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473" w:rsidRPr="006F2941" w:rsidRDefault="00121473" w:rsidP="00121473">
      <w:pPr>
        <w:pStyle w:val="Ttulo4"/>
        <w:jc w:val="both"/>
        <w:rPr>
          <w:outline w:val="0"/>
          <w:shadow w:val="0"/>
          <w:emboss/>
          <w:color w:val="0000FF"/>
          <w:sz w:val="28"/>
          <w:szCs w:val="28"/>
          <w:lang w:val="es-EC"/>
        </w:rPr>
      </w:pPr>
    </w:p>
    <w:p w:rsidR="00121473" w:rsidRDefault="00121473">
      <w:pPr>
        <w:pStyle w:val="Ttulo4"/>
        <w:rPr>
          <w:outline w:val="0"/>
          <w:shadow w:val="0"/>
          <w:emboss/>
          <w:color w:val="0000FF"/>
          <w:sz w:val="28"/>
          <w:szCs w:val="28"/>
          <w:lang w:val="es-EC"/>
        </w:rPr>
      </w:pPr>
      <w:r w:rsidRPr="006F2941">
        <w:rPr>
          <w:outline w:val="0"/>
          <w:shadow w:val="0"/>
          <w:emboss/>
          <w:color w:val="0000FF"/>
          <w:sz w:val="28"/>
          <w:szCs w:val="28"/>
          <w:lang w:val="es-EC"/>
        </w:rPr>
        <w:t xml:space="preserve">ING. </w:t>
      </w:r>
    </w:p>
    <w:p w:rsidR="00121473" w:rsidRPr="006F2941" w:rsidRDefault="00121473" w:rsidP="00121473">
      <w:pPr>
        <w:pStyle w:val="Ttulo4"/>
        <w:rPr>
          <w:outline w:val="0"/>
          <w:shadow w:val="0"/>
          <w:emboss/>
          <w:color w:val="0000FF"/>
          <w:sz w:val="28"/>
          <w:szCs w:val="28"/>
          <w:lang w:val="es-EC"/>
        </w:rPr>
      </w:pPr>
      <w:r w:rsidRPr="006F2941">
        <w:rPr>
          <w:outline w:val="0"/>
          <w:shadow w:val="0"/>
          <w:emboss/>
          <w:color w:val="0000FF"/>
          <w:sz w:val="28"/>
          <w:szCs w:val="28"/>
          <w:lang w:val="es-EC"/>
        </w:rPr>
        <w:t>GASTON PROAÑO CADENA</w:t>
      </w:r>
    </w:p>
    <w:p w:rsidR="00121473" w:rsidRPr="006F2941" w:rsidRDefault="00121473" w:rsidP="00121473">
      <w:pPr>
        <w:jc w:val="center"/>
        <w:rPr>
          <w:emboss/>
          <w:color w:val="0000FF"/>
          <w:sz w:val="28"/>
          <w:szCs w:val="28"/>
        </w:rPr>
      </w:pPr>
    </w:p>
    <w:p w:rsidR="00121473" w:rsidRPr="006F2941" w:rsidRDefault="00121473" w:rsidP="00121473">
      <w:pPr>
        <w:pStyle w:val="Ttulo5"/>
        <w:rPr>
          <w:outline/>
          <w:imprint w:val="0"/>
          <w:color w:val="auto"/>
          <w:sz w:val="28"/>
          <w:szCs w:val="28"/>
          <w:lang w:val="es-EC"/>
        </w:rPr>
      </w:pPr>
      <w:r w:rsidRPr="006F2941">
        <w:rPr>
          <w:outline/>
          <w:imprint w:val="0"/>
          <w:color w:val="auto"/>
          <w:sz w:val="28"/>
          <w:szCs w:val="28"/>
          <w:lang w:val="es-EC"/>
        </w:rPr>
        <w:t>GEOLOGIA – GEOMORFOLOGIA</w:t>
      </w:r>
    </w:p>
    <w:p w:rsidR="00121473" w:rsidRPr="006F2941" w:rsidRDefault="00121473" w:rsidP="00121473">
      <w:pPr>
        <w:jc w:val="center"/>
        <w:rPr>
          <w:b/>
          <w:outline/>
          <w:sz w:val="28"/>
          <w:szCs w:val="28"/>
        </w:rPr>
      </w:pPr>
    </w:p>
    <w:p w:rsidR="00121473" w:rsidRPr="006F2941" w:rsidRDefault="00121473" w:rsidP="00121473">
      <w:pPr>
        <w:pStyle w:val="Ttulo5"/>
        <w:rPr>
          <w:outline/>
          <w:imprint w:val="0"/>
          <w:color w:val="auto"/>
          <w:sz w:val="28"/>
          <w:szCs w:val="28"/>
          <w:lang w:val="es-EC"/>
        </w:rPr>
      </w:pPr>
      <w:r w:rsidRPr="006F2941">
        <w:rPr>
          <w:outline/>
          <w:imprint w:val="0"/>
          <w:color w:val="auto"/>
          <w:sz w:val="28"/>
          <w:szCs w:val="28"/>
          <w:lang w:val="es-EC"/>
        </w:rPr>
        <w:t>MASTER EN TECNOLOGIAS GEOLOGICAS</w:t>
      </w:r>
    </w:p>
    <w:p w:rsidR="00121473" w:rsidRPr="006F2941" w:rsidRDefault="00121473" w:rsidP="00121473">
      <w:pPr>
        <w:jc w:val="center"/>
        <w:rPr>
          <w:sz w:val="28"/>
          <w:szCs w:val="28"/>
        </w:rPr>
      </w:pPr>
    </w:p>
    <w:p w:rsidR="00121473" w:rsidRPr="006F2941" w:rsidRDefault="00121473" w:rsidP="00121473">
      <w:pPr>
        <w:jc w:val="center"/>
        <w:rPr>
          <w:sz w:val="28"/>
          <w:szCs w:val="28"/>
        </w:rPr>
      </w:pPr>
    </w:p>
    <w:p w:rsidR="00121473" w:rsidRPr="006F2941" w:rsidRDefault="00121473" w:rsidP="00121473">
      <w:pPr>
        <w:jc w:val="center"/>
        <w:rPr>
          <w:sz w:val="28"/>
          <w:szCs w:val="28"/>
        </w:rPr>
      </w:pPr>
    </w:p>
    <w:p w:rsidR="00121473" w:rsidRPr="006F2941" w:rsidRDefault="00121473" w:rsidP="00121473">
      <w:pPr>
        <w:jc w:val="center"/>
        <w:rPr>
          <w:sz w:val="28"/>
          <w:szCs w:val="28"/>
        </w:rPr>
      </w:pPr>
    </w:p>
    <w:p w:rsidR="00121473" w:rsidRPr="006F2941" w:rsidRDefault="00121473" w:rsidP="00121473">
      <w:pPr>
        <w:jc w:val="center"/>
        <w:rPr>
          <w:shadow/>
          <w:sz w:val="28"/>
          <w:szCs w:val="28"/>
        </w:rPr>
      </w:pPr>
    </w:p>
    <w:p w:rsidR="00121473" w:rsidRPr="006F2941" w:rsidRDefault="00121473" w:rsidP="00121473">
      <w:pPr>
        <w:jc w:val="center"/>
        <w:rPr>
          <w:shadow/>
          <w:sz w:val="28"/>
          <w:szCs w:val="28"/>
        </w:rPr>
      </w:pPr>
    </w:p>
    <w:p w:rsidR="00121473" w:rsidRPr="006F2941" w:rsidRDefault="00420F63" w:rsidP="00FE08D3">
      <w:pPr>
        <w:ind w:right="142"/>
        <w:jc w:val="center"/>
        <w:rPr>
          <w:b/>
          <w:emboss/>
          <w:sz w:val="30"/>
          <w:szCs w:val="30"/>
        </w:rPr>
      </w:pPr>
      <w:r>
        <w:rPr>
          <w:b/>
          <w:emboss/>
          <w:sz w:val="30"/>
          <w:szCs w:val="30"/>
        </w:rPr>
        <w:t xml:space="preserve">RESUMEN EJECUTIVO DEL </w:t>
      </w:r>
      <w:r w:rsidR="00121473" w:rsidRPr="006F2941">
        <w:rPr>
          <w:b/>
          <w:emboss/>
          <w:sz w:val="30"/>
          <w:szCs w:val="30"/>
        </w:rPr>
        <w:t xml:space="preserve">INFORME GEOLÓGICO PARA EL DISEÑO DE </w:t>
      </w:r>
      <w:smartTag w:uri="urn:schemas-microsoft-com:office:smarttags" w:element="PersonName">
        <w:smartTagPr>
          <w:attr w:name="ProductID" w:val="LA CIMENTACIￓN DEL"/>
        </w:smartTagPr>
        <w:r w:rsidR="00121473" w:rsidRPr="006F2941">
          <w:rPr>
            <w:b/>
            <w:emboss/>
            <w:sz w:val="30"/>
            <w:szCs w:val="30"/>
          </w:rPr>
          <w:t>LA CIMENTACIÓN DEL</w:t>
        </w:r>
      </w:smartTag>
      <w:r w:rsidR="00121473" w:rsidRPr="006F2941">
        <w:rPr>
          <w:b/>
          <w:emboss/>
          <w:sz w:val="30"/>
          <w:szCs w:val="30"/>
        </w:rPr>
        <w:t xml:space="preserve"> PUENTE CAMARONES UBICADO SOBRE EL RIO QUEVEDO EN </w:t>
      </w:r>
      <w:smartTag w:uri="urn:schemas-microsoft-com:office:smarttags" w:element="PersonName">
        <w:smartTagPr>
          <w:attr w:name="ProductID" w:val="LA VIA FUMISA"/>
        </w:smartTagPr>
        <w:r w:rsidR="00121473" w:rsidRPr="006F2941">
          <w:rPr>
            <w:b/>
            <w:emboss/>
            <w:sz w:val="30"/>
            <w:szCs w:val="30"/>
          </w:rPr>
          <w:t>LA VIA FUMISA</w:t>
        </w:r>
      </w:smartTag>
      <w:r w:rsidR="00121473" w:rsidRPr="006F2941">
        <w:rPr>
          <w:b/>
          <w:emboss/>
          <w:sz w:val="30"/>
          <w:szCs w:val="30"/>
        </w:rPr>
        <w:t xml:space="preserve"> – LOS VERGELES</w:t>
      </w:r>
    </w:p>
    <w:p w:rsidR="00121473" w:rsidRPr="006F2941" w:rsidRDefault="00121473" w:rsidP="00121473">
      <w:pPr>
        <w:jc w:val="center"/>
        <w:rPr>
          <w:emboss/>
          <w:color w:val="FF0000"/>
          <w:sz w:val="28"/>
          <w:szCs w:val="28"/>
        </w:rPr>
      </w:pPr>
    </w:p>
    <w:p w:rsidR="00121473" w:rsidRPr="006F2941" w:rsidRDefault="00121473" w:rsidP="00121473">
      <w:pPr>
        <w:jc w:val="center"/>
        <w:rPr>
          <w:emboss/>
          <w:color w:val="FF0000"/>
          <w:sz w:val="28"/>
          <w:szCs w:val="28"/>
        </w:rPr>
      </w:pPr>
    </w:p>
    <w:p w:rsidR="00121473" w:rsidRPr="006F2941" w:rsidRDefault="00121473" w:rsidP="00121473">
      <w:pPr>
        <w:jc w:val="center"/>
        <w:rPr>
          <w:emboss/>
          <w:color w:val="FF0000"/>
          <w:sz w:val="28"/>
          <w:szCs w:val="28"/>
        </w:rPr>
      </w:pPr>
    </w:p>
    <w:p w:rsidR="00121473" w:rsidRPr="006F2941" w:rsidRDefault="00121473" w:rsidP="00121473">
      <w:pPr>
        <w:jc w:val="center"/>
        <w:rPr>
          <w:shadow/>
          <w:color w:val="FF0000"/>
          <w:sz w:val="28"/>
          <w:szCs w:val="28"/>
        </w:rPr>
      </w:pPr>
    </w:p>
    <w:p w:rsidR="00121473" w:rsidRPr="006F2941" w:rsidRDefault="00121473" w:rsidP="00121473">
      <w:pPr>
        <w:pStyle w:val="Ttulo6"/>
        <w:rPr>
          <w:b/>
          <w:sz w:val="28"/>
          <w:szCs w:val="28"/>
          <w:lang w:val="es-EC"/>
        </w:rPr>
      </w:pPr>
      <w:r w:rsidRPr="006F2941">
        <w:rPr>
          <w:b/>
          <w:sz w:val="28"/>
          <w:szCs w:val="28"/>
          <w:lang w:val="es-EC"/>
        </w:rPr>
        <w:t>SOLICITADO POR:</w:t>
      </w:r>
    </w:p>
    <w:p w:rsidR="00875D5A" w:rsidRDefault="00875D5A" w:rsidP="00CA5E79">
      <w:pPr>
        <w:pStyle w:val="Ttulo6"/>
        <w:rPr>
          <w:b/>
          <w:sz w:val="28"/>
          <w:szCs w:val="28"/>
          <w:lang w:val="es-EC"/>
        </w:rPr>
      </w:pPr>
    </w:p>
    <w:p w:rsidR="00121473" w:rsidRPr="006F2941" w:rsidRDefault="00121473" w:rsidP="00CA5E79">
      <w:pPr>
        <w:pStyle w:val="Ttulo6"/>
        <w:rPr>
          <w:b/>
          <w:sz w:val="28"/>
          <w:szCs w:val="28"/>
          <w:lang w:val="es-EC"/>
        </w:rPr>
      </w:pPr>
      <w:r w:rsidRPr="006F2941">
        <w:rPr>
          <w:b/>
          <w:sz w:val="28"/>
          <w:szCs w:val="28"/>
          <w:lang w:val="es-EC"/>
        </w:rPr>
        <w:t xml:space="preserve">ING. </w:t>
      </w:r>
      <w:r w:rsidR="00CA5E79">
        <w:rPr>
          <w:b/>
          <w:sz w:val="28"/>
          <w:szCs w:val="28"/>
          <w:lang w:val="es-EC"/>
        </w:rPr>
        <w:t xml:space="preserve"> </w:t>
      </w:r>
      <w:r w:rsidRPr="006F2941">
        <w:rPr>
          <w:b/>
          <w:sz w:val="28"/>
          <w:szCs w:val="28"/>
          <w:lang w:val="es-EC"/>
        </w:rPr>
        <w:t>HENRRY AGUIRRE</w:t>
      </w:r>
    </w:p>
    <w:p w:rsidR="00121473" w:rsidRPr="006F2941" w:rsidRDefault="00121473" w:rsidP="00121473">
      <w:pPr>
        <w:jc w:val="center"/>
        <w:rPr>
          <w:b/>
          <w:sz w:val="28"/>
          <w:szCs w:val="28"/>
        </w:rPr>
      </w:pPr>
    </w:p>
    <w:p w:rsidR="00121473" w:rsidRPr="006F2941" w:rsidRDefault="00121473" w:rsidP="00121473">
      <w:pPr>
        <w:jc w:val="center"/>
        <w:rPr>
          <w:b/>
          <w:sz w:val="28"/>
          <w:szCs w:val="28"/>
        </w:rPr>
      </w:pPr>
    </w:p>
    <w:p w:rsidR="00121473" w:rsidRPr="006F2941" w:rsidRDefault="00121473" w:rsidP="00121473">
      <w:pPr>
        <w:jc w:val="center"/>
        <w:rPr>
          <w:b/>
          <w:sz w:val="28"/>
          <w:szCs w:val="28"/>
        </w:rPr>
      </w:pPr>
    </w:p>
    <w:p w:rsidR="00121473" w:rsidRPr="006F2941" w:rsidRDefault="00121473" w:rsidP="00121473">
      <w:pPr>
        <w:jc w:val="center"/>
        <w:rPr>
          <w:b/>
          <w:i/>
          <w:sz w:val="28"/>
          <w:szCs w:val="28"/>
        </w:rPr>
      </w:pPr>
    </w:p>
    <w:p w:rsidR="00121473" w:rsidRPr="006F2941" w:rsidRDefault="00121473" w:rsidP="00121473">
      <w:pPr>
        <w:jc w:val="center"/>
        <w:rPr>
          <w:b/>
          <w:i/>
          <w:color w:val="000000"/>
          <w:sz w:val="28"/>
          <w:szCs w:val="28"/>
        </w:rPr>
      </w:pPr>
    </w:p>
    <w:p w:rsidR="00121473" w:rsidRPr="006F2941" w:rsidRDefault="00121473" w:rsidP="00121473">
      <w:pPr>
        <w:jc w:val="center"/>
        <w:rPr>
          <w:b/>
          <w:i/>
          <w:emboss/>
          <w:color w:val="000000"/>
          <w:sz w:val="28"/>
          <w:szCs w:val="28"/>
        </w:rPr>
      </w:pPr>
      <w:r w:rsidRPr="006F2941">
        <w:rPr>
          <w:b/>
          <w:i/>
          <w:emboss/>
          <w:color w:val="000000"/>
          <w:sz w:val="28"/>
          <w:szCs w:val="28"/>
        </w:rPr>
        <w:t>GUAYAQUIL – ECUADOR</w:t>
      </w:r>
    </w:p>
    <w:p w:rsidR="00121473" w:rsidRPr="006F2941" w:rsidRDefault="00121473" w:rsidP="00121473">
      <w:pPr>
        <w:jc w:val="center"/>
        <w:rPr>
          <w:b/>
          <w:i/>
          <w:emboss/>
          <w:color w:val="000000"/>
          <w:sz w:val="28"/>
          <w:szCs w:val="28"/>
        </w:rPr>
      </w:pPr>
    </w:p>
    <w:p w:rsidR="00121473" w:rsidRPr="006F2941" w:rsidRDefault="00121473" w:rsidP="00121473">
      <w:pPr>
        <w:jc w:val="center"/>
        <w:rPr>
          <w:b/>
          <w:i/>
          <w:emboss/>
          <w:color w:val="000000"/>
          <w:sz w:val="28"/>
          <w:szCs w:val="28"/>
        </w:rPr>
      </w:pPr>
    </w:p>
    <w:p w:rsidR="00121473" w:rsidRPr="006F2941" w:rsidRDefault="00121473" w:rsidP="00121473">
      <w:pPr>
        <w:jc w:val="center"/>
        <w:rPr>
          <w:b/>
          <w:i/>
          <w:emboss/>
          <w:color w:val="000000"/>
          <w:sz w:val="28"/>
          <w:szCs w:val="28"/>
        </w:rPr>
      </w:pPr>
    </w:p>
    <w:p w:rsidR="00121473" w:rsidRPr="006F2941" w:rsidRDefault="00121473" w:rsidP="00121473">
      <w:pPr>
        <w:jc w:val="center"/>
        <w:rPr>
          <w:b/>
          <w:i/>
          <w:emboss/>
          <w:color w:val="000000"/>
          <w:sz w:val="28"/>
          <w:szCs w:val="28"/>
        </w:rPr>
      </w:pPr>
    </w:p>
    <w:p w:rsidR="00121473" w:rsidRPr="006F2941" w:rsidRDefault="00121473" w:rsidP="00121473">
      <w:pPr>
        <w:pStyle w:val="Ttulo7"/>
        <w:rPr>
          <w:color w:val="000000"/>
          <w:sz w:val="28"/>
          <w:szCs w:val="28"/>
          <w:lang w:val="es-EC"/>
        </w:rPr>
      </w:pPr>
      <w:r w:rsidRPr="006F2941">
        <w:rPr>
          <w:color w:val="000000"/>
          <w:sz w:val="28"/>
          <w:szCs w:val="28"/>
          <w:lang w:val="es-EC"/>
        </w:rPr>
        <w:t>OCTUBE - 2006</w:t>
      </w:r>
    </w:p>
    <w:p w:rsidR="00121473" w:rsidRPr="006F2941" w:rsidRDefault="00121473" w:rsidP="00121473">
      <w:pPr>
        <w:jc w:val="center"/>
        <w:rPr>
          <w:emboss/>
          <w:color w:val="000000"/>
          <w:sz w:val="24"/>
          <w:szCs w:val="24"/>
        </w:rPr>
      </w:pPr>
    </w:p>
    <w:p w:rsidR="00121473" w:rsidRPr="006F2941" w:rsidRDefault="00121473" w:rsidP="00121473">
      <w:pPr>
        <w:jc w:val="center"/>
        <w:rPr>
          <w:emboss/>
          <w:color w:val="FFFFFF"/>
          <w:sz w:val="24"/>
          <w:szCs w:val="24"/>
        </w:rPr>
      </w:pPr>
    </w:p>
    <w:p w:rsidR="00121473" w:rsidRPr="006F2941" w:rsidRDefault="00121473" w:rsidP="00121473">
      <w:pPr>
        <w:jc w:val="center"/>
        <w:rPr>
          <w:emboss/>
          <w:color w:val="FFFFFF"/>
          <w:sz w:val="24"/>
          <w:szCs w:val="24"/>
        </w:rPr>
      </w:pPr>
    </w:p>
    <w:p w:rsidR="00121473" w:rsidRPr="006F2941" w:rsidRDefault="00121473" w:rsidP="00121473">
      <w:pPr>
        <w:jc w:val="center"/>
        <w:rPr>
          <w:emboss/>
          <w:color w:val="FFFFFF"/>
          <w:sz w:val="24"/>
          <w:szCs w:val="24"/>
        </w:rPr>
      </w:pPr>
    </w:p>
    <w:p w:rsidR="00121473" w:rsidRPr="006F2941" w:rsidRDefault="00121473" w:rsidP="00121473">
      <w:pPr>
        <w:jc w:val="both"/>
        <w:rPr>
          <w:emboss/>
          <w:color w:val="FFFFFF"/>
          <w:sz w:val="24"/>
          <w:szCs w:val="24"/>
        </w:rPr>
      </w:pPr>
    </w:p>
    <w:p w:rsidR="00121473" w:rsidRPr="006F2941" w:rsidRDefault="00121473" w:rsidP="00121473">
      <w:pPr>
        <w:pStyle w:val="Textoindependiente3"/>
        <w:jc w:val="both"/>
        <w:rPr>
          <w:szCs w:val="24"/>
          <w:lang w:val="es-EC"/>
        </w:rPr>
      </w:pPr>
    </w:p>
    <w:p w:rsidR="00121473" w:rsidRPr="006F2941" w:rsidRDefault="00121473" w:rsidP="00121473">
      <w:pPr>
        <w:pStyle w:val="Textoindependiente3"/>
        <w:jc w:val="both"/>
        <w:rPr>
          <w:szCs w:val="24"/>
          <w:lang w:val="es-EC"/>
        </w:rPr>
      </w:pPr>
    </w:p>
    <w:p w:rsidR="00121473" w:rsidRPr="006F2941" w:rsidRDefault="00121473" w:rsidP="00121473">
      <w:pPr>
        <w:pStyle w:val="Textoindependiente3"/>
        <w:jc w:val="both"/>
        <w:rPr>
          <w:color w:val="0000FF"/>
          <w:szCs w:val="24"/>
          <w:lang w:val="es-EC"/>
        </w:rPr>
      </w:pPr>
    </w:p>
    <w:p w:rsidR="00121473" w:rsidRPr="006F2941" w:rsidRDefault="00121473" w:rsidP="00121473">
      <w:pPr>
        <w:pStyle w:val="Textoindependiente3"/>
        <w:jc w:val="both"/>
        <w:rPr>
          <w:color w:val="0000FF"/>
          <w:szCs w:val="24"/>
          <w:lang w:val="es-EC"/>
        </w:rPr>
      </w:pPr>
    </w:p>
    <w:p w:rsidR="00121473" w:rsidRPr="006F2941" w:rsidRDefault="00121473" w:rsidP="00121473">
      <w:pPr>
        <w:pStyle w:val="Textoindependiente3"/>
        <w:jc w:val="both"/>
        <w:rPr>
          <w:color w:val="0000FF"/>
          <w:szCs w:val="24"/>
          <w:lang w:val="es-EC"/>
        </w:rPr>
      </w:pPr>
    </w:p>
    <w:p w:rsidR="00121473" w:rsidRPr="006F2941" w:rsidRDefault="00121473" w:rsidP="00121473">
      <w:pPr>
        <w:pStyle w:val="Textoindependiente3"/>
        <w:jc w:val="both"/>
        <w:rPr>
          <w:color w:val="0000FF"/>
          <w:szCs w:val="24"/>
          <w:lang w:val="es-EC"/>
        </w:rPr>
      </w:pPr>
    </w:p>
    <w:p w:rsidR="00121473" w:rsidRPr="006F2941" w:rsidRDefault="00121473" w:rsidP="00121473">
      <w:pPr>
        <w:pStyle w:val="Textoindependiente3"/>
        <w:jc w:val="both"/>
        <w:rPr>
          <w:color w:val="0000FF"/>
          <w:szCs w:val="24"/>
          <w:lang w:val="es-EC"/>
        </w:rPr>
      </w:pPr>
    </w:p>
    <w:p w:rsidR="00121473" w:rsidRPr="006F2941" w:rsidRDefault="00121473" w:rsidP="00121473">
      <w:pPr>
        <w:pStyle w:val="Textoindependiente3"/>
        <w:jc w:val="both"/>
        <w:rPr>
          <w:color w:val="0000FF"/>
          <w:szCs w:val="24"/>
          <w:lang w:val="es-EC"/>
        </w:rPr>
      </w:pPr>
    </w:p>
    <w:p w:rsidR="00121473" w:rsidRPr="006F2941" w:rsidRDefault="00121473" w:rsidP="00121473">
      <w:pPr>
        <w:pStyle w:val="Textoindependiente3"/>
        <w:jc w:val="both"/>
        <w:rPr>
          <w:color w:val="0000FF"/>
          <w:szCs w:val="24"/>
          <w:lang w:val="es-EC"/>
        </w:rPr>
      </w:pPr>
    </w:p>
    <w:p w:rsidR="00121473" w:rsidRPr="006F2941" w:rsidRDefault="00121473" w:rsidP="00121473">
      <w:pPr>
        <w:pStyle w:val="Textoindependiente3"/>
        <w:jc w:val="both"/>
        <w:rPr>
          <w:color w:val="0000FF"/>
          <w:szCs w:val="24"/>
          <w:lang w:val="es-EC"/>
        </w:rPr>
      </w:pPr>
    </w:p>
    <w:p w:rsidR="00121473" w:rsidRPr="006F2941" w:rsidRDefault="00121473" w:rsidP="00121473">
      <w:pPr>
        <w:pStyle w:val="Textoindependiente3"/>
        <w:jc w:val="both"/>
        <w:rPr>
          <w:color w:val="0000FF"/>
          <w:szCs w:val="24"/>
          <w:lang w:val="es-EC"/>
        </w:rPr>
      </w:pPr>
    </w:p>
    <w:p w:rsidR="00FF2D76" w:rsidRDefault="00FF2D76" w:rsidP="00FF2D76">
      <w:pPr>
        <w:pStyle w:val="Textoindependiente3"/>
        <w:jc w:val="both"/>
        <w:rPr>
          <w:color w:val="0000FF"/>
          <w:szCs w:val="24"/>
        </w:rPr>
      </w:pPr>
    </w:p>
    <w:p w:rsidR="00FF2D76" w:rsidRPr="0064044B" w:rsidRDefault="00FF2D76" w:rsidP="00FF2D76">
      <w:pPr>
        <w:ind w:left="720" w:hanging="720"/>
        <w:jc w:val="center"/>
        <w:rPr>
          <w:b/>
          <w:color w:val="3366FF"/>
          <w:sz w:val="32"/>
          <w:szCs w:val="32"/>
          <w:lang w:val="es-ES"/>
        </w:rPr>
      </w:pPr>
      <w:r w:rsidRPr="0064044B">
        <w:rPr>
          <w:b/>
          <w:color w:val="3366FF"/>
          <w:sz w:val="32"/>
          <w:szCs w:val="32"/>
          <w:lang w:val="es-ES"/>
        </w:rPr>
        <w:t>DATOS GENERALES.</w:t>
      </w:r>
    </w:p>
    <w:p w:rsidR="00FF2D76" w:rsidRDefault="00FF2D76" w:rsidP="00FF2D76">
      <w:pPr>
        <w:ind w:left="720" w:hanging="720"/>
        <w:jc w:val="center"/>
        <w:rPr>
          <w:b/>
          <w:lang w:val="es-ES"/>
        </w:rPr>
      </w:pPr>
    </w:p>
    <w:p w:rsidR="00FF2D76" w:rsidRDefault="00FF2D76" w:rsidP="00FF2D76">
      <w:pPr>
        <w:ind w:left="720" w:hanging="720"/>
        <w:jc w:val="center"/>
        <w:rPr>
          <w:b/>
          <w:lang w:val="es-ES"/>
        </w:rPr>
      </w:pPr>
    </w:p>
    <w:p w:rsidR="00FF2D76" w:rsidRPr="0046699E" w:rsidRDefault="00FF2D76" w:rsidP="00FF2D76">
      <w:pPr>
        <w:ind w:left="720" w:hanging="720"/>
        <w:jc w:val="center"/>
        <w:rPr>
          <w:b/>
          <w:sz w:val="28"/>
          <w:szCs w:val="28"/>
          <w:lang w:val="es-ES"/>
        </w:rPr>
      </w:pPr>
      <w:r w:rsidRPr="0046699E">
        <w:rPr>
          <w:b/>
          <w:sz w:val="28"/>
          <w:szCs w:val="28"/>
          <w:lang w:val="es-ES"/>
        </w:rPr>
        <w:t>PROYECTO.</w:t>
      </w:r>
    </w:p>
    <w:p w:rsidR="00FF2D76" w:rsidRPr="0046699E" w:rsidRDefault="00FF2D76" w:rsidP="00FF2D76">
      <w:pPr>
        <w:ind w:left="720" w:hanging="720"/>
        <w:jc w:val="center"/>
        <w:rPr>
          <w:b/>
          <w:lang w:val="es-ES"/>
        </w:rPr>
      </w:pPr>
      <w:r w:rsidRPr="0046699E">
        <w:rPr>
          <w:b/>
          <w:lang w:val="es-ES"/>
        </w:rPr>
        <w:t xml:space="preserve">PUENTE CAMARONES </w:t>
      </w:r>
    </w:p>
    <w:p w:rsidR="00FF2D76" w:rsidRPr="0046699E" w:rsidRDefault="00FF2D76" w:rsidP="00FF2D76">
      <w:pPr>
        <w:ind w:left="720" w:hanging="720"/>
        <w:jc w:val="center"/>
        <w:rPr>
          <w:b/>
          <w:lang w:val="es-ES"/>
        </w:rPr>
      </w:pPr>
      <w:r w:rsidRPr="0046699E">
        <w:rPr>
          <w:b/>
          <w:lang w:val="es-ES"/>
        </w:rPr>
        <w:t>(Fumisa-Vergeles)</w:t>
      </w:r>
    </w:p>
    <w:p w:rsidR="00FF2D76" w:rsidRPr="0046699E" w:rsidRDefault="00FF2D76" w:rsidP="00FF2D76">
      <w:pPr>
        <w:ind w:left="720" w:hanging="720"/>
        <w:jc w:val="center"/>
        <w:rPr>
          <w:b/>
          <w:outline/>
          <w:lang w:val="es-ES"/>
        </w:rPr>
      </w:pPr>
    </w:p>
    <w:p w:rsidR="00FF2D76" w:rsidRPr="0046699E" w:rsidRDefault="00FF2D76" w:rsidP="00FF2D76">
      <w:pPr>
        <w:ind w:left="720" w:hanging="720"/>
        <w:jc w:val="center"/>
        <w:rPr>
          <w:b/>
          <w:outline/>
          <w:lang w:val="es-ES"/>
        </w:rPr>
      </w:pPr>
    </w:p>
    <w:tbl>
      <w:tblPr>
        <w:tblStyle w:val="Tablaconcuadrcula"/>
        <w:tblW w:w="0" w:type="auto"/>
        <w:tblLook w:val="01E0"/>
      </w:tblPr>
      <w:tblGrid>
        <w:gridCol w:w="2184"/>
        <w:gridCol w:w="729"/>
        <w:gridCol w:w="1445"/>
        <w:gridCol w:w="1463"/>
        <w:gridCol w:w="723"/>
        <w:gridCol w:w="2176"/>
      </w:tblGrid>
      <w:tr w:rsidR="00FF2D76" w:rsidRPr="0046699E">
        <w:trPr>
          <w:trHeight w:val="1070"/>
        </w:trPr>
        <w:tc>
          <w:tcPr>
            <w:tcW w:w="8856" w:type="dxa"/>
            <w:gridSpan w:val="6"/>
          </w:tcPr>
          <w:p w:rsidR="00FF2D76" w:rsidRPr="0046699E" w:rsidRDefault="00FF2D76" w:rsidP="008418E6">
            <w:pPr>
              <w:jc w:val="center"/>
              <w:rPr>
                <w:b/>
                <w:caps/>
                <w:outline/>
                <w:sz w:val="28"/>
                <w:szCs w:val="28"/>
                <w:lang w:val="es-ES"/>
              </w:rPr>
            </w:pPr>
          </w:p>
          <w:p w:rsidR="00FF2D76" w:rsidRPr="0046699E" w:rsidRDefault="00FF2D76" w:rsidP="008418E6">
            <w:pPr>
              <w:jc w:val="center"/>
              <w:rPr>
                <w:b/>
                <w:caps/>
                <w:outline/>
                <w:sz w:val="28"/>
                <w:szCs w:val="28"/>
                <w:lang w:val="es-ES"/>
              </w:rPr>
            </w:pPr>
            <w:r w:rsidRPr="0046699E">
              <w:rPr>
                <w:b/>
                <w:caps/>
                <w:outline/>
                <w:sz w:val="28"/>
                <w:szCs w:val="28"/>
                <w:lang w:val="es-ES"/>
              </w:rPr>
              <w:t>Ubicación</w:t>
            </w:r>
          </w:p>
        </w:tc>
      </w:tr>
      <w:tr w:rsidR="00FF2D76">
        <w:tc>
          <w:tcPr>
            <w:tcW w:w="2214" w:type="dxa"/>
          </w:tcPr>
          <w:p w:rsidR="00FF2D76" w:rsidRDefault="00FF2D76" w:rsidP="008418E6">
            <w:pPr>
              <w:jc w:val="center"/>
              <w:rPr>
                <w:b/>
                <w:lang w:val="es-ES"/>
              </w:rPr>
            </w:pPr>
            <w:r>
              <w:rPr>
                <w:b/>
                <w:lang w:val="es-ES"/>
              </w:rPr>
              <w:t>PROVINCIA</w:t>
            </w:r>
          </w:p>
          <w:p w:rsidR="00FF2D76" w:rsidRPr="00EB102C" w:rsidRDefault="00FF2D76" w:rsidP="008418E6">
            <w:pPr>
              <w:jc w:val="center"/>
              <w:rPr>
                <w:lang w:val="es-ES"/>
              </w:rPr>
            </w:pPr>
            <w:r w:rsidRPr="00EB102C">
              <w:rPr>
                <w:lang w:val="es-ES"/>
              </w:rPr>
              <w:t>Los Ríos</w:t>
            </w:r>
          </w:p>
        </w:tc>
        <w:tc>
          <w:tcPr>
            <w:tcW w:w="2214" w:type="dxa"/>
            <w:gridSpan w:val="2"/>
            <w:tcBorders>
              <w:bottom w:val="nil"/>
            </w:tcBorders>
          </w:tcPr>
          <w:p w:rsidR="00FF2D76" w:rsidRDefault="00FF2D76" w:rsidP="008418E6">
            <w:pPr>
              <w:jc w:val="center"/>
              <w:rPr>
                <w:b/>
                <w:caps/>
                <w:lang w:val="es-ES"/>
              </w:rPr>
            </w:pPr>
            <w:r w:rsidRPr="00CF59FA">
              <w:rPr>
                <w:b/>
                <w:caps/>
                <w:lang w:val="es-ES"/>
              </w:rPr>
              <w:t>Cantón</w:t>
            </w:r>
          </w:p>
          <w:p w:rsidR="00FF2D76" w:rsidRPr="004E6CF5" w:rsidRDefault="00FF2D76" w:rsidP="008418E6">
            <w:pPr>
              <w:jc w:val="center"/>
              <w:rPr>
                <w:lang w:val="es-ES"/>
              </w:rPr>
            </w:pPr>
            <w:r>
              <w:rPr>
                <w:caps/>
                <w:lang w:val="es-ES"/>
              </w:rPr>
              <w:t>V</w:t>
            </w:r>
            <w:r>
              <w:rPr>
                <w:lang w:val="es-ES"/>
              </w:rPr>
              <w:t>alencia.</w:t>
            </w:r>
          </w:p>
        </w:tc>
        <w:tc>
          <w:tcPr>
            <w:tcW w:w="2214" w:type="dxa"/>
            <w:gridSpan w:val="2"/>
            <w:tcBorders>
              <w:bottom w:val="nil"/>
            </w:tcBorders>
          </w:tcPr>
          <w:p w:rsidR="00FF2D76" w:rsidRDefault="00FF2D76" w:rsidP="008418E6">
            <w:pPr>
              <w:jc w:val="center"/>
              <w:rPr>
                <w:b/>
                <w:lang w:val="es-ES"/>
              </w:rPr>
            </w:pPr>
            <w:r>
              <w:rPr>
                <w:b/>
                <w:lang w:val="es-ES"/>
              </w:rPr>
              <w:t>PARROQUIA</w:t>
            </w:r>
          </w:p>
          <w:p w:rsidR="00FF2D76" w:rsidRPr="00EB102C" w:rsidRDefault="00FF2D76" w:rsidP="008418E6">
            <w:pPr>
              <w:jc w:val="center"/>
              <w:rPr>
                <w:lang w:val="es-ES"/>
              </w:rPr>
            </w:pPr>
            <w:r w:rsidRPr="00EB102C">
              <w:rPr>
                <w:lang w:val="es-ES"/>
              </w:rPr>
              <w:t>Patricia Pilar</w:t>
            </w:r>
          </w:p>
        </w:tc>
        <w:tc>
          <w:tcPr>
            <w:tcW w:w="2214" w:type="dxa"/>
          </w:tcPr>
          <w:p w:rsidR="00FF2D76" w:rsidRDefault="00FF2D76" w:rsidP="008418E6">
            <w:pPr>
              <w:jc w:val="center"/>
              <w:rPr>
                <w:b/>
                <w:lang w:val="es-ES"/>
              </w:rPr>
            </w:pPr>
            <w:r>
              <w:rPr>
                <w:b/>
                <w:lang w:val="es-ES"/>
              </w:rPr>
              <w:t>SECTOR</w:t>
            </w:r>
          </w:p>
          <w:p w:rsidR="00FF2D76" w:rsidRPr="00EB102C" w:rsidRDefault="00FF2D76" w:rsidP="008418E6">
            <w:pPr>
              <w:jc w:val="center"/>
              <w:rPr>
                <w:lang w:val="es-ES"/>
              </w:rPr>
            </w:pPr>
            <w:r w:rsidRPr="00EB102C">
              <w:rPr>
                <w:lang w:val="es-ES"/>
              </w:rPr>
              <w:t>Camarones.</w:t>
            </w:r>
          </w:p>
        </w:tc>
      </w:tr>
      <w:tr w:rsidR="00FF2D76">
        <w:trPr>
          <w:trHeight w:val="1403"/>
        </w:trPr>
        <w:tc>
          <w:tcPr>
            <w:tcW w:w="8856" w:type="dxa"/>
            <w:gridSpan w:val="6"/>
            <w:vAlign w:val="center"/>
          </w:tcPr>
          <w:p w:rsidR="00FF2D76" w:rsidRDefault="00FF2D76" w:rsidP="008418E6">
            <w:pPr>
              <w:jc w:val="center"/>
              <w:rPr>
                <w:b/>
                <w:lang w:val="es-ES"/>
              </w:rPr>
            </w:pPr>
          </w:p>
          <w:p w:rsidR="00FF2D76" w:rsidRPr="0046699E" w:rsidRDefault="00FF2D76" w:rsidP="008418E6">
            <w:pPr>
              <w:jc w:val="center"/>
              <w:rPr>
                <w:b/>
                <w:emboss/>
                <w:color w:val="808080"/>
                <w:sz w:val="28"/>
                <w:szCs w:val="28"/>
                <w:lang w:val="es-ES"/>
              </w:rPr>
            </w:pPr>
            <w:r w:rsidRPr="0046699E">
              <w:rPr>
                <w:b/>
                <w:emboss/>
                <w:color w:val="808080"/>
                <w:sz w:val="28"/>
                <w:szCs w:val="28"/>
                <w:lang w:val="es-ES"/>
              </w:rPr>
              <w:t>COORDENADAS UTM</w:t>
            </w:r>
          </w:p>
          <w:p w:rsidR="00FF2D76" w:rsidRPr="0046699E" w:rsidRDefault="00FF2D76" w:rsidP="008418E6">
            <w:pPr>
              <w:jc w:val="center"/>
              <w:rPr>
                <w:b/>
                <w:emboss/>
                <w:color w:val="808080"/>
                <w:sz w:val="28"/>
                <w:szCs w:val="28"/>
                <w:lang w:val="es-ES"/>
              </w:rPr>
            </w:pPr>
            <w:r w:rsidRPr="0046699E">
              <w:rPr>
                <w:b/>
                <w:emboss/>
                <w:color w:val="808080"/>
                <w:sz w:val="28"/>
                <w:szCs w:val="28"/>
                <w:lang w:val="es-ES"/>
              </w:rPr>
              <w:t>(Zona 17 Sur)</w:t>
            </w:r>
          </w:p>
          <w:p w:rsidR="00FF2D76" w:rsidRDefault="00FF2D76" w:rsidP="008418E6">
            <w:pPr>
              <w:jc w:val="center"/>
              <w:rPr>
                <w:b/>
                <w:lang w:val="es-ES"/>
              </w:rPr>
            </w:pPr>
            <w:r w:rsidRPr="0046699E">
              <w:rPr>
                <w:b/>
                <w:caps/>
                <w:emboss/>
                <w:color w:val="808080"/>
                <w:sz w:val="28"/>
                <w:szCs w:val="28"/>
                <w:lang w:val="es-ES"/>
              </w:rPr>
              <w:t>Geología</w:t>
            </w:r>
            <w:r w:rsidRPr="0046699E">
              <w:rPr>
                <w:b/>
                <w:emboss/>
                <w:color w:val="808080"/>
                <w:sz w:val="28"/>
                <w:szCs w:val="28"/>
                <w:lang w:val="es-ES"/>
              </w:rPr>
              <w:t xml:space="preserve"> REGIONAL</w:t>
            </w:r>
          </w:p>
        </w:tc>
      </w:tr>
      <w:tr w:rsidR="00FF2D76">
        <w:trPr>
          <w:trHeight w:val="350"/>
        </w:trPr>
        <w:tc>
          <w:tcPr>
            <w:tcW w:w="4428" w:type="dxa"/>
            <w:gridSpan w:val="3"/>
          </w:tcPr>
          <w:p w:rsidR="00FF2D76" w:rsidRDefault="00FF2D76" w:rsidP="008418E6">
            <w:pPr>
              <w:jc w:val="center"/>
              <w:rPr>
                <w:b/>
                <w:lang w:val="es-ES"/>
              </w:rPr>
            </w:pPr>
            <w:r>
              <w:rPr>
                <w:b/>
                <w:lang w:val="es-ES"/>
              </w:rPr>
              <w:t>COORDENADAS</w:t>
            </w:r>
          </w:p>
        </w:tc>
        <w:tc>
          <w:tcPr>
            <w:tcW w:w="4428" w:type="dxa"/>
            <w:gridSpan w:val="3"/>
          </w:tcPr>
          <w:p w:rsidR="00FF2D76" w:rsidRDefault="00FF2D76" w:rsidP="008418E6">
            <w:pPr>
              <w:jc w:val="center"/>
              <w:rPr>
                <w:b/>
                <w:lang w:val="es-ES"/>
              </w:rPr>
            </w:pPr>
            <w:r>
              <w:rPr>
                <w:b/>
                <w:lang w:val="es-ES"/>
              </w:rPr>
              <w:t>LATITUD</w:t>
            </w:r>
          </w:p>
        </w:tc>
      </w:tr>
      <w:tr w:rsidR="00FF2D76">
        <w:tc>
          <w:tcPr>
            <w:tcW w:w="2214" w:type="dxa"/>
          </w:tcPr>
          <w:p w:rsidR="00FF2D76" w:rsidRDefault="00FF2D76" w:rsidP="008418E6">
            <w:pPr>
              <w:jc w:val="center"/>
              <w:rPr>
                <w:b/>
                <w:lang w:val="es-ES"/>
              </w:rPr>
            </w:pPr>
            <w:r>
              <w:rPr>
                <w:b/>
                <w:lang w:val="es-ES"/>
              </w:rPr>
              <w:t>E</w:t>
            </w:r>
          </w:p>
        </w:tc>
        <w:tc>
          <w:tcPr>
            <w:tcW w:w="2214" w:type="dxa"/>
            <w:gridSpan w:val="2"/>
          </w:tcPr>
          <w:p w:rsidR="00FF2D76" w:rsidRDefault="00FF2D76" w:rsidP="008418E6">
            <w:pPr>
              <w:jc w:val="center"/>
              <w:rPr>
                <w:b/>
                <w:lang w:val="es-ES"/>
              </w:rPr>
            </w:pPr>
            <w:r>
              <w:rPr>
                <w:b/>
                <w:lang w:val="es-ES"/>
              </w:rPr>
              <w:t>N</w:t>
            </w:r>
          </w:p>
        </w:tc>
        <w:tc>
          <w:tcPr>
            <w:tcW w:w="2214" w:type="dxa"/>
            <w:gridSpan w:val="2"/>
          </w:tcPr>
          <w:p w:rsidR="00FF2D76" w:rsidRDefault="00FF2D76" w:rsidP="008418E6">
            <w:pPr>
              <w:jc w:val="center"/>
              <w:rPr>
                <w:b/>
                <w:lang w:val="es-ES"/>
              </w:rPr>
            </w:pPr>
            <w:r>
              <w:rPr>
                <w:b/>
                <w:lang w:val="es-ES"/>
              </w:rPr>
              <w:t>S</w:t>
            </w:r>
          </w:p>
        </w:tc>
        <w:tc>
          <w:tcPr>
            <w:tcW w:w="2214" w:type="dxa"/>
          </w:tcPr>
          <w:p w:rsidR="00FF2D76" w:rsidRDefault="00FF2D76" w:rsidP="008418E6">
            <w:pPr>
              <w:jc w:val="center"/>
              <w:rPr>
                <w:b/>
                <w:lang w:val="es-ES"/>
              </w:rPr>
            </w:pPr>
            <w:r>
              <w:rPr>
                <w:b/>
                <w:lang w:val="es-ES"/>
              </w:rPr>
              <w:t>O</w:t>
            </w:r>
          </w:p>
        </w:tc>
      </w:tr>
      <w:tr w:rsidR="00FF2D76">
        <w:tc>
          <w:tcPr>
            <w:tcW w:w="2214" w:type="dxa"/>
          </w:tcPr>
          <w:p w:rsidR="00FF2D76" w:rsidRPr="00EB102C" w:rsidRDefault="00FF2D76" w:rsidP="008418E6">
            <w:pPr>
              <w:jc w:val="center"/>
              <w:rPr>
                <w:lang w:val="es-ES"/>
              </w:rPr>
            </w:pPr>
            <w:r w:rsidRPr="00EB102C">
              <w:rPr>
                <w:lang w:val="es-ES"/>
              </w:rPr>
              <w:t>672.2</w:t>
            </w:r>
          </w:p>
        </w:tc>
        <w:tc>
          <w:tcPr>
            <w:tcW w:w="2214" w:type="dxa"/>
            <w:gridSpan w:val="2"/>
          </w:tcPr>
          <w:p w:rsidR="00FF2D76" w:rsidRPr="00EB102C" w:rsidRDefault="00FF2D76" w:rsidP="008418E6">
            <w:pPr>
              <w:jc w:val="center"/>
              <w:rPr>
                <w:lang w:val="es-ES"/>
              </w:rPr>
            </w:pPr>
            <w:r w:rsidRPr="00EB102C">
              <w:rPr>
                <w:lang w:val="es-ES"/>
              </w:rPr>
              <w:t>9920.425</w:t>
            </w:r>
          </w:p>
        </w:tc>
        <w:tc>
          <w:tcPr>
            <w:tcW w:w="2214" w:type="dxa"/>
            <w:gridSpan w:val="2"/>
          </w:tcPr>
          <w:p w:rsidR="00FF2D76" w:rsidRPr="00EB102C" w:rsidRDefault="00FF2D76" w:rsidP="008418E6">
            <w:pPr>
              <w:jc w:val="center"/>
              <w:rPr>
                <w:lang w:val="es-ES"/>
              </w:rPr>
            </w:pPr>
            <w:r>
              <w:rPr>
                <w:lang w:val="es-ES"/>
              </w:rPr>
              <w:t>0˚43.16’</w:t>
            </w:r>
          </w:p>
        </w:tc>
        <w:tc>
          <w:tcPr>
            <w:tcW w:w="2214" w:type="dxa"/>
          </w:tcPr>
          <w:p w:rsidR="00FF2D76" w:rsidRPr="00EB102C" w:rsidRDefault="00FF2D76" w:rsidP="008418E6">
            <w:pPr>
              <w:jc w:val="center"/>
              <w:rPr>
                <w:lang w:val="es-ES"/>
              </w:rPr>
            </w:pPr>
            <w:r>
              <w:rPr>
                <w:lang w:val="es-ES"/>
              </w:rPr>
              <w:t>79˚27’</w:t>
            </w:r>
          </w:p>
        </w:tc>
      </w:tr>
      <w:tr w:rsidR="00FF2D76">
        <w:trPr>
          <w:trHeight w:val="863"/>
        </w:trPr>
        <w:tc>
          <w:tcPr>
            <w:tcW w:w="8856" w:type="dxa"/>
            <w:gridSpan w:val="6"/>
          </w:tcPr>
          <w:p w:rsidR="00FF2D76" w:rsidRDefault="00FF2D76" w:rsidP="008418E6">
            <w:pPr>
              <w:jc w:val="center"/>
              <w:rPr>
                <w:b/>
                <w:lang w:val="es-ES"/>
              </w:rPr>
            </w:pPr>
          </w:p>
        </w:tc>
      </w:tr>
      <w:tr w:rsidR="00FF2D76">
        <w:tc>
          <w:tcPr>
            <w:tcW w:w="2952" w:type="dxa"/>
            <w:gridSpan w:val="2"/>
            <w:vMerge w:val="restart"/>
          </w:tcPr>
          <w:p w:rsidR="00FF2D76" w:rsidRDefault="00FF2D76" w:rsidP="008418E6">
            <w:pPr>
              <w:jc w:val="center"/>
              <w:rPr>
                <w:b/>
                <w:lang w:val="es-ES"/>
              </w:rPr>
            </w:pPr>
            <w:r>
              <w:rPr>
                <w:b/>
                <w:lang w:val="es-ES"/>
              </w:rPr>
              <w:t>CARTOGRAFIA</w:t>
            </w:r>
          </w:p>
        </w:tc>
        <w:tc>
          <w:tcPr>
            <w:tcW w:w="2952" w:type="dxa"/>
            <w:gridSpan w:val="2"/>
          </w:tcPr>
          <w:p w:rsidR="00FF2D76" w:rsidRDefault="00FF2D76" w:rsidP="008418E6">
            <w:pPr>
              <w:jc w:val="center"/>
              <w:rPr>
                <w:b/>
                <w:lang w:val="es-ES"/>
              </w:rPr>
            </w:pPr>
            <w:r>
              <w:rPr>
                <w:b/>
                <w:lang w:val="es-ES"/>
              </w:rPr>
              <w:t xml:space="preserve">Topográfica: </w:t>
            </w:r>
            <w:r>
              <w:rPr>
                <w:lang w:val="es-ES"/>
              </w:rPr>
              <w:t>Los Vergeles</w:t>
            </w:r>
          </w:p>
        </w:tc>
        <w:tc>
          <w:tcPr>
            <w:tcW w:w="2952" w:type="dxa"/>
            <w:gridSpan w:val="2"/>
          </w:tcPr>
          <w:p w:rsidR="00FF2D76" w:rsidRDefault="00FF2D76" w:rsidP="008418E6">
            <w:pPr>
              <w:jc w:val="center"/>
              <w:rPr>
                <w:b/>
                <w:lang w:val="es-ES"/>
              </w:rPr>
            </w:pPr>
            <w:r>
              <w:rPr>
                <w:lang w:val="es-ES"/>
              </w:rPr>
              <w:t>1:50.000</w:t>
            </w:r>
          </w:p>
        </w:tc>
      </w:tr>
      <w:tr w:rsidR="00FF2D76">
        <w:tc>
          <w:tcPr>
            <w:tcW w:w="2952" w:type="dxa"/>
            <w:gridSpan w:val="2"/>
            <w:vMerge/>
          </w:tcPr>
          <w:p w:rsidR="00FF2D76" w:rsidRDefault="00FF2D76" w:rsidP="008418E6">
            <w:pPr>
              <w:jc w:val="center"/>
              <w:rPr>
                <w:b/>
                <w:lang w:val="es-ES"/>
              </w:rPr>
            </w:pPr>
          </w:p>
        </w:tc>
        <w:tc>
          <w:tcPr>
            <w:tcW w:w="2952" w:type="dxa"/>
            <w:gridSpan w:val="2"/>
          </w:tcPr>
          <w:p w:rsidR="00FF2D76" w:rsidRDefault="00FF2D76" w:rsidP="008418E6">
            <w:pPr>
              <w:jc w:val="center"/>
              <w:rPr>
                <w:b/>
                <w:lang w:val="es-ES"/>
              </w:rPr>
            </w:pPr>
            <w:r>
              <w:rPr>
                <w:b/>
                <w:lang w:val="es-ES"/>
              </w:rPr>
              <w:t xml:space="preserve">Geológica: </w:t>
            </w:r>
            <w:r>
              <w:rPr>
                <w:lang w:val="es-ES"/>
              </w:rPr>
              <w:t>Valencia</w:t>
            </w:r>
          </w:p>
        </w:tc>
        <w:tc>
          <w:tcPr>
            <w:tcW w:w="2952" w:type="dxa"/>
            <w:gridSpan w:val="2"/>
          </w:tcPr>
          <w:p w:rsidR="00FF2D76" w:rsidRDefault="00FF2D76" w:rsidP="008418E6">
            <w:pPr>
              <w:jc w:val="center"/>
              <w:rPr>
                <w:b/>
                <w:lang w:val="es-ES"/>
              </w:rPr>
            </w:pPr>
            <w:r>
              <w:rPr>
                <w:lang w:val="es-ES"/>
              </w:rPr>
              <w:t>1:100.000</w:t>
            </w:r>
          </w:p>
        </w:tc>
      </w:tr>
    </w:tbl>
    <w:p w:rsidR="00FF2D76" w:rsidRDefault="00FF2D76" w:rsidP="00FF2D76">
      <w:pPr>
        <w:ind w:left="720" w:hanging="720"/>
        <w:jc w:val="center"/>
        <w:rPr>
          <w:b/>
          <w:lang w:val="es-ES"/>
        </w:rPr>
      </w:pPr>
    </w:p>
    <w:p w:rsidR="00FF2D76" w:rsidRDefault="00FF2D76" w:rsidP="00FF2D76">
      <w:pPr>
        <w:ind w:left="720" w:hanging="720"/>
        <w:jc w:val="center"/>
        <w:rPr>
          <w:b/>
          <w:lang w:val="es-ES"/>
        </w:rPr>
      </w:pPr>
    </w:p>
    <w:p w:rsidR="00FF2D76" w:rsidRDefault="00FF2D76" w:rsidP="00FF2D76">
      <w:pPr>
        <w:pStyle w:val="Textoindependiente3"/>
        <w:jc w:val="both"/>
        <w:rPr>
          <w:color w:val="0000FF"/>
          <w:szCs w:val="24"/>
        </w:rPr>
      </w:pPr>
    </w:p>
    <w:p w:rsidR="00FF2D76" w:rsidRDefault="00FF2D76" w:rsidP="00FF2D76">
      <w:pPr>
        <w:pStyle w:val="Textoindependiente3"/>
        <w:jc w:val="both"/>
        <w:rPr>
          <w:color w:val="0000FF"/>
          <w:szCs w:val="24"/>
        </w:rPr>
      </w:pPr>
    </w:p>
    <w:p w:rsidR="00121473" w:rsidRDefault="00121473"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Default="00FF2D76" w:rsidP="00121473">
      <w:pPr>
        <w:pStyle w:val="Textoindependiente3"/>
        <w:jc w:val="both"/>
        <w:rPr>
          <w:b w:val="0"/>
          <w:color w:val="000000"/>
          <w:szCs w:val="24"/>
          <w:lang w:val="es-EC"/>
        </w:rPr>
      </w:pPr>
    </w:p>
    <w:p w:rsidR="00FF2D76" w:rsidRPr="006F2941" w:rsidRDefault="00FF2D76" w:rsidP="00121473">
      <w:pPr>
        <w:pStyle w:val="Textoindependiente3"/>
        <w:jc w:val="both"/>
        <w:rPr>
          <w:b w:val="0"/>
          <w:color w:val="000000"/>
          <w:szCs w:val="24"/>
          <w:lang w:val="es-EC"/>
        </w:rPr>
      </w:pPr>
    </w:p>
    <w:p w:rsidR="00AE61B3" w:rsidRDefault="008A549E" w:rsidP="007A21A7">
      <w:pPr>
        <w:jc w:val="both"/>
        <w:rPr>
          <w:b/>
          <w:shadow/>
          <w:sz w:val="26"/>
          <w:szCs w:val="26"/>
        </w:rPr>
      </w:pPr>
      <w:r>
        <w:rPr>
          <w:b/>
          <w:shadow/>
          <w:sz w:val="26"/>
          <w:szCs w:val="26"/>
        </w:rPr>
        <w:t xml:space="preserve">1. </w:t>
      </w:r>
      <w:r w:rsidR="007A21A7" w:rsidRPr="007A21A7">
        <w:rPr>
          <w:b/>
          <w:shadow/>
          <w:sz w:val="26"/>
          <w:szCs w:val="26"/>
        </w:rPr>
        <w:t>A</w:t>
      </w:r>
      <w:r w:rsidR="007A21A7">
        <w:rPr>
          <w:b/>
          <w:shadow/>
          <w:sz w:val="26"/>
          <w:szCs w:val="26"/>
        </w:rPr>
        <w:t>NTECEDENRES</w:t>
      </w:r>
      <w:r w:rsidR="007A21A7" w:rsidRPr="007A21A7">
        <w:rPr>
          <w:b/>
          <w:shadow/>
          <w:sz w:val="26"/>
          <w:szCs w:val="26"/>
        </w:rPr>
        <w:t>.</w:t>
      </w:r>
    </w:p>
    <w:p w:rsidR="00121473" w:rsidRPr="007A21A7" w:rsidRDefault="007A21A7" w:rsidP="007A21A7">
      <w:pPr>
        <w:jc w:val="both"/>
        <w:rPr>
          <w:b/>
          <w:shadow/>
          <w:sz w:val="26"/>
          <w:szCs w:val="26"/>
        </w:rPr>
      </w:pPr>
      <w:r w:rsidRPr="007A21A7">
        <w:rPr>
          <w:b/>
          <w:shadow/>
          <w:sz w:val="26"/>
          <w:szCs w:val="26"/>
        </w:rPr>
        <w:t xml:space="preserve"> </w:t>
      </w:r>
    </w:p>
    <w:p w:rsidR="00121473" w:rsidRPr="006F2941" w:rsidRDefault="00FB40BC" w:rsidP="00121473">
      <w:pPr>
        <w:jc w:val="both"/>
        <w:rPr>
          <w:sz w:val="26"/>
          <w:szCs w:val="26"/>
        </w:rPr>
      </w:pPr>
      <w:r>
        <w:rPr>
          <w:sz w:val="24"/>
          <w:szCs w:val="24"/>
        </w:rPr>
        <w:t xml:space="preserve">El Ing. </w:t>
      </w:r>
      <w:r w:rsidR="00121473" w:rsidRPr="006F2941">
        <w:rPr>
          <w:sz w:val="26"/>
          <w:szCs w:val="26"/>
        </w:rPr>
        <w:t>Henry Aguirre, fue seleccionado por CORPECUADOR para realizar los estudios de diseño definitivo del puente que será construido sobre el río Quevedo. Como parte de los estudios necesarios para el diseño del puente se incluye un estudio geológico, geomorfológico,  sedimentológico, estructural y tectónico del sitio seleccionado para dicho propósito.</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 xml:space="preserve">La vía Fumisa los Vergeles para el transito vehicular utiliza un puente construido sobre el Río Quevedo en el sitio denominado Los Camarones. </w:t>
      </w:r>
    </w:p>
    <w:p w:rsidR="00121473" w:rsidRPr="006F2941" w:rsidRDefault="00121473" w:rsidP="00121473">
      <w:pPr>
        <w:jc w:val="both"/>
        <w:rPr>
          <w:sz w:val="26"/>
          <w:szCs w:val="26"/>
        </w:rPr>
      </w:pPr>
    </w:p>
    <w:p w:rsidR="00121473" w:rsidRPr="006F2941" w:rsidRDefault="00C23EB3" w:rsidP="00121473">
      <w:pPr>
        <w:jc w:val="both"/>
        <w:rPr>
          <w:b/>
          <w:shadow/>
          <w:sz w:val="26"/>
          <w:szCs w:val="26"/>
        </w:rPr>
      </w:pPr>
      <w:r>
        <w:rPr>
          <w:b/>
          <w:shadow/>
          <w:sz w:val="26"/>
          <w:szCs w:val="26"/>
        </w:rPr>
        <w:t xml:space="preserve">2. </w:t>
      </w:r>
      <w:r w:rsidR="00121473" w:rsidRPr="006F2941">
        <w:rPr>
          <w:b/>
          <w:shadow/>
          <w:sz w:val="26"/>
          <w:szCs w:val="26"/>
        </w:rPr>
        <w:t>OBJETIVOS</w:t>
      </w:r>
    </w:p>
    <w:p w:rsidR="00121473" w:rsidRPr="006F2941" w:rsidRDefault="00121473" w:rsidP="00121473">
      <w:pPr>
        <w:jc w:val="both"/>
        <w:rPr>
          <w:b/>
          <w:shadow/>
          <w:sz w:val="26"/>
          <w:szCs w:val="26"/>
        </w:rPr>
      </w:pPr>
    </w:p>
    <w:p w:rsidR="00121473" w:rsidRPr="006F2941" w:rsidRDefault="00121473" w:rsidP="00121473">
      <w:pPr>
        <w:jc w:val="both"/>
        <w:rPr>
          <w:sz w:val="26"/>
          <w:szCs w:val="26"/>
        </w:rPr>
      </w:pPr>
      <w:r w:rsidRPr="006F2941">
        <w:rPr>
          <w:sz w:val="26"/>
          <w:szCs w:val="26"/>
        </w:rPr>
        <w:t>El presente estudio tiene los siguientes objetivos:</w:t>
      </w:r>
    </w:p>
    <w:p w:rsidR="00121473" w:rsidRPr="006F2941" w:rsidRDefault="00121473" w:rsidP="00121473">
      <w:pPr>
        <w:jc w:val="both"/>
        <w:rPr>
          <w:sz w:val="26"/>
          <w:szCs w:val="26"/>
        </w:rPr>
      </w:pPr>
    </w:p>
    <w:p w:rsidR="0082301F" w:rsidRDefault="00121473" w:rsidP="00121473">
      <w:pPr>
        <w:numPr>
          <w:ilvl w:val="0"/>
          <w:numId w:val="21"/>
        </w:numPr>
        <w:jc w:val="both"/>
        <w:rPr>
          <w:sz w:val="26"/>
          <w:szCs w:val="26"/>
        </w:rPr>
      </w:pPr>
      <w:r w:rsidRPr="006F2941">
        <w:rPr>
          <w:sz w:val="26"/>
          <w:szCs w:val="26"/>
        </w:rPr>
        <w:t>Describir las características geológicas existentes en el sitio del puente Camarones.</w:t>
      </w:r>
    </w:p>
    <w:p w:rsidR="0082301F" w:rsidRDefault="00121473" w:rsidP="00121473">
      <w:pPr>
        <w:numPr>
          <w:ilvl w:val="0"/>
          <w:numId w:val="21"/>
        </w:numPr>
        <w:jc w:val="both"/>
        <w:rPr>
          <w:sz w:val="26"/>
          <w:szCs w:val="26"/>
        </w:rPr>
      </w:pPr>
      <w:r w:rsidRPr="006F2941">
        <w:rPr>
          <w:sz w:val="26"/>
          <w:szCs w:val="26"/>
        </w:rPr>
        <w:t>Describir los paisajes y unidades geomorfológicas del sitio y áreas de influencia del proyecto.</w:t>
      </w:r>
    </w:p>
    <w:p w:rsidR="00E50787" w:rsidRDefault="00E50787" w:rsidP="00121473">
      <w:pPr>
        <w:jc w:val="both"/>
        <w:rPr>
          <w:sz w:val="26"/>
          <w:szCs w:val="26"/>
        </w:rPr>
      </w:pPr>
    </w:p>
    <w:p w:rsidR="00E50787" w:rsidRDefault="00E50787" w:rsidP="00121473">
      <w:pPr>
        <w:jc w:val="both"/>
        <w:rPr>
          <w:b/>
          <w:sz w:val="26"/>
          <w:szCs w:val="26"/>
        </w:rPr>
      </w:pPr>
      <w:r>
        <w:rPr>
          <w:b/>
          <w:sz w:val="26"/>
          <w:szCs w:val="26"/>
        </w:rPr>
        <w:t xml:space="preserve">3. TRABAJO DE CAMPO. </w:t>
      </w:r>
    </w:p>
    <w:p w:rsidR="00E50787" w:rsidRDefault="00E50787" w:rsidP="00121473">
      <w:pPr>
        <w:jc w:val="both"/>
        <w:rPr>
          <w:b/>
          <w:sz w:val="26"/>
          <w:szCs w:val="26"/>
        </w:rPr>
      </w:pPr>
    </w:p>
    <w:p w:rsidR="00121473" w:rsidRPr="006F2941" w:rsidRDefault="00121473" w:rsidP="00121473">
      <w:pPr>
        <w:jc w:val="both"/>
        <w:rPr>
          <w:sz w:val="26"/>
          <w:szCs w:val="26"/>
        </w:rPr>
      </w:pPr>
      <w:r w:rsidRPr="006F2941">
        <w:rPr>
          <w:sz w:val="26"/>
          <w:szCs w:val="26"/>
        </w:rPr>
        <w:t xml:space="preserve">Reconocimiento del sitio.  En compañía de varios Consultores se realizo el reconocimiento del sitio donde esta construido en puente Los Camarones. Se realizo un  reconocimiento del valle aluvial, tanto aguas arriba del sitio del puente como aguas abajo en un kilómetro de radio         </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 xml:space="preserve">En las visitas, se identificaron las Formaciones Geológicas y Depósitos, tomando datos de: estructuras, estratigrafías y litologías. </w:t>
      </w:r>
    </w:p>
    <w:p w:rsidR="00121473" w:rsidRPr="006F2941" w:rsidRDefault="00121473" w:rsidP="00121473">
      <w:pPr>
        <w:jc w:val="both"/>
        <w:rPr>
          <w:sz w:val="26"/>
          <w:szCs w:val="26"/>
        </w:rPr>
      </w:pPr>
    </w:p>
    <w:p w:rsidR="00121473" w:rsidRPr="006F2941" w:rsidRDefault="00745260" w:rsidP="00121473">
      <w:pPr>
        <w:jc w:val="both"/>
        <w:rPr>
          <w:b/>
          <w:shadow/>
          <w:sz w:val="26"/>
          <w:szCs w:val="26"/>
        </w:rPr>
      </w:pPr>
      <w:r>
        <w:rPr>
          <w:b/>
          <w:shadow/>
          <w:sz w:val="26"/>
          <w:szCs w:val="26"/>
        </w:rPr>
        <w:t xml:space="preserve">4. </w:t>
      </w:r>
      <w:r w:rsidR="00121473" w:rsidRPr="006F2941">
        <w:rPr>
          <w:b/>
          <w:shadow/>
          <w:sz w:val="26"/>
          <w:szCs w:val="26"/>
        </w:rPr>
        <w:t xml:space="preserve">UBICACIÓN </w:t>
      </w:r>
    </w:p>
    <w:p w:rsidR="00121473" w:rsidRPr="006F2941" w:rsidRDefault="00121473" w:rsidP="00121473">
      <w:pPr>
        <w:jc w:val="both"/>
        <w:rPr>
          <w:b/>
          <w:shadow/>
          <w:sz w:val="26"/>
          <w:szCs w:val="26"/>
        </w:rPr>
      </w:pPr>
    </w:p>
    <w:p w:rsidR="00121473" w:rsidRPr="006F2941" w:rsidRDefault="00121473" w:rsidP="00121473">
      <w:pPr>
        <w:jc w:val="both"/>
        <w:rPr>
          <w:sz w:val="26"/>
          <w:szCs w:val="26"/>
        </w:rPr>
      </w:pPr>
      <w:r w:rsidRPr="006F2941">
        <w:rPr>
          <w:sz w:val="26"/>
          <w:szCs w:val="26"/>
        </w:rPr>
        <w:t xml:space="preserve">El área de interés, se encuentra el sector central de la Cuenca del Río Guayas, en la provincia de Los Ríos, en el cantón </w:t>
      </w:r>
      <w:r w:rsidRPr="006F2941">
        <w:rPr>
          <w:color w:val="000000"/>
          <w:sz w:val="26"/>
          <w:szCs w:val="26"/>
        </w:rPr>
        <w:t>Valencia</w:t>
      </w:r>
      <w:r w:rsidRPr="006F2941">
        <w:rPr>
          <w:sz w:val="26"/>
          <w:szCs w:val="26"/>
        </w:rPr>
        <w:t>, parroquia Patricia Pilar, recinto  Camarones.</w:t>
      </w:r>
    </w:p>
    <w:p w:rsidR="00121473" w:rsidRPr="006F2941" w:rsidRDefault="00121473" w:rsidP="00121473">
      <w:pPr>
        <w:jc w:val="both"/>
        <w:rPr>
          <w:sz w:val="26"/>
          <w:szCs w:val="26"/>
        </w:rPr>
      </w:pPr>
    </w:p>
    <w:p w:rsidR="001D2B4C" w:rsidRPr="001D2B4C" w:rsidRDefault="001D2B4C" w:rsidP="00121473">
      <w:pPr>
        <w:jc w:val="both"/>
        <w:rPr>
          <w:b/>
          <w:shadow/>
          <w:sz w:val="26"/>
          <w:szCs w:val="26"/>
        </w:rPr>
      </w:pPr>
      <w:r w:rsidRPr="001D2B4C">
        <w:rPr>
          <w:b/>
          <w:shadow/>
          <w:sz w:val="26"/>
          <w:szCs w:val="26"/>
        </w:rPr>
        <w:t xml:space="preserve">5. GEOLOGIA DE </w:t>
      </w:r>
      <w:smartTag w:uri="urn:schemas-microsoft-com:office:smarttags" w:element="PersonName">
        <w:smartTagPr>
          <w:attr w:name="ProductID" w:val="LA ZONA."/>
        </w:smartTagPr>
        <w:r w:rsidRPr="001D2B4C">
          <w:rPr>
            <w:b/>
            <w:shadow/>
            <w:sz w:val="26"/>
            <w:szCs w:val="26"/>
          </w:rPr>
          <w:t>LA ZONA.</w:t>
        </w:r>
      </w:smartTag>
    </w:p>
    <w:p w:rsidR="001D2B4C" w:rsidRDefault="001D2B4C" w:rsidP="00121473">
      <w:pPr>
        <w:jc w:val="both"/>
        <w:rPr>
          <w:sz w:val="26"/>
          <w:szCs w:val="26"/>
        </w:rPr>
      </w:pPr>
    </w:p>
    <w:p w:rsidR="00516319" w:rsidRDefault="00516319" w:rsidP="00516319">
      <w:pPr>
        <w:jc w:val="both"/>
        <w:rPr>
          <w:sz w:val="26"/>
          <w:szCs w:val="26"/>
        </w:rPr>
      </w:pPr>
      <w:r w:rsidRPr="0094235B">
        <w:rPr>
          <w:sz w:val="26"/>
          <w:szCs w:val="26"/>
        </w:rPr>
        <w:t xml:space="preserve">Las rocas que afloran en el sitio geográfico donde se construirá el nuevo puente “Camarones” que conecta la vía que unirá las poblaciones de Patricia Pilar  y Camarones con Los Vergeles, entre otras, corresponden litológicamente a Terrazas Indiferenciadas, con mucha cercanía a </w:t>
      </w:r>
      <w:smartTag w:uri="urn:schemas-microsoft-com:office:smarttags" w:element="PersonName">
        <w:smartTagPr>
          <w:attr w:name="ProductID" w:val="la Formaci￳n Baba"/>
        </w:smartTagPr>
        <w:r w:rsidRPr="0094235B">
          <w:rPr>
            <w:sz w:val="26"/>
            <w:szCs w:val="26"/>
          </w:rPr>
          <w:t>la Formación Baba</w:t>
        </w:r>
      </w:smartTag>
      <w:r w:rsidRPr="0094235B">
        <w:rPr>
          <w:sz w:val="26"/>
          <w:szCs w:val="26"/>
        </w:rPr>
        <w:t xml:space="preserve"> perteneciente a la </w:t>
      </w:r>
      <w:r w:rsidRPr="0094235B">
        <w:rPr>
          <w:noProof/>
          <w:sz w:val="26"/>
          <w:szCs w:val="26"/>
        </w:rPr>
        <w:t>edades</w:t>
      </w:r>
      <w:r w:rsidRPr="0094235B">
        <w:rPr>
          <w:sz w:val="26"/>
          <w:szCs w:val="26"/>
        </w:rPr>
        <w:t xml:space="preserve"> geológicas Pleistoceno y del Plio-Pleistoceno conforme la definen los geólogos en el Léxico Estratigráfico del Ecuador, Bristow y Hoffsttetter, 1.977.</w:t>
      </w:r>
    </w:p>
    <w:p w:rsidR="00516319" w:rsidRPr="0094235B" w:rsidRDefault="00516319" w:rsidP="00516319">
      <w:pPr>
        <w:jc w:val="both"/>
        <w:rPr>
          <w:sz w:val="26"/>
          <w:szCs w:val="26"/>
        </w:rPr>
      </w:pPr>
    </w:p>
    <w:p w:rsidR="00516319" w:rsidRPr="0094235B" w:rsidRDefault="00516319" w:rsidP="00516319">
      <w:pPr>
        <w:jc w:val="both"/>
        <w:rPr>
          <w:sz w:val="26"/>
          <w:szCs w:val="26"/>
          <w:lang w:val="es-ES"/>
        </w:rPr>
      </w:pPr>
    </w:p>
    <w:p w:rsidR="00516319" w:rsidRDefault="00516319" w:rsidP="00516319">
      <w:pPr>
        <w:jc w:val="both"/>
        <w:rPr>
          <w:sz w:val="26"/>
          <w:szCs w:val="26"/>
          <w:lang w:val="es-ES"/>
        </w:rPr>
      </w:pPr>
      <w:r w:rsidRPr="0094235B">
        <w:rPr>
          <w:b/>
          <w:sz w:val="26"/>
          <w:szCs w:val="26"/>
          <w:lang w:val="es-ES"/>
        </w:rPr>
        <w:t>Formación Baba</w:t>
      </w:r>
      <w:r w:rsidRPr="0094235B">
        <w:rPr>
          <w:sz w:val="26"/>
          <w:szCs w:val="26"/>
          <w:lang w:val="es-ES"/>
        </w:rPr>
        <w:t>. (Plio-Pleistoceno). En la esquina noroccidental del la hoja geológica Valencia se encuentra parte de un deposito de lodo volcánico en forma de terraza, que cubre una zona extensa y que se ubica en la parte inferior de la terraza indiferenciada.</w:t>
      </w:r>
    </w:p>
    <w:p w:rsidR="00516319" w:rsidRPr="0094235B" w:rsidRDefault="00516319" w:rsidP="00516319">
      <w:pPr>
        <w:jc w:val="both"/>
        <w:rPr>
          <w:sz w:val="26"/>
          <w:szCs w:val="26"/>
          <w:lang w:val="es-ES"/>
        </w:rPr>
      </w:pPr>
    </w:p>
    <w:p w:rsidR="00516319" w:rsidRPr="0094235B" w:rsidRDefault="00516319" w:rsidP="00516319">
      <w:pPr>
        <w:jc w:val="both"/>
        <w:rPr>
          <w:sz w:val="26"/>
          <w:szCs w:val="26"/>
        </w:rPr>
      </w:pPr>
    </w:p>
    <w:p w:rsidR="00516319" w:rsidRDefault="00516319" w:rsidP="00516319">
      <w:pPr>
        <w:jc w:val="both"/>
        <w:rPr>
          <w:sz w:val="26"/>
          <w:szCs w:val="26"/>
          <w:lang w:val="es-ES"/>
        </w:rPr>
      </w:pPr>
      <w:r w:rsidRPr="0094235B">
        <w:rPr>
          <w:b/>
          <w:sz w:val="26"/>
          <w:szCs w:val="26"/>
          <w:lang w:val="es-ES"/>
        </w:rPr>
        <w:t>Las Terrazas</w:t>
      </w:r>
      <w:r w:rsidRPr="0094235B">
        <w:rPr>
          <w:sz w:val="26"/>
          <w:szCs w:val="26"/>
          <w:lang w:val="es-ES"/>
        </w:rPr>
        <w:t xml:space="preserve">. Son superficies planas que cubren todo el sector occidental de la hoja geológica Valencia y descansan sobre los materiales de la formación Baba. Los materiales que la forman corresponden a depósitos de arcillas, limos, arenisca y gravas distribuidas en capas lenticulares y a manudo con laminación cruzada debido a la variación de la energía que permitió el depósito de dichos sedimentos.  El puente actual no se encuentra en esta unidad litológica. </w:t>
      </w:r>
    </w:p>
    <w:p w:rsidR="00516319" w:rsidRPr="0094235B" w:rsidRDefault="00516319" w:rsidP="00516319">
      <w:pPr>
        <w:jc w:val="both"/>
        <w:rPr>
          <w:sz w:val="26"/>
          <w:szCs w:val="26"/>
          <w:lang w:val="es-ES"/>
        </w:rPr>
      </w:pPr>
    </w:p>
    <w:p w:rsidR="00516319" w:rsidRPr="0094235B" w:rsidRDefault="00516319" w:rsidP="00516319">
      <w:pPr>
        <w:jc w:val="both"/>
        <w:rPr>
          <w:b/>
          <w:sz w:val="26"/>
          <w:szCs w:val="26"/>
          <w:lang w:val="es-ES"/>
        </w:rPr>
      </w:pPr>
    </w:p>
    <w:p w:rsidR="00516319" w:rsidRPr="0094235B" w:rsidRDefault="00516319" w:rsidP="00516319">
      <w:pPr>
        <w:jc w:val="both"/>
        <w:rPr>
          <w:sz w:val="26"/>
          <w:szCs w:val="26"/>
          <w:lang w:val="es-ES"/>
        </w:rPr>
      </w:pPr>
      <w:r w:rsidRPr="0094235B">
        <w:rPr>
          <w:b/>
          <w:sz w:val="26"/>
          <w:szCs w:val="26"/>
          <w:lang w:val="es-ES"/>
        </w:rPr>
        <w:t>Depósitos aluviales</w:t>
      </w:r>
      <w:r w:rsidRPr="0094235B">
        <w:rPr>
          <w:sz w:val="26"/>
          <w:szCs w:val="26"/>
          <w:lang w:val="es-ES"/>
        </w:rPr>
        <w:t xml:space="preserve">.- Ocupan un nivel de terraza inferior desarrollado por el actual valle aluvial del rió Quevedo. El  valle ha sido cortado subsecuentemente por divagación del río y esta acumulando material aluvial reciente en varios depósitos de grava y arena formando bancos que se distribuyen en el ancho de valle. El río Quevedo, ha cortado por erosión </w:t>
      </w:r>
      <w:smartTag w:uri="urn:schemas-microsoft-com:office:smarttags" w:element="metricconverter">
        <w:smartTagPr>
          <w:attr w:name="ProductID" w:val="20 m"/>
        </w:smartTagPr>
        <w:r w:rsidRPr="0094235B">
          <w:rPr>
            <w:sz w:val="26"/>
            <w:szCs w:val="26"/>
            <w:lang w:val="es-ES"/>
          </w:rPr>
          <w:t>20 m</w:t>
        </w:r>
      </w:smartTag>
      <w:r w:rsidRPr="0094235B">
        <w:rPr>
          <w:sz w:val="26"/>
          <w:szCs w:val="26"/>
          <w:lang w:val="es-ES"/>
        </w:rPr>
        <w:t xml:space="preserve"> por debajo del nivel superior y tiene un ancho de </w:t>
      </w:r>
      <w:smartTag w:uri="urn:schemas-microsoft-com:office:smarttags" w:element="metricconverter">
        <w:smartTagPr>
          <w:attr w:name="ProductID" w:val="3,6 km"/>
        </w:smartTagPr>
        <w:r w:rsidRPr="0094235B">
          <w:rPr>
            <w:sz w:val="26"/>
            <w:szCs w:val="26"/>
            <w:lang w:val="es-ES"/>
          </w:rPr>
          <w:t>3,6 km</w:t>
        </w:r>
      </w:smartTag>
      <w:r w:rsidRPr="0094235B">
        <w:rPr>
          <w:sz w:val="26"/>
          <w:szCs w:val="26"/>
          <w:lang w:val="es-ES"/>
        </w:rPr>
        <w:t xml:space="preserve"> en la parte mas ancha. </w:t>
      </w:r>
    </w:p>
    <w:p w:rsidR="00516319" w:rsidRDefault="00516319" w:rsidP="00516319">
      <w:pPr>
        <w:jc w:val="both"/>
        <w:rPr>
          <w:sz w:val="26"/>
          <w:szCs w:val="26"/>
          <w:lang w:val="es-ES"/>
        </w:rPr>
      </w:pPr>
    </w:p>
    <w:p w:rsidR="00516319" w:rsidRPr="0094235B" w:rsidRDefault="00516319" w:rsidP="00516319">
      <w:pPr>
        <w:jc w:val="both"/>
        <w:rPr>
          <w:sz w:val="26"/>
          <w:szCs w:val="26"/>
          <w:lang w:val="es-ES"/>
        </w:rPr>
      </w:pPr>
    </w:p>
    <w:p w:rsidR="00516319" w:rsidRDefault="00516319" w:rsidP="00516319">
      <w:pPr>
        <w:jc w:val="both"/>
        <w:rPr>
          <w:sz w:val="26"/>
          <w:szCs w:val="26"/>
          <w:lang w:val="es-ES"/>
        </w:rPr>
      </w:pPr>
      <w:r w:rsidRPr="0094235B">
        <w:rPr>
          <w:b/>
          <w:sz w:val="26"/>
          <w:szCs w:val="26"/>
          <w:lang w:val="es-ES"/>
        </w:rPr>
        <w:t>Meteorización Tropical.</w:t>
      </w:r>
      <w:r w:rsidRPr="0094235B">
        <w:rPr>
          <w:sz w:val="26"/>
          <w:szCs w:val="26"/>
          <w:lang w:val="es-ES"/>
        </w:rPr>
        <w:t xml:space="preserve"> Fuera de los cursos de los ríos y en todos los sitios expuestos, la  meteorización produce un manto de hasta unos 8m de espesor.  </w:t>
      </w:r>
    </w:p>
    <w:p w:rsidR="00516319" w:rsidRPr="0094235B" w:rsidRDefault="00516319" w:rsidP="00516319">
      <w:pPr>
        <w:jc w:val="both"/>
        <w:rPr>
          <w:sz w:val="26"/>
          <w:szCs w:val="26"/>
          <w:lang w:val="es-ES"/>
        </w:rPr>
      </w:pPr>
    </w:p>
    <w:p w:rsidR="00121473" w:rsidRPr="00516319" w:rsidRDefault="00121473" w:rsidP="00121473">
      <w:pPr>
        <w:autoSpaceDE w:val="0"/>
        <w:autoSpaceDN w:val="0"/>
        <w:adjustRightInd w:val="0"/>
        <w:jc w:val="both"/>
        <w:rPr>
          <w:b/>
          <w:bCs/>
          <w:i/>
          <w:iCs/>
          <w:sz w:val="26"/>
          <w:szCs w:val="26"/>
          <w:lang w:val="es-ES" w:eastAsia="en-US"/>
        </w:rPr>
      </w:pPr>
    </w:p>
    <w:p w:rsidR="00121473" w:rsidRPr="006F2941" w:rsidRDefault="00121473" w:rsidP="00121473">
      <w:pPr>
        <w:autoSpaceDE w:val="0"/>
        <w:autoSpaceDN w:val="0"/>
        <w:adjustRightInd w:val="0"/>
        <w:jc w:val="both"/>
        <w:rPr>
          <w:b/>
          <w:bCs/>
          <w:i/>
          <w:iCs/>
          <w:sz w:val="26"/>
          <w:szCs w:val="26"/>
          <w:lang w:eastAsia="en-US"/>
        </w:rPr>
      </w:pPr>
      <w:r w:rsidRPr="006F2941">
        <w:rPr>
          <w:b/>
          <w:bCs/>
          <w:i/>
          <w:iCs/>
          <w:sz w:val="26"/>
          <w:szCs w:val="26"/>
          <w:lang w:eastAsia="en-US"/>
        </w:rPr>
        <w:t>Geología local</w:t>
      </w:r>
    </w:p>
    <w:p w:rsidR="00121473" w:rsidRPr="006F2941" w:rsidRDefault="00121473" w:rsidP="00121473">
      <w:pPr>
        <w:autoSpaceDE w:val="0"/>
        <w:autoSpaceDN w:val="0"/>
        <w:adjustRightInd w:val="0"/>
        <w:jc w:val="both"/>
        <w:rPr>
          <w:b/>
          <w:bCs/>
          <w:i/>
          <w:iCs/>
          <w:sz w:val="26"/>
          <w:szCs w:val="26"/>
          <w:lang w:eastAsia="en-US"/>
        </w:rPr>
      </w:pPr>
    </w:p>
    <w:p w:rsidR="00121473" w:rsidRDefault="00121473" w:rsidP="00121473">
      <w:pPr>
        <w:autoSpaceDE w:val="0"/>
        <w:autoSpaceDN w:val="0"/>
        <w:adjustRightInd w:val="0"/>
        <w:jc w:val="both"/>
        <w:rPr>
          <w:color w:val="000000"/>
          <w:sz w:val="26"/>
          <w:szCs w:val="26"/>
        </w:rPr>
      </w:pPr>
      <w:r w:rsidRPr="006F2941">
        <w:rPr>
          <w:sz w:val="26"/>
          <w:szCs w:val="26"/>
        </w:rPr>
        <w:t xml:space="preserve">El área de interés del proyecto, esta ubicada la llanura aluvial del rió Quevedo.  </w:t>
      </w:r>
      <w:r w:rsidRPr="006F2941">
        <w:rPr>
          <w:color w:val="000000"/>
          <w:sz w:val="26"/>
          <w:szCs w:val="26"/>
        </w:rPr>
        <w:t>Los meandros del río se alinean en dirección paralela a dichos ejes de erosión. El fracturamiento es localmente fuert</w:t>
      </w:r>
      <w:r w:rsidR="007D0AE3">
        <w:rPr>
          <w:color w:val="000000"/>
          <w:sz w:val="26"/>
          <w:szCs w:val="26"/>
        </w:rPr>
        <w:t xml:space="preserve">e; lineamientos fotogeologicos </w:t>
      </w:r>
      <w:r w:rsidRPr="006F2941">
        <w:rPr>
          <w:color w:val="000000"/>
          <w:sz w:val="26"/>
          <w:szCs w:val="26"/>
        </w:rPr>
        <w:t xml:space="preserve">son reconocidos en tramos rectos prolongados en dirección NE (por ejemplo a lo largo del Río Lomapi, 79º06’ O 0º51’S) probablemente son lineamientos asociados a posibles fallas. </w:t>
      </w:r>
    </w:p>
    <w:p w:rsidR="00537EEC" w:rsidRPr="006F2941" w:rsidRDefault="00537EEC" w:rsidP="00121473">
      <w:pPr>
        <w:autoSpaceDE w:val="0"/>
        <w:autoSpaceDN w:val="0"/>
        <w:adjustRightInd w:val="0"/>
        <w:jc w:val="both"/>
        <w:rPr>
          <w:b/>
          <w:bCs/>
          <w:sz w:val="26"/>
          <w:szCs w:val="26"/>
        </w:rPr>
      </w:pPr>
    </w:p>
    <w:p w:rsidR="00D4541D" w:rsidRPr="0094235B" w:rsidRDefault="00D4541D" w:rsidP="00D4541D">
      <w:pPr>
        <w:autoSpaceDE w:val="0"/>
        <w:autoSpaceDN w:val="0"/>
        <w:adjustRightInd w:val="0"/>
        <w:jc w:val="both"/>
        <w:rPr>
          <w:b/>
          <w:bCs/>
          <w:i/>
          <w:sz w:val="26"/>
          <w:szCs w:val="26"/>
          <w:lang w:val="es-ES"/>
        </w:rPr>
      </w:pPr>
      <w:r w:rsidRPr="0094235B">
        <w:rPr>
          <w:b/>
          <w:bCs/>
          <w:i/>
          <w:sz w:val="26"/>
          <w:szCs w:val="26"/>
          <w:lang w:val="es-ES"/>
        </w:rPr>
        <w:t>Primera Unidad Geomorfológica</w:t>
      </w:r>
    </w:p>
    <w:p w:rsidR="00D4541D" w:rsidRPr="0094235B" w:rsidRDefault="00D4541D" w:rsidP="00D4541D">
      <w:pPr>
        <w:autoSpaceDE w:val="0"/>
        <w:autoSpaceDN w:val="0"/>
        <w:adjustRightInd w:val="0"/>
        <w:jc w:val="both"/>
        <w:rPr>
          <w:b/>
          <w:bCs/>
          <w:i/>
          <w:sz w:val="26"/>
          <w:szCs w:val="26"/>
          <w:lang w:val="es-ES"/>
        </w:rPr>
      </w:pPr>
    </w:p>
    <w:p w:rsidR="00D4541D" w:rsidRPr="0094235B" w:rsidRDefault="00D4541D" w:rsidP="00D4541D">
      <w:pPr>
        <w:autoSpaceDE w:val="0"/>
        <w:autoSpaceDN w:val="0"/>
        <w:adjustRightInd w:val="0"/>
        <w:jc w:val="both"/>
        <w:rPr>
          <w:sz w:val="26"/>
          <w:szCs w:val="26"/>
          <w:lang w:val="es-ES"/>
        </w:rPr>
      </w:pPr>
      <w:r w:rsidRPr="0094235B">
        <w:rPr>
          <w:sz w:val="26"/>
          <w:szCs w:val="26"/>
          <w:lang w:val="es-ES"/>
        </w:rPr>
        <w:t xml:space="preserve">La primera unidad geomorfológica corresponde a la formación Macuchi que aflora al Oeste  del río Quevedo. Allí se presentan las mayores elevaciones de hasta un máximo de </w:t>
      </w:r>
      <w:smartTag w:uri="urn:schemas-microsoft-com:office:smarttags" w:element="metricconverter">
        <w:smartTagPr>
          <w:attr w:name="ProductID" w:val="1 000 m"/>
        </w:smartTagPr>
        <w:r w:rsidRPr="0094235B">
          <w:rPr>
            <w:sz w:val="26"/>
            <w:szCs w:val="26"/>
            <w:lang w:val="es-ES"/>
          </w:rPr>
          <w:t>1 000 m</w:t>
        </w:r>
      </w:smartTag>
      <w:r w:rsidRPr="0094235B">
        <w:rPr>
          <w:sz w:val="26"/>
          <w:szCs w:val="26"/>
          <w:lang w:val="es-ES"/>
        </w:rPr>
        <w:t>, definidas como colinas medias a altas. Esta zona corresponde a la zona más importante de aporte hidrológico y de recarga subterránea, en donde los ríos y sistemas de drenaje son de alta pendiente y presentan una fuerte erosión.</w:t>
      </w:r>
    </w:p>
    <w:p w:rsidR="00D4541D" w:rsidRPr="0094235B" w:rsidRDefault="00D4541D" w:rsidP="00D4541D">
      <w:pPr>
        <w:autoSpaceDE w:val="0"/>
        <w:autoSpaceDN w:val="0"/>
        <w:adjustRightInd w:val="0"/>
        <w:jc w:val="both"/>
        <w:rPr>
          <w:b/>
          <w:bCs/>
          <w:sz w:val="26"/>
          <w:szCs w:val="26"/>
          <w:lang w:val="es-ES"/>
        </w:rPr>
      </w:pPr>
    </w:p>
    <w:p w:rsidR="00D4541D" w:rsidRDefault="00D4541D" w:rsidP="00D4541D">
      <w:pPr>
        <w:autoSpaceDE w:val="0"/>
        <w:autoSpaceDN w:val="0"/>
        <w:adjustRightInd w:val="0"/>
        <w:jc w:val="both"/>
        <w:rPr>
          <w:b/>
          <w:bCs/>
          <w:i/>
          <w:sz w:val="26"/>
          <w:szCs w:val="26"/>
          <w:lang w:val="es-ES"/>
        </w:rPr>
      </w:pPr>
    </w:p>
    <w:p w:rsidR="00D4541D" w:rsidRPr="0094235B" w:rsidRDefault="00D4541D" w:rsidP="00D4541D">
      <w:pPr>
        <w:autoSpaceDE w:val="0"/>
        <w:autoSpaceDN w:val="0"/>
        <w:adjustRightInd w:val="0"/>
        <w:jc w:val="both"/>
        <w:rPr>
          <w:b/>
          <w:bCs/>
          <w:i/>
          <w:sz w:val="26"/>
          <w:szCs w:val="26"/>
          <w:lang w:val="es-ES"/>
        </w:rPr>
      </w:pPr>
      <w:r w:rsidRPr="0094235B">
        <w:rPr>
          <w:b/>
          <w:bCs/>
          <w:i/>
          <w:sz w:val="26"/>
          <w:szCs w:val="26"/>
          <w:lang w:val="es-ES"/>
        </w:rPr>
        <w:lastRenderedPageBreak/>
        <w:t>Segunda Unidad Geomorfológica</w:t>
      </w:r>
    </w:p>
    <w:p w:rsidR="00D4541D" w:rsidRPr="0094235B" w:rsidRDefault="00D4541D" w:rsidP="00D4541D">
      <w:pPr>
        <w:autoSpaceDE w:val="0"/>
        <w:autoSpaceDN w:val="0"/>
        <w:adjustRightInd w:val="0"/>
        <w:jc w:val="both"/>
        <w:rPr>
          <w:b/>
          <w:bCs/>
          <w:i/>
          <w:sz w:val="26"/>
          <w:szCs w:val="26"/>
          <w:lang w:val="es-ES"/>
        </w:rPr>
      </w:pPr>
    </w:p>
    <w:p w:rsidR="00D4541D" w:rsidRPr="0094235B" w:rsidRDefault="00D4541D" w:rsidP="00D4541D">
      <w:pPr>
        <w:autoSpaceDE w:val="0"/>
        <w:autoSpaceDN w:val="0"/>
        <w:adjustRightInd w:val="0"/>
        <w:jc w:val="both"/>
        <w:rPr>
          <w:sz w:val="26"/>
          <w:szCs w:val="26"/>
          <w:lang w:val="es-ES"/>
        </w:rPr>
      </w:pPr>
      <w:r w:rsidRPr="0094235B">
        <w:rPr>
          <w:sz w:val="26"/>
          <w:szCs w:val="26"/>
          <w:lang w:val="es-ES"/>
        </w:rPr>
        <w:t>La segunda unidad geomorfológica, considerada como de mayor extensión, corresponde a la formación Baba que presenta una serie de terrazas sub-horizontales de elevaciones bajas y con una pendiente suave, pero constantemente descendente hacia el sur-oeste. Las terrazas están constituidas por antiguos aluviones, flujos de lodo volcánico. Estas terrazas alcanzan elevaciones máximas de 130 en el sitio de Fumisa.</w:t>
      </w:r>
    </w:p>
    <w:p w:rsidR="00D4541D" w:rsidRPr="0094235B" w:rsidRDefault="00D4541D" w:rsidP="00D4541D">
      <w:pPr>
        <w:autoSpaceDE w:val="0"/>
        <w:autoSpaceDN w:val="0"/>
        <w:adjustRightInd w:val="0"/>
        <w:jc w:val="both"/>
        <w:rPr>
          <w:b/>
          <w:bCs/>
          <w:sz w:val="26"/>
          <w:szCs w:val="26"/>
          <w:lang w:val="es-ES"/>
        </w:rPr>
      </w:pPr>
    </w:p>
    <w:p w:rsidR="00D4541D" w:rsidRPr="0094235B" w:rsidRDefault="00D4541D" w:rsidP="00D4541D">
      <w:pPr>
        <w:autoSpaceDE w:val="0"/>
        <w:autoSpaceDN w:val="0"/>
        <w:adjustRightInd w:val="0"/>
        <w:jc w:val="both"/>
        <w:rPr>
          <w:b/>
          <w:bCs/>
          <w:sz w:val="26"/>
          <w:szCs w:val="26"/>
          <w:lang w:val="es-ES"/>
        </w:rPr>
      </w:pPr>
    </w:p>
    <w:p w:rsidR="00D4541D" w:rsidRPr="0094235B" w:rsidRDefault="00D4541D" w:rsidP="00D4541D">
      <w:pPr>
        <w:autoSpaceDE w:val="0"/>
        <w:autoSpaceDN w:val="0"/>
        <w:adjustRightInd w:val="0"/>
        <w:jc w:val="both"/>
        <w:rPr>
          <w:b/>
          <w:bCs/>
          <w:i/>
          <w:sz w:val="26"/>
          <w:szCs w:val="26"/>
          <w:lang w:val="es-ES"/>
        </w:rPr>
      </w:pPr>
      <w:r w:rsidRPr="0094235B">
        <w:rPr>
          <w:b/>
          <w:bCs/>
          <w:i/>
          <w:sz w:val="26"/>
          <w:szCs w:val="26"/>
          <w:lang w:val="es-ES"/>
        </w:rPr>
        <w:t>Tercera Unidad Geomorfológica</w:t>
      </w:r>
    </w:p>
    <w:p w:rsidR="00D4541D" w:rsidRPr="0094235B" w:rsidRDefault="00D4541D" w:rsidP="00D4541D">
      <w:pPr>
        <w:autoSpaceDE w:val="0"/>
        <w:autoSpaceDN w:val="0"/>
        <w:adjustRightInd w:val="0"/>
        <w:jc w:val="both"/>
        <w:rPr>
          <w:b/>
          <w:bCs/>
          <w:i/>
          <w:sz w:val="26"/>
          <w:szCs w:val="26"/>
          <w:lang w:val="es-ES"/>
        </w:rPr>
      </w:pPr>
    </w:p>
    <w:p w:rsidR="00D4541D" w:rsidRPr="0094235B" w:rsidRDefault="00D4541D" w:rsidP="00D4541D">
      <w:pPr>
        <w:autoSpaceDE w:val="0"/>
        <w:autoSpaceDN w:val="0"/>
        <w:adjustRightInd w:val="0"/>
        <w:jc w:val="both"/>
        <w:rPr>
          <w:sz w:val="26"/>
          <w:szCs w:val="26"/>
          <w:lang w:val="es-ES"/>
        </w:rPr>
      </w:pPr>
      <w:r w:rsidRPr="0094235B">
        <w:rPr>
          <w:sz w:val="26"/>
          <w:szCs w:val="26"/>
          <w:lang w:val="es-ES"/>
        </w:rPr>
        <w:t xml:space="preserve">Unidad conformada por el valle actual del Río Quevedo, del Río Baba y otros de dirección preferencial N-S, donde se forman grandes depósitos de gravas y arenas depositadas en los meandros de dichos cauces fluviales. El río Quevedo tiene un carácter meandriforme muy dinámico, considerando el caudal máximo de </w:t>
      </w:r>
      <w:smartTag w:uri="urn:schemas-microsoft-com:office:smarttags" w:element="metricconverter">
        <w:smartTagPr>
          <w:attr w:name="ProductID" w:val="600 m³"/>
        </w:smartTagPr>
        <w:r w:rsidRPr="0094235B">
          <w:rPr>
            <w:sz w:val="26"/>
            <w:szCs w:val="26"/>
            <w:lang w:val="es-ES"/>
          </w:rPr>
          <w:t>600 m³</w:t>
        </w:r>
      </w:smartTag>
      <w:r w:rsidRPr="0094235B">
        <w:rPr>
          <w:sz w:val="26"/>
          <w:szCs w:val="26"/>
          <w:lang w:val="es-ES"/>
        </w:rPr>
        <w:t xml:space="preserve"> medido para el sito del puente, a podido excavar un cauce encajonado de unos </w:t>
      </w:r>
      <w:smartTag w:uri="urn:schemas-microsoft-com:office:smarttags" w:element="metricconverter">
        <w:smartTagPr>
          <w:attr w:name="ProductID" w:val="3.6 km"/>
        </w:smartTagPr>
        <w:r w:rsidRPr="0094235B">
          <w:rPr>
            <w:sz w:val="26"/>
            <w:szCs w:val="26"/>
            <w:lang w:val="es-ES"/>
          </w:rPr>
          <w:t>3.6 km</w:t>
        </w:r>
      </w:smartTag>
      <w:r w:rsidRPr="0094235B">
        <w:rPr>
          <w:sz w:val="26"/>
          <w:szCs w:val="26"/>
          <w:lang w:val="es-ES"/>
        </w:rPr>
        <w:t xml:space="preserve"> de anchura en el sitio mas amplio aguas abajo del sitio, pero en el sitio mismo el ancho del río es de </w:t>
      </w:r>
      <w:smartTag w:uri="urn:schemas-microsoft-com:office:smarttags" w:element="metricconverter">
        <w:smartTagPr>
          <w:attr w:name="ProductID" w:val="1.6 km"/>
        </w:smartTagPr>
        <w:r w:rsidRPr="0094235B">
          <w:rPr>
            <w:sz w:val="26"/>
            <w:szCs w:val="26"/>
            <w:lang w:val="es-ES"/>
          </w:rPr>
          <w:t>1.6 km</w:t>
        </w:r>
      </w:smartTag>
      <w:r w:rsidRPr="0094235B">
        <w:rPr>
          <w:sz w:val="26"/>
          <w:szCs w:val="26"/>
          <w:lang w:val="es-ES"/>
        </w:rPr>
        <w:t xml:space="preserve"> lo que significa que existe un estrangulamiento del cauce. </w:t>
      </w:r>
    </w:p>
    <w:p w:rsidR="00D4541D" w:rsidRPr="0094235B" w:rsidRDefault="00D4541D" w:rsidP="00D4541D">
      <w:pPr>
        <w:autoSpaceDE w:val="0"/>
        <w:autoSpaceDN w:val="0"/>
        <w:adjustRightInd w:val="0"/>
        <w:jc w:val="both"/>
        <w:rPr>
          <w:sz w:val="26"/>
          <w:szCs w:val="26"/>
          <w:lang w:val="es-ES"/>
        </w:rPr>
      </w:pPr>
    </w:p>
    <w:p w:rsidR="00D4541D" w:rsidRDefault="00D4541D" w:rsidP="00D4541D">
      <w:pPr>
        <w:autoSpaceDE w:val="0"/>
        <w:autoSpaceDN w:val="0"/>
        <w:adjustRightInd w:val="0"/>
        <w:jc w:val="both"/>
        <w:rPr>
          <w:sz w:val="26"/>
          <w:szCs w:val="26"/>
          <w:lang w:val="es-ES"/>
        </w:rPr>
      </w:pPr>
      <w:r w:rsidRPr="0094235B">
        <w:rPr>
          <w:sz w:val="26"/>
          <w:szCs w:val="26"/>
          <w:lang w:val="es-ES"/>
        </w:rPr>
        <w:t>Los meandros cambian rápidamente de curso por lo que todo el valle encajonado es susceptible de inundación a mediano y largo plazo. El estrangulamiento del valle obliga a que el régimen de flujo de las aguas se altere incrementando la velocidad de flujo y a la vez incrementando el poder de erosión tanto en los es</w:t>
      </w:r>
      <w:r>
        <w:rPr>
          <w:sz w:val="26"/>
          <w:szCs w:val="26"/>
          <w:lang w:val="es-ES"/>
        </w:rPr>
        <w:t>tribos como en el cauce propio.</w:t>
      </w:r>
    </w:p>
    <w:p w:rsidR="00D4541D" w:rsidRDefault="00D4541D" w:rsidP="00D4541D">
      <w:pPr>
        <w:autoSpaceDE w:val="0"/>
        <w:autoSpaceDN w:val="0"/>
        <w:adjustRightInd w:val="0"/>
        <w:jc w:val="both"/>
        <w:rPr>
          <w:sz w:val="26"/>
          <w:szCs w:val="26"/>
          <w:lang w:val="es-ES"/>
        </w:rPr>
      </w:pPr>
    </w:p>
    <w:p w:rsidR="00121473" w:rsidRPr="006F2941" w:rsidRDefault="004E4918" w:rsidP="00121473">
      <w:pPr>
        <w:pStyle w:val="Textoindependiente"/>
        <w:spacing w:line="360" w:lineRule="auto"/>
        <w:rPr>
          <w:caps/>
          <w:shadow/>
          <w:sz w:val="26"/>
          <w:szCs w:val="26"/>
        </w:rPr>
      </w:pPr>
      <w:r>
        <w:rPr>
          <w:b/>
          <w:caps/>
          <w:shadow/>
          <w:sz w:val="26"/>
          <w:szCs w:val="26"/>
        </w:rPr>
        <w:t>6.</w:t>
      </w:r>
      <w:r w:rsidR="00121473" w:rsidRPr="006F2941">
        <w:rPr>
          <w:b/>
          <w:caps/>
          <w:shadow/>
          <w:sz w:val="26"/>
          <w:szCs w:val="26"/>
        </w:rPr>
        <w:t xml:space="preserve"> </w:t>
      </w:r>
      <w:r w:rsidR="00121473" w:rsidRPr="006F2941">
        <w:rPr>
          <w:b/>
          <w:smallCaps/>
          <w:sz w:val="26"/>
          <w:szCs w:val="26"/>
        </w:rPr>
        <w:t xml:space="preserve">Condiciones de </w:t>
      </w:r>
      <w:smartTag w:uri="urn:schemas-microsoft-com:office:smarttags" w:element="PersonName">
        <w:smartTagPr>
          <w:attr w:name="ProductID" w:val="LA LLANURA DEL"/>
        </w:smartTagPr>
        <w:r w:rsidR="00121473" w:rsidRPr="006F2941">
          <w:rPr>
            <w:b/>
            <w:smallCaps/>
            <w:sz w:val="26"/>
            <w:szCs w:val="26"/>
          </w:rPr>
          <w:t>la llanura del</w:t>
        </w:r>
      </w:smartTag>
      <w:r w:rsidR="00121473" w:rsidRPr="006F2941">
        <w:rPr>
          <w:b/>
          <w:smallCaps/>
          <w:sz w:val="26"/>
          <w:szCs w:val="26"/>
        </w:rPr>
        <w:t xml:space="preserve"> río Quevedo</w:t>
      </w:r>
    </w:p>
    <w:p w:rsidR="00121473" w:rsidRPr="006F2941" w:rsidRDefault="00121473" w:rsidP="00121473">
      <w:pPr>
        <w:pStyle w:val="Textoindependiente"/>
        <w:rPr>
          <w:sz w:val="26"/>
          <w:szCs w:val="26"/>
        </w:rPr>
      </w:pPr>
      <w:r w:rsidRPr="006F2941">
        <w:rPr>
          <w:sz w:val="26"/>
          <w:szCs w:val="26"/>
        </w:rPr>
        <w:t>El área de influencia del cauce del Río Quevedo en el sitio los Camarones, está siendo utilizada, para actividades de riego de áreas de cultivo. Este fenómeno se puede apreciar en las pilas del antiguo puente y que se ubican en el cauce del río y en dirección aguas abajo del sitio donde esta el actual puente.</w:t>
      </w:r>
    </w:p>
    <w:p w:rsidR="00121473" w:rsidRPr="006F2941" w:rsidRDefault="00121473" w:rsidP="00121473">
      <w:pPr>
        <w:pStyle w:val="Textoindependiente"/>
        <w:rPr>
          <w:sz w:val="26"/>
          <w:szCs w:val="26"/>
        </w:rPr>
      </w:pPr>
    </w:p>
    <w:p w:rsidR="00121473" w:rsidRPr="006F2941" w:rsidRDefault="00AC0170" w:rsidP="00121473">
      <w:pPr>
        <w:jc w:val="both"/>
        <w:rPr>
          <w:b/>
          <w:shadow/>
          <w:sz w:val="26"/>
          <w:szCs w:val="26"/>
        </w:rPr>
      </w:pPr>
      <w:r>
        <w:rPr>
          <w:b/>
          <w:shadow/>
          <w:sz w:val="26"/>
          <w:szCs w:val="26"/>
        </w:rPr>
        <w:t xml:space="preserve">6.1 </w:t>
      </w:r>
      <w:r w:rsidR="00121473" w:rsidRPr="006F2941">
        <w:rPr>
          <w:b/>
          <w:shadow/>
          <w:sz w:val="26"/>
          <w:szCs w:val="26"/>
        </w:rPr>
        <w:t xml:space="preserve">ACCIÓN ANTRÓPICA </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 xml:space="preserve">El cauce del río Quevedo en lo que corresponde a la llanura aluvial y en particular en el sitio objeto del presente estudio, ha sufrido modificación por la acumulación de sedimentos y su desplazamiento lateral. Los depósitos aluviales aguas arriba y aguas abajo del sitio del proyecto durante muchos años han sido objeto de explotación de materiales granulares. </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color w:val="000000"/>
          <w:sz w:val="26"/>
          <w:szCs w:val="26"/>
        </w:rPr>
        <w:t xml:space="preserve">Después del invierno del Fenómeno de “El Niño”, el depósito aluvial ubicado aguas arriba del sitio Camarones, depositó material granular grueso y los materiales de tamaño fino y medio fueron acumulados en el depósito aluvial aguas abajo. </w:t>
      </w:r>
    </w:p>
    <w:p w:rsidR="00121473" w:rsidRPr="006F2941" w:rsidRDefault="00121473" w:rsidP="00121473">
      <w:pPr>
        <w:jc w:val="both"/>
        <w:rPr>
          <w:sz w:val="26"/>
          <w:szCs w:val="26"/>
        </w:rPr>
      </w:pPr>
    </w:p>
    <w:p w:rsidR="00121473" w:rsidRPr="006F2941" w:rsidRDefault="00121473" w:rsidP="00121473">
      <w:pPr>
        <w:jc w:val="both"/>
        <w:rPr>
          <w:b/>
          <w:sz w:val="26"/>
          <w:szCs w:val="26"/>
        </w:rPr>
      </w:pPr>
    </w:p>
    <w:p w:rsidR="00121473" w:rsidRPr="006F2941" w:rsidRDefault="00AC0170" w:rsidP="00121473">
      <w:pPr>
        <w:jc w:val="both"/>
        <w:rPr>
          <w:b/>
          <w:shadow/>
          <w:sz w:val="26"/>
          <w:szCs w:val="26"/>
        </w:rPr>
      </w:pPr>
      <w:r>
        <w:rPr>
          <w:b/>
          <w:shadow/>
          <w:sz w:val="26"/>
          <w:szCs w:val="26"/>
        </w:rPr>
        <w:t xml:space="preserve">6.2 </w:t>
      </w:r>
      <w:r w:rsidR="00121473" w:rsidRPr="006F2941">
        <w:rPr>
          <w:b/>
          <w:shadow/>
          <w:sz w:val="26"/>
          <w:szCs w:val="26"/>
        </w:rPr>
        <w:t>SEDIMENTOLOGÍA</w:t>
      </w:r>
    </w:p>
    <w:p w:rsidR="00121473" w:rsidRPr="006F2941" w:rsidRDefault="00121473" w:rsidP="00121473">
      <w:pPr>
        <w:jc w:val="both"/>
        <w:rPr>
          <w:b/>
          <w:sz w:val="26"/>
          <w:szCs w:val="26"/>
        </w:rPr>
      </w:pPr>
      <w:r w:rsidRPr="006F2941">
        <w:rPr>
          <w:b/>
          <w:sz w:val="26"/>
          <w:szCs w:val="26"/>
        </w:rPr>
        <w:t xml:space="preserve"> </w:t>
      </w:r>
    </w:p>
    <w:p w:rsidR="00121473" w:rsidRDefault="00121473">
      <w:pPr>
        <w:jc w:val="both"/>
        <w:rPr>
          <w:sz w:val="26"/>
          <w:szCs w:val="26"/>
        </w:rPr>
      </w:pPr>
      <w:r w:rsidRPr="006F2941">
        <w:rPr>
          <w:sz w:val="26"/>
          <w:szCs w:val="26"/>
        </w:rPr>
        <w:t xml:space="preserve">El área de influencia del río Quevedo se define como una zona deforestada y de poca protección de los suelos frente a la acción exógena de erosión. </w:t>
      </w:r>
    </w:p>
    <w:p w:rsidR="00121473" w:rsidRPr="006F2941" w:rsidRDefault="00121473" w:rsidP="00121473">
      <w:pPr>
        <w:jc w:val="both"/>
        <w:rPr>
          <w:sz w:val="26"/>
          <w:szCs w:val="26"/>
        </w:rPr>
      </w:pPr>
    </w:p>
    <w:p w:rsidR="00121473" w:rsidRDefault="00121473">
      <w:pPr>
        <w:pStyle w:val="Textoindependiente"/>
        <w:rPr>
          <w:sz w:val="26"/>
          <w:szCs w:val="26"/>
        </w:rPr>
      </w:pPr>
      <w:r w:rsidRPr="006F2941">
        <w:rPr>
          <w:sz w:val="26"/>
          <w:szCs w:val="26"/>
        </w:rPr>
        <w:t xml:space="preserve">La litología de la zona de influencia consiste de arcillas, limos, arenas y material granular que en su mayoría son fragmentos de roca ígnea bien cementados de alta dureza condición favorable para que los depósitos aluviales se conviertan en verdaderas fuentes de materiales granulares de construcción, siendo la grava explotada para agregados de hormigón y arena de río. </w:t>
      </w:r>
    </w:p>
    <w:p w:rsidR="00121473" w:rsidRPr="006F2941" w:rsidRDefault="00121473" w:rsidP="00121473">
      <w:pPr>
        <w:jc w:val="both"/>
        <w:rPr>
          <w:sz w:val="26"/>
          <w:szCs w:val="26"/>
        </w:rPr>
      </w:pPr>
      <w:r w:rsidRPr="006F2941">
        <w:rPr>
          <w:sz w:val="26"/>
          <w:szCs w:val="26"/>
        </w:rPr>
        <w:t>En el trabajo de campo se pudo comprobar que sobre un depósito de roca andesita se encuentra un depósito de material granular grueso y sobre éste, otro depósito de material fino, situación que refleja el cambio de los torrentes ocurridos en los años de alta precipitación.</w:t>
      </w:r>
    </w:p>
    <w:p w:rsidR="00121473" w:rsidRPr="006F2941" w:rsidRDefault="00121473" w:rsidP="00121473">
      <w:pPr>
        <w:autoSpaceDE w:val="0"/>
        <w:autoSpaceDN w:val="0"/>
        <w:adjustRightInd w:val="0"/>
        <w:jc w:val="both"/>
        <w:rPr>
          <w:sz w:val="26"/>
          <w:szCs w:val="26"/>
          <w:lang w:eastAsia="en-US"/>
        </w:rPr>
      </w:pPr>
      <w:r w:rsidRPr="006F2941">
        <w:rPr>
          <w:sz w:val="26"/>
          <w:szCs w:val="26"/>
          <w:lang w:eastAsia="en-US"/>
        </w:rPr>
        <w:t>Mediante este sistema se tomaron las muestras en la zona ribereña.</w:t>
      </w:r>
    </w:p>
    <w:p w:rsidR="00121473" w:rsidRPr="006F2941" w:rsidRDefault="00121473" w:rsidP="00121473">
      <w:pPr>
        <w:autoSpaceDE w:val="0"/>
        <w:autoSpaceDN w:val="0"/>
        <w:adjustRightInd w:val="0"/>
        <w:jc w:val="both"/>
        <w:rPr>
          <w:sz w:val="26"/>
          <w:szCs w:val="26"/>
        </w:rPr>
      </w:pPr>
    </w:p>
    <w:p w:rsidR="00121473" w:rsidRPr="006F2941" w:rsidRDefault="00121473" w:rsidP="00121473">
      <w:pPr>
        <w:autoSpaceDE w:val="0"/>
        <w:autoSpaceDN w:val="0"/>
        <w:adjustRightInd w:val="0"/>
        <w:jc w:val="both"/>
        <w:rPr>
          <w:sz w:val="26"/>
          <w:szCs w:val="26"/>
        </w:rPr>
      </w:pPr>
      <w:r w:rsidRPr="006F2941">
        <w:rPr>
          <w:sz w:val="26"/>
          <w:szCs w:val="26"/>
        </w:rPr>
        <w:t>El ángulo de la placa en subducción bajo el continente en la parte norte de Los Andes (Hey, 1977; Lonsdale, 1978).</w:t>
      </w:r>
    </w:p>
    <w:p w:rsidR="00121473" w:rsidRPr="006F2941" w:rsidRDefault="00121473" w:rsidP="00121473">
      <w:pPr>
        <w:autoSpaceDE w:val="0"/>
        <w:autoSpaceDN w:val="0"/>
        <w:adjustRightInd w:val="0"/>
        <w:jc w:val="both"/>
        <w:rPr>
          <w:sz w:val="26"/>
          <w:szCs w:val="26"/>
        </w:rPr>
      </w:pPr>
    </w:p>
    <w:p w:rsidR="00121473" w:rsidRDefault="00121473">
      <w:pPr>
        <w:autoSpaceDE w:val="0"/>
        <w:autoSpaceDN w:val="0"/>
        <w:adjustRightInd w:val="0"/>
        <w:jc w:val="both"/>
        <w:rPr>
          <w:sz w:val="26"/>
          <w:szCs w:val="26"/>
        </w:rPr>
      </w:pPr>
      <w:r w:rsidRPr="006F2941">
        <w:rPr>
          <w:sz w:val="26"/>
          <w:szCs w:val="26"/>
        </w:rPr>
        <w:t xml:space="preserve">Hall y Yépez (1981) definen la falla activa Illiniza, de dirección NE y con un movimiento esencialmente lateral derecho. Esta falla forma parte del sistema de fallas Pallatanga-Chingual, que constituyen el accidente que probablemente limita el bloque andino septentrional de América del Sur, como se había explicado anteriormente. </w:t>
      </w:r>
    </w:p>
    <w:p w:rsidR="00121473" w:rsidRPr="006F2941" w:rsidRDefault="00121473" w:rsidP="00121473">
      <w:pPr>
        <w:jc w:val="both"/>
        <w:rPr>
          <w:shadow/>
          <w:sz w:val="26"/>
          <w:szCs w:val="26"/>
        </w:rPr>
      </w:pPr>
    </w:p>
    <w:p w:rsidR="00121473" w:rsidRPr="004D7196" w:rsidRDefault="00121473" w:rsidP="00121473">
      <w:pPr>
        <w:jc w:val="both"/>
        <w:rPr>
          <w:b/>
          <w:sz w:val="26"/>
          <w:szCs w:val="26"/>
        </w:rPr>
      </w:pPr>
    </w:p>
    <w:p w:rsidR="00121473" w:rsidRPr="006F2941" w:rsidRDefault="00420C0E" w:rsidP="00121473">
      <w:pPr>
        <w:jc w:val="both"/>
        <w:rPr>
          <w:b/>
          <w:caps/>
          <w:sz w:val="26"/>
          <w:szCs w:val="26"/>
        </w:rPr>
      </w:pPr>
      <w:r>
        <w:rPr>
          <w:b/>
          <w:caps/>
          <w:sz w:val="26"/>
          <w:szCs w:val="26"/>
        </w:rPr>
        <w:t xml:space="preserve">6.3 </w:t>
      </w:r>
      <w:r w:rsidR="00121473" w:rsidRPr="006F2941">
        <w:rPr>
          <w:b/>
          <w:caps/>
          <w:sz w:val="26"/>
          <w:szCs w:val="26"/>
        </w:rPr>
        <w:t>hidrología</w:t>
      </w:r>
    </w:p>
    <w:p w:rsidR="00121473" w:rsidRPr="006F2941" w:rsidRDefault="00121473" w:rsidP="00121473">
      <w:pPr>
        <w:spacing w:before="100" w:beforeAutospacing="1" w:after="100" w:afterAutospacing="1"/>
        <w:jc w:val="both"/>
        <w:rPr>
          <w:sz w:val="26"/>
          <w:szCs w:val="26"/>
        </w:rPr>
      </w:pPr>
      <w:r w:rsidRPr="006F2941">
        <w:rPr>
          <w:caps/>
          <w:sz w:val="26"/>
          <w:szCs w:val="26"/>
        </w:rPr>
        <w:t>e</w:t>
      </w:r>
      <w:r w:rsidRPr="006F2941">
        <w:rPr>
          <w:sz w:val="26"/>
          <w:szCs w:val="26"/>
        </w:rPr>
        <w:t>l sistema hidrográfico principal, esta representado por el Río Quevedo, que forma parte de la cuenca del Río Guayas</w:t>
      </w:r>
      <w:r w:rsidRPr="006F2941">
        <w:rPr>
          <w:caps/>
          <w:sz w:val="26"/>
          <w:szCs w:val="26"/>
        </w:rPr>
        <w:t xml:space="preserve"> </w:t>
      </w:r>
      <w:r w:rsidRPr="006F2941">
        <w:rPr>
          <w:sz w:val="26"/>
          <w:szCs w:val="26"/>
        </w:rPr>
        <w:t>y que corre en sentido Noroeste, en el lugar de interés hasta su desembocadura.    El Quevedo, recibe las aguas de los ríos Lulu, Pise Y San Pablo, por el oeste para luego unirse con el Río Vinces que corre en sentido este-oeste.</w:t>
      </w:r>
    </w:p>
    <w:p w:rsidR="00121473" w:rsidRPr="006F2941" w:rsidRDefault="00121473" w:rsidP="00121473">
      <w:pPr>
        <w:jc w:val="both"/>
        <w:rPr>
          <w:color w:val="000000"/>
          <w:sz w:val="26"/>
          <w:szCs w:val="26"/>
        </w:rPr>
      </w:pPr>
    </w:p>
    <w:p w:rsidR="00121473" w:rsidRDefault="00121473" w:rsidP="00121473">
      <w:pPr>
        <w:jc w:val="both"/>
        <w:rPr>
          <w:color w:val="000000"/>
          <w:sz w:val="26"/>
          <w:szCs w:val="26"/>
        </w:rPr>
      </w:pPr>
      <w:r w:rsidRPr="006F2941">
        <w:rPr>
          <w:color w:val="000000"/>
          <w:sz w:val="26"/>
          <w:szCs w:val="26"/>
        </w:rPr>
        <w:t xml:space="preserve">El río Quevedo, considerado uno de los sistemas más importantes, está afectado. </w:t>
      </w:r>
    </w:p>
    <w:p w:rsidR="008D7907" w:rsidRPr="006F2941" w:rsidRDefault="008D7907" w:rsidP="00121473">
      <w:pPr>
        <w:jc w:val="both"/>
        <w:rPr>
          <w:color w:val="000000"/>
          <w:sz w:val="26"/>
          <w:szCs w:val="26"/>
        </w:rPr>
      </w:pPr>
    </w:p>
    <w:p w:rsidR="00121473" w:rsidRPr="006F2941" w:rsidRDefault="00741723" w:rsidP="00121473">
      <w:pPr>
        <w:jc w:val="center"/>
        <w:rPr>
          <w:color w:val="000000"/>
          <w:sz w:val="26"/>
          <w:szCs w:val="26"/>
        </w:rPr>
      </w:pPr>
      <w:r>
        <w:rPr>
          <w:noProof/>
          <w:color w:val="000000"/>
          <w:sz w:val="26"/>
          <w:szCs w:val="26"/>
          <w:lang w:val="es-ES"/>
        </w:rPr>
        <w:lastRenderedPageBreak/>
        <w:drawing>
          <wp:inline distT="0" distB="0" distL="0" distR="0">
            <wp:extent cx="3530600" cy="2146300"/>
            <wp:effectExtent l="133350" t="114300" r="107950" b="101600"/>
            <wp:docPr id="1" name="Imagen 1" descr="PICT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123"/>
                    <pic:cNvPicPr>
                      <a:picLocks noChangeAspect="1" noChangeArrowheads="1"/>
                    </pic:cNvPicPr>
                  </pic:nvPicPr>
                  <pic:blipFill>
                    <a:blip r:embed="rId5" cstate="print"/>
                    <a:srcRect t="7660" b="11647"/>
                    <a:stretch>
                      <a:fillRect/>
                    </a:stretch>
                  </pic:blipFill>
                  <pic:spPr bwMode="auto">
                    <a:xfrm>
                      <a:off x="0" y="0"/>
                      <a:ext cx="3530600" cy="2146300"/>
                    </a:xfrm>
                    <a:prstGeom prst="rect">
                      <a:avLst/>
                    </a:prstGeom>
                    <a:noFill/>
                    <a:ln w="114300" cmpd="thickThin">
                      <a:solidFill>
                        <a:srgbClr val="000000"/>
                      </a:solidFill>
                      <a:miter lim="800000"/>
                      <a:headEnd/>
                      <a:tailEnd/>
                    </a:ln>
                    <a:effectLst/>
                  </pic:spPr>
                </pic:pic>
              </a:graphicData>
            </a:graphic>
          </wp:inline>
        </w:drawing>
      </w:r>
    </w:p>
    <w:p w:rsidR="00121473" w:rsidRPr="006F2941" w:rsidRDefault="00121473" w:rsidP="00121473">
      <w:pPr>
        <w:jc w:val="center"/>
        <w:rPr>
          <w:color w:val="000000"/>
          <w:sz w:val="26"/>
          <w:szCs w:val="26"/>
        </w:rPr>
      </w:pPr>
    </w:p>
    <w:p w:rsidR="00121473" w:rsidRPr="006F2941" w:rsidRDefault="00121473" w:rsidP="00121473">
      <w:pPr>
        <w:jc w:val="both"/>
        <w:rPr>
          <w:b/>
          <w:sz w:val="26"/>
          <w:szCs w:val="26"/>
        </w:rPr>
      </w:pPr>
    </w:p>
    <w:p w:rsidR="00121473" w:rsidRPr="006F2941" w:rsidRDefault="000D1E5F" w:rsidP="00121473">
      <w:pPr>
        <w:jc w:val="both"/>
        <w:rPr>
          <w:b/>
          <w:sz w:val="26"/>
          <w:szCs w:val="26"/>
        </w:rPr>
      </w:pPr>
      <w:r>
        <w:rPr>
          <w:b/>
          <w:shadow/>
          <w:sz w:val="26"/>
          <w:szCs w:val="26"/>
        </w:rPr>
        <w:t xml:space="preserve">6.4 </w:t>
      </w:r>
      <w:r w:rsidR="00121473" w:rsidRPr="006F2941">
        <w:rPr>
          <w:b/>
          <w:shadow/>
          <w:sz w:val="26"/>
          <w:szCs w:val="26"/>
        </w:rPr>
        <w:t xml:space="preserve">FUENTE DE MATERIALES PARA </w:t>
      </w:r>
      <w:smartTag w:uri="urn:schemas-microsoft-com:office:smarttags" w:element="PersonName">
        <w:smartTagPr>
          <w:attr w:name="ProductID" w:val="LA CONSTRUCCION"/>
        </w:smartTagPr>
        <w:r w:rsidR="00121473" w:rsidRPr="006F2941">
          <w:rPr>
            <w:b/>
            <w:shadow/>
            <w:sz w:val="26"/>
            <w:szCs w:val="26"/>
          </w:rPr>
          <w:t>LA CONSTRUCCION</w:t>
        </w:r>
      </w:smartTag>
    </w:p>
    <w:p w:rsidR="00121473" w:rsidRPr="006F2941" w:rsidRDefault="00121473" w:rsidP="00121473">
      <w:pPr>
        <w:jc w:val="both"/>
        <w:rPr>
          <w:b/>
          <w:sz w:val="26"/>
          <w:szCs w:val="26"/>
        </w:rPr>
      </w:pPr>
    </w:p>
    <w:p w:rsidR="00121473" w:rsidRPr="006F2941" w:rsidRDefault="00121473" w:rsidP="00121473">
      <w:pPr>
        <w:jc w:val="both"/>
        <w:rPr>
          <w:sz w:val="26"/>
          <w:szCs w:val="26"/>
        </w:rPr>
      </w:pPr>
      <w:r w:rsidRPr="006F2941">
        <w:rPr>
          <w:sz w:val="26"/>
          <w:szCs w:val="26"/>
        </w:rPr>
        <w:t>Los materiales que serán utilizados durante la construcción del puente han sido clasificados en las siguientes categorías:</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Material de préstamo seleccionado para la conformación de los terraplenes de acceso al puente.</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Las características geomecánicas de éstos materiales son las especificadas para sub.-base y mejoramiento de vías de comunicación, por lo que, las fuentes de materiales más recomendadas son aquellas existentes para este tipo de obras y son las arenas de grano medio a grueso que se explota de las márgenes del río.</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Material de Sub-base y Base para los accesos al puente</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 xml:space="preserve">Los materiales para conformar la sub-base y base de los accesos al puente Camarones son los materiales granulares de origen aluvial ubicados en los depósitos aguas abajo ó aguas arriba del sitio. </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Material de enrocado para proteger los taludes de los accesos al puente</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 xml:space="preserve">Las rocas Basálticas de la Formación Piñón existentes en el cauce de los ríos tributarios que alimentan al río Quevedo en el curso superior, poseen las características litológicas ideales para ser utilizados como material de construcción para enrocado. </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El curso aguas arriba del sitio donde está construido el puente Camarones, específicamente en la margen izquierda sufrió una sedimentación severa que azolvó el cauce natural desviando el curso del río hacia la margen derecha y hoy constituye un yacimiento de explotación de material granular de tamaño medio y grueso.</w:t>
      </w:r>
    </w:p>
    <w:p w:rsidR="00121473" w:rsidRPr="006F2941" w:rsidRDefault="00121473" w:rsidP="00121473">
      <w:pPr>
        <w:jc w:val="both"/>
        <w:rPr>
          <w:sz w:val="26"/>
          <w:szCs w:val="26"/>
        </w:rPr>
      </w:pPr>
    </w:p>
    <w:p w:rsidR="00121473" w:rsidRDefault="00121473" w:rsidP="00121473">
      <w:pPr>
        <w:jc w:val="both"/>
        <w:rPr>
          <w:sz w:val="26"/>
          <w:szCs w:val="26"/>
        </w:rPr>
      </w:pPr>
      <w:r w:rsidRPr="006F2941">
        <w:rPr>
          <w:sz w:val="26"/>
          <w:szCs w:val="26"/>
        </w:rPr>
        <w:lastRenderedPageBreak/>
        <w:t xml:space="preserve">El problema de la ubicación del puente Camarones en el actual sitio en estudio hace prever que la corriente del río seguirá erosionando la cimentación de las pilas poniendo en grave riesgo la vida útil. </w:t>
      </w:r>
    </w:p>
    <w:p w:rsidR="008D7907" w:rsidRPr="006F2941" w:rsidRDefault="008D7907" w:rsidP="00121473">
      <w:pPr>
        <w:jc w:val="both"/>
        <w:rPr>
          <w:shadow/>
          <w:sz w:val="26"/>
          <w:szCs w:val="26"/>
        </w:rPr>
      </w:pPr>
    </w:p>
    <w:p w:rsidR="00121473" w:rsidRPr="006F2941" w:rsidRDefault="00121473" w:rsidP="00121473">
      <w:pPr>
        <w:jc w:val="both"/>
        <w:rPr>
          <w:b/>
          <w:sz w:val="26"/>
          <w:szCs w:val="26"/>
        </w:rPr>
      </w:pPr>
      <w:r w:rsidRPr="006F2941">
        <w:rPr>
          <w:b/>
          <w:shadow/>
          <w:sz w:val="26"/>
          <w:szCs w:val="26"/>
        </w:rPr>
        <w:t>RECOMENDACIONES</w:t>
      </w:r>
    </w:p>
    <w:p w:rsidR="00121473" w:rsidRPr="006F2941" w:rsidRDefault="00121473" w:rsidP="00121473">
      <w:pPr>
        <w:jc w:val="both"/>
        <w:rPr>
          <w:b/>
          <w:sz w:val="26"/>
          <w:szCs w:val="26"/>
        </w:rPr>
      </w:pPr>
    </w:p>
    <w:p w:rsidR="00121473" w:rsidRPr="006F2941" w:rsidRDefault="00121473" w:rsidP="00121473">
      <w:pPr>
        <w:jc w:val="both"/>
        <w:rPr>
          <w:sz w:val="26"/>
          <w:szCs w:val="26"/>
        </w:rPr>
      </w:pPr>
      <w:r w:rsidRPr="006F2941">
        <w:rPr>
          <w:sz w:val="26"/>
          <w:szCs w:val="26"/>
        </w:rPr>
        <w:t>Existen varias alternativas de solución del problema de asentamiento del actual puente Camarones:</w:t>
      </w:r>
    </w:p>
    <w:p w:rsidR="00121473" w:rsidRPr="006F2941" w:rsidRDefault="00121473" w:rsidP="00121473">
      <w:pPr>
        <w:jc w:val="both"/>
        <w:rPr>
          <w:sz w:val="26"/>
          <w:szCs w:val="26"/>
        </w:rPr>
      </w:pPr>
    </w:p>
    <w:p w:rsidR="00121473" w:rsidRPr="006F2941" w:rsidRDefault="00121473" w:rsidP="00121473">
      <w:pPr>
        <w:jc w:val="both"/>
        <w:rPr>
          <w:sz w:val="26"/>
          <w:szCs w:val="26"/>
        </w:rPr>
      </w:pPr>
      <w:r w:rsidRPr="006F2941">
        <w:rPr>
          <w:sz w:val="26"/>
          <w:szCs w:val="26"/>
        </w:rPr>
        <w:t xml:space="preserve">1.- La decisión de construir un nuevo puente en el antiguo sitio es lo más acertado. </w:t>
      </w:r>
    </w:p>
    <w:p w:rsidR="00121473" w:rsidRPr="006F2941" w:rsidRDefault="00121473" w:rsidP="00121473">
      <w:pPr>
        <w:jc w:val="both"/>
        <w:rPr>
          <w:sz w:val="26"/>
          <w:szCs w:val="26"/>
        </w:rPr>
      </w:pPr>
      <w:r w:rsidRPr="006F2941">
        <w:rPr>
          <w:sz w:val="26"/>
          <w:szCs w:val="26"/>
        </w:rPr>
        <w:t xml:space="preserve">3.- Otra solución, sería ubicar el puente en otro sitio distinto a Camarones. </w:t>
      </w:r>
    </w:p>
    <w:p w:rsidR="00121473" w:rsidRPr="006F2941" w:rsidRDefault="00121473" w:rsidP="00121473">
      <w:pPr>
        <w:jc w:val="both"/>
        <w:rPr>
          <w:b/>
          <w:sz w:val="24"/>
          <w:szCs w:val="24"/>
        </w:rPr>
      </w:pPr>
    </w:p>
    <w:p w:rsidR="00121473" w:rsidRPr="006F2941" w:rsidRDefault="00121473" w:rsidP="00121473">
      <w:pPr>
        <w:jc w:val="both"/>
        <w:rPr>
          <w:b/>
          <w:sz w:val="24"/>
          <w:szCs w:val="24"/>
        </w:rPr>
      </w:pPr>
      <w:r w:rsidRPr="006F2941">
        <w:rPr>
          <w:b/>
          <w:sz w:val="24"/>
          <w:szCs w:val="24"/>
        </w:rPr>
        <w:t>17. ANEXOS</w:t>
      </w:r>
    </w:p>
    <w:p w:rsidR="00121473" w:rsidRPr="00774622" w:rsidRDefault="00D23346" w:rsidP="00774622">
      <w:pPr>
        <w:spacing w:before="100" w:beforeAutospacing="1" w:after="100" w:afterAutospacing="1" w:line="360" w:lineRule="auto"/>
        <w:jc w:val="both"/>
        <w:rPr>
          <w:b/>
          <w:sz w:val="24"/>
          <w:szCs w:val="24"/>
        </w:rPr>
      </w:pPr>
      <w:r>
        <w:rPr>
          <w:b/>
          <w:sz w:val="24"/>
          <w:szCs w:val="24"/>
        </w:rPr>
        <w:t>Anexo 1</w:t>
      </w:r>
      <w:r w:rsidR="00121473" w:rsidRPr="006F2941">
        <w:rPr>
          <w:b/>
          <w:sz w:val="24"/>
          <w:szCs w:val="24"/>
        </w:rPr>
        <w:t xml:space="preserve">: </w:t>
      </w:r>
      <w:r w:rsidR="00121473" w:rsidRPr="006F2941">
        <w:rPr>
          <w:b/>
          <w:sz w:val="24"/>
          <w:szCs w:val="24"/>
        </w:rPr>
        <w:tab/>
      </w:r>
      <w:r w:rsidR="00121473" w:rsidRPr="00DE26D1">
        <w:rPr>
          <w:sz w:val="24"/>
          <w:szCs w:val="24"/>
        </w:rPr>
        <w:t>Mapa Geológico</w:t>
      </w:r>
      <w:r w:rsidR="00121473" w:rsidRPr="00774622">
        <w:rPr>
          <w:b/>
          <w:sz w:val="24"/>
          <w:szCs w:val="24"/>
        </w:rPr>
        <w:t>.</w:t>
      </w:r>
    </w:p>
    <w:p w:rsidR="00121473" w:rsidRPr="00774622" w:rsidRDefault="00D23346" w:rsidP="00774622">
      <w:pPr>
        <w:spacing w:before="100" w:beforeAutospacing="1" w:after="100" w:afterAutospacing="1" w:line="360" w:lineRule="auto"/>
        <w:jc w:val="both"/>
        <w:rPr>
          <w:b/>
          <w:sz w:val="24"/>
          <w:szCs w:val="24"/>
        </w:rPr>
      </w:pPr>
      <w:r>
        <w:rPr>
          <w:b/>
          <w:sz w:val="24"/>
          <w:szCs w:val="24"/>
        </w:rPr>
        <w:t>Anexo 2</w:t>
      </w:r>
      <w:r w:rsidR="00121473" w:rsidRPr="006F2941">
        <w:rPr>
          <w:b/>
          <w:sz w:val="24"/>
          <w:szCs w:val="24"/>
        </w:rPr>
        <w:t xml:space="preserve">: </w:t>
      </w:r>
      <w:r w:rsidR="00121473" w:rsidRPr="006F2941">
        <w:rPr>
          <w:b/>
          <w:sz w:val="24"/>
          <w:szCs w:val="24"/>
        </w:rPr>
        <w:tab/>
      </w:r>
      <w:r w:rsidR="00121473" w:rsidRPr="00DE26D1">
        <w:rPr>
          <w:sz w:val="24"/>
          <w:szCs w:val="24"/>
        </w:rPr>
        <w:t>Corte Geológico</w:t>
      </w:r>
      <w:r w:rsidR="00121473" w:rsidRPr="00774622">
        <w:rPr>
          <w:b/>
          <w:sz w:val="24"/>
          <w:szCs w:val="24"/>
        </w:rPr>
        <w:t>.</w:t>
      </w:r>
    </w:p>
    <w:p w:rsidR="00121473" w:rsidRDefault="00121473" w:rsidP="00774622">
      <w:pPr>
        <w:spacing w:before="100" w:beforeAutospacing="1" w:after="100" w:afterAutospacing="1" w:line="360" w:lineRule="auto"/>
        <w:jc w:val="both"/>
        <w:rPr>
          <w:b/>
          <w:sz w:val="24"/>
          <w:szCs w:val="24"/>
        </w:rPr>
      </w:pPr>
    </w:p>
    <w:p w:rsidR="00D23346" w:rsidRDefault="00D23346" w:rsidP="00774622">
      <w:pPr>
        <w:spacing w:before="100" w:beforeAutospacing="1" w:after="100" w:afterAutospacing="1" w:line="360" w:lineRule="auto"/>
        <w:jc w:val="both"/>
        <w:rPr>
          <w:b/>
          <w:sz w:val="24"/>
          <w:szCs w:val="24"/>
        </w:rPr>
      </w:pPr>
    </w:p>
    <w:p w:rsidR="00D23346" w:rsidRPr="006F2941" w:rsidRDefault="00D23346" w:rsidP="00774622">
      <w:pPr>
        <w:spacing w:before="100" w:beforeAutospacing="1" w:after="100" w:afterAutospacing="1" w:line="360" w:lineRule="auto"/>
        <w:jc w:val="both"/>
        <w:rPr>
          <w:b/>
          <w:sz w:val="24"/>
          <w:szCs w:val="24"/>
        </w:rPr>
      </w:pPr>
    </w:p>
    <w:p w:rsidR="00121473" w:rsidRPr="006F2941" w:rsidRDefault="00121473" w:rsidP="00121473">
      <w:pPr>
        <w:spacing w:line="360" w:lineRule="auto"/>
        <w:jc w:val="both"/>
        <w:rPr>
          <w:b/>
          <w:sz w:val="24"/>
          <w:szCs w:val="24"/>
        </w:rPr>
      </w:pPr>
    </w:p>
    <w:p w:rsidR="00121473" w:rsidRPr="006F2941" w:rsidRDefault="00121473" w:rsidP="00121473">
      <w:pPr>
        <w:jc w:val="both"/>
        <w:rPr>
          <w:b/>
          <w:sz w:val="24"/>
          <w:szCs w:val="24"/>
        </w:rPr>
      </w:pPr>
    </w:p>
    <w:p w:rsidR="00D929EE" w:rsidRDefault="00D929EE" w:rsidP="00121473">
      <w:pPr>
        <w:rPr>
          <w:b/>
          <w:sz w:val="24"/>
          <w:szCs w:val="24"/>
        </w:rPr>
        <w:sectPr w:rsidR="00D929EE">
          <w:pgSz w:w="11906" w:h="16838"/>
          <w:pgMar w:top="1417" w:right="1701" w:bottom="1417" w:left="1701" w:header="708" w:footer="708" w:gutter="0"/>
          <w:cols w:space="708"/>
          <w:docGrid w:linePitch="360"/>
        </w:sectPr>
      </w:pPr>
    </w:p>
    <w:p w:rsidR="00D929EE" w:rsidRPr="00D929EE" w:rsidRDefault="00D929EE" w:rsidP="00D929EE">
      <w:pPr>
        <w:tabs>
          <w:tab w:val="left" w:pos="3420"/>
        </w:tabs>
        <w:rPr>
          <w:b/>
          <w:sz w:val="24"/>
          <w:szCs w:val="24"/>
          <w:lang w:eastAsia="en-US"/>
        </w:rPr>
      </w:pPr>
      <w:r w:rsidRPr="00D929EE">
        <w:rPr>
          <w:b/>
          <w:noProof/>
          <w:sz w:val="24"/>
          <w:szCs w:val="24"/>
          <w:lang w:val="es-ES"/>
        </w:rPr>
        <w:lastRenderedPageBreak/>
        <w:pict>
          <v:group id="_x0000_s1263" style="position:absolute;margin-left:-27pt;margin-top:-9.8pt;width:540pt;height:338.4pt;z-index:251657216" coordorigin="900,1260" coordsize="10800,6768">
            <v:shapetype id="_x0000_t109" coordsize="21600,21600" o:spt="109" path="m,l,21600r21600,l21600,xe">
              <v:stroke joinstyle="miter"/>
              <v:path gradientshapeok="t" o:connecttype="rect"/>
            </v:shapetype>
            <v:shape id="_x0000_s1264" type="#_x0000_t109" style="position:absolute;left:7560;top:6424;width:720;height:540" fillcolor="yellow">
              <v:textbox style="mso-next-textbox:#_x0000_s1264">
                <w:txbxContent>
                  <w:p w:rsidR="00D929EE" w:rsidRPr="005B7DC4" w:rsidRDefault="00D929EE" w:rsidP="00D929EE">
                    <w:pPr>
                      <w:rPr>
                        <w:sz w:val="16"/>
                        <w:szCs w:val="16"/>
                      </w:rPr>
                    </w:pPr>
                    <w:r>
                      <w:rPr>
                        <w:sz w:val="16"/>
                        <w:szCs w:val="16"/>
                      </w:rPr>
                      <w:t>M-PI</w:t>
                    </w:r>
                  </w:p>
                </w:txbxContent>
              </v:textbox>
            </v:shape>
            <v:group id="_x0000_s1265" style="position:absolute;left:900;top:1260;width:10800;height:6768" coordorigin="900,1260" coordsize="10800,6768">
              <v:shape id="_x0000_s1266" type="#_x0000_t109" style="position:absolute;left:7560;top:5760;width:720;height:540" fillcolor="#fc9">
                <v:textbox style="mso-next-textbox:#_x0000_s1266">
                  <w:txbxContent>
                    <w:p w:rsidR="00D929EE" w:rsidRPr="005B7DC4" w:rsidRDefault="00D929EE" w:rsidP="00D929EE">
                      <w:pPr>
                        <w:rPr>
                          <w:sz w:val="16"/>
                          <w:szCs w:val="16"/>
                        </w:rPr>
                      </w:pPr>
                      <w:r w:rsidRPr="005B7DC4">
                        <w:rPr>
                          <w:sz w:val="16"/>
                          <w:szCs w:val="16"/>
                        </w:rPr>
                        <w:t>PI-PB</w:t>
                      </w:r>
                    </w:p>
                  </w:txbxContent>
                </v:textbox>
              </v:shape>
              <v:group id="_x0000_s1267" style="position:absolute;left:900;top:1260;width:10800;height:6768" coordorigin="900,1260" coordsize="10800,6768">
                <v:shape id="_x0000_s1268" type="#_x0000_t109" style="position:absolute;left:7560;top:4264;width:720;height:540" fillcolor="#f90">
                  <v:textbox style="mso-next-textbox:#_x0000_s1268">
                    <w:txbxContent>
                      <w:p w:rsidR="00D929EE" w:rsidRDefault="00D929EE" w:rsidP="00D929EE">
                        <w:pPr>
                          <w:jc w:val="center"/>
                        </w:pPr>
                        <w:r>
                          <w:t>c</w:t>
                        </w:r>
                      </w:p>
                    </w:txbxContent>
                  </v:textbox>
                </v:shape>
                <v:group id="_x0000_s1269" style="position:absolute;left:900;top:1260;width:10800;height:6768" coordorigin="900,1260" coordsize="10800,6768">
                  <v:shape id="_x0000_s1270" type="#_x0000_t109" style="position:absolute;left:7560;top:4984;width:720;height:540" fillcolor="#fcc">
                    <v:textbox style="mso-next-textbox:#_x0000_s1270">
                      <w:txbxContent>
                        <w:p w:rsidR="00D929EE" w:rsidRPr="005B7DC4" w:rsidRDefault="00741723" w:rsidP="00D929EE">
                          <w:r>
                            <w:rPr>
                              <w:noProof/>
                              <w:lang w:val="es-ES"/>
                            </w:rPr>
                            <w:drawing>
                              <wp:inline distT="0" distB="0" distL="0" distR="0">
                                <wp:extent cx="266700" cy="1778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266700" cy="177800"/>
                                        </a:xfrm>
                                        <a:prstGeom prst="rect">
                                          <a:avLst/>
                                        </a:prstGeom>
                                        <a:noFill/>
                                        <a:ln w="9525">
                                          <a:noFill/>
                                          <a:miter lim="800000"/>
                                          <a:headEnd/>
                                          <a:tailEnd/>
                                        </a:ln>
                                      </pic:spPr>
                                    </pic:pic>
                                  </a:graphicData>
                                </a:graphic>
                              </wp:inline>
                            </w:drawing>
                          </w:r>
                        </w:p>
                      </w:txbxContent>
                    </v:textbox>
                  </v:shape>
                  <v:group id="_x0000_s1271" style="position:absolute;left:900;top:1260;width:10800;height:6768" coordorigin="900,1260" coordsize="10800,6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2" type="#_x0000_t75" style="position:absolute;left:900;top:2520;width:6480;height:5508">
                      <v:imagedata r:id="rId7" o:title="" cropbottom="26383f" cropright="31008f"/>
                    </v:shape>
                    <v:shapetype id="_x0000_t202" coordsize="21600,21600" o:spt="202" path="m,l,21600r21600,l21600,xe">
                      <v:stroke joinstyle="miter"/>
                      <v:path gradientshapeok="t" o:connecttype="rect"/>
                    </v:shapetype>
                    <v:shape id="_x0000_s1273" type="#_x0000_t202" style="position:absolute;left:4320;top:1260;width:7380;height:816" fillcolor="#ffffbd">
                      <v:textbox style="mso-next-textbox:#_x0000_s1273">
                        <w:txbxContent>
                          <w:p w:rsidR="00D929EE" w:rsidRPr="00351A65" w:rsidRDefault="00D929EE" w:rsidP="00D929EE">
                            <w:pPr>
                              <w:jc w:val="center"/>
                              <w:rPr>
                                <w:b/>
                                <w:lang w:val="es-ES"/>
                              </w:rPr>
                            </w:pPr>
                            <w:r>
                              <w:rPr>
                                <w:b/>
                                <w:lang w:val="es-ES"/>
                              </w:rPr>
                              <w:t xml:space="preserve">MAPA </w:t>
                            </w:r>
                            <w:r w:rsidRPr="008F050E">
                              <w:rPr>
                                <w:b/>
                                <w:caps/>
                              </w:rPr>
                              <w:t>Geológico</w:t>
                            </w:r>
                            <w:r w:rsidRPr="008F050E">
                              <w:rPr>
                                <w:b/>
                                <w:lang w:val="es-ES"/>
                              </w:rPr>
                              <w:t xml:space="preserve"> </w:t>
                            </w:r>
                            <w:r w:rsidRPr="00351A65">
                              <w:rPr>
                                <w:b/>
                                <w:lang w:val="es-ES"/>
                              </w:rPr>
                              <w:t>DEL ECUADOR</w:t>
                            </w:r>
                          </w:p>
                          <w:p w:rsidR="00D929EE" w:rsidRPr="00351A65" w:rsidRDefault="00D929EE" w:rsidP="00D929EE">
                            <w:pPr>
                              <w:jc w:val="center"/>
                              <w:rPr>
                                <w:b/>
                                <w:lang w:val="es-ES"/>
                              </w:rPr>
                            </w:pPr>
                            <w:r w:rsidRPr="00351A65">
                              <w:rPr>
                                <w:b/>
                                <w:lang w:val="es-ES"/>
                              </w:rPr>
                              <w:t>PUENTE “LOS CAMARONES”</w:t>
                            </w:r>
                          </w:p>
                          <w:p w:rsidR="00D929EE" w:rsidRPr="00351A65" w:rsidRDefault="00D929EE" w:rsidP="00D929EE">
                            <w:pPr>
                              <w:jc w:val="center"/>
                              <w:rPr>
                                <w:b/>
                                <w:lang w:val="es-ES"/>
                              </w:rPr>
                            </w:pPr>
                            <w:r w:rsidRPr="00351A65">
                              <w:rPr>
                                <w:b/>
                                <w:lang w:val="es-ES"/>
                              </w:rPr>
                              <w:t>ESCALA  1:100.000</w:t>
                            </w:r>
                          </w:p>
                          <w:p w:rsidR="00D929EE" w:rsidRPr="001808A3" w:rsidRDefault="00D929EE" w:rsidP="00D929EE">
                            <w:pPr>
                              <w:jc w:val="center"/>
                              <w:rPr>
                                <w:lang w:val="es-ES"/>
                              </w:rPr>
                            </w:pPr>
                          </w:p>
                        </w:txbxContent>
                      </v:textbox>
                    </v:shape>
                  </v:group>
                </v:group>
              </v:group>
            </v:group>
          </v:group>
        </w:pict>
      </w:r>
      <w:r w:rsidRPr="00D929EE">
        <w:rPr>
          <w:b/>
          <w:noProof/>
          <w:sz w:val="24"/>
          <w:szCs w:val="24"/>
          <w:lang w:val="es-ES"/>
        </w:rPr>
        <w:pict>
          <v:group id="_x0000_s1252" style="position:absolute;margin-left:-27pt;margin-top:-9.8pt;width:540pt;height:338.4pt;z-index:251656192" coordorigin="900,1260" coordsize="10800,6768">
            <v:shape id="_x0000_s1253" type="#_x0000_t109" style="position:absolute;left:7560;top:6424;width:720;height:540" fillcolor="yellow">
              <v:textbox style="mso-next-textbox:#_x0000_s1253">
                <w:txbxContent>
                  <w:p w:rsidR="00D929EE" w:rsidRPr="005B7DC4" w:rsidRDefault="00D929EE" w:rsidP="00D929EE">
                    <w:pPr>
                      <w:rPr>
                        <w:sz w:val="16"/>
                        <w:szCs w:val="16"/>
                      </w:rPr>
                    </w:pPr>
                    <w:r>
                      <w:rPr>
                        <w:sz w:val="16"/>
                        <w:szCs w:val="16"/>
                      </w:rPr>
                      <w:t>M-PI</w:t>
                    </w:r>
                  </w:p>
                </w:txbxContent>
              </v:textbox>
            </v:shape>
            <v:group id="_x0000_s1254" style="position:absolute;left:900;top:1260;width:10800;height:6768" coordorigin="900,1260" coordsize="10800,6768">
              <v:shape id="_x0000_s1255" type="#_x0000_t109" style="position:absolute;left:7560;top:5760;width:720;height:540" fillcolor="#fc9">
                <v:textbox style="mso-next-textbox:#_x0000_s1255">
                  <w:txbxContent>
                    <w:p w:rsidR="00D929EE" w:rsidRPr="005B7DC4" w:rsidRDefault="00D929EE" w:rsidP="00D929EE">
                      <w:pPr>
                        <w:rPr>
                          <w:sz w:val="16"/>
                          <w:szCs w:val="16"/>
                        </w:rPr>
                      </w:pPr>
                      <w:r w:rsidRPr="005B7DC4">
                        <w:rPr>
                          <w:sz w:val="16"/>
                          <w:szCs w:val="16"/>
                        </w:rPr>
                        <w:t>PI-PB</w:t>
                      </w:r>
                    </w:p>
                  </w:txbxContent>
                </v:textbox>
              </v:shape>
              <v:group id="_x0000_s1256" style="position:absolute;left:900;top:1260;width:10800;height:6768" coordorigin="900,1260" coordsize="10800,6768">
                <v:shape id="_x0000_s1257" type="#_x0000_t109" style="position:absolute;left:7560;top:4264;width:720;height:540" fillcolor="#f90">
                  <v:textbox style="mso-next-textbox:#_x0000_s1257">
                    <w:txbxContent>
                      <w:p w:rsidR="00D929EE" w:rsidRDefault="00D929EE" w:rsidP="00D929EE">
                        <w:pPr>
                          <w:jc w:val="center"/>
                        </w:pPr>
                        <w:r>
                          <w:t>c</w:t>
                        </w:r>
                      </w:p>
                    </w:txbxContent>
                  </v:textbox>
                </v:shape>
                <v:group id="_x0000_s1258" style="position:absolute;left:900;top:1260;width:10800;height:6768" coordorigin="900,1260" coordsize="10800,6768">
                  <v:shape id="_x0000_s1259" type="#_x0000_t109" style="position:absolute;left:7560;top:4984;width:720;height:540" fillcolor="#fcc">
                    <v:textbox style="mso-next-textbox:#_x0000_s1259">
                      <w:txbxContent>
                        <w:p w:rsidR="00D929EE" w:rsidRPr="005B7DC4" w:rsidRDefault="00741723" w:rsidP="00D929EE">
                          <w:r>
                            <w:rPr>
                              <w:noProof/>
                              <w:lang w:val="es-ES"/>
                            </w:rPr>
                            <w:drawing>
                              <wp:inline distT="0" distB="0" distL="0" distR="0">
                                <wp:extent cx="266700" cy="1778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266700" cy="177800"/>
                                        </a:xfrm>
                                        <a:prstGeom prst="rect">
                                          <a:avLst/>
                                        </a:prstGeom>
                                        <a:noFill/>
                                        <a:ln w="9525">
                                          <a:noFill/>
                                          <a:miter lim="800000"/>
                                          <a:headEnd/>
                                          <a:tailEnd/>
                                        </a:ln>
                                      </pic:spPr>
                                    </pic:pic>
                                  </a:graphicData>
                                </a:graphic>
                              </wp:inline>
                            </w:drawing>
                          </w:r>
                        </w:p>
                      </w:txbxContent>
                    </v:textbox>
                  </v:shape>
                  <v:group id="_x0000_s1260" style="position:absolute;left:900;top:1260;width:10800;height:6768" coordorigin="900,1260" coordsize="10800,6768">
                    <v:shape id="_x0000_s1261" type="#_x0000_t75" style="position:absolute;left:900;top:2520;width:6480;height:5508">
                      <v:imagedata r:id="rId7" o:title="" cropbottom="26383f" cropright="31008f"/>
                    </v:shape>
                    <v:shape id="_x0000_s1262" type="#_x0000_t202" style="position:absolute;left:4320;top:1260;width:7380;height:816" fillcolor="#ffffbd">
                      <v:textbox style="mso-next-textbox:#_x0000_s1262">
                        <w:txbxContent>
                          <w:p w:rsidR="00D929EE" w:rsidRPr="00351A65" w:rsidRDefault="00D929EE" w:rsidP="00D929EE">
                            <w:pPr>
                              <w:jc w:val="center"/>
                              <w:rPr>
                                <w:b/>
                                <w:lang w:val="es-ES"/>
                              </w:rPr>
                            </w:pPr>
                            <w:r>
                              <w:rPr>
                                <w:b/>
                                <w:lang w:val="es-ES"/>
                              </w:rPr>
                              <w:t xml:space="preserve">MAPA </w:t>
                            </w:r>
                            <w:r w:rsidRPr="008F050E">
                              <w:rPr>
                                <w:b/>
                                <w:caps/>
                              </w:rPr>
                              <w:t>Geológico</w:t>
                            </w:r>
                            <w:r w:rsidRPr="008F050E">
                              <w:rPr>
                                <w:b/>
                                <w:lang w:val="es-ES"/>
                              </w:rPr>
                              <w:t xml:space="preserve"> </w:t>
                            </w:r>
                            <w:r w:rsidRPr="00351A65">
                              <w:rPr>
                                <w:b/>
                                <w:lang w:val="es-ES"/>
                              </w:rPr>
                              <w:t>DEL ECUADOR</w:t>
                            </w:r>
                          </w:p>
                          <w:p w:rsidR="00D929EE" w:rsidRPr="00351A65" w:rsidRDefault="00D929EE" w:rsidP="00D929EE">
                            <w:pPr>
                              <w:jc w:val="center"/>
                              <w:rPr>
                                <w:b/>
                                <w:lang w:val="es-ES"/>
                              </w:rPr>
                            </w:pPr>
                            <w:r w:rsidRPr="00351A65">
                              <w:rPr>
                                <w:b/>
                                <w:lang w:val="es-ES"/>
                              </w:rPr>
                              <w:t>PUENTE “LOS CAMARONES”</w:t>
                            </w:r>
                          </w:p>
                          <w:p w:rsidR="00D929EE" w:rsidRPr="00351A65" w:rsidRDefault="00D929EE" w:rsidP="00D929EE">
                            <w:pPr>
                              <w:jc w:val="center"/>
                              <w:rPr>
                                <w:b/>
                                <w:lang w:val="es-ES"/>
                              </w:rPr>
                            </w:pPr>
                            <w:r w:rsidRPr="00351A65">
                              <w:rPr>
                                <w:b/>
                                <w:lang w:val="es-ES"/>
                              </w:rPr>
                              <w:t>ESCALA  1:100.000</w:t>
                            </w:r>
                          </w:p>
                          <w:p w:rsidR="00D929EE" w:rsidRPr="001808A3" w:rsidRDefault="00D929EE" w:rsidP="00D929EE">
                            <w:pPr>
                              <w:jc w:val="center"/>
                              <w:rPr>
                                <w:lang w:val="es-ES"/>
                              </w:rPr>
                            </w:pPr>
                          </w:p>
                        </w:txbxContent>
                      </v:textbox>
                    </v:shape>
                  </v:group>
                </v:group>
              </v:group>
            </v:group>
          </v:group>
        </w:pict>
      </w:r>
      <w:r w:rsidR="00507C24">
        <w:rPr>
          <w:b/>
          <w:sz w:val="24"/>
          <w:szCs w:val="24"/>
          <w:lang w:eastAsia="en-US"/>
        </w:rPr>
        <w:t>Anexo 1</w:t>
      </w:r>
      <w:r w:rsidRPr="00D929EE">
        <w:rPr>
          <w:b/>
          <w:sz w:val="24"/>
          <w:szCs w:val="24"/>
          <w:lang w:eastAsia="en-US"/>
        </w:rPr>
        <w:t>.</w:t>
      </w:r>
    </w:p>
    <w:p w:rsidR="00D929EE" w:rsidRPr="00D929EE" w:rsidRDefault="00D929EE" w:rsidP="00D929EE">
      <w:pPr>
        <w:tabs>
          <w:tab w:val="left" w:pos="3420"/>
        </w:tabs>
        <w:jc w:val="center"/>
        <w:rPr>
          <w:b/>
          <w:caps/>
          <w:sz w:val="24"/>
          <w:szCs w:val="24"/>
          <w:lang w:eastAsia="en-US"/>
        </w:rPr>
      </w:pPr>
    </w:p>
    <w:p w:rsidR="00D929EE" w:rsidRPr="00D929EE" w:rsidRDefault="00D929EE" w:rsidP="00D929EE">
      <w:pPr>
        <w:tabs>
          <w:tab w:val="left" w:pos="3420"/>
        </w:tabs>
        <w:jc w:val="center"/>
        <w:rPr>
          <w:b/>
          <w:caps/>
          <w:sz w:val="24"/>
          <w:szCs w:val="24"/>
          <w:lang w:eastAsia="en-US"/>
        </w:rPr>
      </w:pPr>
    </w:p>
    <w:p w:rsidR="00D929EE" w:rsidRPr="00D929EE" w:rsidRDefault="00D929EE" w:rsidP="00D929EE">
      <w:pPr>
        <w:tabs>
          <w:tab w:val="left" w:pos="3420"/>
        </w:tabs>
        <w:jc w:val="center"/>
        <w:rPr>
          <w:caps/>
          <w:sz w:val="24"/>
          <w:szCs w:val="24"/>
          <w:lang w:eastAsia="en-US"/>
        </w:rPr>
      </w:pPr>
      <w:r w:rsidRPr="00D929EE">
        <w:rPr>
          <w:caps/>
          <w:sz w:val="24"/>
          <w:szCs w:val="24"/>
          <w:lang w:eastAsia="en-US"/>
        </w:rPr>
        <w:t xml:space="preserve">                                                                                                                                   </w:t>
      </w:r>
    </w:p>
    <w:p w:rsidR="00D929EE" w:rsidRPr="00D929EE" w:rsidRDefault="00D929EE" w:rsidP="00D929EE">
      <w:pPr>
        <w:tabs>
          <w:tab w:val="left" w:pos="3420"/>
        </w:tabs>
        <w:jc w:val="center"/>
        <w:rPr>
          <w:b/>
          <w:caps/>
          <w:sz w:val="24"/>
          <w:szCs w:val="24"/>
          <w:lang w:eastAsia="en-US"/>
        </w:rPr>
      </w:pPr>
      <w:r w:rsidRPr="00D929EE">
        <w:rPr>
          <w:caps/>
          <w:sz w:val="24"/>
          <w:szCs w:val="24"/>
          <w:lang w:eastAsia="en-US"/>
        </w:rPr>
        <w:tab/>
      </w:r>
      <w:r w:rsidRPr="00D929EE">
        <w:rPr>
          <w:caps/>
          <w:sz w:val="24"/>
          <w:szCs w:val="24"/>
          <w:lang w:eastAsia="en-US"/>
        </w:rPr>
        <w:tab/>
      </w:r>
      <w:r w:rsidRPr="00D929EE">
        <w:rPr>
          <w:caps/>
          <w:sz w:val="24"/>
          <w:szCs w:val="24"/>
          <w:lang w:eastAsia="en-US"/>
        </w:rPr>
        <w:tab/>
      </w:r>
      <w:r w:rsidRPr="00D929EE">
        <w:rPr>
          <w:caps/>
          <w:sz w:val="24"/>
          <w:szCs w:val="24"/>
          <w:lang w:eastAsia="en-US"/>
        </w:rPr>
        <w:tab/>
      </w:r>
      <w:r w:rsidRPr="00D929EE">
        <w:rPr>
          <w:caps/>
          <w:sz w:val="24"/>
          <w:szCs w:val="24"/>
          <w:lang w:eastAsia="en-US"/>
        </w:rPr>
        <w:tab/>
      </w:r>
      <w:r w:rsidRPr="00D929EE">
        <w:rPr>
          <w:caps/>
          <w:sz w:val="24"/>
          <w:szCs w:val="24"/>
          <w:lang w:eastAsia="en-US"/>
        </w:rPr>
        <w:tab/>
      </w:r>
      <w:r w:rsidRPr="00D929EE">
        <w:rPr>
          <w:caps/>
          <w:sz w:val="24"/>
          <w:szCs w:val="24"/>
          <w:lang w:eastAsia="en-US"/>
        </w:rPr>
        <w:tab/>
      </w:r>
      <w:r w:rsidRPr="00D929EE">
        <w:rPr>
          <w:caps/>
          <w:sz w:val="24"/>
          <w:szCs w:val="24"/>
          <w:lang w:eastAsia="en-US"/>
        </w:rPr>
        <w:tab/>
      </w:r>
      <w:r w:rsidRPr="00D929EE">
        <w:rPr>
          <w:b/>
          <w:caps/>
          <w:sz w:val="24"/>
          <w:szCs w:val="24"/>
          <w:lang w:eastAsia="en-US"/>
        </w:rPr>
        <w:t>leyenda</w:t>
      </w:r>
    </w:p>
    <w:p w:rsidR="00D929EE" w:rsidRPr="00D929EE" w:rsidRDefault="00D929EE" w:rsidP="00D929EE">
      <w:pPr>
        <w:tabs>
          <w:tab w:val="left" w:pos="3420"/>
        </w:tabs>
        <w:jc w:val="center"/>
        <w:rPr>
          <w:caps/>
          <w:sz w:val="24"/>
          <w:szCs w:val="24"/>
          <w:lang w:eastAsia="en-US"/>
        </w:rPr>
      </w:pPr>
      <w:r w:rsidRPr="00D929EE">
        <w:rPr>
          <w:noProof/>
          <w:sz w:val="24"/>
          <w:szCs w:val="24"/>
          <w:lang w:val="en-US" w:eastAsia="en-US"/>
        </w:rPr>
        <w:pict>
          <v:rect id="_x0000_s1244" style="position:absolute;left:0;text-align:left;margin-left:657pt;margin-top:12.6pt;width:27pt;height:126pt;z-index:251648000" strokecolor="white">
            <v:textbox style="mso-next-textbox:#_x0000_s1244">
              <w:txbxContent>
                <w:p w:rsidR="00D929EE" w:rsidRPr="007405C7" w:rsidRDefault="00D929EE" w:rsidP="00D929EE">
                  <w:pPr>
                    <w:rPr>
                      <w:b/>
                      <w:sz w:val="18"/>
                      <w:szCs w:val="18"/>
                    </w:rPr>
                  </w:pPr>
                  <w:r w:rsidRPr="007405C7">
                    <w:rPr>
                      <w:b/>
                      <w:sz w:val="18"/>
                      <w:szCs w:val="18"/>
                    </w:rPr>
                    <w:t>C</w:t>
                  </w:r>
                </w:p>
                <w:p w:rsidR="00D929EE" w:rsidRPr="007405C7" w:rsidRDefault="00D929EE" w:rsidP="00D929EE">
                  <w:pPr>
                    <w:rPr>
                      <w:b/>
                      <w:sz w:val="18"/>
                      <w:szCs w:val="18"/>
                    </w:rPr>
                  </w:pPr>
                  <w:r w:rsidRPr="007405C7">
                    <w:rPr>
                      <w:b/>
                      <w:sz w:val="18"/>
                      <w:szCs w:val="18"/>
                    </w:rPr>
                    <w:t>U</w:t>
                  </w:r>
                </w:p>
                <w:p w:rsidR="00D929EE" w:rsidRPr="007405C7" w:rsidRDefault="00D929EE" w:rsidP="00D929EE">
                  <w:pPr>
                    <w:rPr>
                      <w:b/>
                      <w:sz w:val="18"/>
                      <w:szCs w:val="18"/>
                    </w:rPr>
                  </w:pPr>
                  <w:r w:rsidRPr="007405C7">
                    <w:rPr>
                      <w:b/>
                      <w:sz w:val="18"/>
                      <w:szCs w:val="18"/>
                    </w:rPr>
                    <w:t>A</w:t>
                  </w:r>
                </w:p>
                <w:p w:rsidR="00D929EE" w:rsidRPr="007405C7" w:rsidRDefault="00D929EE" w:rsidP="00D929EE">
                  <w:pPr>
                    <w:rPr>
                      <w:b/>
                      <w:sz w:val="18"/>
                      <w:szCs w:val="18"/>
                    </w:rPr>
                  </w:pPr>
                  <w:r w:rsidRPr="007405C7">
                    <w:rPr>
                      <w:b/>
                      <w:sz w:val="18"/>
                      <w:szCs w:val="18"/>
                    </w:rPr>
                    <w:t>T</w:t>
                  </w:r>
                </w:p>
                <w:p w:rsidR="00D929EE" w:rsidRPr="007405C7" w:rsidRDefault="00D929EE" w:rsidP="00D929EE">
                  <w:pPr>
                    <w:rPr>
                      <w:b/>
                      <w:sz w:val="18"/>
                      <w:szCs w:val="18"/>
                    </w:rPr>
                  </w:pPr>
                  <w:r w:rsidRPr="007405C7">
                    <w:rPr>
                      <w:b/>
                      <w:sz w:val="18"/>
                      <w:szCs w:val="18"/>
                    </w:rPr>
                    <w:t>ERNAR</w:t>
                  </w:r>
                </w:p>
                <w:p w:rsidR="00D929EE" w:rsidRPr="007405C7" w:rsidRDefault="00D929EE" w:rsidP="00D929EE">
                  <w:pPr>
                    <w:rPr>
                      <w:b/>
                      <w:sz w:val="18"/>
                      <w:szCs w:val="18"/>
                    </w:rPr>
                  </w:pPr>
                  <w:r w:rsidRPr="007405C7">
                    <w:rPr>
                      <w:b/>
                      <w:sz w:val="18"/>
                      <w:szCs w:val="18"/>
                    </w:rPr>
                    <w:t>I</w:t>
                  </w:r>
                </w:p>
                <w:p w:rsidR="00D929EE" w:rsidRPr="007405C7" w:rsidRDefault="00D929EE" w:rsidP="00D929EE">
                  <w:pPr>
                    <w:rPr>
                      <w:b/>
                      <w:sz w:val="18"/>
                      <w:szCs w:val="18"/>
                    </w:rPr>
                  </w:pPr>
                  <w:r w:rsidRPr="007405C7">
                    <w:rPr>
                      <w:b/>
                      <w:sz w:val="18"/>
                      <w:szCs w:val="18"/>
                    </w:rPr>
                    <w:t>O</w:t>
                  </w:r>
                </w:p>
              </w:txbxContent>
            </v:textbox>
          </v:rect>
        </w:pict>
      </w:r>
    </w:p>
    <w:p w:rsidR="00D929EE" w:rsidRPr="00D929EE" w:rsidRDefault="00D929EE" w:rsidP="00D929EE">
      <w:pPr>
        <w:tabs>
          <w:tab w:val="left" w:pos="3420"/>
        </w:tabs>
        <w:rPr>
          <w:caps/>
          <w:sz w:val="24"/>
          <w:szCs w:val="24"/>
          <w:lang w:eastAsia="en-US"/>
        </w:rPr>
      </w:pPr>
    </w:p>
    <w:p w:rsidR="00D929EE" w:rsidRPr="00D929EE" w:rsidRDefault="00741723" w:rsidP="00D929EE">
      <w:pPr>
        <w:tabs>
          <w:tab w:val="left" w:pos="3420"/>
        </w:tabs>
        <w:jc w:val="center"/>
        <w:rPr>
          <w:caps/>
          <w:sz w:val="24"/>
          <w:szCs w:val="24"/>
          <w:lang w:eastAsia="en-US"/>
        </w:rPr>
      </w:pPr>
      <w:r>
        <w:rPr>
          <w:noProof/>
          <w:sz w:val="24"/>
          <w:szCs w:val="24"/>
          <w:lang w:val="es-ES"/>
        </w:rPr>
        <w:drawing>
          <wp:inline distT="0" distB="0" distL="0" distR="0">
            <wp:extent cx="266700" cy="635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6700" cy="63500"/>
                    </a:xfrm>
                    <a:prstGeom prst="rect">
                      <a:avLst/>
                    </a:prstGeom>
                    <a:noFill/>
                    <a:ln w="9525">
                      <a:noFill/>
                      <a:miter lim="800000"/>
                      <a:headEnd/>
                      <a:tailEnd/>
                    </a:ln>
                  </pic:spPr>
                </pic:pic>
              </a:graphicData>
            </a:graphic>
          </wp:inline>
        </w:drawing>
      </w:r>
      <w:r w:rsidR="00D929EE" w:rsidRPr="00D929EE">
        <w:rPr>
          <w:b/>
          <w:noProof/>
          <w:sz w:val="24"/>
          <w:szCs w:val="24"/>
          <w:lang w:val="en-US"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42" type="#_x0000_t88" style="position:absolute;left:0;text-align:left;margin-left:621pt;margin-top:3pt;width:9pt;height:117pt;z-index:251645952;mso-position-horizontal-relative:text;mso-position-vertical-relative:text"/>
        </w:pict>
      </w:r>
      <w:r w:rsidR="00D929EE" w:rsidRPr="00D929EE">
        <w:rPr>
          <w:b/>
          <w:noProof/>
          <w:sz w:val="24"/>
          <w:szCs w:val="24"/>
          <w:lang w:val="en-US" w:eastAsia="en-US"/>
        </w:rPr>
        <w:pict>
          <v:shape id="_x0000_s1238" type="#_x0000_t88" style="position:absolute;left:0;text-align:left;margin-left:549pt;margin-top:3pt;width:9pt;height:1in;z-index:251641856;mso-position-horizontal-relative:text;mso-position-vertical-relative:text"/>
        </w:pict>
      </w:r>
      <w:r w:rsidR="00D929EE" w:rsidRPr="00D929EE">
        <w:rPr>
          <w:b/>
          <w:noProof/>
          <w:sz w:val="24"/>
          <w:szCs w:val="24"/>
          <w:lang w:val="en-US" w:eastAsia="en-US"/>
        </w:rPr>
        <w:pict>
          <v:shape id="_x0000_s1236" type="#_x0000_t109" style="position:absolute;left:0;text-align:left;margin-left:306pt;margin-top:3pt;width:36pt;height:27pt;z-index:251639808;mso-position-horizontal-relative:text;mso-position-vertical-relative:text" fillcolor="#ff6">
            <v:fill opacity=".5"/>
            <v:textbox style="mso-next-textbox:#_x0000_s1236">
              <w:txbxContent>
                <w:p w:rsidR="00D929EE" w:rsidRPr="00B8004C" w:rsidRDefault="00D929EE" w:rsidP="00D929EE"/>
              </w:txbxContent>
            </v:textbox>
          </v:shape>
        </w:pict>
      </w:r>
    </w:p>
    <w:p w:rsidR="00D929EE" w:rsidRPr="00D929EE" w:rsidRDefault="00D929EE" w:rsidP="00D929EE">
      <w:pPr>
        <w:tabs>
          <w:tab w:val="left" w:pos="3420"/>
        </w:tabs>
        <w:rPr>
          <w:sz w:val="24"/>
          <w:szCs w:val="24"/>
          <w:lang w:val="es-ES" w:eastAsia="en-US"/>
        </w:rPr>
      </w:pPr>
      <w:r w:rsidRPr="00D929EE">
        <w:rPr>
          <w:caps/>
          <w:sz w:val="24"/>
          <w:szCs w:val="24"/>
          <w:lang w:val="es-ES" w:eastAsia="en-US"/>
        </w:rPr>
        <w:t xml:space="preserve">    </w:t>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t xml:space="preserve">       D</w:t>
      </w:r>
      <w:r w:rsidRPr="00D929EE">
        <w:rPr>
          <w:sz w:val="24"/>
          <w:szCs w:val="24"/>
          <w:lang w:val="es-ES" w:eastAsia="en-US"/>
        </w:rPr>
        <w:t xml:space="preserve">epósito Aluvial.                                           </w:t>
      </w:r>
    </w:p>
    <w:p w:rsidR="00D929EE" w:rsidRPr="00D929EE" w:rsidRDefault="00D929EE" w:rsidP="00D929EE">
      <w:pPr>
        <w:tabs>
          <w:tab w:val="left" w:pos="3420"/>
        </w:tabs>
        <w:rPr>
          <w:smallCaps/>
          <w:sz w:val="24"/>
          <w:szCs w:val="24"/>
          <w:lang w:val="es-ES" w:eastAsia="en-US"/>
        </w:rPr>
      </w:pPr>
      <w:r w:rsidRPr="00D929EE">
        <w:rPr>
          <w:caps/>
          <w:sz w:val="24"/>
          <w:szCs w:val="24"/>
          <w:lang w:val="es-ES" w:eastAsia="en-US"/>
        </w:rPr>
        <w:t xml:space="preserve"> </w:t>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t xml:space="preserve">      </w:t>
      </w:r>
      <w:r w:rsidRPr="00D929EE">
        <w:rPr>
          <w:smallCaps/>
          <w:sz w:val="24"/>
          <w:szCs w:val="24"/>
          <w:lang w:val="es-ES" w:eastAsia="en-US"/>
        </w:rPr>
        <w:t>Oloceno.</w:t>
      </w:r>
    </w:p>
    <w:p w:rsidR="00D929EE" w:rsidRPr="00D929EE" w:rsidRDefault="00D929EE" w:rsidP="00D929EE">
      <w:pPr>
        <w:tabs>
          <w:tab w:val="left" w:pos="3420"/>
        </w:tabs>
        <w:rPr>
          <w:caps/>
          <w:sz w:val="24"/>
          <w:szCs w:val="24"/>
          <w:lang w:val="es-ES" w:eastAsia="en-US"/>
        </w:rPr>
      </w:pPr>
      <w:r w:rsidRPr="00D929EE">
        <w:rPr>
          <w:caps/>
          <w:sz w:val="24"/>
          <w:szCs w:val="24"/>
          <w:lang w:val="es-ES" w:eastAsia="en-US"/>
        </w:rPr>
        <w:t xml:space="preserve">                                         </w:t>
      </w:r>
    </w:p>
    <w:p w:rsidR="00D929EE" w:rsidRPr="00D929EE" w:rsidRDefault="00D929EE" w:rsidP="00D929EE">
      <w:pPr>
        <w:tabs>
          <w:tab w:val="left" w:pos="3420"/>
        </w:tabs>
        <w:ind w:right="-900"/>
        <w:rPr>
          <w:caps/>
          <w:sz w:val="24"/>
          <w:szCs w:val="24"/>
          <w:lang w:val="es-ES" w:eastAsia="en-US"/>
        </w:rPr>
      </w:pPr>
      <w:r w:rsidRPr="00D929EE">
        <w:rPr>
          <w:caps/>
          <w:sz w:val="24"/>
          <w:szCs w:val="24"/>
          <w:lang w:val="es-ES" w:eastAsia="en-US"/>
        </w:rPr>
        <w:t xml:space="preserve">                                                                                                                   D</w:t>
      </w:r>
      <w:r w:rsidRPr="00D929EE">
        <w:rPr>
          <w:sz w:val="24"/>
          <w:szCs w:val="24"/>
          <w:lang w:val="es-ES" w:eastAsia="en-US"/>
        </w:rPr>
        <w:t xml:space="preserve">epósito Coluvial.                                                                 </w:t>
      </w:r>
    </w:p>
    <w:p w:rsidR="00D929EE" w:rsidRPr="00D929EE" w:rsidRDefault="00D929EE" w:rsidP="00D929EE">
      <w:pPr>
        <w:tabs>
          <w:tab w:val="left" w:pos="3420"/>
        </w:tabs>
        <w:jc w:val="center"/>
        <w:rPr>
          <w:caps/>
          <w:sz w:val="24"/>
          <w:szCs w:val="24"/>
          <w:lang w:val="es-ES" w:eastAsia="en-US"/>
        </w:rPr>
      </w:pPr>
      <w:r w:rsidRPr="00D929EE">
        <w:rPr>
          <w:caps/>
          <w:noProof/>
          <w:sz w:val="24"/>
          <w:szCs w:val="24"/>
          <w:lang w:val="en-US" w:eastAsia="en-US"/>
        </w:rPr>
        <w:pict>
          <v:shape id="_x0000_s1239" type="#_x0000_t88" style="position:absolute;left:0;text-align:left;margin-left:549pt;margin-top:6pt;width:9pt;height:27pt;z-index:251642880"/>
        </w:pict>
      </w:r>
    </w:p>
    <w:p w:rsidR="00D929EE" w:rsidRPr="00D929EE" w:rsidRDefault="00D929EE" w:rsidP="00D929EE">
      <w:pPr>
        <w:tabs>
          <w:tab w:val="left" w:pos="3420"/>
        </w:tabs>
        <w:rPr>
          <w:sz w:val="24"/>
          <w:szCs w:val="24"/>
          <w:lang w:val="es-ES" w:eastAsia="en-US"/>
        </w:rPr>
      </w:pPr>
      <w:r w:rsidRPr="00D929EE">
        <w:rPr>
          <w:caps/>
          <w:sz w:val="24"/>
          <w:szCs w:val="24"/>
          <w:lang w:val="es-ES" w:eastAsia="en-US"/>
        </w:rPr>
        <w:t xml:space="preserve">                                                                                                                   T</w:t>
      </w:r>
      <w:r w:rsidRPr="00D929EE">
        <w:rPr>
          <w:sz w:val="24"/>
          <w:szCs w:val="24"/>
          <w:lang w:val="es-ES" w:eastAsia="en-US"/>
        </w:rPr>
        <w:t xml:space="preserve">erraza Indiferenciada.                                  </w:t>
      </w:r>
      <w:r w:rsidRPr="00D929EE">
        <w:rPr>
          <w:smallCaps/>
          <w:sz w:val="24"/>
          <w:szCs w:val="24"/>
          <w:lang w:val="es-ES" w:eastAsia="en-US"/>
        </w:rPr>
        <w:t>Pleistoceno.</w:t>
      </w:r>
    </w:p>
    <w:p w:rsidR="00D929EE" w:rsidRPr="00D929EE" w:rsidRDefault="00D929EE" w:rsidP="00D929EE">
      <w:pPr>
        <w:tabs>
          <w:tab w:val="left" w:pos="3420"/>
        </w:tabs>
        <w:jc w:val="center"/>
        <w:rPr>
          <w:caps/>
          <w:sz w:val="24"/>
          <w:szCs w:val="24"/>
          <w:lang w:val="es-ES" w:eastAsia="en-US"/>
        </w:rPr>
      </w:pPr>
    </w:p>
    <w:p w:rsidR="00D929EE" w:rsidRPr="00D929EE" w:rsidRDefault="00D929EE" w:rsidP="00D929EE">
      <w:pPr>
        <w:tabs>
          <w:tab w:val="left" w:pos="3420"/>
        </w:tabs>
        <w:rPr>
          <w:sz w:val="24"/>
          <w:szCs w:val="24"/>
          <w:lang w:val="es-ES" w:eastAsia="en-US"/>
        </w:rPr>
      </w:pPr>
      <w:r w:rsidRPr="00D929EE">
        <w:rPr>
          <w:noProof/>
          <w:sz w:val="24"/>
          <w:szCs w:val="24"/>
          <w:lang w:val="en-US" w:eastAsia="en-US"/>
        </w:rPr>
        <w:pict>
          <v:rect id="_x0000_s1245" style="position:absolute;margin-left:657pt;margin-top:.6pt;width:27pt;height:117pt;z-index:251649024" strokecolor="white">
            <v:textbox style="mso-next-textbox:#_x0000_s1245">
              <w:txbxContent>
                <w:p w:rsidR="00D929EE" w:rsidRDefault="00D929EE" w:rsidP="00D929EE">
                  <w:pPr>
                    <w:rPr>
                      <w:b/>
                      <w:sz w:val="18"/>
                      <w:szCs w:val="18"/>
                    </w:rPr>
                  </w:pPr>
                  <w:r w:rsidRPr="007405C7">
                    <w:rPr>
                      <w:b/>
                      <w:sz w:val="18"/>
                      <w:szCs w:val="18"/>
                    </w:rPr>
                    <w:t>TERC</w:t>
                  </w:r>
                </w:p>
                <w:p w:rsidR="00D929EE" w:rsidRDefault="00D929EE" w:rsidP="00D929EE">
                  <w:pPr>
                    <w:rPr>
                      <w:b/>
                      <w:sz w:val="18"/>
                      <w:szCs w:val="18"/>
                    </w:rPr>
                  </w:pPr>
                  <w:r w:rsidRPr="007405C7">
                    <w:rPr>
                      <w:b/>
                      <w:sz w:val="18"/>
                      <w:szCs w:val="18"/>
                    </w:rPr>
                    <w:t>I</w:t>
                  </w:r>
                </w:p>
                <w:p w:rsidR="00D929EE" w:rsidRPr="007405C7" w:rsidRDefault="00D929EE" w:rsidP="00D929EE">
                  <w:pPr>
                    <w:rPr>
                      <w:b/>
                      <w:sz w:val="18"/>
                      <w:szCs w:val="18"/>
                    </w:rPr>
                  </w:pPr>
                  <w:smartTag w:uri="urn:schemas-microsoft-com:office:smarttags" w:element="place">
                    <w:r w:rsidRPr="007405C7">
                      <w:rPr>
                        <w:b/>
                        <w:sz w:val="18"/>
                        <w:szCs w:val="18"/>
                      </w:rPr>
                      <w:t>AAR</w:t>
                    </w:r>
                  </w:smartTag>
                </w:p>
                <w:p w:rsidR="00D929EE" w:rsidRPr="007405C7" w:rsidRDefault="00D929EE" w:rsidP="00D929EE">
                  <w:pPr>
                    <w:rPr>
                      <w:b/>
                      <w:sz w:val="18"/>
                      <w:szCs w:val="18"/>
                    </w:rPr>
                  </w:pPr>
                  <w:r w:rsidRPr="007405C7">
                    <w:rPr>
                      <w:b/>
                      <w:sz w:val="18"/>
                      <w:szCs w:val="18"/>
                    </w:rPr>
                    <w:t>I</w:t>
                  </w:r>
                </w:p>
                <w:p w:rsidR="00D929EE" w:rsidRPr="007405C7" w:rsidRDefault="00D929EE" w:rsidP="00D929EE">
                  <w:pPr>
                    <w:rPr>
                      <w:b/>
                      <w:sz w:val="18"/>
                      <w:szCs w:val="18"/>
                    </w:rPr>
                  </w:pPr>
                  <w:r w:rsidRPr="007405C7">
                    <w:rPr>
                      <w:b/>
                      <w:sz w:val="18"/>
                      <w:szCs w:val="18"/>
                    </w:rPr>
                    <w:t>O</w:t>
                  </w:r>
                </w:p>
              </w:txbxContent>
            </v:textbox>
          </v:rect>
        </w:pict>
      </w:r>
      <w:r w:rsidRPr="00D929EE">
        <w:rPr>
          <w:caps/>
          <w:noProof/>
          <w:sz w:val="24"/>
          <w:szCs w:val="24"/>
          <w:lang w:val="en-US" w:eastAsia="en-US"/>
        </w:rPr>
        <w:pict>
          <v:shape id="_x0000_s1243" type="#_x0000_t88" style="position:absolute;margin-left:621pt;margin-top:9.6pt;width:9pt;height:1in;z-index:251646976"/>
        </w:pict>
      </w:r>
      <w:r w:rsidRPr="00D929EE">
        <w:rPr>
          <w:b/>
          <w:noProof/>
          <w:sz w:val="24"/>
          <w:szCs w:val="24"/>
          <w:lang w:val="en-US" w:eastAsia="en-US"/>
        </w:rPr>
        <w:pict>
          <v:shape id="_x0000_s1240" type="#_x0000_t88" style="position:absolute;margin-left:549pt;margin-top:.6pt;width:9pt;height:36pt;z-index:251643904"/>
        </w:pict>
      </w:r>
      <w:r w:rsidRPr="00D929EE">
        <w:rPr>
          <w:b/>
          <w:noProof/>
          <w:sz w:val="24"/>
          <w:szCs w:val="24"/>
          <w:lang w:val="en-US" w:eastAsia="en-US"/>
        </w:rPr>
        <w:pict>
          <v:shape id="_x0000_s1237" type="#_x0000_t88" style="position:absolute;margin-left:459pt;margin-top:5.4pt;width:9pt;height:27pt;z-index:251640832"/>
        </w:pict>
      </w:r>
      <w:r w:rsidRPr="00D929EE">
        <w:rPr>
          <w:caps/>
          <w:sz w:val="24"/>
          <w:szCs w:val="24"/>
          <w:lang w:val="es-ES" w:eastAsia="en-US"/>
        </w:rPr>
        <w:t xml:space="preserve">                                                    </w:t>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t xml:space="preserve">                   c</w:t>
      </w:r>
      <w:r w:rsidRPr="00D929EE">
        <w:rPr>
          <w:sz w:val="24"/>
          <w:szCs w:val="24"/>
          <w:lang w:val="es-ES" w:eastAsia="en-US"/>
        </w:rPr>
        <w:t xml:space="preserve">eniza.                                                           </w:t>
      </w:r>
      <w:r w:rsidRPr="00D929EE">
        <w:rPr>
          <w:smallCaps/>
          <w:sz w:val="24"/>
          <w:szCs w:val="24"/>
          <w:lang w:val="es-ES" w:eastAsia="en-US"/>
        </w:rPr>
        <w:t>Plio-</w:t>
      </w:r>
    </w:p>
    <w:p w:rsidR="00D929EE" w:rsidRPr="00D929EE" w:rsidRDefault="00D929EE" w:rsidP="00D929EE">
      <w:pPr>
        <w:tabs>
          <w:tab w:val="left" w:pos="3420"/>
        </w:tabs>
        <w:rPr>
          <w:sz w:val="24"/>
          <w:szCs w:val="24"/>
          <w:lang w:val="es-ES" w:eastAsia="en-US"/>
        </w:rPr>
      </w:pPr>
      <w:r w:rsidRPr="00D929EE">
        <w:rPr>
          <w:sz w:val="24"/>
          <w:szCs w:val="24"/>
          <w:lang w:val="es-ES" w:eastAsia="en-US"/>
        </w:rPr>
        <w:tab/>
      </w:r>
      <w:r w:rsidRPr="00D929EE">
        <w:rPr>
          <w:sz w:val="24"/>
          <w:szCs w:val="24"/>
          <w:lang w:val="es-ES" w:eastAsia="en-US"/>
        </w:rPr>
        <w:tab/>
      </w:r>
      <w:r w:rsidRPr="00D929EE">
        <w:rPr>
          <w:sz w:val="24"/>
          <w:szCs w:val="24"/>
          <w:lang w:val="es-ES" w:eastAsia="en-US"/>
        </w:rPr>
        <w:tab/>
      </w:r>
      <w:r w:rsidRPr="00D929EE">
        <w:rPr>
          <w:sz w:val="24"/>
          <w:szCs w:val="24"/>
          <w:lang w:val="es-ES" w:eastAsia="en-US"/>
        </w:rPr>
        <w:tab/>
      </w:r>
      <w:r w:rsidRPr="00D929EE">
        <w:rPr>
          <w:sz w:val="24"/>
          <w:szCs w:val="24"/>
          <w:lang w:val="es-ES" w:eastAsia="en-US"/>
        </w:rPr>
        <w:tab/>
        <w:t xml:space="preserve">                   Aglomerado volcánico.    Formación Baba.  </w:t>
      </w:r>
      <w:r w:rsidRPr="00D929EE">
        <w:rPr>
          <w:smallCaps/>
          <w:sz w:val="24"/>
          <w:szCs w:val="24"/>
          <w:lang w:val="es-ES" w:eastAsia="en-US"/>
        </w:rPr>
        <w:t>Pleistoceno.</w:t>
      </w:r>
    </w:p>
    <w:p w:rsidR="00D929EE" w:rsidRPr="00D929EE" w:rsidRDefault="00D929EE" w:rsidP="00D929EE">
      <w:pPr>
        <w:tabs>
          <w:tab w:val="left" w:pos="3420"/>
        </w:tabs>
        <w:rPr>
          <w:sz w:val="24"/>
          <w:szCs w:val="24"/>
          <w:lang w:val="es-ES" w:eastAsia="en-US"/>
        </w:rPr>
      </w:pPr>
      <w:r w:rsidRPr="00D929EE">
        <w:rPr>
          <w:b/>
          <w:noProof/>
          <w:sz w:val="24"/>
          <w:szCs w:val="24"/>
          <w:lang w:val="en-US" w:eastAsia="en-US"/>
        </w:rPr>
        <w:pict>
          <v:shape id="_x0000_s1241" type="#_x0000_t88" style="position:absolute;margin-left:549pt;margin-top:9pt;width:9pt;height:45pt;z-index:251644928"/>
        </w:pict>
      </w:r>
      <w:r w:rsidRPr="00D929EE">
        <w:rPr>
          <w:sz w:val="24"/>
          <w:szCs w:val="24"/>
          <w:lang w:val="es-ES" w:eastAsia="en-US"/>
        </w:rPr>
        <w:tab/>
      </w:r>
      <w:r w:rsidRPr="00D929EE">
        <w:rPr>
          <w:sz w:val="24"/>
          <w:szCs w:val="24"/>
          <w:lang w:val="es-ES" w:eastAsia="en-US"/>
        </w:rPr>
        <w:tab/>
      </w:r>
      <w:r w:rsidRPr="00D929EE">
        <w:rPr>
          <w:sz w:val="24"/>
          <w:szCs w:val="24"/>
          <w:lang w:val="es-ES" w:eastAsia="en-US"/>
        </w:rPr>
        <w:tab/>
      </w:r>
      <w:r w:rsidRPr="00D929EE">
        <w:rPr>
          <w:sz w:val="24"/>
          <w:szCs w:val="24"/>
          <w:lang w:val="es-ES" w:eastAsia="en-US"/>
        </w:rPr>
        <w:tab/>
      </w:r>
      <w:r w:rsidRPr="00D929EE">
        <w:rPr>
          <w:sz w:val="24"/>
          <w:szCs w:val="24"/>
          <w:lang w:val="es-ES" w:eastAsia="en-US"/>
        </w:rPr>
        <w:tab/>
        <w:t xml:space="preserve">                                                                                          </w:t>
      </w:r>
    </w:p>
    <w:p w:rsidR="00D929EE" w:rsidRPr="00D929EE" w:rsidRDefault="00D929EE" w:rsidP="00D929EE">
      <w:pPr>
        <w:tabs>
          <w:tab w:val="left" w:pos="3420"/>
        </w:tabs>
        <w:rPr>
          <w:smallCaps/>
          <w:sz w:val="24"/>
          <w:szCs w:val="24"/>
          <w:lang w:val="es-ES" w:eastAsia="en-US"/>
        </w:rPr>
      </w:pPr>
      <w:r w:rsidRPr="00D929EE">
        <w:rPr>
          <w:sz w:val="24"/>
          <w:szCs w:val="24"/>
          <w:lang w:val="es-ES" w:eastAsia="en-US"/>
        </w:rPr>
        <w:tab/>
      </w:r>
      <w:r w:rsidRPr="00D929EE">
        <w:rPr>
          <w:sz w:val="24"/>
          <w:szCs w:val="24"/>
          <w:lang w:val="es-ES" w:eastAsia="en-US"/>
        </w:rPr>
        <w:tab/>
      </w:r>
      <w:r w:rsidRPr="00D929EE">
        <w:rPr>
          <w:sz w:val="24"/>
          <w:szCs w:val="24"/>
          <w:lang w:val="es-ES" w:eastAsia="en-US"/>
        </w:rPr>
        <w:tab/>
      </w:r>
      <w:r w:rsidRPr="00D929EE">
        <w:rPr>
          <w:sz w:val="24"/>
          <w:szCs w:val="24"/>
          <w:lang w:val="es-ES" w:eastAsia="en-US"/>
        </w:rPr>
        <w:tab/>
      </w:r>
      <w:r w:rsidRPr="00D929EE">
        <w:rPr>
          <w:sz w:val="24"/>
          <w:szCs w:val="24"/>
          <w:lang w:val="es-ES" w:eastAsia="en-US"/>
        </w:rPr>
        <w:tab/>
      </w:r>
      <w:r w:rsidRPr="00D929EE">
        <w:rPr>
          <w:sz w:val="24"/>
          <w:szCs w:val="24"/>
          <w:lang w:val="es-ES" w:eastAsia="en-US"/>
        </w:rPr>
        <w:tab/>
        <w:t xml:space="preserve">                                                                              </w:t>
      </w:r>
      <w:r w:rsidRPr="00D929EE">
        <w:rPr>
          <w:smallCaps/>
          <w:sz w:val="24"/>
          <w:szCs w:val="24"/>
          <w:lang w:val="es-ES" w:eastAsia="en-US"/>
        </w:rPr>
        <w:t>Mio-</w:t>
      </w:r>
    </w:p>
    <w:p w:rsidR="00D929EE" w:rsidRPr="00D929EE" w:rsidRDefault="00D929EE" w:rsidP="00D929EE">
      <w:pPr>
        <w:tabs>
          <w:tab w:val="left" w:pos="3420"/>
        </w:tabs>
        <w:rPr>
          <w:caps/>
          <w:sz w:val="24"/>
          <w:szCs w:val="24"/>
          <w:lang w:val="es-ES" w:eastAsia="en-US"/>
        </w:rPr>
      </w:pPr>
      <w:r w:rsidRPr="00D929EE">
        <w:rPr>
          <w:sz w:val="24"/>
          <w:szCs w:val="24"/>
          <w:lang w:val="es-ES" w:eastAsia="en-US"/>
        </w:rPr>
        <w:tab/>
      </w:r>
      <w:r w:rsidRPr="00D929EE">
        <w:rPr>
          <w:sz w:val="24"/>
          <w:szCs w:val="24"/>
          <w:lang w:val="es-ES" w:eastAsia="en-US"/>
        </w:rPr>
        <w:tab/>
      </w:r>
      <w:r w:rsidRPr="00D929EE">
        <w:rPr>
          <w:sz w:val="24"/>
          <w:szCs w:val="24"/>
          <w:lang w:val="es-ES" w:eastAsia="en-US"/>
        </w:rPr>
        <w:tab/>
      </w:r>
      <w:r w:rsidRPr="00D929EE">
        <w:rPr>
          <w:sz w:val="24"/>
          <w:szCs w:val="24"/>
          <w:lang w:val="es-ES" w:eastAsia="en-US"/>
        </w:rPr>
        <w:tab/>
      </w:r>
      <w:r w:rsidRPr="00D929EE">
        <w:rPr>
          <w:sz w:val="24"/>
          <w:szCs w:val="24"/>
          <w:lang w:val="es-ES" w:eastAsia="en-US"/>
        </w:rPr>
        <w:tab/>
        <w:t xml:space="preserve">                   Grupo Daule (no aflora).</w:t>
      </w:r>
      <w:r w:rsidRPr="00D929EE">
        <w:rPr>
          <w:caps/>
          <w:sz w:val="24"/>
          <w:szCs w:val="24"/>
          <w:lang w:val="es-ES" w:eastAsia="en-US"/>
        </w:rPr>
        <w:t xml:space="preserve">                     </w:t>
      </w:r>
      <w:r w:rsidRPr="00D929EE">
        <w:rPr>
          <w:caps/>
          <w:sz w:val="24"/>
          <w:szCs w:val="24"/>
          <w:lang w:val="es-ES" w:eastAsia="en-US"/>
        </w:rPr>
        <w:tab/>
        <w:t xml:space="preserve">      </w:t>
      </w:r>
      <w:r w:rsidRPr="00D929EE">
        <w:rPr>
          <w:smallCaps/>
          <w:sz w:val="24"/>
          <w:szCs w:val="24"/>
          <w:lang w:val="es-ES" w:eastAsia="en-US"/>
        </w:rPr>
        <w:t>plioceno.</w:t>
      </w:r>
      <w:r w:rsidRPr="00D929EE">
        <w:rPr>
          <w:caps/>
          <w:sz w:val="24"/>
          <w:szCs w:val="24"/>
          <w:lang w:val="es-ES" w:eastAsia="en-US"/>
        </w:rPr>
        <w:t xml:space="preserve">  </w:t>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t xml:space="preserve">  </w:t>
      </w:r>
    </w:p>
    <w:p w:rsidR="00D929EE" w:rsidRPr="00D929EE" w:rsidRDefault="00D929EE" w:rsidP="00D929EE">
      <w:pPr>
        <w:tabs>
          <w:tab w:val="left" w:pos="3420"/>
        </w:tabs>
        <w:rPr>
          <w:sz w:val="24"/>
          <w:szCs w:val="24"/>
          <w:lang w:val="es-ES" w:eastAsia="en-US"/>
        </w:rPr>
      </w:pP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r w:rsidRPr="00D929EE">
        <w:rPr>
          <w:caps/>
          <w:sz w:val="24"/>
          <w:szCs w:val="24"/>
          <w:lang w:val="es-ES" w:eastAsia="en-US"/>
        </w:rPr>
        <w:tab/>
      </w:r>
    </w:p>
    <w:p w:rsidR="00D929EE" w:rsidRPr="00D929EE" w:rsidRDefault="00D929EE" w:rsidP="00D929EE">
      <w:pPr>
        <w:tabs>
          <w:tab w:val="left" w:pos="3420"/>
        </w:tabs>
        <w:rPr>
          <w:sz w:val="24"/>
          <w:szCs w:val="24"/>
          <w:lang w:val="es-ES" w:eastAsia="en-US"/>
        </w:rPr>
      </w:pPr>
    </w:p>
    <w:p w:rsidR="00D929EE" w:rsidRPr="00D929EE" w:rsidRDefault="00D929EE" w:rsidP="00D929EE">
      <w:pPr>
        <w:tabs>
          <w:tab w:val="left" w:pos="3420"/>
        </w:tabs>
        <w:rPr>
          <w:sz w:val="24"/>
          <w:szCs w:val="24"/>
          <w:lang w:val="es-ES" w:eastAsia="en-US"/>
        </w:rPr>
      </w:pPr>
    </w:p>
    <w:p w:rsidR="00D929EE" w:rsidRPr="00D929EE" w:rsidRDefault="00D929EE" w:rsidP="00D929EE">
      <w:pPr>
        <w:tabs>
          <w:tab w:val="left" w:pos="3420"/>
          <w:tab w:val="left" w:pos="11340"/>
        </w:tabs>
        <w:rPr>
          <w:sz w:val="22"/>
          <w:szCs w:val="22"/>
          <w:lang w:val="es-ES" w:eastAsia="en-US"/>
        </w:rPr>
      </w:pPr>
      <w:r w:rsidRPr="00D929EE">
        <w:rPr>
          <w:sz w:val="22"/>
          <w:szCs w:val="22"/>
          <w:lang w:val="es-ES" w:eastAsia="en-US"/>
        </w:rPr>
        <w:t xml:space="preserve">Fuente: Mapa Geológico-Valencia. (Escala.1:100.000)    </w:t>
      </w:r>
      <w:r>
        <w:rPr>
          <w:sz w:val="22"/>
          <w:szCs w:val="22"/>
          <w:lang w:val="es-ES" w:eastAsia="en-US"/>
        </w:rPr>
        <w:t xml:space="preserve">           </w:t>
      </w:r>
      <w:r w:rsidRPr="00D929EE">
        <w:rPr>
          <w:sz w:val="22"/>
          <w:szCs w:val="22"/>
          <w:lang w:val="es-ES" w:eastAsia="en-US"/>
        </w:rPr>
        <w:t xml:space="preserve">                           </w:t>
      </w:r>
    </w:p>
    <w:p w:rsidR="00D929EE" w:rsidRPr="00D929EE" w:rsidRDefault="00D929EE" w:rsidP="00DE78B6">
      <w:pPr>
        <w:tabs>
          <w:tab w:val="left" w:pos="3420"/>
          <w:tab w:val="left" w:pos="11340"/>
        </w:tabs>
        <w:jc w:val="center"/>
        <w:rPr>
          <w:b/>
          <w:sz w:val="24"/>
          <w:szCs w:val="24"/>
          <w:lang w:val="es-ES" w:eastAsia="en-US"/>
        </w:rPr>
      </w:pPr>
      <w:r w:rsidRPr="00D929EE">
        <w:rPr>
          <w:b/>
          <w:sz w:val="24"/>
          <w:szCs w:val="24"/>
          <w:lang w:val="es-ES" w:eastAsia="en-US"/>
        </w:rPr>
        <w:t xml:space="preserve">SIMBOLOS </w:t>
      </w:r>
      <w:r w:rsidRPr="00D929EE">
        <w:rPr>
          <w:b/>
          <w:caps/>
          <w:sz w:val="24"/>
          <w:szCs w:val="24"/>
          <w:lang w:eastAsia="en-US"/>
        </w:rPr>
        <w:t>Geológicos</w:t>
      </w:r>
      <w:r w:rsidRPr="00D929EE">
        <w:rPr>
          <w:b/>
          <w:caps/>
          <w:sz w:val="24"/>
          <w:szCs w:val="24"/>
          <w:lang w:val="es-ES" w:eastAsia="en-US"/>
        </w:rPr>
        <w:t>.</w:t>
      </w:r>
    </w:p>
    <w:p w:rsidR="00D929EE" w:rsidRPr="00D929EE" w:rsidRDefault="00D929EE" w:rsidP="00D929EE">
      <w:pPr>
        <w:tabs>
          <w:tab w:val="left" w:pos="3420"/>
          <w:tab w:val="left" w:pos="11340"/>
        </w:tabs>
        <w:jc w:val="center"/>
        <w:rPr>
          <w:sz w:val="24"/>
          <w:szCs w:val="24"/>
          <w:lang w:val="es-ES" w:eastAsia="en-US"/>
        </w:rPr>
      </w:pPr>
      <w:r w:rsidRPr="00D929EE">
        <w:rPr>
          <w:noProof/>
          <w:sz w:val="24"/>
          <w:szCs w:val="24"/>
          <w:lang w:val="en-US" w:eastAsia="en-US"/>
        </w:rPr>
        <w:pict>
          <v:shape id="_x0000_s1248" type="#_x0000_t75" style="position:absolute;left:0;text-align:left;margin-left:3in;margin-top:10.25pt;width:54pt;height:27pt;z-index:-251664384">
            <v:imagedata r:id="rId9" o:title="" croptop=".375" cropbottom=".5625" cropleft="31210f" cropright="30260f"/>
          </v:shape>
          <o:OLEObject Type="Embed" ProgID="AutoCAD.Drawing.16" ShapeID="_x0000_s1248" DrawAspect="Content" ObjectID="_1308546342" r:id="rId10"/>
        </w:pict>
      </w:r>
    </w:p>
    <w:p w:rsidR="00D929EE" w:rsidRPr="00D929EE" w:rsidRDefault="00D929EE" w:rsidP="00D929EE">
      <w:pPr>
        <w:tabs>
          <w:tab w:val="left" w:pos="3420"/>
          <w:tab w:val="left" w:pos="11340"/>
        </w:tabs>
        <w:rPr>
          <w:sz w:val="24"/>
          <w:szCs w:val="24"/>
          <w:lang w:val="es-ES" w:eastAsia="en-US"/>
        </w:rPr>
      </w:pPr>
      <w:r w:rsidRPr="00D929EE">
        <w:rPr>
          <w:noProof/>
          <w:sz w:val="24"/>
          <w:szCs w:val="24"/>
          <w:lang w:val="en-US" w:eastAsia="en-US"/>
        </w:rPr>
        <w:pict>
          <v:shape id="_x0000_s1247" type="#_x0000_t75" style="position:absolute;margin-left:441pt;margin-top:.05pt;width:54pt;height:27pt;z-index:-251665408">
            <v:imagedata r:id="rId9" o:title="" croptop=".3125" cropbottom=".625" cropleft="30532f" cropright="30260f"/>
          </v:shape>
          <o:OLEObject Type="Embed" ProgID="AutoCAD.Drawing.16" ShapeID="_x0000_s1247" DrawAspect="Content" ObjectID="_1308546341" r:id="rId11"/>
        </w:pict>
      </w:r>
      <w:r w:rsidRPr="00D929EE">
        <w:rPr>
          <w:noProof/>
          <w:sz w:val="24"/>
          <w:szCs w:val="24"/>
          <w:lang w:val="en-US" w:eastAsia="en-US"/>
        </w:rPr>
        <w:pict>
          <v:shape id="_x0000_s1246" type="#_x0000_t75" style="position:absolute;margin-left:9pt;margin-top:5.45pt;width:45pt;height:18pt;z-index:-251666432">
            <v:imagedata r:id="rId9" o:title="" croptop=".25" cropbottom="46421f" cropleft="32049f" cropright="30098f"/>
          </v:shape>
          <o:OLEObject Type="Embed" ProgID="AutoCAD.Drawing.16" ShapeID="_x0000_s1246" DrawAspect="Content" ObjectID="_1308546340" r:id="rId12"/>
        </w:pict>
      </w:r>
      <w:r w:rsidRPr="00D929EE">
        <w:rPr>
          <w:sz w:val="24"/>
          <w:szCs w:val="24"/>
          <w:lang w:val="es-ES" w:eastAsia="en-US"/>
        </w:rPr>
        <w:t xml:space="preserve">                    Contactos.</w:t>
      </w:r>
      <w:r w:rsidRPr="00D929EE">
        <w:rPr>
          <w:sz w:val="24"/>
          <w:szCs w:val="24"/>
          <w:lang w:val="es-ES" w:eastAsia="en-US"/>
        </w:rPr>
        <w:tab/>
        <w:t xml:space="preserve">                                   Limite de Terraza.                                               Falla.</w:t>
      </w:r>
    </w:p>
    <w:p w:rsidR="00D929EE" w:rsidRPr="00D929EE" w:rsidRDefault="00D929EE" w:rsidP="00D929EE">
      <w:pPr>
        <w:tabs>
          <w:tab w:val="left" w:pos="3420"/>
          <w:tab w:val="left" w:pos="11340"/>
        </w:tabs>
        <w:rPr>
          <w:sz w:val="24"/>
          <w:szCs w:val="24"/>
          <w:lang w:val="es-ES" w:eastAsia="en-US"/>
        </w:rPr>
      </w:pPr>
      <w:r w:rsidRPr="00D929EE">
        <w:rPr>
          <w:noProof/>
          <w:sz w:val="24"/>
          <w:szCs w:val="24"/>
          <w:lang w:val="en-US" w:eastAsia="en-US"/>
        </w:rPr>
        <w:pict>
          <v:shape id="_x0000_s1251" type="#_x0000_t75" style="position:absolute;margin-left:441pt;margin-top:8.45pt;width:54pt;height:27pt;z-index:-251661312">
            <v:imagedata r:id="rId9" o:title="" croptop="50517f" cropbottom="10923f" cropleft="31210f" cropright="30260f"/>
          </v:shape>
          <o:OLEObject Type="Embed" ProgID="AutoCAD.Drawing.16" ShapeID="_x0000_s1251" DrawAspect="Content" ObjectID="_1308546339" r:id="rId13"/>
        </w:pict>
      </w:r>
      <w:r w:rsidRPr="00D929EE">
        <w:rPr>
          <w:noProof/>
          <w:sz w:val="24"/>
          <w:szCs w:val="24"/>
          <w:lang w:val="en-US" w:eastAsia="en-US"/>
        </w:rPr>
        <w:pict>
          <v:shape id="_x0000_s1250" type="#_x0000_t75" style="position:absolute;margin-left:9pt;margin-top:8.45pt;width:35.95pt;height:27pt;z-index:-251662336">
            <v:imagedata r:id="rId14" o:title="" croptop="33389f" cropbottom="23760f" cropleft="34688f" cropright="25304f"/>
          </v:shape>
          <o:OLEObject Type="Embed" ProgID="AutoCAD.Drawing.16" ShapeID="_x0000_s1250" DrawAspect="Content" ObjectID="_1308546338" r:id="rId15"/>
        </w:pict>
      </w:r>
      <w:r w:rsidRPr="00D929EE">
        <w:rPr>
          <w:noProof/>
          <w:sz w:val="24"/>
          <w:szCs w:val="24"/>
          <w:lang w:val="en-US" w:eastAsia="en-US"/>
        </w:rPr>
        <w:pict>
          <v:shape id="_x0000_s1249" type="#_x0000_t75" style="position:absolute;margin-left:3in;margin-top:4.85pt;width:54pt;height:27pt;z-index:-251663360">
            <v:imagedata r:id="rId9" o:title="" croptop="30037f" cropbottom="31403f" cropleft="31210f" cropright="30260f"/>
          </v:shape>
          <o:OLEObject Type="Embed" ProgID="AutoCAD.Drawing.16" ShapeID="_x0000_s1249" DrawAspect="Content" ObjectID="_1308546337" r:id="rId16"/>
        </w:pict>
      </w:r>
    </w:p>
    <w:p w:rsidR="00D929EE" w:rsidRDefault="00D929EE" w:rsidP="00D929EE">
      <w:pPr>
        <w:tabs>
          <w:tab w:val="left" w:pos="3420"/>
          <w:tab w:val="left" w:pos="11340"/>
        </w:tabs>
        <w:rPr>
          <w:sz w:val="24"/>
          <w:szCs w:val="24"/>
          <w:lang w:val="es-ES" w:eastAsia="en-US"/>
        </w:rPr>
      </w:pPr>
      <w:r w:rsidRPr="00D929EE">
        <w:rPr>
          <w:sz w:val="24"/>
          <w:szCs w:val="24"/>
          <w:lang w:val="es-ES" w:eastAsia="en-US"/>
        </w:rPr>
        <w:t xml:space="preserve">                    Contacto Inferido.</w:t>
      </w:r>
      <w:r w:rsidRPr="00D929EE">
        <w:rPr>
          <w:sz w:val="24"/>
          <w:szCs w:val="24"/>
          <w:lang w:val="es-ES" w:eastAsia="en-US"/>
        </w:rPr>
        <w:tab/>
        <w:t xml:space="preserve">                                   Limite Inferido de Terraza.                                 Eje Sinclinal.</w:t>
      </w:r>
    </w:p>
    <w:p w:rsidR="00547B67" w:rsidRDefault="00547B67" w:rsidP="00547B67">
      <w:pPr>
        <w:tabs>
          <w:tab w:val="left" w:pos="3420"/>
          <w:tab w:val="left" w:pos="11340"/>
        </w:tabs>
        <w:rPr>
          <w:b/>
          <w:lang w:val="es-ES"/>
        </w:rPr>
      </w:pPr>
    </w:p>
    <w:p w:rsidR="00547B67" w:rsidRPr="00547B67" w:rsidRDefault="00547B67" w:rsidP="00547B67">
      <w:pPr>
        <w:tabs>
          <w:tab w:val="left" w:pos="3420"/>
          <w:tab w:val="left" w:pos="11340"/>
        </w:tabs>
        <w:rPr>
          <w:b/>
          <w:sz w:val="24"/>
          <w:szCs w:val="24"/>
          <w:lang w:val="es-ES"/>
        </w:rPr>
      </w:pPr>
      <w:r w:rsidRPr="00547B67">
        <w:rPr>
          <w:b/>
          <w:noProof/>
          <w:sz w:val="24"/>
          <w:szCs w:val="24"/>
        </w:rPr>
        <w:lastRenderedPageBreak/>
        <w:pict>
          <v:shape id="_x0000_s1290" type="#_x0000_t202" style="position:absolute;margin-left:171pt;margin-top:-18pt;width:369pt;height:40.8pt;z-index:251674624" fillcolor="#ffffbd">
            <v:textbox style="mso-next-textbox:#_x0000_s1290">
              <w:txbxContent>
                <w:p w:rsidR="00547B67" w:rsidRPr="005A31A9" w:rsidRDefault="00547B67" w:rsidP="00547B67">
                  <w:pPr>
                    <w:jc w:val="center"/>
                    <w:rPr>
                      <w:b/>
                      <w:lang w:val="es-ES"/>
                    </w:rPr>
                  </w:pPr>
                  <w:r>
                    <w:rPr>
                      <w:b/>
                      <w:lang w:val="es-ES"/>
                    </w:rPr>
                    <w:t xml:space="preserve">MAPA </w:t>
                  </w:r>
                  <w:r>
                    <w:rPr>
                      <w:b/>
                      <w:caps/>
                    </w:rPr>
                    <w:t xml:space="preserve">de corte </w:t>
                  </w:r>
                  <w:r w:rsidRPr="00891FB1">
                    <w:rPr>
                      <w:b/>
                      <w:caps/>
                    </w:rPr>
                    <w:t>Geológico</w:t>
                  </w:r>
                  <w:r>
                    <w:rPr>
                      <w:b/>
                      <w:caps/>
                    </w:rPr>
                    <w:t>.</w:t>
                  </w:r>
                </w:p>
                <w:p w:rsidR="00547B67" w:rsidRPr="005A31A9" w:rsidRDefault="00547B67" w:rsidP="00547B67">
                  <w:pPr>
                    <w:jc w:val="center"/>
                    <w:rPr>
                      <w:b/>
                      <w:lang w:val="es-ES"/>
                    </w:rPr>
                  </w:pPr>
                  <w:r w:rsidRPr="005A31A9">
                    <w:rPr>
                      <w:b/>
                      <w:lang w:val="es-ES"/>
                    </w:rPr>
                    <w:t>PUENTE “LOS CAMARONES”</w:t>
                  </w:r>
                </w:p>
                <w:p w:rsidR="00547B67" w:rsidRPr="005A31A9" w:rsidRDefault="00547B67" w:rsidP="00547B67">
                  <w:pPr>
                    <w:jc w:val="center"/>
                    <w:rPr>
                      <w:b/>
                      <w:lang w:val="es-ES"/>
                    </w:rPr>
                  </w:pPr>
                  <w:r w:rsidRPr="005A31A9">
                    <w:rPr>
                      <w:b/>
                      <w:lang w:val="es-ES"/>
                    </w:rPr>
                    <w:t>ESCALA  1:100.000</w:t>
                  </w:r>
                </w:p>
                <w:p w:rsidR="00547B67" w:rsidRPr="001808A3" w:rsidRDefault="00547B67" w:rsidP="00547B67">
                  <w:pPr>
                    <w:rPr>
                      <w:lang w:val="es-ES"/>
                    </w:rPr>
                  </w:pPr>
                </w:p>
              </w:txbxContent>
            </v:textbox>
          </v:shape>
        </w:pict>
      </w:r>
      <w:r w:rsidR="00507C24">
        <w:rPr>
          <w:b/>
          <w:sz w:val="24"/>
          <w:szCs w:val="24"/>
          <w:lang w:val="es-ES"/>
        </w:rPr>
        <w:t>Anexo 2</w:t>
      </w:r>
      <w:r w:rsidRPr="00547B67">
        <w:rPr>
          <w:b/>
          <w:sz w:val="24"/>
          <w:szCs w:val="24"/>
          <w:lang w:val="es-ES"/>
        </w:rPr>
        <w:t>.</w:t>
      </w:r>
    </w:p>
    <w:p w:rsidR="00547B67" w:rsidRPr="005A31A9" w:rsidRDefault="00741723" w:rsidP="00547B67">
      <w:pPr>
        <w:tabs>
          <w:tab w:val="left" w:pos="3420"/>
          <w:tab w:val="left" w:pos="11340"/>
        </w:tabs>
        <w:jc w:val="center"/>
        <w:rPr>
          <w:b/>
          <w:lang w:val="es-ES"/>
        </w:rPr>
      </w:pPr>
      <w:r>
        <w:rPr>
          <w:noProof/>
          <w:lang w:val="es-ES"/>
        </w:rPr>
        <w:drawing>
          <wp:anchor distT="0" distB="0" distL="114300" distR="114300" simplePos="0" relativeHeight="251658240" behindDoc="1" locked="0" layoutInCell="1" allowOverlap="1">
            <wp:simplePos x="0" y="0"/>
            <wp:positionH relativeFrom="column">
              <wp:posOffset>-114300</wp:posOffset>
            </wp:positionH>
            <wp:positionV relativeFrom="paragraph">
              <wp:posOffset>96520</wp:posOffset>
            </wp:positionV>
            <wp:extent cx="8572500" cy="2372360"/>
            <wp:effectExtent l="19050" t="0" r="0" b="0"/>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
                    <a:srcRect/>
                    <a:stretch>
                      <a:fillRect/>
                    </a:stretch>
                  </pic:blipFill>
                  <pic:spPr bwMode="auto">
                    <a:xfrm>
                      <a:off x="0" y="0"/>
                      <a:ext cx="8572500" cy="2372360"/>
                    </a:xfrm>
                    <a:prstGeom prst="rect">
                      <a:avLst/>
                    </a:prstGeom>
                    <a:noFill/>
                    <a:ln w="9525">
                      <a:noFill/>
                      <a:miter lim="800000"/>
                      <a:headEnd/>
                      <a:tailEnd/>
                    </a:ln>
                  </pic:spPr>
                </pic:pic>
              </a:graphicData>
            </a:graphic>
          </wp:anchor>
        </w:drawing>
      </w:r>
    </w:p>
    <w:p w:rsidR="00547B67" w:rsidRDefault="00547B67" w:rsidP="00547B67">
      <w:pPr>
        <w:tabs>
          <w:tab w:val="left" w:pos="3420"/>
        </w:tabs>
        <w:jc w:val="center"/>
        <w:rPr>
          <w:b/>
          <w:caps/>
        </w:rPr>
      </w:pPr>
    </w:p>
    <w:p w:rsidR="00547B67" w:rsidRDefault="00547B67" w:rsidP="00547B67">
      <w:pPr>
        <w:tabs>
          <w:tab w:val="left" w:pos="3420"/>
        </w:tabs>
        <w:jc w:val="center"/>
        <w:rPr>
          <w:b/>
          <w:caps/>
        </w:rPr>
      </w:pPr>
    </w:p>
    <w:p w:rsidR="00547B67" w:rsidRDefault="00547B67" w:rsidP="00547B67">
      <w:pPr>
        <w:tabs>
          <w:tab w:val="left" w:pos="3420"/>
        </w:tabs>
        <w:jc w:val="center"/>
        <w:rPr>
          <w:b/>
          <w:caps/>
        </w:rPr>
      </w:pPr>
    </w:p>
    <w:p w:rsidR="00547B67" w:rsidRDefault="00547B67" w:rsidP="00547B67">
      <w:pPr>
        <w:tabs>
          <w:tab w:val="left" w:pos="3420"/>
        </w:tabs>
        <w:jc w:val="center"/>
        <w:rPr>
          <w:b/>
          <w:caps/>
        </w:rPr>
      </w:pPr>
    </w:p>
    <w:p w:rsidR="00547B67" w:rsidRDefault="00547B67" w:rsidP="00547B67">
      <w:pPr>
        <w:tabs>
          <w:tab w:val="left" w:pos="3420"/>
        </w:tabs>
        <w:jc w:val="center"/>
        <w:rPr>
          <w:b/>
          <w:caps/>
        </w:rPr>
      </w:pPr>
    </w:p>
    <w:p w:rsidR="00547B67" w:rsidRPr="001E59A3" w:rsidRDefault="00547B67" w:rsidP="00547B67">
      <w:pPr>
        <w:tabs>
          <w:tab w:val="left" w:pos="3420"/>
        </w:tabs>
      </w:pPr>
      <w:r w:rsidRPr="001E59A3">
        <w:rPr>
          <w:b/>
          <w:caps/>
        </w:rPr>
        <w:t xml:space="preserve">                                                        </w:t>
      </w:r>
      <w:r>
        <w:rPr>
          <w:b/>
          <w:caps/>
        </w:rPr>
        <w:t xml:space="preserve">            </w:t>
      </w:r>
      <w:r w:rsidRPr="001E59A3">
        <w:t>Río Quevedo.</w:t>
      </w:r>
    </w:p>
    <w:p w:rsidR="00547B67" w:rsidRDefault="00547B67" w:rsidP="00547B67">
      <w:pPr>
        <w:tabs>
          <w:tab w:val="left" w:pos="3420"/>
        </w:tabs>
        <w:jc w:val="center"/>
        <w:rPr>
          <w:b/>
          <w:caps/>
        </w:rPr>
      </w:pPr>
      <w:r>
        <w:rPr>
          <w:b/>
          <w:caps/>
          <w:noProof/>
        </w:rPr>
        <w:pict>
          <v:line id="_x0000_s1291" style="position:absolute;left:0;text-align:left;z-index:251675648" from="198pt,5.8pt" to="198pt,50.8pt">
            <v:stroke endarrow="block"/>
          </v:line>
        </w:pict>
      </w:r>
    </w:p>
    <w:p w:rsidR="00547B67" w:rsidRDefault="00547B67" w:rsidP="00547B67">
      <w:pPr>
        <w:tabs>
          <w:tab w:val="left" w:pos="3420"/>
        </w:tabs>
        <w:jc w:val="center"/>
        <w:rPr>
          <w:b/>
          <w:caps/>
        </w:rPr>
      </w:pPr>
    </w:p>
    <w:p w:rsidR="00547B67" w:rsidRDefault="00547B67" w:rsidP="00547B67">
      <w:pPr>
        <w:tabs>
          <w:tab w:val="left" w:pos="3420"/>
        </w:tabs>
        <w:jc w:val="center"/>
        <w:rPr>
          <w:b/>
          <w:caps/>
        </w:rPr>
      </w:pPr>
    </w:p>
    <w:p w:rsidR="00547B67" w:rsidRDefault="00547B67" w:rsidP="00547B67">
      <w:pPr>
        <w:tabs>
          <w:tab w:val="left" w:pos="3420"/>
        </w:tabs>
        <w:jc w:val="center"/>
        <w:rPr>
          <w:b/>
          <w:caps/>
        </w:rPr>
      </w:pPr>
    </w:p>
    <w:p w:rsidR="00547B67" w:rsidRDefault="00547B67" w:rsidP="00547B67">
      <w:pPr>
        <w:tabs>
          <w:tab w:val="left" w:pos="3420"/>
        </w:tabs>
        <w:jc w:val="center"/>
        <w:rPr>
          <w:b/>
          <w:caps/>
        </w:rPr>
      </w:pPr>
    </w:p>
    <w:p w:rsidR="00547B67" w:rsidRDefault="00547B67" w:rsidP="00547B67">
      <w:pPr>
        <w:tabs>
          <w:tab w:val="left" w:pos="3420"/>
        </w:tabs>
        <w:jc w:val="center"/>
        <w:rPr>
          <w:b/>
          <w:caps/>
        </w:rPr>
      </w:pPr>
    </w:p>
    <w:p w:rsidR="00547B67" w:rsidRDefault="00547B67" w:rsidP="00547B67">
      <w:pPr>
        <w:tabs>
          <w:tab w:val="left" w:pos="3420"/>
        </w:tabs>
        <w:jc w:val="center"/>
        <w:rPr>
          <w:b/>
          <w:caps/>
        </w:rPr>
      </w:pPr>
    </w:p>
    <w:p w:rsidR="00547B67" w:rsidRDefault="00547B67" w:rsidP="00547B67">
      <w:pPr>
        <w:tabs>
          <w:tab w:val="left" w:pos="3420"/>
        </w:tabs>
        <w:rPr>
          <w:b/>
          <w:caps/>
        </w:rPr>
      </w:pPr>
      <w:r w:rsidRPr="00042044">
        <w:rPr>
          <w:sz w:val="22"/>
          <w:szCs w:val="22"/>
          <w:lang w:val="es-ES"/>
        </w:rPr>
        <w:t>Fuente: Mapa Geológico-Valencia. (Escala.1:100.000)</w:t>
      </w:r>
    </w:p>
    <w:p w:rsidR="00547B67" w:rsidRDefault="00547B67" w:rsidP="00547B67">
      <w:pPr>
        <w:tabs>
          <w:tab w:val="left" w:pos="3420"/>
        </w:tabs>
        <w:jc w:val="center"/>
        <w:rPr>
          <w:b/>
          <w:caps/>
        </w:rPr>
      </w:pPr>
      <w:r>
        <w:rPr>
          <w:b/>
          <w:caps/>
        </w:rPr>
        <w:t>leyenda.</w:t>
      </w:r>
    </w:p>
    <w:p w:rsidR="00547B67" w:rsidRDefault="00547B67" w:rsidP="00547B67">
      <w:pPr>
        <w:tabs>
          <w:tab w:val="left" w:pos="3420"/>
        </w:tabs>
        <w:jc w:val="center"/>
        <w:rPr>
          <w:b/>
          <w:caps/>
        </w:rPr>
      </w:pPr>
    </w:p>
    <w:p w:rsidR="00547B67" w:rsidRPr="0091491B" w:rsidRDefault="00261EE8" w:rsidP="00547B67">
      <w:pPr>
        <w:tabs>
          <w:tab w:val="left" w:pos="3420"/>
        </w:tabs>
        <w:jc w:val="center"/>
        <w:rPr>
          <w:b/>
          <w:caps/>
        </w:rPr>
      </w:pPr>
      <w:r>
        <w:rPr>
          <w:noProof/>
        </w:rPr>
        <w:pict>
          <v:shape id="_x0000_s1286" type="#_x0000_t88" style="position:absolute;left:0;text-align:left;margin-left:369pt;margin-top:89.95pt;width:9pt;height:99pt;z-index:251670528"/>
        </w:pict>
      </w:r>
      <w:r>
        <w:rPr>
          <w:noProof/>
        </w:rPr>
        <w:pict>
          <v:shape id="_x0000_s1281" type="#_x0000_t88" style="position:absolute;left:0;text-align:left;margin-left:4in;margin-top:90.55pt;width:9pt;height:99pt;z-index:251665408"/>
        </w:pict>
      </w:r>
      <w:r>
        <w:rPr>
          <w:noProof/>
        </w:rPr>
        <w:pict>
          <v:shape id="_x0000_s1284" type="#_x0000_t88" style="position:absolute;left:0;text-align:left;margin-left:369pt;margin-top:.3pt;width:9pt;height:54pt;z-index:251668480"/>
        </w:pict>
      </w:r>
      <w:r>
        <w:rPr>
          <w:noProof/>
        </w:rPr>
        <w:pict>
          <v:shape id="_x0000_s1279" type="#_x0000_t88" style="position:absolute;left:0;text-align:left;margin-left:4in;margin-top:.3pt;width:9pt;height:36pt;z-index:251663360"/>
        </w:pict>
      </w:r>
      <w:r>
        <w:rPr>
          <w:noProof/>
        </w:rPr>
        <w:pict>
          <v:shape id="_x0000_s1280" type="#_x0000_t88" style="position:absolute;left:0;text-align:left;margin-left:4in;margin-top:59.15pt;width:9pt;height:36pt;z-index:251664384"/>
        </w:pict>
      </w:r>
      <w:r w:rsidR="00547B67">
        <w:rPr>
          <w:noProof/>
        </w:rPr>
        <w:pict>
          <v:shape id="_x0000_s1275" type="#_x0000_t109" style="position:absolute;left:0;text-align:left;margin-left:27pt;margin-top:6.45pt;width:36pt;height:27pt;z-index:251659264" fillcolor="#ff6">
            <v:fill opacity=".5"/>
            <v:textbox style="mso-next-textbox:#_x0000_s1275">
              <w:txbxContent>
                <w:p w:rsidR="00547B67" w:rsidRPr="00B8004C" w:rsidRDefault="00741723" w:rsidP="00547B67">
                  <w:r>
                    <w:rPr>
                      <w:noProof/>
                      <w:lang w:val="es-ES"/>
                    </w:rPr>
                    <w:drawing>
                      <wp:inline distT="0" distB="0" distL="0" distR="0">
                        <wp:extent cx="266700" cy="635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266700" cy="63500"/>
                                </a:xfrm>
                                <a:prstGeom prst="rect">
                                  <a:avLst/>
                                </a:prstGeom>
                                <a:noFill/>
                                <a:ln w="9525">
                                  <a:noFill/>
                                  <a:miter lim="800000"/>
                                  <a:headEnd/>
                                  <a:tailEnd/>
                                </a:ln>
                              </pic:spPr>
                            </pic:pic>
                          </a:graphicData>
                        </a:graphic>
                      </wp:inline>
                    </w:drawing>
                  </w:r>
                </w:p>
              </w:txbxContent>
            </v:textbox>
          </v:shape>
        </w:pict>
      </w:r>
    </w:p>
    <w:p w:rsidR="00547B67" w:rsidRDefault="00547B67" w:rsidP="00547B67">
      <w:pPr>
        <w:tabs>
          <w:tab w:val="left" w:pos="3420"/>
          <w:tab w:val="left" w:pos="11340"/>
        </w:tabs>
        <w:rPr>
          <w:lang w:val="es-ES"/>
        </w:rPr>
      </w:pPr>
      <w:r>
        <w:rPr>
          <w:b/>
          <w:caps/>
          <w:noProof/>
        </w:rPr>
        <w:pict>
          <v:shape id="_x0000_s1278" type="#_x0000_t109" style="position:absolute;margin-left:27pt;margin-top:100.65pt;width:36pt;height:99pt;z-index:251662336" fillcolor="#396">
            <v:textbox style="mso-next-textbox:#_x0000_s1278">
              <w:txbxContent>
                <w:p w:rsidR="00547B67" w:rsidRDefault="00547B67" w:rsidP="00547B67">
                  <w:pPr>
                    <w:jc w:val="center"/>
                    <w:rPr>
                      <w:sz w:val="16"/>
                      <w:szCs w:val="16"/>
                    </w:rPr>
                  </w:pPr>
                </w:p>
                <w:p w:rsidR="00547B67" w:rsidRDefault="00547B67" w:rsidP="00547B67">
                  <w:pPr>
                    <w:jc w:val="center"/>
                    <w:rPr>
                      <w:sz w:val="16"/>
                      <w:szCs w:val="16"/>
                    </w:rPr>
                  </w:pPr>
                </w:p>
                <w:p w:rsidR="00547B67" w:rsidRDefault="00547B67" w:rsidP="00547B67">
                  <w:pPr>
                    <w:jc w:val="center"/>
                    <w:rPr>
                      <w:sz w:val="16"/>
                      <w:szCs w:val="16"/>
                    </w:rPr>
                  </w:pPr>
                </w:p>
                <w:p w:rsidR="00547B67" w:rsidRDefault="00547B67" w:rsidP="00547B67">
                  <w:pPr>
                    <w:jc w:val="center"/>
                    <w:rPr>
                      <w:sz w:val="16"/>
                      <w:szCs w:val="16"/>
                    </w:rPr>
                  </w:pPr>
                </w:p>
                <w:p w:rsidR="00547B67" w:rsidRPr="008939F3" w:rsidRDefault="00547B67" w:rsidP="00547B67">
                  <w:pPr>
                    <w:jc w:val="center"/>
                    <w:rPr>
                      <w:smallCaps/>
                      <w:sz w:val="16"/>
                      <w:szCs w:val="16"/>
                    </w:rPr>
                  </w:pPr>
                  <w:r>
                    <w:rPr>
                      <w:sz w:val="16"/>
                      <w:szCs w:val="16"/>
                    </w:rPr>
                    <w:t>K</w:t>
                  </w:r>
                  <w:r>
                    <w:rPr>
                      <w:smallCaps/>
                      <w:sz w:val="16"/>
                      <w:szCs w:val="16"/>
                    </w:rPr>
                    <w:t>m</w:t>
                  </w:r>
                </w:p>
              </w:txbxContent>
            </v:textbox>
          </v:shape>
        </w:pict>
      </w:r>
      <w:r>
        <w:rPr>
          <w:noProof/>
        </w:rPr>
        <w:pict>
          <v:shape id="_x0000_s1277" type="#_x0000_t109" style="position:absolute;margin-left:27pt;margin-top:64.65pt;width:36pt;height:27pt;z-index:251661312" fillcolor="yellow">
            <v:textbox style="mso-next-textbox:#_x0000_s1277">
              <w:txbxContent>
                <w:p w:rsidR="00547B67" w:rsidRPr="005B7DC4" w:rsidRDefault="00547B67" w:rsidP="00547B67">
                  <w:pPr>
                    <w:rPr>
                      <w:sz w:val="16"/>
                      <w:szCs w:val="16"/>
                    </w:rPr>
                  </w:pPr>
                  <w:r>
                    <w:rPr>
                      <w:sz w:val="16"/>
                      <w:szCs w:val="16"/>
                    </w:rPr>
                    <w:t>M-PI</w:t>
                  </w:r>
                </w:p>
              </w:txbxContent>
            </v:textbox>
          </v:shape>
        </w:pict>
      </w:r>
      <w:r>
        <w:rPr>
          <w:noProof/>
        </w:rPr>
        <w:pict>
          <v:shape id="_x0000_s1276" type="#_x0000_t109" style="position:absolute;margin-left:27pt;margin-top:28.65pt;width:36pt;height:27pt;z-index:251660288" fillcolor="#fcc">
            <v:textbox style="mso-next-textbox:#_x0000_s1276">
              <w:txbxContent>
                <w:p w:rsidR="00547B67" w:rsidRPr="005B7DC4" w:rsidRDefault="00741723" w:rsidP="00547B67">
                  <w:r>
                    <w:rPr>
                      <w:noProof/>
                      <w:lang w:val="es-ES"/>
                    </w:rPr>
                    <w:drawing>
                      <wp:inline distT="0" distB="0" distL="0" distR="0">
                        <wp:extent cx="266700" cy="1778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266700" cy="177800"/>
                                </a:xfrm>
                                <a:prstGeom prst="rect">
                                  <a:avLst/>
                                </a:prstGeom>
                                <a:noFill/>
                                <a:ln w="9525">
                                  <a:noFill/>
                                  <a:miter lim="800000"/>
                                  <a:headEnd/>
                                  <a:tailEnd/>
                                </a:ln>
                              </pic:spPr>
                            </pic:pic>
                          </a:graphicData>
                        </a:graphic>
                      </wp:inline>
                    </w:drawing>
                  </w:r>
                </w:p>
              </w:txbxContent>
            </v:textbox>
          </v:shape>
        </w:pict>
      </w:r>
      <w:r>
        <w:t xml:space="preserve">                      </w:t>
      </w:r>
      <w:r w:rsidR="00261EE8">
        <w:t xml:space="preserve">     </w:t>
      </w:r>
      <w:r w:rsidRPr="00D14B1E">
        <w:rPr>
          <w:caps/>
          <w:lang w:val="es-ES"/>
        </w:rPr>
        <w:t>D</w:t>
      </w:r>
      <w:r w:rsidRPr="00D14B1E">
        <w:rPr>
          <w:lang w:val="es-ES"/>
        </w:rPr>
        <w:t>epósito Aluvial.</w:t>
      </w:r>
      <w:r>
        <w:rPr>
          <w:lang w:val="es-ES"/>
        </w:rPr>
        <w:t xml:space="preserve">                                     </w:t>
      </w:r>
      <w:r w:rsidRPr="00D14B1E">
        <w:rPr>
          <w:smallCaps/>
          <w:lang w:val="es-ES"/>
        </w:rPr>
        <w:t>Oloceno</w:t>
      </w:r>
      <w:r>
        <w:rPr>
          <w:smallCaps/>
          <w:lang w:val="es-ES"/>
        </w:rPr>
        <w:t xml:space="preserve">              Cuaternario.               </w:t>
      </w:r>
      <w:r w:rsidRPr="00252681">
        <w:rPr>
          <w:b/>
          <w:lang w:val="es-ES"/>
        </w:rPr>
        <w:t>SIMB</w:t>
      </w:r>
      <w:r>
        <w:rPr>
          <w:b/>
          <w:lang w:val="es-ES"/>
        </w:rPr>
        <w:t>O</w:t>
      </w:r>
      <w:r w:rsidRPr="00252681">
        <w:rPr>
          <w:b/>
          <w:lang w:val="es-ES"/>
        </w:rPr>
        <w:t xml:space="preserve">LOS </w:t>
      </w:r>
      <w:r w:rsidRPr="00252681">
        <w:rPr>
          <w:b/>
          <w:caps/>
        </w:rPr>
        <w:t>Geológicos</w:t>
      </w:r>
      <w:r w:rsidRPr="00252681">
        <w:rPr>
          <w:b/>
          <w:caps/>
          <w:lang w:val="es-ES"/>
        </w:rPr>
        <w:t>.</w:t>
      </w:r>
      <w:r>
        <w:rPr>
          <w:smallCaps/>
          <w:lang w:val="es-ES"/>
        </w:rPr>
        <w:t xml:space="preserve">                                       </w:t>
      </w:r>
    </w:p>
    <w:p w:rsidR="00547B67" w:rsidRDefault="00547B67" w:rsidP="00547B67">
      <w:pPr>
        <w:tabs>
          <w:tab w:val="left" w:pos="3420"/>
          <w:tab w:val="left" w:pos="11340"/>
        </w:tabs>
        <w:rPr>
          <w:lang w:val="es-ES"/>
        </w:rPr>
      </w:pPr>
      <w:r>
        <w:rPr>
          <w:noProof/>
        </w:rPr>
        <w:pict>
          <v:shape id="_x0000_s1283" type="#_x0000_t88" style="position:absolute;margin-left:4in;margin-top:6.45pt;width:9pt;height:36pt;z-index:251667456"/>
        </w:pict>
      </w:r>
      <w:r>
        <w:rPr>
          <w:lang w:val="es-ES"/>
        </w:rPr>
        <w:t xml:space="preserve">                                                                                      </w:t>
      </w:r>
    </w:p>
    <w:p w:rsidR="00547B67" w:rsidRDefault="00547B67" w:rsidP="00547B67">
      <w:pPr>
        <w:tabs>
          <w:tab w:val="left" w:pos="3420"/>
          <w:tab w:val="left" w:pos="11340"/>
        </w:tabs>
        <w:rPr>
          <w:lang w:val="es-ES"/>
        </w:rPr>
      </w:pPr>
      <w:r>
        <w:rPr>
          <w:noProof/>
        </w:rPr>
        <w:pict>
          <v:shape id="_x0000_s1287" type="#_x0000_t75" style="position:absolute;margin-left:6in;margin-top:2.8pt;width:45pt;height:18pt;z-index:-251644928">
            <v:imagedata r:id="rId9" o:title="" croptop=".25" cropbottom="46421f" cropleft="32049f" cropright="30098f"/>
          </v:shape>
          <o:OLEObject Type="Embed" ProgID="AutoCAD.Drawing.16" ShapeID="_x0000_s1287" DrawAspect="Content" ObjectID="_1308546343" r:id="rId18"/>
        </w:pict>
      </w:r>
      <w:r>
        <w:rPr>
          <w:lang w:val="es-ES"/>
        </w:rPr>
        <w:t xml:space="preserve">                                                                                        </w:t>
      </w:r>
      <w:r w:rsidRPr="00597622">
        <w:rPr>
          <w:smallCaps/>
          <w:lang w:val="es-ES"/>
        </w:rPr>
        <w:t>Pleistoceno</w:t>
      </w:r>
      <w:r>
        <w:rPr>
          <w:lang w:val="es-ES"/>
        </w:rPr>
        <w:t xml:space="preserve">.                                                 </w:t>
      </w:r>
      <w:r w:rsidRPr="00D14B1E">
        <w:rPr>
          <w:lang w:val="es-ES"/>
        </w:rPr>
        <w:t>Contactos.</w:t>
      </w:r>
    </w:p>
    <w:p w:rsidR="00547B67" w:rsidRPr="00C23892" w:rsidRDefault="00547B67" w:rsidP="00547B67">
      <w:r>
        <w:rPr>
          <w:noProof/>
        </w:rPr>
        <w:pict>
          <v:shape id="_x0000_s1288" type="#_x0000_t75" style="position:absolute;margin-left:6in;margin-top:7pt;width:35.95pt;height:27pt;z-index:-251643904">
            <v:imagedata r:id="rId14" o:title="" croptop="33389f" cropbottom="23760f" cropleft="34688f" cropright="25304f"/>
          </v:shape>
          <o:OLEObject Type="Embed" ProgID="AutoCAD.Drawing.16" ShapeID="_x0000_s1288" DrawAspect="Content" ObjectID="_1308546344" r:id="rId19"/>
        </w:pict>
      </w:r>
      <w:r>
        <w:rPr>
          <w:lang w:val="es-ES"/>
        </w:rPr>
        <w:t xml:space="preserve">                     </w:t>
      </w:r>
      <w:r w:rsidR="00261EE8">
        <w:rPr>
          <w:lang w:val="es-ES"/>
        </w:rPr>
        <w:t xml:space="preserve">     </w:t>
      </w:r>
      <w:r>
        <w:rPr>
          <w:lang w:val="es-ES"/>
        </w:rPr>
        <w:t xml:space="preserve"> </w:t>
      </w:r>
      <w:r w:rsidRPr="002E6507">
        <w:rPr>
          <w:caps/>
          <w:lang w:val="es-ES"/>
        </w:rPr>
        <w:t>T</w:t>
      </w:r>
      <w:r w:rsidRPr="002E6507">
        <w:rPr>
          <w:lang w:val="es-ES"/>
        </w:rPr>
        <w:t>erra</w:t>
      </w:r>
      <w:r>
        <w:rPr>
          <w:lang w:val="es-ES"/>
        </w:rPr>
        <w:t xml:space="preserve">za Indiferenciada.                                                                                     </w:t>
      </w:r>
    </w:p>
    <w:p w:rsidR="00547B67" w:rsidRDefault="00547B67" w:rsidP="00547B67">
      <w:pPr>
        <w:tabs>
          <w:tab w:val="left" w:pos="3420"/>
          <w:tab w:val="left" w:pos="11340"/>
        </w:tabs>
        <w:rPr>
          <w:lang w:val="es-ES"/>
        </w:rPr>
      </w:pPr>
      <w:r>
        <w:rPr>
          <w:noProof/>
        </w:rPr>
        <w:pict>
          <v:shape id="_x0000_s1285" type="#_x0000_t88" style="position:absolute;margin-left:369pt;margin-top:1.05pt;width:9pt;height:36pt;z-index:251669504"/>
        </w:pict>
      </w:r>
      <w:r>
        <w:rPr>
          <w:lang w:val="es-ES"/>
        </w:rPr>
        <w:t xml:space="preserve">                                                                                                                                                                 </w:t>
      </w:r>
      <w:r w:rsidRPr="00042044">
        <w:rPr>
          <w:lang w:val="es-ES"/>
        </w:rPr>
        <w:t>Contacto Inferido</w:t>
      </w:r>
      <w:r>
        <w:rPr>
          <w:lang w:val="es-ES"/>
        </w:rPr>
        <w:t>.</w:t>
      </w:r>
    </w:p>
    <w:p w:rsidR="00547B67" w:rsidRPr="00D14B1E" w:rsidRDefault="00547B67" w:rsidP="00547B67">
      <w:pPr>
        <w:tabs>
          <w:tab w:val="left" w:pos="3420"/>
        </w:tabs>
        <w:rPr>
          <w:smallCaps/>
          <w:lang w:val="es-ES"/>
        </w:rPr>
      </w:pPr>
      <w:r>
        <w:rPr>
          <w:lang w:val="es-ES"/>
        </w:rPr>
        <w:t xml:space="preserve">                                                      </w:t>
      </w:r>
      <w:r w:rsidR="00261EE8">
        <w:rPr>
          <w:lang w:val="es-ES"/>
        </w:rPr>
        <w:t xml:space="preserve">      </w:t>
      </w:r>
      <w:r>
        <w:rPr>
          <w:lang w:val="es-ES"/>
        </w:rPr>
        <w:t xml:space="preserve">                                 </w:t>
      </w:r>
      <w:r w:rsidRPr="00D14B1E">
        <w:rPr>
          <w:smallCaps/>
          <w:lang w:val="es-ES"/>
        </w:rPr>
        <w:t>Mio-</w:t>
      </w:r>
      <w:r>
        <w:rPr>
          <w:smallCaps/>
          <w:lang w:val="es-ES"/>
        </w:rPr>
        <w:t xml:space="preserve">                        Terciario.     </w:t>
      </w:r>
    </w:p>
    <w:p w:rsidR="00547B67" w:rsidRPr="00C23892" w:rsidRDefault="009378DC" w:rsidP="00547B67">
      <w:r>
        <w:rPr>
          <w:noProof/>
        </w:rPr>
        <w:pict>
          <v:shape id="_x0000_s1282" type="#_x0000_t88" style="position:absolute;margin-left:234pt;margin-top:9.45pt;width:9pt;height:99pt;z-index:251666432"/>
        </w:pict>
      </w:r>
      <w:r w:rsidR="00547B67">
        <w:rPr>
          <w:noProof/>
        </w:rPr>
        <w:pict>
          <v:shape id="_x0000_s1289" type="#_x0000_t75" style="position:absolute;margin-left:6in;margin-top:1.6pt;width:45pt;height:27pt;z-index:-251642880">
            <v:imagedata r:id="rId9" o:title="" croptop=".3125" cropbottom=".625" cropleft="31887f" cropright="30260f"/>
          </v:shape>
          <o:OLEObject Type="Embed" ProgID="AutoCAD.Drawing.16" ShapeID="_x0000_s1289" DrawAspect="Content" ObjectID="_1308546345" r:id="rId20"/>
        </w:pict>
      </w:r>
      <w:r w:rsidR="00547B67">
        <w:rPr>
          <w:smallCaps/>
          <w:lang w:val="es-ES"/>
        </w:rPr>
        <w:t xml:space="preserve">                          </w:t>
      </w:r>
      <w:r w:rsidR="00261EE8">
        <w:rPr>
          <w:smallCaps/>
          <w:lang w:val="es-ES"/>
        </w:rPr>
        <w:t xml:space="preserve">        </w:t>
      </w:r>
      <w:r w:rsidR="00547B67">
        <w:rPr>
          <w:lang w:val="es-ES"/>
        </w:rPr>
        <w:t xml:space="preserve"> </w:t>
      </w:r>
      <w:r w:rsidR="00547B67" w:rsidRPr="00D14B1E">
        <w:rPr>
          <w:lang w:val="es-ES"/>
        </w:rPr>
        <w:t>Grupo Daule</w:t>
      </w:r>
      <w:r w:rsidR="00547B67">
        <w:rPr>
          <w:lang w:val="es-ES"/>
        </w:rPr>
        <w:t xml:space="preserve">.                                            </w:t>
      </w:r>
      <w:r w:rsidR="00547B67" w:rsidRPr="00597622">
        <w:rPr>
          <w:smallCaps/>
          <w:lang w:val="es-ES"/>
        </w:rPr>
        <w:t>Pleistocen</w:t>
      </w:r>
      <w:r w:rsidR="00547B67">
        <w:rPr>
          <w:smallCaps/>
          <w:lang w:val="es-ES"/>
        </w:rPr>
        <w:t xml:space="preserve">o.                                                                 </w:t>
      </w:r>
      <w:r w:rsidR="00547B67" w:rsidRPr="00D14B1E">
        <w:rPr>
          <w:lang w:val="es-ES"/>
        </w:rPr>
        <w:t>Falla</w:t>
      </w:r>
      <w:r w:rsidR="00547B67">
        <w:rPr>
          <w:lang w:val="es-ES"/>
        </w:rPr>
        <w:t>.</w:t>
      </w:r>
    </w:p>
    <w:p w:rsidR="00547B67" w:rsidRDefault="00547B67" w:rsidP="00547B67">
      <w:pPr>
        <w:tabs>
          <w:tab w:val="left" w:pos="3420"/>
          <w:tab w:val="left" w:pos="11340"/>
        </w:tabs>
        <w:rPr>
          <w:lang w:val="es-ES"/>
        </w:rPr>
      </w:pPr>
      <w:r>
        <w:rPr>
          <w:lang w:val="es-ES"/>
        </w:rPr>
        <w:t xml:space="preserve">                     </w:t>
      </w:r>
      <w:r w:rsidR="00261EE8">
        <w:rPr>
          <w:lang w:val="es-ES"/>
        </w:rPr>
        <w:t xml:space="preserve">     </w:t>
      </w:r>
      <w:r>
        <w:rPr>
          <w:lang w:val="es-ES"/>
        </w:rPr>
        <w:t xml:space="preserve"> Caliza, c</w:t>
      </w:r>
    </w:p>
    <w:p w:rsidR="00547B67" w:rsidRDefault="00547B67" w:rsidP="00547B67">
      <w:pPr>
        <w:tabs>
          <w:tab w:val="left" w:pos="3420"/>
          <w:tab w:val="left" w:pos="11340"/>
        </w:tabs>
        <w:rPr>
          <w:lang w:val="es-ES"/>
        </w:rPr>
      </w:pPr>
      <w:r>
        <w:rPr>
          <w:lang w:val="es-ES"/>
        </w:rPr>
        <w:t xml:space="preserve">                      </w:t>
      </w:r>
      <w:r w:rsidR="00261EE8">
        <w:rPr>
          <w:lang w:val="es-ES"/>
        </w:rPr>
        <w:t xml:space="preserve">      </w:t>
      </w:r>
      <w:r>
        <w:rPr>
          <w:lang w:val="es-ES"/>
        </w:rPr>
        <w:t>Andesita, a</w:t>
      </w:r>
    </w:p>
    <w:p w:rsidR="00547B67" w:rsidRDefault="00547B67" w:rsidP="00547B67">
      <w:pPr>
        <w:tabs>
          <w:tab w:val="left" w:pos="3420"/>
          <w:tab w:val="left" w:pos="11340"/>
        </w:tabs>
        <w:rPr>
          <w:lang w:val="es-ES"/>
        </w:rPr>
      </w:pPr>
      <w:r>
        <w:rPr>
          <w:lang w:val="es-ES"/>
        </w:rPr>
        <w:t xml:space="preserve">                     </w:t>
      </w:r>
      <w:r w:rsidR="00261EE8">
        <w:rPr>
          <w:lang w:val="es-ES"/>
        </w:rPr>
        <w:t xml:space="preserve">      </w:t>
      </w:r>
      <w:r>
        <w:rPr>
          <w:lang w:val="es-ES"/>
        </w:rPr>
        <w:t xml:space="preserve"> Basalto, b                             Formación </w:t>
      </w:r>
    </w:p>
    <w:p w:rsidR="00547B67" w:rsidRDefault="00547B67" w:rsidP="00547B67">
      <w:pPr>
        <w:tabs>
          <w:tab w:val="left" w:pos="3420"/>
          <w:tab w:val="left" w:pos="11340"/>
        </w:tabs>
        <w:rPr>
          <w:lang w:val="es-ES"/>
        </w:rPr>
      </w:pPr>
      <w:r>
        <w:rPr>
          <w:lang w:val="es-ES"/>
        </w:rPr>
        <w:t xml:space="preserve">                     </w:t>
      </w:r>
      <w:r w:rsidR="00261EE8">
        <w:rPr>
          <w:lang w:val="es-ES"/>
        </w:rPr>
        <w:t xml:space="preserve">      </w:t>
      </w:r>
      <w:r>
        <w:rPr>
          <w:lang w:val="es-ES"/>
        </w:rPr>
        <w:t xml:space="preserve"> Lava no diferenciada, lv       Macuchi.      </w:t>
      </w:r>
      <w:r>
        <w:rPr>
          <w:smallCaps/>
          <w:lang w:val="es-ES"/>
        </w:rPr>
        <w:t>Cretaceo.         Mesozoico.</w:t>
      </w:r>
    </w:p>
    <w:p w:rsidR="00547B67" w:rsidRDefault="00547B67" w:rsidP="00547B67">
      <w:pPr>
        <w:tabs>
          <w:tab w:val="left" w:pos="3420"/>
          <w:tab w:val="left" w:pos="11340"/>
        </w:tabs>
        <w:rPr>
          <w:lang w:val="es-ES"/>
        </w:rPr>
      </w:pPr>
      <w:r>
        <w:rPr>
          <w:lang w:val="es-ES"/>
        </w:rPr>
        <w:t xml:space="preserve">                    </w:t>
      </w:r>
      <w:r w:rsidR="00261EE8">
        <w:rPr>
          <w:lang w:val="es-ES"/>
        </w:rPr>
        <w:t xml:space="preserve">     </w:t>
      </w:r>
      <w:r>
        <w:rPr>
          <w:lang w:val="es-ES"/>
        </w:rPr>
        <w:t xml:space="preserve">  Volcaniclastita gruesa,vc</w:t>
      </w:r>
    </w:p>
    <w:p w:rsidR="00547B67" w:rsidRDefault="00547B67" w:rsidP="00547B67">
      <w:pPr>
        <w:tabs>
          <w:tab w:val="left" w:pos="3420"/>
          <w:tab w:val="left" w:pos="11340"/>
        </w:tabs>
        <w:rPr>
          <w:lang w:val="es-ES"/>
        </w:rPr>
      </w:pPr>
      <w:r>
        <w:rPr>
          <w:lang w:val="es-ES"/>
        </w:rPr>
        <w:t xml:space="preserve">                    </w:t>
      </w:r>
      <w:r w:rsidR="00261EE8">
        <w:rPr>
          <w:lang w:val="es-ES"/>
        </w:rPr>
        <w:t xml:space="preserve">    </w:t>
      </w:r>
      <w:r>
        <w:rPr>
          <w:lang w:val="es-ES"/>
        </w:rPr>
        <w:t xml:space="preserve">  Arenisca volcánica, av</w:t>
      </w:r>
    </w:p>
    <w:p w:rsidR="00547B67" w:rsidRDefault="00547B67" w:rsidP="00547B67">
      <w:pPr>
        <w:tabs>
          <w:tab w:val="left" w:pos="3420"/>
          <w:tab w:val="left" w:pos="11340"/>
        </w:tabs>
        <w:rPr>
          <w:lang w:val="es-ES"/>
        </w:rPr>
      </w:pPr>
      <w:r>
        <w:rPr>
          <w:lang w:val="es-ES"/>
        </w:rPr>
        <w:t xml:space="preserve">                     </w:t>
      </w:r>
      <w:r w:rsidR="00261EE8">
        <w:rPr>
          <w:lang w:val="es-ES"/>
        </w:rPr>
        <w:t xml:space="preserve">     </w:t>
      </w:r>
      <w:r>
        <w:rPr>
          <w:lang w:val="es-ES"/>
        </w:rPr>
        <w:t xml:space="preserve"> Limolita volcánica</w:t>
      </w:r>
    </w:p>
    <w:p w:rsidR="00547B67" w:rsidRPr="00717E6F" w:rsidRDefault="00547B67" w:rsidP="00547B67">
      <w:pPr>
        <w:tabs>
          <w:tab w:val="left" w:pos="3420"/>
          <w:tab w:val="left" w:pos="11340"/>
        </w:tabs>
      </w:pPr>
      <w:r>
        <w:rPr>
          <w:lang w:val="es-ES"/>
        </w:rPr>
        <w:t xml:space="preserve">                       </w:t>
      </w:r>
    </w:p>
    <w:p w:rsidR="00547B67" w:rsidRDefault="00547B67" w:rsidP="00D929EE">
      <w:pPr>
        <w:tabs>
          <w:tab w:val="left" w:pos="3420"/>
          <w:tab w:val="left" w:pos="11340"/>
        </w:tabs>
        <w:rPr>
          <w:sz w:val="24"/>
          <w:szCs w:val="24"/>
          <w:lang w:val="es-ES" w:eastAsia="en-US"/>
        </w:rPr>
      </w:pPr>
    </w:p>
    <w:p w:rsidR="00D23346" w:rsidRDefault="00D23346" w:rsidP="00D929EE">
      <w:pPr>
        <w:tabs>
          <w:tab w:val="left" w:pos="3420"/>
          <w:tab w:val="left" w:pos="11340"/>
        </w:tabs>
        <w:rPr>
          <w:sz w:val="24"/>
          <w:szCs w:val="24"/>
          <w:lang w:val="es-ES" w:eastAsia="en-US"/>
        </w:rPr>
        <w:sectPr w:rsidR="00D23346" w:rsidSect="00D929EE">
          <w:pgSz w:w="16838" w:h="11906" w:orient="landscape"/>
          <w:pgMar w:top="1701" w:right="1418" w:bottom="1701" w:left="1418" w:header="709" w:footer="709" w:gutter="0"/>
          <w:cols w:space="708"/>
          <w:docGrid w:linePitch="360"/>
        </w:sectPr>
      </w:pPr>
    </w:p>
    <w:p w:rsidR="00D23346" w:rsidRDefault="00D23346" w:rsidP="00D23346">
      <w:pPr>
        <w:jc w:val="both"/>
        <w:rPr>
          <w:b/>
          <w:sz w:val="24"/>
          <w:szCs w:val="24"/>
          <w:lang w:val="es-ES"/>
        </w:rPr>
      </w:pPr>
      <w:r>
        <w:rPr>
          <w:b/>
          <w:sz w:val="24"/>
          <w:szCs w:val="24"/>
          <w:lang w:val="es-ES"/>
        </w:rPr>
        <w:lastRenderedPageBreak/>
        <w:t>18. BIBLIOGRAFÍA</w:t>
      </w:r>
    </w:p>
    <w:p w:rsidR="00D23346" w:rsidRDefault="00D23346" w:rsidP="00D23346">
      <w:pPr>
        <w:jc w:val="both"/>
        <w:rPr>
          <w:b/>
          <w:sz w:val="24"/>
          <w:szCs w:val="24"/>
          <w:lang w:val="es-ES"/>
        </w:rPr>
      </w:pPr>
    </w:p>
    <w:p w:rsidR="00D23346" w:rsidRPr="00414E14" w:rsidRDefault="00D23346" w:rsidP="00D23346">
      <w:pPr>
        <w:numPr>
          <w:ilvl w:val="0"/>
          <w:numId w:val="20"/>
        </w:numPr>
        <w:spacing w:line="360" w:lineRule="auto"/>
        <w:jc w:val="both"/>
        <w:rPr>
          <w:sz w:val="24"/>
          <w:szCs w:val="24"/>
          <w:lang w:val="es-ES"/>
        </w:rPr>
      </w:pPr>
      <w:r w:rsidRPr="00414E14">
        <w:rPr>
          <w:sz w:val="24"/>
          <w:szCs w:val="24"/>
          <w:lang w:val="es-ES"/>
        </w:rPr>
        <w:t>Cedege, 2002, Plan Integral de Gestión Socio Ambiental</w:t>
      </w:r>
      <w:r>
        <w:rPr>
          <w:sz w:val="24"/>
          <w:szCs w:val="24"/>
          <w:lang w:val="es-ES"/>
        </w:rPr>
        <w:t xml:space="preserve"> de </w:t>
      </w:r>
      <w:smartTag w:uri="urn:schemas-microsoft-com:office:smarttags" w:element="PersonName">
        <w:smartTagPr>
          <w:attr w:name="ProductID" w:val="la Cuenca"/>
        </w:smartTagPr>
        <w:r>
          <w:rPr>
            <w:sz w:val="24"/>
            <w:szCs w:val="24"/>
            <w:lang w:val="es-ES"/>
          </w:rPr>
          <w:t>la Cuenca</w:t>
        </w:r>
      </w:smartTag>
      <w:r>
        <w:rPr>
          <w:sz w:val="24"/>
          <w:szCs w:val="24"/>
          <w:lang w:val="es-ES"/>
        </w:rPr>
        <w:t xml:space="preserve"> del Río Guayas y Península de Santa Elena</w:t>
      </w:r>
    </w:p>
    <w:p w:rsidR="00D23346" w:rsidRDefault="00D23346" w:rsidP="00D23346">
      <w:pPr>
        <w:numPr>
          <w:ilvl w:val="0"/>
          <w:numId w:val="20"/>
        </w:numPr>
        <w:spacing w:line="360" w:lineRule="auto"/>
        <w:jc w:val="both"/>
        <w:rPr>
          <w:sz w:val="24"/>
          <w:szCs w:val="24"/>
          <w:lang w:val="es-ES"/>
        </w:rPr>
      </w:pPr>
      <w:r w:rsidRPr="00414E14">
        <w:rPr>
          <w:sz w:val="24"/>
          <w:szCs w:val="24"/>
          <w:lang w:val="es-ES"/>
        </w:rPr>
        <w:t>Dirección General de Geología y Minas, 1974</w:t>
      </w:r>
      <w:r>
        <w:rPr>
          <w:sz w:val="24"/>
          <w:szCs w:val="24"/>
          <w:lang w:val="es-ES"/>
        </w:rPr>
        <w:t>, carta Geológica “Valencia” escala 1:100.0000</w:t>
      </w:r>
    </w:p>
    <w:p w:rsidR="00D23346" w:rsidRDefault="00D23346" w:rsidP="00D23346">
      <w:pPr>
        <w:numPr>
          <w:ilvl w:val="0"/>
          <w:numId w:val="20"/>
        </w:numPr>
        <w:spacing w:line="360" w:lineRule="auto"/>
        <w:jc w:val="both"/>
        <w:rPr>
          <w:sz w:val="24"/>
          <w:szCs w:val="24"/>
          <w:lang w:val="es-ES"/>
        </w:rPr>
      </w:pPr>
      <w:r w:rsidRPr="00641F48">
        <w:rPr>
          <w:sz w:val="24"/>
          <w:szCs w:val="24"/>
          <w:lang w:val="es-ES"/>
        </w:rPr>
        <w:t xml:space="preserve"> </w:t>
      </w:r>
      <w:r>
        <w:rPr>
          <w:sz w:val="24"/>
          <w:szCs w:val="24"/>
          <w:lang w:val="es-ES"/>
        </w:rPr>
        <w:t>Dr. Walter Saber, 1965.- Geología del Ecuador.</w:t>
      </w:r>
    </w:p>
    <w:p w:rsidR="00D23346" w:rsidRDefault="00D23346" w:rsidP="00D23346">
      <w:pPr>
        <w:numPr>
          <w:ilvl w:val="0"/>
          <w:numId w:val="20"/>
        </w:numPr>
        <w:spacing w:line="360" w:lineRule="auto"/>
        <w:jc w:val="both"/>
        <w:rPr>
          <w:sz w:val="24"/>
          <w:szCs w:val="24"/>
          <w:lang w:val="es-ES"/>
        </w:rPr>
      </w:pPr>
      <w:r>
        <w:rPr>
          <w:sz w:val="24"/>
          <w:szCs w:val="24"/>
          <w:lang w:val="es-ES"/>
        </w:rPr>
        <w:t>Instituto Geográfico Militar, 1986, Carta Topográfica “Los Vergeles” escala 1:50.0000</w:t>
      </w:r>
    </w:p>
    <w:p w:rsidR="00D23346" w:rsidRDefault="00D23346" w:rsidP="00D23346">
      <w:pPr>
        <w:numPr>
          <w:ilvl w:val="0"/>
          <w:numId w:val="20"/>
        </w:numPr>
        <w:spacing w:line="360" w:lineRule="auto"/>
        <w:jc w:val="both"/>
        <w:rPr>
          <w:sz w:val="24"/>
          <w:szCs w:val="24"/>
          <w:lang w:val="es-ES"/>
        </w:rPr>
      </w:pPr>
      <w:r>
        <w:rPr>
          <w:sz w:val="24"/>
          <w:szCs w:val="24"/>
          <w:lang w:val="es-ES"/>
        </w:rPr>
        <w:t>Ing. Eugenio Núñez del Arco, 2003, Geología del Ecuador.</w:t>
      </w:r>
    </w:p>
    <w:p w:rsidR="00D23346" w:rsidRPr="00FF2D76" w:rsidRDefault="00D23346" w:rsidP="00D23346">
      <w:pPr>
        <w:numPr>
          <w:ilvl w:val="0"/>
          <w:numId w:val="20"/>
        </w:numPr>
        <w:spacing w:line="360" w:lineRule="auto"/>
        <w:jc w:val="both"/>
        <w:rPr>
          <w:sz w:val="24"/>
          <w:szCs w:val="24"/>
          <w:lang w:val="es-ES"/>
        </w:rPr>
      </w:pPr>
      <w:r w:rsidRPr="00FF2D76">
        <w:rPr>
          <w:sz w:val="24"/>
          <w:szCs w:val="24"/>
          <w:lang w:val="es-ES"/>
        </w:rPr>
        <w:t xml:space="preserve">J. Aubuin, et all, 1980, </w:t>
      </w:r>
      <w:r w:rsidRPr="00414E14">
        <w:rPr>
          <w:sz w:val="24"/>
          <w:szCs w:val="24"/>
          <w:lang w:val="es-ES"/>
        </w:rPr>
        <w:t>Teutónica</w:t>
      </w:r>
      <w:r w:rsidRPr="00FF2D76">
        <w:rPr>
          <w:sz w:val="24"/>
          <w:szCs w:val="24"/>
          <w:lang w:val="es-ES"/>
        </w:rPr>
        <w:t xml:space="preserve"> – Tectonofísica – Geomorfología</w:t>
      </w:r>
    </w:p>
    <w:p w:rsidR="00D23346" w:rsidRPr="00414E14" w:rsidRDefault="00D23346" w:rsidP="00D23346">
      <w:pPr>
        <w:jc w:val="center"/>
        <w:rPr>
          <w:sz w:val="24"/>
          <w:szCs w:val="24"/>
          <w:lang w:val="es-ES"/>
        </w:rPr>
      </w:pPr>
    </w:p>
    <w:p w:rsidR="00547B67" w:rsidRPr="00D929EE" w:rsidRDefault="00547B67" w:rsidP="00D929EE">
      <w:pPr>
        <w:tabs>
          <w:tab w:val="left" w:pos="3420"/>
          <w:tab w:val="left" w:pos="11340"/>
        </w:tabs>
        <w:rPr>
          <w:sz w:val="24"/>
          <w:szCs w:val="24"/>
          <w:lang w:val="es-ES" w:eastAsia="en-US"/>
        </w:rPr>
      </w:pPr>
    </w:p>
    <w:p w:rsidR="005322DA" w:rsidRDefault="005322DA" w:rsidP="00121473">
      <w:pPr>
        <w:rPr>
          <w:b/>
          <w:sz w:val="24"/>
          <w:szCs w:val="24"/>
        </w:rPr>
      </w:pPr>
    </w:p>
    <w:p w:rsidR="005322DA" w:rsidRDefault="005322DA" w:rsidP="00121473">
      <w:pPr>
        <w:rPr>
          <w:b/>
          <w:sz w:val="24"/>
          <w:szCs w:val="24"/>
        </w:rPr>
      </w:pPr>
    </w:p>
    <w:p w:rsidR="005322DA" w:rsidRDefault="005322DA" w:rsidP="00121473">
      <w:pPr>
        <w:rPr>
          <w:b/>
          <w:sz w:val="24"/>
          <w:szCs w:val="24"/>
        </w:rPr>
      </w:pPr>
    </w:p>
    <w:p w:rsidR="005322DA" w:rsidRDefault="005322DA" w:rsidP="00121473">
      <w:pPr>
        <w:rPr>
          <w:b/>
          <w:sz w:val="24"/>
          <w:szCs w:val="24"/>
        </w:rPr>
      </w:pPr>
    </w:p>
    <w:p w:rsidR="005322DA" w:rsidRDefault="005322DA" w:rsidP="00121473">
      <w:pPr>
        <w:rPr>
          <w:b/>
          <w:sz w:val="24"/>
          <w:szCs w:val="24"/>
        </w:rPr>
      </w:pPr>
    </w:p>
    <w:p w:rsidR="005322DA" w:rsidRDefault="005322DA" w:rsidP="00121473">
      <w:pPr>
        <w:rPr>
          <w:b/>
          <w:sz w:val="24"/>
          <w:szCs w:val="24"/>
        </w:rPr>
      </w:pPr>
    </w:p>
    <w:p w:rsidR="005322DA" w:rsidRDefault="005322DA" w:rsidP="00121473">
      <w:pPr>
        <w:rPr>
          <w:b/>
          <w:sz w:val="24"/>
          <w:szCs w:val="24"/>
        </w:rPr>
      </w:pPr>
    </w:p>
    <w:p w:rsidR="005322DA" w:rsidRDefault="005322DA"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D929EE" w:rsidRDefault="00D929EE" w:rsidP="00121473">
      <w:pPr>
        <w:rPr>
          <w:b/>
          <w:sz w:val="24"/>
          <w:szCs w:val="24"/>
        </w:rPr>
      </w:pPr>
    </w:p>
    <w:p w:rsidR="00F71E4A" w:rsidRDefault="00F71E4A" w:rsidP="00121473"/>
    <w:sectPr w:rsidR="00F71E4A" w:rsidSect="00D23346">
      <w:pgSz w:w="11906" w:h="16838"/>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78C6"/>
    <w:multiLevelType w:val="hybridMultilevel"/>
    <w:tmpl w:val="15FCB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AF168B"/>
    <w:multiLevelType w:val="hybridMultilevel"/>
    <w:tmpl w:val="BD26146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1F871B1"/>
    <w:multiLevelType w:val="hybridMultilevel"/>
    <w:tmpl w:val="E2BE3E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6652611"/>
    <w:multiLevelType w:val="singleLevel"/>
    <w:tmpl w:val="0C0A000F"/>
    <w:lvl w:ilvl="0">
      <w:start w:val="1"/>
      <w:numFmt w:val="decimal"/>
      <w:lvlText w:val="%1."/>
      <w:lvlJc w:val="left"/>
      <w:pPr>
        <w:tabs>
          <w:tab w:val="num" w:pos="360"/>
        </w:tabs>
        <w:ind w:left="360" w:hanging="360"/>
      </w:pPr>
      <w:rPr>
        <w:rFonts w:hint="default"/>
      </w:rPr>
    </w:lvl>
  </w:abstractNum>
  <w:abstractNum w:abstractNumId="4">
    <w:nsid w:val="2AA65C9C"/>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5">
    <w:nsid w:val="36A2168C"/>
    <w:multiLevelType w:val="singleLevel"/>
    <w:tmpl w:val="423080BE"/>
    <w:lvl w:ilvl="0">
      <w:start w:val="1"/>
      <w:numFmt w:val="none"/>
      <w:pStyle w:val="Ttulo8"/>
      <w:lvlText w:val="1"/>
      <w:lvlJc w:val="left"/>
      <w:pPr>
        <w:tabs>
          <w:tab w:val="num" w:pos="360"/>
        </w:tabs>
        <w:ind w:left="360" w:hanging="360"/>
      </w:pPr>
    </w:lvl>
  </w:abstractNum>
  <w:abstractNum w:abstractNumId="6">
    <w:nsid w:val="387E683B"/>
    <w:multiLevelType w:val="singleLevel"/>
    <w:tmpl w:val="0C0A000F"/>
    <w:lvl w:ilvl="0">
      <w:start w:val="1"/>
      <w:numFmt w:val="decimal"/>
      <w:lvlText w:val="%1."/>
      <w:lvlJc w:val="left"/>
      <w:pPr>
        <w:tabs>
          <w:tab w:val="num" w:pos="360"/>
        </w:tabs>
        <w:ind w:left="360" w:hanging="360"/>
      </w:pPr>
      <w:rPr>
        <w:rFonts w:hint="default"/>
      </w:rPr>
    </w:lvl>
  </w:abstractNum>
  <w:abstractNum w:abstractNumId="7">
    <w:nsid w:val="3F5970B0"/>
    <w:multiLevelType w:val="hybridMultilevel"/>
    <w:tmpl w:val="D3CE23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55049A3"/>
    <w:multiLevelType w:val="hybridMultilevel"/>
    <w:tmpl w:val="4F26BAE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72A5496"/>
    <w:multiLevelType w:val="multilevel"/>
    <w:tmpl w:val="503C8F3A"/>
    <w:lvl w:ilvl="0">
      <w:start w:val="3"/>
      <w:numFmt w:val="decimal"/>
      <w:lvlText w:val="%1."/>
      <w:lvlJc w:val="left"/>
      <w:pPr>
        <w:tabs>
          <w:tab w:val="num" w:pos="360"/>
        </w:tabs>
        <w:ind w:left="360" w:hanging="360"/>
      </w:pPr>
      <w:rPr>
        <w:rFonts w:hint="default"/>
      </w:rPr>
    </w:lvl>
    <w:lvl w:ilvl="1">
      <w:start w:val="1"/>
      <w:numFmt w:val="decimal"/>
      <w:pStyle w:val="Normal"/>
      <w:isLgl/>
      <w:lvlText w:val="%1.%2"/>
      <w:lvlJc w:val="left"/>
      <w:pPr>
        <w:tabs>
          <w:tab w:val="num" w:pos="1068"/>
        </w:tabs>
        <w:ind w:left="1068" w:hanging="360"/>
      </w:pPr>
      <w:rPr>
        <w:rFonts w:hint="default"/>
      </w:rPr>
    </w:lvl>
    <w:lvl w:ilvl="2">
      <w:start w:val="1"/>
      <w:numFmt w:val="decimal"/>
      <w:pStyle w:val="Normal"/>
      <w:isLgl/>
      <w:lvlText w:val="%1.%2.%3"/>
      <w:lvlJc w:val="left"/>
      <w:pPr>
        <w:tabs>
          <w:tab w:val="num" w:pos="2136"/>
        </w:tabs>
        <w:ind w:left="2136" w:hanging="720"/>
      </w:pPr>
      <w:rPr>
        <w:rFonts w:hint="default"/>
      </w:rPr>
    </w:lvl>
    <w:lvl w:ilvl="3">
      <w:start w:val="1"/>
      <w:numFmt w:val="decimal"/>
      <w:pStyle w:val="Normal"/>
      <w:isLgl/>
      <w:lvlText w:val="%1.%2.%3.%4"/>
      <w:lvlJc w:val="left"/>
      <w:pPr>
        <w:tabs>
          <w:tab w:val="num" w:pos="2844"/>
        </w:tabs>
        <w:ind w:left="2844" w:hanging="720"/>
      </w:pPr>
      <w:rPr>
        <w:rFonts w:hint="default"/>
      </w:rPr>
    </w:lvl>
    <w:lvl w:ilvl="4">
      <w:start w:val="1"/>
      <w:numFmt w:val="decimal"/>
      <w:pStyle w:val="Normal"/>
      <w:isLgl/>
      <w:lvlText w:val="%1.%2.%3.%4.%5"/>
      <w:lvlJc w:val="left"/>
      <w:pPr>
        <w:tabs>
          <w:tab w:val="num" w:pos="3912"/>
        </w:tabs>
        <w:ind w:left="3912" w:hanging="1080"/>
      </w:pPr>
      <w:rPr>
        <w:rFonts w:hint="default"/>
      </w:rPr>
    </w:lvl>
    <w:lvl w:ilvl="5">
      <w:start w:val="1"/>
      <w:numFmt w:val="decimal"/>
      <w:pStyle w:val="Normal"/>
      <w:isLgl/>
      <w:lvlText w:val="%1.%2.%3.%4.%5.%6"/>
      <w:lvlJc w:val="left"/>
      <w:pPr>
        <w:tabs>
          <w:tab w:val="num" w:pos="4620"/>
        </w:tabs>
        <w:ind w:left="4620" w:hanging="1080"/>
      </w:pPr>
      <w:rPr>
        <w:rFonts w:hint="default"/>
      </w:rPr>
    </w:lvl>
    <w:lvl w:ilvl="6">
      <w:start w:val="1"/>
      <w:numFmt w:val="decimal"/>
      <w:pStyle w:val="Normal"/>
      <w:isLgl/>
      <w:lvlText w:val="%1.%2.%3.%4.%5.%6.%7"/>
      <w:lvlJc w:val="left"/>
      <w:pPr>
        <w:tabs>
          <w:tab w:val="num" w:pos="5688"/>
        </w:tabs>
        <w:ind w:left="5688" w:hanging="1440"/>
      </w:pPr>
      <w:rPr>
        <w:rFonts w:hint="default"/>
      </w:rPr>
    </w:lvl>
    <w:lvl w:ilvl="7">
      <w:start w:val="1"/>
      <w:numFmt w:val="decimal"/>
      <w:pStyle w:val="Normal"/>
      <w:isLgl/>
      <w:lvlText w:val="%1.%2.%3.%4.%5.%6.%7.%8"/>
      <w:lvlJc w:val="left"/>
      <w:pPr>
        <w:tabs>
          <w:tab w:val="num" w:pos="6396"/>
        </w:tabs>
        <w:ind w:left="6396" w:hanging="1440"/>
      </w:pPr>
      <w:rPr>
        <w:rFonts w:hint="default"/>
      </w:rPr>
    </w:lvl>
    <w:lvl w:ilvl="8">
      <w:start w:val="1"/>
      <w:numFmt w:val="decimal"/>
      <w:pStyle w:val="Normal"/>
      <w:isLgl/>
      <w:lvlText w:val="%1.%2.%3.%4.%5.%6.%7.%8.%9"/>
      <w:lvlJc w:val="left"/>
      <w:pPr>
        <w:tabs>
          <w:tab w:val="num" w:pos="7464"/>
        </w:tabs>
        <w:ind w:left="7464" w:hanging="1800"/>
      </w:pPr>
      <w:rPr>
        <w:rFonts w:hint="default"/>
      </w:rPr>
    </w:lvl>
  </w:abstractNum>
  <w:abstractNum w:abstractNumId="10">
    <w:nsid w:val="4DB13A43"/>
    <w:multiLevelType w:val="hybridMultilevel"/>
    <w:tmpl w:val="BF9444A4"/>
    <w:lvl w:ilvl="0" w:tplc="44A271FE">
      <w:start w:val="1"/>
      <w:numFmt w:val="bullet"/>
      <w:lvlText w:val=""/>
      <w:lvlJc w:val="left"/>
      <w:pPr>
        <w:tabs>
          <w:tab w:val="num" w:pos="1020"/>
        </w:tabs>
        <w:ind w:left="10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00B6102"/>
    <w:multiLevelType w:val="hybridMultilevel"/>
    <w:tmpl w:val="322413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2D604B2"/>
    <w:multiLevelType w:val="singleLevel"/>
    <w:tmpl w:val="C776A7AC"/>
    <w:lvl w:ilvl="0">
      <w:start w:val="1"/>
      <w:numFmt w:val="none"/>
      <w:lvlText w:val="1"/>
      <w:lvlJc w:val="left"/>
      <w:pPr>
        <w:tabs>
          <w:tab w:val="num" w:pos="360"/>
        </w:tabs>
        <w:ind w:left="360" w:hanging="360"/>
      </w:pPr>
    </w:lvl>
  </w:abstractNum>
  <w:abstractNum w:abstractNumId="13">
    <w:nsid w:val="683D30DB"/>
    <w:multiLevelType w:val="singleLevel"/>
    <w:tmpl w:val="0C0A000F"/>
    <w:lvl w:ilvl="0">
      <w:start w:val="5"/>
      <w:numFmt w:val="decimal"/>
      <w:lvlText w:val="%1."/>
      <w:lvlJc w:val="left"/>
      <w:pPr>
        <w:tabs>
          <w:tab w:val="num" w:pos="360"/>
        </w:tabs>
        <w:ind w:left="360" w:hanging="360"/>
      </w:pPr>
      <w:rPr>
        <w:rFonts w:hint="default"/>
      </w:rPr>
    </w:lvl>
  </w:abstractNum>
  <w:abstractNum w:abstractNumId="14">
    <w:nsid w:val="6970427D"/>
    <w:multiLevelType w:val="singleLevel"/>
    <w:tmpl w:val="0C0A000F"/>
    <w:lvl w:ilvl="0">
      <w:start w:val="1"/>
      <w:numFmt w:val="decimal"/>
      <w:lvlText w:val="%1."/>
      <w:lvlJc w:val="left"/>
      <w:pPr>
        <w:tabs>
          <w:tab w:val="num" w:pos="360"/>
        </w:tabs>
        <w:ind w:left="360" w:hanging="360"/>
      </w:pPr>
      <w:rPr>
        <w:rFonts w:hint="default"/>
      </w:rPr>
    </w:lvl>
  </w:abstractNum>
  <w:abstractNum w:abstractNumId="15">
    <w:nsid w:val="6D133097"/>
    <w:multiLevelType w:val="hybridMultilevel"/>
    <w:tmpl w:val="CEFAF21E"/>
    <w:lvl w:ilvl="0" w:tplc="F2D2F91E">
      <w:start w:val="1"/>
      <w:numFmt w:val="decimal"/>
      <w:lvlText w:val="%1."/>
      <w:lvlJc w:val="left"/>
      <w:pPr>
        <w:tabs>
          <w:tab w:val="num" w:pos="720"/>
        </w:tabs>
        <w:ind w:left="720" w:hanging="360"/>
      </w:pPr>
      <w:rPr>
        <w:rFonts w:hint="default"/>
      </w:rPr>
    </w:lvl>
    <w:lvl w:ilvl="1" w:tplc="7572FBEA">
      <w:numFmt w:val="none"/>
      <w:lvlText w:val=""/>
      <w:lvlJc w:val="left"/>
      <w:pPr>
        <w:tabs>
          <w:tab w:val="num" w:pos="360"/>
        </w:tabs>
      </w:pPr>
    </w:lvl>
    <w:lvl w:ilvl="2" w:tplc="DE7236BA">
      <w:numFmt w:val="none"/>
      <w:lvlText w:val=""/>
      <w:lvlJc w:val="left"/>
      <w:pPr>
        <w:tabs>
          <w:tab w:val="num" w:pos="360"/>
        </w:tabs>
      </w:pPr>
    </w:lvl>
    <w:lvl w:ilvl="3" w:tplc="C7E08A9E">
      <w:numFmt w:val="none"/>
      <w:lvlText w:val=""/>
      <w:lvlJc w:val="left"/>
      <w:pPr>
        <w:tabs>
          <w:tab w:val="num" w:pos="360"/>
        </w:tabs>
      </w:pPr>
    </w:lvl>
    <w:lvl w:ilvl="4" w:tplc="512A2282">
      <w:numFmt w:val="none"/>
      <w:lvlText w:val=""/>
      <w:lvlJc w:val="left"/>
      <w:pPr>
        <w:tabs>
          <w:tab w:val="num" w:pos="360"/>
        </w:tabs>
      </w:pPr>
    </w:lvl>
    <w:lvl w:ilvl="5" w:tplc="2BF004B8">
      <w:numFmt w:val="none"/>
      <w:lvlText w:val=""/>
      <w:lvlJc w:val="left"/>
      <w:pPr>
        <w:tabs>
          <w:tab w:val="num" w:pos="360"/>
        </w:tabs>
      </w:pPr>
    </w:lvl>
    <w:lvl w:ilvl="6" w:tplc="3FF027CA">
      <w:numFmt w:val="none"/>
      <w:lvlText w:val=""/>
      <w:lvlJc w:val="left"/>
      <w:pPr>
        <w:tabs>
          <w:tab w:val="num" w:pos="360"/>
        </w:tabs>
      </w:pPr>
    </w:lvl>
    <w:lvl w:ilvl="7" w:tplc="E22AE390">
      <w:numFmt w:val="none"/>
      <w:lvlText w:val=""/>
      <w:lvlJc w:val="left"/>
      <w:pPr>
        <w:tabs>
          <w:tab w:val="num" w:pos="360"/>
        </w:tabs>
      </w:pPr>
    </w:lvl>
    <w:lvl w:ilvl="8" w:tplc="A02E8DDC">
      <w:numFmt w:val="none"/>
      <w:lvlText w:val=""/>
      <w:lvlJc w:val="left"/>
      <w:pPr>
        <w:tabs>
          <w:tab w:val="num" w:pos="360"/>
        </w:tabs>
      </w:pPr>
    </w:lvl>
  </w:abstractNum>
  <w:abstractNum w:abstractNumId="16">
    <w:nsid w:val="73F96838"/>
    <w:multiLevelType w:val="multilevel"/>
    <w:tmpl w:val="D0CA6370"/>
    <w:lvl w:ilvl="0">
      <w:start w:val="10"/>
      <w:numFmt w:val="decimal"/>
      <w:lvlText w:val="%1."/>
      <w:lvlJc w:val="left"/>
      <w:pPr>
        <w:tabs>
          <w:tab w:val="num" w:pos="360"/>
        </w:tabs>
        <w:ind w:left="360" w:hanging="360"/>
      </w:pPr>
      <w:rPr>
        <w:rFonts w:hint="default"/>
      </w:rPr>
    </w:lvl>
    <w:lvl w:ilvl="1">
      <w:start w:val="1"/>
      <w:numFmt w:val="decimal"/>
      <w:pStyle w:val="Normal"/>
      <w:isLgl/>
      <w:lvlText w:val="%1.%2"/>
      <w:lvlJc w:val="left"/>
      <w:pPr>
        <w:tabs>
          <w:tab w:val="num" w:pos="1188"/>
        </w:tabs>
        <w:ind w:left="1188" w:hanging="480"/>
      </w:pPr>
      <w:rPr>
        <w:rFonts w:hint="default"/>
      </w:rPr>
    </w:lvl>
    <w:lvl w:ilvl="2">
      <w:start w:val="1"/>
      <w:numFmt w:val="decimal"/>
      <w:pStyle w:val="Normal"/>
      <w:isLgl/>
      <w:lvlText w:val="%1.%2.%3"/>
      <w:lvlJc w:val="left"/>
      <w:pPr>
        <w:tabs>
          <w:tab w:val="num" w:pos="2136"/>
        </w:tabs>
        <w:ind w:left="2136" w:hanging="720"/>
      </w:pPr>
      <w:rPr>
        <w:rFonts w:hint="default"/>
      </w:rPr>
    </w:lvl>
    <w:lvl w:ilvl="3">
      <w:start w:val="1"/>
      <w:numFmt w:val="decimal"/>
      <w:pStyle w:val="Normal"/>
      <w:isLgl/>
      <w:lvlText w:val="%1.%2.%3.%4"/>
      <w:lvlJc w:val="left"/>
      <w:pPr>
        <w:tabs>
          <w:tab w:val="num" w:pos="2844"/>
        </w:tabs>
        <w:ind w:left="2844" w:hanging="720"/>
      </w:pPr>
      <w:rPr>
        <w:rFonts w:hint="default"/>
      </w:rPr>
    </w:lvl>
    <w:lvl w:ilvl="4">
      <w:start w:val="1"/>
      <w:numFmt w:val="decimal"/>
      <w:pStyle w:val="Normal"/>
      <w:isLgl/>
      <w:lvlText w:val="%1.%2.%3.%4.%5"/>
      <w:lvlJc w:val="left"/>
      <w:pPr>
        <w:tabs>
          <w:tab w:val="num" w:pos="3912"/>
        </w:tabs>
        <w:ind w:left="3912" w:hanging="1080"/>
      </w:pPr>
      <w:rPr>
        <w:rFonts w:hint="default"/>
      </w:rPr>
    </w:lvl>
    <w:lvl w:ilvl="5">
      <w:start w:val="1"/>
      <w:numFmt w:val="decimal"/>
      <w:pStyle w:val="Normal"/>
      <w:isLgl/>
      <w:lvlText w:val="%1.%2.%3.%4.%5.%6"/>
      <w:lvlJc w:val="left"/>
      <w:pPr>
        <w:tabs>
          <w:tab w:val="num" w:pos="4620"/>
        </w:tabs>
        <w:ind w:left="4620" w:hanging="1080"/>
      </w:pPr>
      <w:rPr>
        <w:rFonts w:hint="default"/>
      </w:rPr>
    </w:lvl>
    <w:lvl w:ilvl="6">
      <w:start w:val="1"/>
      <w:numFmt w:val="decimal"/>
      <w:pStyle w:val="Normal"/>
      <w:isLgl/>
      <w:lvlText w:val="%1.%2.%3.%4.%5.%6.%7"/>
      <w:lvlJc w:val="left"/>
      <w:pPr>
        <w:tabs>
          <w:tab w:val="num" w:pos="5688"/>
        </w:tabs>
        <w:ind w:left="5688" w:hanging="1440"/>
      </w:pPr>
      <w:rPr>
        <w:rFonts w:hint="default"/>
      </w:rPr>
    </w:lvl>
    <w:lvl w:ilvl="7">
      <w:start w:val="1"/>
      <w:numFmt w:val="decimal"/>
      <w:pStyle w:val="Normal"/>
      <w:isLgl/>
      <w:lvlText w:val="%1.%2.%3.%4.%5.%6.%7.%8"/>
      <w:lvlJc w:val="left"/>
      <w:pPr>
        <w:tabs>
          <w:tab w:val="num" w:pos="6396"/>
        </w:tabs>
        <w:ind w:left="6396" w:hanging="1440"/>
      </w:pPr>
      <w:rPr>
        <w:rFonts w:hint="default"/>
      </w:rPr>
    </w:lvl>
    <w:lvl w:ilvl="8">
      <w:start w:val="1"/>
      <w:numFmt w:val="decimal"/>
      <w:pStyle w:val="Normal"/>
      <w:isLgl/>
      <w:lvlText w:val="%1.%2.%3.%4.%5.%6.%7.%8.%9"/>
      <w:lvlJc w:val="left"/>
      <w:pPr>
        <w:tabs>
          <w:tab w:val="num" w:pos="7464"/>
        </w:tabs>
        <w:ind w:left="7464" w:hanging="1800"/>
      </w:pPr>
      <w:rPr>
        <w:rFonts w:hint="default"/>
      </w:rPr>
    </w:lvl>
  </w:abstractNum>
  <w:abstractNum w:abstractNumId="17">
    <w:nsid w:val="792D7BF5"/>
    <w:multiLevelType w:val="singleLevel"/>
    <w:tmpl w:val="6060A5C4"/>
    <w:lvl w:ilvl="0">
      <w:start w:val="1"/>
      <w:numFmt w:val="upperLetter"/>
      <w:lvlText w:val="%1."/>
      <w:lvlJc w:val="left"/>
      <w:pPr>
        <w:tabs>
          <w:tab w:val="num" w:pos="360"/>
        </w:tabs>
        <w:ind w:left="360" w:hanging="360"/>
      </w:pPr>
      <w:rPr>
        <w:rFonts w:hint="default"/>
        <w:b/>
      </w:rPr>
    </w:lvl>
  </w:abstractNum>
  <w:abstractNum w:abstractNumId="18">
    <w:nsid w:val="79CB28C3"/>
    <w:multiLevelType w:val="hybridMultilevel"/>
    <w:tmpl w:val="E12881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EC1018B"/>
    <w:multiLevelType w:val="singleLevel"/>
    <w:tmpl w:val="0C0A000F"/>
    <w:lvl w:ilvl="0">
      <w:start w:val="11"/>
      <w:numFmt w:val="decimal"/>
      <w:lvlText w:val="%1."/>
      <w:lvlJc w:val="left"/>
      <w:pPr>
        <w:tabs>
          <w:tab w:val="num" w:pos="360"/>
        </w:tabs>
        <w:ind w:left="360" w:hanging="360"/>
      </w:pPr>
      <w:rPr>
        <w:rFonts w:hint="default"/>
      </w:rPr>
    </w:lvl>
  </w:abstractNum>
  <w:num w:numId="1">
    <w:abstractNumId w:val="4"/>
  </w:num>
  <w:num w:numId="2">
    <w:abstractNumId w:val="13"/>
  </w:num>
  <w:num w:numId="3">
    <w:abstractNumId w:val="19"/>
  </w:num>
  <w:num w:numId="4">
    <w:abstractNumId w:val="12"/>
  </w:num>
  <w:num w:numId="5">
    <w:abstractNumId w:val="9"/>
  </w:num>
  <w:num w:numId="6">
    <w:abstractNumId w:val="5"/>
  </w:num>
  <w:num w:numId="7">
    <w:abstractNumId w:val="3"/>
  </w:num>
  <w:num w:numId="8">
    <w:abstractNumId w:val="6"/>
  </w:num>
  <w:num w:numId="9">
    <w:abstractNumId w:val="14"/>
  </w:num>
  <w:num w:numId="10">
    <w:abstractNumId w:val="16"/>
  </w:num>
  <w:num w:numId="11">
    <w:abstractNumId w:val="17"/>
  </w:num>
  <w:num w:numId="12">
    <w:abstractNumId w:val="10"/>
  </w:num>
  <w:num w:numId="13">
    <w:abstractNumId w:val="11"/>
  </w:num>
  <w:num w:numId="14">
    <w:abstractNumId w:val="2"/>
  </w:num>
  <w:num w:numId="15">
    <w:abstractNumId w:val="8"/>
  </w:num>
  <w:num w:numId="16">
    <w:abstractNumId w:val="9"/>
    <w:lvlOverride w:ilvl="0">
      <w:startOverride w:val="6"/>
    </w:lvlOverride>
  </w:num>
  <w:num w:numId="17">
    <w:abstractNumId w:val="0"/>
  </w:num>
  <w:num w:numId="18">
    <w:abstractNumId w:val="15"/>
  </w:num>
  <w:num w:numId="19">
    <w:abstractNumId w:val="1"/>
  </w:num>
  <w:num w:numId="20">
    <w:abstractNumId w:val="7"/>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compat/>
  <w:rsids>
    <w:rsidRoot w:val="00121473"/>
    <w:rsid w:val="000D1E5F"/>
    <w:rsid w:val="00106971"/>
    <w:rsid w:val="00121473"/>
    <w:rsid w:val="001B759F"/>
    <w:rsid w:val="001D2B4C"/>
    <w:rsid w:val="00236021"/>
    <w:rsid w:val="00261EE8"/>
    <w:rsid w:val="00270EE9"/>
    <w:rsid w:val="00293CE7"/>
    <w:rsid w:val="003949CB"/>
    <w:rsid w:val="00420C0E"/>
    <w:rsid w:val="00420F63"/>
    <w:rsid w:val="004A2A84"/>
    <w:rsid w:val="004D7196"/>
    <w:rsid w:val="004E4918"/>
    <w:rsid w:val="004F2B73"/>
    <w:rsid w:val="00507C24"/>
    <w:rsid w:val="00516319"/>
    <w:rsid w:val="005322DA"/>
    <w:rsid w:val="00537EEC"/>
    <w:rsid w:val="00547B67"/>
    <w:rsid w:val="005501B4"/>
    <w:rsid w:val="00550456"/>
    <w:rsid w:val="0071264B"/>
    <w:rsid w:val="00712C8C"/>
    <w:rsid w:val="00741723"/>
    <w:rsid w:val="00745260"/>
    <w:rsid w:val="00774622"/>
    <w:rsid w:val="007A21A7"/>
    <w:rsid w:val="007A6D11"/>
    <w:rsid w:val="007D0AE3"/>
    <w:rsid w:val="0082301F"/>
    <w:rsid w:val="00831E6D"/>
    <w:rsid w:val="008418E6"/>
    <w:rsid w:val="008571E9"/>
    <w:rsid w:val="00875D5A"/>
    <w:rsid w:val="008A549E"/>
    <w:rsid w:val="008D7907"/>
    <w:rsid w:val="009378DC"/>
    <w:rsid w:val="00AC0170"/>
    <w:rsid w:val="00AE61B3"/>
    <w:rsid w:val="00B12995"/>
    <w:rsid w:val="00C1533F"/>
    <w:rsid w:val="00C235D0"/>
    <w:rsid w:val="00C23EB3"/>
    <w:rsid w:val="00C51184"/>
    <w:rsid w:val="00CA5E79"/>
    <w:rsid w:val="00D23346"/>
    <w:rsid w:val="00D4541D"/>
    <w:rsid w:val="00D86CBA"/>
    <w:rsid w:val="00D929EE"/>
    <w:rsid w:val="00DE26D1"/>
    <w:rsid w:val="00DE78B6"/>
    <w:rsid w:val="00E50787"/>
    <w:rsid w:val="00E647D9"/>
    <w:rsid w:val="00F560AA"/>
    <w:rsid w:val="00F71E4A"/>
    <w:rsid w:val="00FB40BC"/>
    <w:rsid w:val="00FE08D3"/>
    <w:rsid w:val="00FF2D76"/>
    <w:rsid w:val="00FF7F9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s-EC"/>
    </w:rPr>
  </w:style>
  <w:style w:type="paragraph" w:styleId="Ttulo2">
    <w:name w:val="heading 2"/>
    <w:basedOn w:val="Normal"/>
    <w:next w:val="Normal"/>
    <w:qFormat/>
    <w:rsid w:val="009C3497"/>
    <w:pPr>
      <w:keepNext/>
      <w:spacing w:before="240" w:after="60"/>
      <w:outlineLvl w:val="1"/>
    </w:pPr>
    <w:rPr>
      <w:rFonts w:ascii="Arial" w:hAnsi="Arial" w:cs="Arial"/>
      <w:b/>
      <w:bCs/>
      <w:i/>
      <w:iCs/>
      <w:sz w:val="28"/>
      <w:szCs w:val="28"/>
    </w:rPr>
  </w:style>
  <w:style w:type="paragraph" w:styleId="Ttulo4">
    <w:name w:val="heading 4"/>
    <w:basedOn w:val="Normal"/>
    <w:next w:val="Normal"/>
    <w:qFormat/>
    <w:pPr>
      <w:keepNext/>
      <w:jc w:val="center"/>
      <w:outlineLvl w:val="3"/>
    </w:pPr>
    <w:rPr>
      <w:b/>
      <w:outline/>
      <w:shadow/>
      <w:sz w:val="36"/>
      <w:lang w:val="es-ES_tradnl"/>
    </w:rPr>
  </w:style>
  <w:style w:type="paragraph" w:styleId="Ttulo5">
    <w:name w:val="heading 5"/>
    <w:basedOn w:val="Normal"/>
    <w:next w:val="Normal"/>
    <w:qFormat/>
    <w:pPr>
      <w:keepNext/>
      <w:jc w:val="center"/>
      <w:outlineLvl w:val="4"/>
    </w:pPr>
    <w:rPr>
      <w:b/>
      <w:imprint/>
      <w:color w:val="FFFFFF"/>
      <w:sz w:val="24"/>
      <w:lang w:val="es-ES_tradnl"/>
    </w:rPr>
  </w:style>
  <w:style w:type="paragraph" w:styleId="Ttulo6">
    <w:name w:val="heading 6"/>
    <w:basedOn w:val="Normal"/>
    <w:next w:val="Normal"/>
    <w:qFormat/>
    <w:pPr>
      <w:keepNext/>
      <w:jc w:val="center"/>
      <w:outlineLvl w:val="5"/>
    </w:pPr>
    <w:rPr>
      <w:shadow/>
      <w:sz w:val="32"/>
      <w:lang w:val="es-ES_tradnl"/>
    </w:rPr>
  </w:style>
  <w:style w:type="paragraph" w:styleId="Ttulo7">
    <w:name w:val="heading 7"/>
    <w:basedOn w:val="Normal"/>
    <w:next w:val="Normal"/>
    <w:qFormat/>
    <w:pPr>
      <w:keepNext/>
      <w:jc w:val="center"/>
      <w:outlineLvl w:val="6"/>
    </w:pPr>
    <w:rPr>
      <w:b/>
      <w:i/>
      <w:emboss/>
      <w:color w:val="FFFFFF"/>
      <w:sz w:val="32"/>
      <w:lang w:val="es-ES_tradnl"/>
    </w:rPr>
  </w:style>
  <w:style w:type="paragraph" w:styleId="Ttulo8">
    <w:name w:val="heading 8"/>
    <w:basedOn w:val="Normal"/>
    <w:next w:val="Normal"/>
    <w:qFormat/>
    <w:pPr>
      <w:keepNext/>
      <w:numPr>
        <w:numId w:val="6"/>
      </w:numPr>
      <w:jc w:val="both"/>
      <w:outlineLvl w:val="7"/>
    </w:pPr>
    <w:rPr>
      <w:b/>
      <w:shadow/>
      <w:sz w:val="24"/>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3">
    <w:name w:val="Body Text 3"/>
    <w:basedOn w:val="Normal"/>
    <w:pPr>
      <w:jc w:val="center"/>
    </w:pPr>
    <w:rPr>
      <w:b/>
      <w:sz w:val="24"/>
      <w:lang w:val="es-ES_tradnl"/>
    </w:rPr>
  </w:style>
  <w:style w:type="paragraph" w:styleId="Textoindependiente2">
    <w:name w:val="Body Text 2"/>
    <w:basedOn w:val="Normal"/>
    <w:pPr>
      <w:jc w:val="both"/>
    </w:pPr>
    <w:rPr>
      <w:b/>
      <w:sz w:val="24"/>
      <w:lang w:val="es-ES_tradnl"/>
    </w:rPr>
  </w:style>
  <w:style w:type="paragraph" w:styleId="Textoindependiente">
    <w:name w:val="Body Text"/>
    <w:basedOn w:val="Normal"/>
    <w:pPr>
      <w:jc w:val="both"/>
    </w:pPr>
    <w:rPr>
      <w:sz w:val="24"/>
    </w:rPr>
  </w:style>
  <w:style w:type="paragraph" w:styleId="Encabezado">
    <w:name w:val="header"/>
    <w:basedOn w:val="Normal"/>
    <w:pPr>
      <w:tabs>
        <w:tab w:val="center" w:pos="4419"/>
        <w:tab w:val="right" w:pos="8838"/>
      </w:tabs>
    </w:pPr>
    <w:rPr>
      <w:lang w:val="es-ES_tradnl"/>
    </w:rPr>
  </w:style>
  <w:style w:type="character" w:styleId="Nmerodepgina">
    <w:name w:val="page number"/>
    <w:basedOn w:val="Fuentedeprrafopredeter"/>
  </w:style>
  <w:style w:type="paragraph" w:styleId="Piedepgina">
    <w:name w:val="footer"/>
    <w:basedOn w:val="Normal"/>
    <w:pPr>
      <w:tabs>
        <w:tab w:val="center" w:pos="4419"/>
        <w:tab w:val="right" w:pos="8838"/>
      </w:tabs>
    </w:pPr>
    <w:rPr>
      <w:lang w:val="es-ES_tradnl"/>
    </w:rPr>
  </w:style>
  <w:style w:type="table" w:styleId="Tablaconcuadrcula">
    <w:name w:val="Table Grid"/>
    <w:basedOn w:val="Tablanormal"/>
    <w:rsid w:val="00092C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rsid w:val="009C3497"/>
    <w:pPr>
      <w:spacing w:after="120"/>
      <w:ind w:left="360"/>
    </w:pPr>
    <w:rPr>
      <w:sz w:val="24"/>
      <w:szCs w:val="24"/>
      <w:lang w:val="en-US" w:eastAsia="en-US"/>
    </w:rPr>
  </w:style>
  <w:style w:type="paragraph" w:styleId="Sangra3detindependiente">
    <w:name w:val="Body Text Indent 3"/>
    <w:basedOn w:val="Normal"/>
    <w:rsid w:val="009C3497"/>
    <w:pPr>
      <w:spacing w:after="120"/>
      <w:ind w:left="360"/>
    </w:pPr>
    <w:rPr>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embeddings/oleObject4.bin"/><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oleObject" Target="embeddings/oleObject3.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2.bin"/><Relationship Id="rId5" Type="http://schemas.openxmlformats.org/officeDocument/2006/relationships/image" Target="media/image1.jpeg"/><Relationship Id="rId15" Type="http://schemas.openxmlformats.org/officeDocument/2006/relationships/oleObject" Target="embeddings/oleObject5.bin"/><Relationship Id="rId10" Type="http://schemas.openxmlformats.org/officeDocument/2006/relationships/oleObject" Target="embeddings/oleObject1.bin"/><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2285</Words>
  <Characters>12569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ING</vt:lpstr>
    </vt:vector>
  </TitlesOfParts>
  <Company>FICT-ESPOL</Company>
  <LinksUpToDate>false</LinksUpToDate>
  <CharactersWithSpaces>14825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dc:title>
  <dc:subject/>
  <dc:creator>GPROAÑO2</dc:creator>
  <cp:keywords>río puente material sitio quevedo </cp:keywords>
  <dc:description>Llanura del Río Quevedo._x000d__x000d__x000d_PROYECTO._x000d_PUENTE CAMARONES _x000d_(Fumisa-Vergeles)_x000d__x000d__x000d_Erosión._x000d_Anexo 4: 	Mapa Geológico._x000d_               </dc:description>
  <cp:lastModifiedBy>bbarrera</cp:lastModifiedBy>
  <cp:revision>2</cp:revision>
  <dcterms:created xsi:type="dcterms:W3CDTF">2009-07-08T13:19:00Z</dcterms:created>
  <dcterms:modified xsi:type="dcterms:W3CDTF">2009-07-08T13:19:00Z</dcterms:modified>
</cp:coreProperties>
</file>