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3CE" w:rsidRPr="00345504" w:rsidRDefault="002323CE" w:rsidP="0055702E">
      <w:pPr>
        <w:pStyle w:val="Ttulo4"/>
        <w:jc w:val="both"/>
        <w:rPr>
          <w:outline w:val="0"/>
          <w:shadow w:val="0"/>
          <w:emboss/>
          <w:color w:val="0000FF"/>
          <w:sz w:val="28"/>
          <w:szCs w:val="28"/>
        </w:rPr>
      </w:pPr>
    </w:p>
    <w:p w:rsidR="002323CE" w:rsidRPr="00345504" w:rsidRDefault="002323CE" w:rsidP="00DE73DA">
      <w:pPr>
        <w:pStyle w:val="Ttulo4"/>
        <w:rPr>
          <w:outline w:val="0"/>
          <w:shadow w:val="0"/>
          <w:emboss/>
          <w:color w:val="0000FF"/>
          <w:sz w:val="28"/>
          <w:szCs w:val="28"/>
        </w:rPr>
      </w:pPr>
      <w:r w:rsidRPr="00345504">
        <w:rPr>
          <w:outline w:val="0"/>
          <w:shadow w:val="0"/>
          <w:emboss/>
          <w:color w:val="0000FF"/>
          <w:sz w:val="28"/>
          <w:szCs w:val="28"/>
        </w:rPr>
        <w:t>ING. GASTON PROAÑO CADENA</w:t>
      </w:r>
    </w:p>
    <w:p w:rsidR="002323CE" w:rsidRPr="00345504" w:rsidRDefault="002323CE" w:rsidP="00DE73DA">
      <w:pPr>
        <w:jc w:val="center"/>
        <w:rPr>
          <w:emboss/>
          <w:color w:val="0000FF"/>
          <w:sz w:val="28"/>
          <w:szCs w:val="28"/>
        </w:rPr>
      </w:pPr>
    </w:p>
    <w:p w:rsidR="002323CE" w:rsidRPr="00763FC1" w:rsidRDefault="00993600" w:rsidP="00DE73DA">
      <w:pPr>
        <w:pStyle w:val="Ttulo5"/>
        <w:rPr>
          <w:outline/>
          <w:imprint w:val="0"/>
          <w:color w:val="auto"/>
          <w:sz w:val="28"/>
          <w:szCs w:val="28"/>
        </w:rPr>
      </w:pPr>
      <w:r w:rsidRPr="00763FC1">
        <w:rPr>
          <w:outline/>
          <w:imprint w:val="0"/>
          <w:color w:val="auto"/>
          <w:sz w:val="28"/>
          <w:szCs w:val="28"/>
        </w:rPr>
        <w:t>GEOLOGIA – GEOMORFOLOGI</w:t>
      </w:r>
      <w:r w:rsidR="002323CE" w:rsidRPr="00763FC1">
        <w:rPr>
          <w:outline/>
          <w:imprint w:val="0"/>
          <w:color w:val="auto"/>
          <w:sz w:val="28"/>
          <w:szCs w:val="28"/>
        </w:rPr>
        <w:t>A</w:t>
      </w:r>
    </w:p>
    <w:p w:rsidR="002323CE" w:rsidRPr="00763FC1" w:rsidRDefault="002323CE" w:rsidP="00DE73DA">
      <w:pPr>
        <w:jc w:val="center"/>
        <w:rPr>
          <w:b/>
          <w:outline/>
          <w:sz w:val="28"/>
          <w:szCs w:val="28"/>
        </w:rPr>
      </w:pPr>
    </w:p>
    <w:p w:rsidR="002323CE" w:rsidRPr="00763FC1" w:rsidRDefault="002323CE" w:rsidP="00DE73DA">
      <w:pPr>
        <w:pStyle w:val="Ttulo5"/>
        <w:rPr>
          <w:outline/>
          <w:imprint w:val="0"/>
          <w:color w:val="auto"/>
          <w:sz w:val="28"/>
          <w:szCs w:val="28"/>
        </w:rPr>
      </w:pPr>
      <w:r w:rsidRPr="00763FC1">
        <w:rPr>
          <w:outline/>
          <w:imprint w:val="0"/>
          <w:color w:val="auto"/>
          <w:sz w:val="28"/>
          <w:szCs w:val="28"/>
        </w:rPr>
        <w:t>MASTER EN TECNOLOGIAS GEOLOGICAS</w:t>
      </w:r>
    </w:p>
    <w:p w:rsidR="002323CE" w:rsidRPr="00345504" w:rsidRDefault="002323CE" w:rsidP="00DE73DA">
      <w:pPr>
        <w:jc w:val="center"/>
        <w:rPr>
          <w:sz w:val="28"/>
          <w:szCs w:val="28"/>
        </w:rPr>
      </w:pPr>
      <w:r w:rsidRPr="00345504">
        <w:rPr>
          <w:noProof/>
          <w:sz w:val="28"/>
          <w:szCs w:val="28"/>
        </w:rPr>
        <w:pict>
          <v:line id="_x0000_s1026" style="position:absolute;left:0;text-align:left;z-index:251649536" from="-56.15pt,9.6pt" to="491.05pt,9.6pt" o:allowincell="f"/>
        </w:pict>
      </w:r>
    </w:p>
    <w:p w:rsidR="002323CE" w:rsidRPr="00345504" w:rsidRDefault="002323CE" w:rsidP="00DE73DA">
      <w:pPr>
        <w:jc w:val="center"/>
        <w:rPr>
          <w:sz w:val="28"/>
          <w:szCs w:val="28"/>
        </w:rPr>
      </w:pPr>
    </w:p>
    <w:p w:rsidR="002323CE" w:rsidRPr="00345504" w:rsidRDefault="002323CE" w:rsidP="00DE73DA">
      <w:pPr>
        <w:jc w:val="center"/>
        <w:rPr>
          <w:sz w:val="28"/>
          <w:szCs w:val="28"/>
        </w:rPr>
      </w:pPr>
    </w:p>
    <w:p w:rsidR="002323CE" w:rsidRPr="00345504" w:rsidRDefault="002323CE" w:rsidP="00DE73DA">
      <w:pPr>
        <w:jc w:val="center"/>
        <w:rPr>
          <w:sz w:val="28"/>
          <w:szCs w:val="28"/>
        </w:rPr>
      </w:pPr>
    </w:p>
    <w:p w:rsidR="002323CE" w:rsidRDefault="002323CE" w:rsidP="00DE73DA">
      <w:pPr>
        <w:jc w:val="center"/>
        <w:rPr>
          <w:shadow/>
          <w:sz w:val="28"/>
          <w:szCs w:val="28"/>
        </w:rPr>
      </w:pPr>
    </w:p>
    <w:p w:rsidR="00763FC1" w:rsidRPr="00345504" w:rsidRDefault="00763FC1" w:rsidP="00DE73DA">
      <w:pPr>
        <w:jc w:val="center"/>
        <w:rPr>
          <w:shadow/>
          <w:sz w:val="28"/>
          <w:szCs w:val="28"/>
        </w:rPr>
      </w:pPr>
    </w:p>
    <w:p w:rsidR="002323CE" w:rsidRPr="00763FC1" w:rsidRDefault="002323CE" w:rsidP="00345504">
      <w:pPr>
        <w:ind w:left="284" w:right="142"/>
        <w:jc w:val="both"/>
        <w:rPr>
          <w:b/>
          <w:emboss/>
          <w:sz w:val="30"/>
          <w:szCs w:val="30"/>
        </w:rPr>
      </w:pPr>
      <w:r w:rsidRPr="00763FC1">
        <w:rPr>
          <w:b/>
          <w:emboss/>
          <w:sz w:val="30"/>
          <w:szCs w:val="30"/>
        </w:rPr>
        <w:t xml:space="preserve">INFORME GEOLÓGICO PARA EL DISEÑO DE LA CIMENTACIÓN DEL PUENTE </w:t>
      </w:r>
      <w:r w:rsidR="00B15480" w:rsidRPr="00763FC1">
        <w:rPr>
          <w:b/>
          <w:emboss/>
          <w:sz w:val="30"/>
          <w:szCs w:val="30"/>
        </w:rPr>
        <w:t xml:space="preserve">CAMARONES </w:t>
      </w:r>
      <w:r w:rsidR="0061273B" w:rsidRPr="00763FC1">
        <w:rPr>
          <w:b/>
          <w:emboss/>
          <w:sz w:val="30"/>
          <w:szCs w:val="30"/>
        </w:rPr>
        <w:t xml:space="preserve">UBICADO </w:t>
      </w:r>
      <w:r w:rsidRPr="00763FC1">
        <w:rPr>
          <w:b/>
          <w:emboss/>
          <w:sz w:val="30"/>
          <w:szCs w:val="30"/>
        </w:rPr>
        <w:t xml:space="preserve">SOBRE </w:t>
      </w:r>
      <w:r w:rsidR="00B15480" w:rsidRPr="00763FC1">
        <w:rPr>
          <w:b/>
          <w:emboss/>
          <w:sz w:val="30"/>
          <w:szCs w:val="30"/>
        </w:rPr>
        <w:t xml:space="preserve">EL RIO QUEVEDO </w:t>
      </w:r>
      <w:r w:rsidR="00831C2A" w:rsidRPr="00763FC1">
        <w:rPr>
          <w:b/>
          <w:emboss/>
          <w:sz w:val="30"/>
          <w:szCs w:val="30"/>
        </w:rPr>
        <w:t>EN</w:t>
      </w:r>
      <w:r w:rsidR="00345504" w:rsidRPr="00763FC1">
        <w:rPr>
          <w:b/>
          <w:emboss/>
          <w:sz w:val="30"/>
          <w:szCs w:val="30"/>
        </w:rPr>
        <w:t xml:space="preserve"> </w:t>
      </w:r>
      <w:r w:rsidRPr="00763FC1">
        <w:rPr>
          <w:b/>
          <w:emboss/>
          <w:sz w:val="30"/>
          <w:szCs w:val="30"/>
        </w:rPr>
        <w:t xml:space="preserve">LA VIA </w:t>
      </w:r>
      <w:r w:rsidR="00345504" w:rsidRPr="00763FC1">
        <w:rPr>
          <w:b/>
          <w:emboss/>
          <w:sz w:val="30"/>
          <w:szCs w:val="30"/>
        </w:rPr>
        <w:t>FUMISA</w:t>
      </w:r>
      <w:r w:rsidR="00B15480" w:rsidRPr="00763FC1">
        <w:rPr>
          <w:b/>
          <w:emboss/>
          <w:sz w:val="30"/>
          <w:szCs w:val="30"/>
        </w:rPr>
        <w:t xml:space="preserve"> – LOS VERGELES</w:t>
      </w:r>
    </w:p>
    <w:p w:rsidR="002323CE" w:rsidRPr="00345504" w:rsidRDefault="002323CE" w:rsidP="00DE73DA">
      <w:pPr>
        <w:jc w:val="center"/>
        <w:rPr>
          <w:emboss/>
          <w:color w:val="FF0000"/>
          <w:sz w:val="28"/>
          <w:szCs w:val="28"/>
        </w:rPr>
      </w:pPr>
    </w:p>
    <w:p w:rsidR="002323CE" w:rsidRPr="00345504" w:rsidRDefault="002323CE" w:rsidP="00DE73DA">
      <w:pPr>
        <w:jc w:val="center"/>
        <w:rPr>
          <w:emboss/>
          <w:color w:val="FF0000"/>
          <w:sz w:val="28"/>
          <w:szCs w:val="28"/>
        </w:rPr>
      </w:pPr>
    </w:p>
    <w:p w:rsidR="002323CE" w:rsidRPr="00345504" w:rsidRDefault="002323CE" w:rsidP="00DE73DA">
      <w:pPr>
        <w:jc w:val="center"/>
        <w:rPr>
          <w:emboss/>
          <w:color w:val="FF0000"/>
          <w:sz w:val="28"/>
          <w:szCs w:val="28"/>
        </w:rPr>
      </w:pPr>
    </w:p>
    <w:p w:rsidR="002323CE" w:rsidRPr="00345504" w:rsidRDefault="002323CE" w:rsidP="00DE73DA">
      <w:pPr>
        <w:jc w:val="center"/>
        <w:rPr>
          <w:shadow/>
          <w:color w:val="FF0000"/>
          <w:sz w:val="28"/>
          <w:szCs w:val="28"/>
        </w:rPr>
      </w:pPr>
    </w:p>
    <w:p w:rsidR="002323CE" w:rsidRPr="00345504" w:rsidRDefault="002323CE" w:rsidP="00DE73DA">
      <w:pPr>
        <w:pStyle w:val="Ttulo6"/>
        <w:rPr>
          <w:b/>
          <w:sz w:val="28"/>
          <w:szCs w:val="28"/>
        </w:rPr>
      </w:pPr>
      <w:r w:rsidRPr="00345504">
        <w:rPr>
          <w:b/>
          <w:sz w:val="28"/>
          <w:szCs w:val="28"/>
        </w:rPr>
        <w:t>SOLICITADO POR:</w:t>
      </w:r>
    </w:p>
    <w:p w:rsidR="002323CE" w:rsidRPr="00345504" w:rsidRDefault="002323CE" w:rsidP="00DE73DA">
      <w:pPr>
        <w:pStyle w:val="Ttulo6"/>
        <w:rPr>
          <w:b/>
          <w:sz w:val="28"/>
          <w:szCs w:val="28"/>
        </w:rPr>
      </w:pPr>
      <w:r w:rsidRPr="00345504">
        <w:rPr>
          <w:b/>
          <w:sz w:val="28"/>
          <w:szCs w:val="28"/>
        </w:rPr>
        <w:t xml:space="preserve">ING. </w:t>
      </w:r>
      <w:r w:rsidR="003D47FC" w:rsidRPr="00345504">
        <w:rPr>
          <w:b/>
          <w:sz w:val="28"/>
          <w:szCs w:val="28"/>
        </w:rPr>
        <w:t>HENRRY AGUIRRE</w:t>
      </w:r>
    </w:p>
    <w:p w:rsidR="002323CE" w:rsidRPr="00345504" w:rsidRDefault="002323CE" w:rsidP="00DE73DA">
      <w:pPr>
        <w:jc w:val="center"/>
        <w:rPr>
          <w:b/>
          <w:sz w:val="28"/>
          <w:szCs w:val="28"/>
        </w:rPr>
      </w:pPr>
    </w:p>
    <w:p w:rsidR="002323CE" w:rsidRPr="00345504" w:rsidRDefault="002323CE" w:rsidP="00DE73DA">
      <w:pPr>
        <w:jc w:val="center"/>
        <w:rPr>
          <w:b/>
          <w:sz w:val="28"/>
          <w:szCs w:val="28"/>
        </w:rPr>
      </w:pPr>
    </w:p>
    <w:p w:rsidR="002323CE" w:rsidRPr="00345504" w:rsidRDefault="002323CE" w:rsidP="00DE73DA">
      <w:pPr>
        <w:jc w:val="center"/>
        <w:rPr>
          <w:b/>
          <w:sz w:val="28"/>
          <w:szCs w:val="28"/>
        </w:rPr>
      </w:pPr>
    </w:p>
    <w:p w:rsidR="002323CE" w:rsidRPr="00345504" w:rsidRDefault="002323CE" w:rsidP="00DE73DA">
      <w:pPr>
        <w:jc w:val="center"/>
        <w:rPr>
          <w:b/>
          <w:i/>
          <w:sz w:val="28"/>
          <w:szCs w:val="28"/>
        </w:rPr>
      </w:pPr>
    </w:p>
    <w:p w:rsidR="002323CE" w:rsidRPr="00345504" w:rsidRDefault="002323CE" w:rsidP="00DE73DA">
      <w:pPr>
        <w:jc w:val="center"/>
        <w:rPr>
          <w:b/>
          <w:i/>
          <w:color w:val="000000"/>
          <w:sz w:val="28"/>
          <w:szCs w:val="28"/>
        </w:rPr>
      </w:pPr>
    </w:p>
    <w:p w:rsidR="002323CE" w:rsidRPr="00345504" w:rsidRDefault="002323CE" w:rsidP="00DE73DA">
      <w:pPr>
        <w:jc w:val="center"/>
        <w:rPr>
          <w:b/>
          <w:i/>
          <w:emboss/>
          <w:color w:val="000000"/>
          <w:sz w:val="28"/>
          <w:szCs w:val="28"/>
        </w:rPr>
      </w:pPr>
      <w:r w:rsidRPr="00345504">
        <w:rPr>
          <w:b/>
          <w:i/>
          <w:emboss/>
          <w:color w:val="000000"/>
          <w:sz w:val="28"/>
          <w:szCs w:val="28"/>
        </w:rPr>
        <w:t>GUAYAQUIL – ECUADOR</w:t>
      </w:r>
    </w:p>
    <w:p w:rsidR="002323CE" w:rsidRPr="00345504" w:rsidRDefault="002323CE" w:rsidP="00DE73DA">
      <w:pPr>
        <w:jc w:val="center"/>
        <w:rPr>
          <w:b/>
          <w:i/>
          <w:emboss/>
          <w:color w:val="000000"/>
          <w:sz w:val="28"/>
          <w:szCs w:val="28"/>
        </w:rPr>
      </w:pPr>
    </w:p>
    <w:p w:rsidR="002323CE" w:rsidRPr="00345504" w:rsidRDefault="002323CE" w:rsidP="00DE73DA">
      <w:pPr>
        <w:jc w:val="center"/>
        <w:rPr>
          <w:b/>
          <w:i/>
          <w:emboss/>
          <w:color w:val="000000"/>
          <w:sz w:val="28"/>
          <w:szCs w:val="28"/>
        </w:rPr>
      </w:pPr>
    </w:p>
    <w:p w:rsidR="007955B4" w:rsidRPr="00345504" w:rsidRDefault="007955B4" w:rsidP="00DE73DA">
      <w:pPr>
        <w:jc w:val="center"/>
        <w:rPr>
          <w:b/>
          <w:i/>
          <w:emboss/>
          <w:color w:val="000000"/>
          <w:sz w:val="28"/>
          <w:szCs w:val="28"/>
        </w:rPr>
      </w:pPr>
    </w:p>
    <w:p w:rsidR="002323CE" w:rsidRPr="00345504" w:rsidRDefault="002323CE" w:rsidP="00DE73DA">
      <w:pPr>
        <w:jc w:val="center"/>
        <w:rPr>
          <w:b/>
          <w:i/>
          <w:emboss/>
          <w:color w:val="000000"/>
          <w:sz w:val="28"/>
          <w:szCs w:val="28"/>
        </w:rPr>
      </w:pPr>
    </w:p>
    <w:p w:rsidR="002323CE" w:rsidRPr="00345504" w:rsidRDefault="00F97807" w:rsidP="00DE73DA">
      <w:pPr>
        <w:pStyle w:val="Ttulo7"/>
        <w:rPr>
          <w:color w:val="000000"/>
          <w:sz w:val="28"/>
          <w:szCs w:val="28"/>
        </w:rPr>
      </w:pPr>
      <w:r w:rsidRPr="00345504">
        <w:rPr>
          <w:color w:val="000000"/>
          <w:sz w:val="28"/>
          <w:szCs w:val="28"/>
        </w:rPr>
        <w:t xml:space="preserve">OCTUBE </w:t>
      </w:r>
      <w:r w:rsidR="003D47FC" w:rsidRPr="00345504">
        <w:rPr>
          <w:color w:val="000000"/>
          <w:sz w:val="28"/>
          <w:szCs w:val="28"/>
        </w:rPr>
        <w:t>- 2006</w:t>
      </w:r>
    </w:p>
    <w:p w:rsidR="002323CE" w:rsidRDefault="002323CE" w:rsidP="00DE73DA">
      <w:pPr>
        <w:jc w:val="center"/>
        <w:rPr>
          <w:emboss/>
          <w:color w:val="000000"/>
          <w:sz w:val="24"/>
          <w:szCs w:val="24"/>
        </w:rPr>
      </w:pPr>
    </w:p>
    <w:p w:rsidR="00345504" w:rsidRPr="0055702E" w:rsidRDefault="00345504" w:rsidP="00DE73DA">
      <w:pPr>
        <w:jc w:val="center"/>
        <w:rPr>
          <w:emboss/>
          <w:color w:val="FFFFFF"/>
          <w:sz w:val="24"/>
          <w:szCs w:val="24"/>
        </w:rPr>
      </w:pPr>
    </w:p>
    <w:p w:rsidR="002323CE" w:rsidRPr="0055702E" w:rsidRDefault="002323CE" w:rsidP="00DE73DA">
      <w:pPr>
        <w:jc w:val="center"/>
        <w:rPr>
          <w:emboss/>
          <w:color w:val="FFFFFF"/>
          <w:sz w:val="24"/>
          <w:szCs w:val="24"/>
        </w:rPr>
      </w:pPr>
    </w:p>
    <w:p w:rsidR="002323CE" w:rsidRPr="0055702E" w:rsidRDefault="00345504" w:rsidP="00DE73DA">
      <w:pPr>
        <w:jc w:val="center"/>
        <w:rPr>
          <w:emboss/>
          <w:color w:val="FFFFFF"/>
          <w:sz w:val="24"/>
          <w:szCs w:val="24"/>
        </w:rPr>
      </w:pPr>
      <w:r w:rsidRPr="0055702E">
        <w:rPr>
          <w:b/>
          <w:i/>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1pt;margin-top:20.55pt;width:100.2pt;height:8.65pt;z-index:251650560">
            <v:imagedata r:id="rId7" o:title=""/>
            <w10:wrap type="topAndBottom"/>
          </v:shape>
          <o:OLEObject Type="Embed" ProgID="MS_ClipArt_Gallery" ShapeID="_x0000_s1027" DrawAspect="Content" ObjectID="_1308546274" r:id="rId8"/>
        </w:pict>
      </w:r>
    </w:p>
    <w:p w:rsidR="002323CE" w:rsidRPr="0055702E" w:rsidRDefault="002323CE" w:rsidP="0055702E">
      <w:pPr>
        <w:jc w:val="both"/>
        <w:rPr>
          <w:emboss/>
          <w:color w:val="FFFFFF"/>
          <w:sz w:val="24"/>
          <w:szCs w:val="24"/>
        </w:rPr>
      </w:pPr>
    </w:p>
    <w:p w:rsidR="002323CE" w:rsidRPr="0055702E" w:rsidRDefault="002323CE" w:rsidP="0055702E">
      <w:pPr>
        <w:pStyle w:val="Textoindependiente3"/>
        <w:jc w:val="both"/>
        <w:rPr>
          <w:szCs w:val="24"/>
        </w:rPr>
      </w:pPr>
    </w:p>
    <w:p w:rsidR="002323CE" w:rsidRPr="0055702E" w:rsidRDefault="002323CE" w:rsidP="0055702E">
      <w:pPr>
        <w:pStyle w:val="Textoindependiente3"/>
        <w:jc w:val="both"/>
        <w:rPr>
          <w:szCs w:val="24"/>
        </w:rPr>
      </w:pPr>
    </w:p>
    <w:p w:rsidR="00DE73DA" w:rsidRDefault="00DE73DA" w:rsidP="0055702E">
      <w:pPr>
        <w:pStyle w:val="Textoindependiente3"/>
        <w:jc w:val="both"/>
        <w:rPr>
          <w:color w:val="0000FF"/>
          <w:szCs w:val="24"/>
        </w:rPr>
      </w:pPr>
    </w:p>
    <w:p w:rsidR="00DE73DA" w:rsidRDefault="00DE73DA" w:rsidP="0055702E">
      <w:pPr>
        <w:pStyle w:val="Textoindependiente3"/>
        <w:jc w:val="both"/>
        <w:rPr>
          <w:color w:val="0000FF"/>
          <w:szCs w:val="24"/>
        </w:rPr>
      </w:pPr>
    </w:p>
    <w:p w:rsidR="00DE73DA" w:rsidRDefault="00DE73DA"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Pr="0064044B" w:rsidRDefault="0064044B" w:rsidP="0064044B">
      <w:pPr>
        <w:ind w:left="720" w:hanging="720"/>
        <w:jc w:val="center"/>
        <w:rPr>
          <w:b/>
          <w:color w:val="3366FF"/>
          <w:sz w:val="32"/>
          <w:szCs w:val="32"/>
          <w:lang w:val="es-ES"/>
        </w:rPr>
      </w:pPr>
      <w:r w:rsidRPr="0064044B">
        <w:rPr>
          <w:b/>
          <w:color w:val="3366FF"/>
          <w:sz w:val="32"/>
          <w:szCs w:val="32"/>
          <w:lang w:val="es-ES"/>
        </w:rPr>
        <w:t>DATOS GENERALES.</w:t>
      </w:r>
    </w:p>
    <w:p w:rsidR="0064044B" w:rsidRDefault="0064044B" w:rsidP="0064044B">
      <w:pPr>
        <w:ind w:left="720" w:hanging="720"/>
        <w:jc w:val="center"/>
        <w:rPr>
          <w:b/>
          <w:lang w:val="es-ES"/>
        </w:rPr>
      </w:pPr>
    </w:p>
    <w:p w:rsidR="0064044B" w:rsidRDefault="0064044B" w:rsidP="0064044B">
      <w:pPr>
        <w:ind w:left="720" w:hanging="720"/>
        <w:jc w:val="center"/>
        <w:rPr>
          <w:b/>
          <w:lang w:val="es-ES"/>
        </w:rPr>
      </w:pPr>
    </w:p>
    <w:p w:rsidR="0064044B" w:rsidRPr="0046699E" w:rsidRDefault="0064044B" w:rsidP="0064044B">
      <w:pPr>
        <w:ind w:left="720" w:hanging="720"/>
        <w:jc w:val="center"/>
        <w:rPr>
          <w:b/>
          <w:sz w:val="28"/>
          <w:szCs w:val="28"/>
          <w:lang w:val="es-ES"/>
        </w:rPr>
      </w:pPr>
      <w:r w:rsidRPr="0046699E">
        <w:rPr>
          <w:b/>
          <w:sz w:val="28"/>
          <w:szCs w:val="28"/>
          <w:lang w:val="es-ES"/>
        </w:rPr>
        <w:t>PROYECTO.</w:t>
      </w:r>
    </w:p>
    <w:p w:rsidR="0064044B" w:rsidRPr="0046699E" w:rsidRDefault="0064044B" w:rsidP="0064044B">
      <w:pPr>
        <w:ind w:left="720" w:hanging="720"/>
        <w:jc w:val="center"/>
        <w:rPr>
          <w:b/>
          <w:lang w:val="es-ES"/>
        </w:rPr>
      </w:pPr>
      <w:r w:rsidRPr="0046699E">
        <w:rPr>
          <w:b/>
          <w:lang w:val="es-ES"/>
        </w:rPr>
        <w:t xml:space="preserve">PUENTE CAMARONES </w:t>
      </w:r>
    </w:p>
    <w:p w:rsidR="0064044B" w:rsidRPr="0046699E" w:rsidRDefault="00A444E6" w:rsidP="0064044B">
      <w:pPr>
        <w:ind w:left="720" w:hanging="720"/>
        <w:jc w:val="center"/>
        <w:rPr>
          <w:b/>
          <w:lang w:val="es-ES"/>
        </w:rPr>
      </w:pPr>
      <w:r w:rsidRPr="0046699E">
        <w:rPr>
          <w:b/>
          <w:lang w:val="es-ES"/>
        </w:rPr>
        <w:t>(Fumisa</w:t>
      </w:r>
      <w:r w:rsidR="0064044B" w:rsidRPr="0046699E">
        <w:rPr>
          <w:b/>
          <w:lang w:val="es-ES"/>
        </w:rPr>
        <w:t>-Vergeles)</w:t>
      </w:r>
    </w:p>
    <w:p w:rsidR="0064044B" w:rsidRPr="0046699E" w:rsidRDefault="0064044B" w:rsidP="0064044B">
      <w:pPr>
        <w:ind w:left="720" w:hanging="720"/>
        <w:jc w:val="center"/>
        <w:rPr>
          <w:b/>
          <w:outline/>
          <w:lang w:val="es-ES"/>
        </w:rPr>
      </w:pPr>
    </w:p>
    <w:p w:rsidR="0064044B" w:rsidRPr="0046699E" w:rsidRDefault="0064044B" w:rsidP="0064044B">
      <w:pPr>
        <w:ind w:left="720" w:hanging="720"/>
        <w:jc w:val="center"/>
        <w:rPr>
          <w:b/>
          <w:outline/>
          <w:lang w:val="es-ES"/>
        </w:rPr>
      </w:pPr>
    </w:p>
    <w:tbl>
      <w:tblPr>
        <w:tblStyle w:val="Tablaconcuadrcula"/>
        <w:tblW w:w="0" w:type="auto"/>
        <w:tblLook w:val="01E0"/>
      </w:tblPr>
      <w:tblGrid>
        <w:gridCol w:w="2214"/>
        <w:gridCol w:w="738"/>
        <w:gridCol w:w="1476"/>
        <w:gridCol w:w="1476"/>
        <w:gridCol w:w="738"/>
        <w:gridCol w:w="2214"/>
      </w:tblGrid>
      <w:tr w:rsidR="0064044B" w:rsidRPr="0046699E">
        <w:trPr>
          <w:trHeight w:val="1070"/>
        </w:trPr>
        <w:tc>
          <w:tcPr>
            <w:tcW w:w="8856" w:type="dxa"/>
            <w:gridSpan w:val="6"/>
          </w:tcPr>
          <w:p w:rsidR="0064044B" w:rsidRPr="0046699E" w:rsidRDefault="0064044B" w:rsidP="00300FDE">
            <w:pPr>
              <w:jc w:val="center"/>
              <w:rPr>
                <w:b/>
                <w:caps/>
                <w:outline/>
                <w:sz w:val="28"/>
                <w:szCs w:val="28"/>
                <w:lang w:val="es-ES"/>
              </w:rPr>
            </w:pPr>
          </w:p>
          <w:p w:rsidR="0064044B" w:rsidRPr="0046699E" w:rsidRDefault="0064044B" w:rsidP="00300FDE">
            <w:pPr>
              <w:jc w:val="center"/>
              <w:rPr>
                <w:b/>
                <w:caps/>
                <w:outline/>
                <w:sz w:val="28"/>
                <w:szCs w:val="28"/>
                <w:lang w:val="es-ES"/>
              </w:rPr>
            </w:pPr>
            <w:r w:rsidRPr="0046699E">
              <w:rPr>
                <w:b/>
                <w:caps/>
                <w:outline/>
                <w:sz w:val="28"/>
                <w:szCs w:val="28"/>
                <w:lang w:val="es-ES"/>
              </w:rPr>
              <w:t>Ubicación</w:t>
            </w:r>
          </w:p>
        </w:tc>
      </w:tr>
      <w:tr w:rsidR="0064044B">
        <w:tc>
          <w:tcPr>
            <w:tcW w:w="2214" w:type="dxa"/>
          </w:tcPr>
          <w:p w:rsidR="0064044B" w:rsidRDefault="0064044B" w:rsidP="00300FDE">
            <w:pPr>
              <w:jc w:val="center"/>
              <w:rPr>
                <w:b/>
                <w:lang w:val="es-ES"/>
              </w:rPr>
            </w:pPr>
            <w:r>
              <w:rPr>
                <w:b/>
                <w:lang w:val="es-ES"/>
              </w:rPr>
              <w:t>PROVINCIA</w:t>
            </w:r>
          </w:p>
          <w:p w:rsidR="0064044B" w:rsidRPr="00EB102C" w:rsidRDefault="0064044B" w:rsidP="00300FDE">
            <w:pPr>
              <w:jc w:val="center"/>
              <w:rPr>
                <w:lang w:val="es-ES"/>
              </w:rPr>
            </w:pPr>
            <w:r w:rsidRPr="00EB102C">
              <w:rPr>
                <w:lang w:val="es-ES"/>
              </w:rPr>
              <w:t>Los Ríos</w:t>
            </w:r>
          </w:p>
        </w:tc>
        <w:tc>
          <w:tcPr>
            <w:tcW w:w="2214" w:type="dxa"/>
            <w:gridSpan w:val="2"/>
            <w:tcBorders>
              <w:bottom w:val="nil"/>
            </w:tcBorders>
          </w:tcPr>
          <w:p w:rsidR="0064044B" w:rsidRDefault="0064044B" w:rsidP="00300FDE">
            <w:pPr>
              <w:jc w:val="center"/>
              <w:rPr>
                <w:b/>
                <w:caps/>
                <w:lang w:val="es-ES"/>
              </w:rPr>
            </w:pPr>
            <w:r w:rsidRPr="00CF59FA">
              <w:rPr>
                <w:b/>
                <w:caps/>
                <w:lang w:val="es-ES"/>
              </w:rPr>
              <w:t>Cantón</w:t>
            </w:r>
          </w:p>
          <w:p w:rsidR="0064044B" w:rsidRPr="004E6CF5" w:rsidRDefault="0064044B" w:rsidP="00300FDE">
            <w:pPr>
              <w:jc w:val="center"/>
              <w:rPr>
                <w:lang w:val="es-ES"/>
              </w:rPr>
            </w:pPr>
            <w:r>
              <w:rPr>
                <w:caps/>
                <w:lang w:val="es-ES"/>
              </w:rPr>
              <w:t>V</w:t>
            </w:r>
            <w:r>
              <w:rPr>
                <w:lang w:val="es-ES"/>
              </w:rPr>
              <w:t>alencia.</w:t>
            </w:r>
          </w:p>
        </w:tc>
        <w:tc>
          <w:tcPr>
            <w:tcW w:w="2214" w:type="dxa"/>
            <w:gridSpan w:val="2"/>
            <w:tcBorders>
              <w:bottom w:val="nil"/>
            </w:tcBorders>
          </w:tcPr>
          <w:p w:rsidR="0064044B" w:rsidRDefault="0064044B" w:rsidP="00300FDE">
            <w:pPr>
              <w:jc w:val="center"/>
              <w:rPr>
                <w:b/>
                <w:lang w:val="es-ES"/>
              </w:rPr>
            </w:pPr>
            <w:r>
              <w:rPr>
                <w:b/>
                <w:lang w:val="es-ES"/>
              </w:rPr>
              <w:t>PARROQUIA</w:t>
            </w:r>
          </w:p>
          <w:p w:rsidR="0064044B" w:rsidRPr="00EB102C" w:rsidRDefault="0064044B" w:rsidP="00300FDE">
            <w:pPr>
              <w:jc w:val="center"/>
              <w:rPr>
                <w:lang w:val="es-ES"/>
              </w:rPr>
            </w:pPr>
            <w:r w:rsidRPr="00EB102C">
              <w:rPr>
                <w:lang w:val="es-ES"/>
              </w:rPr>
              <w:t>Patricia Pilar</w:t>
            </w:r>
          </w:p>
        </w:tc>
        <w:tc>
          <w:tcPr>
            <w:tcW w:w="2214" w:type="dxa"/>
          </w:tcPr>
          <w:p w:rsidR="0064044B" w:rsidRDefault="0064044B" w:rsidP="00300FDE">
            <w:pPr>
              <w:jc w:val="center"/>
              <w:rPr>
                <w:b/>
                <w:lang w:val="es-ES"/>
              </w:rPr>
            </w:pPr>
            <w:r>
              <w:rPr>
                <w:b/>
                <w:lang w:val="es-ES"/>
              </w:rPr>
              <w:t>SECTOR</w:t>
            </w:r>
          </w:p>
          <w:p w:rsidR="0064044B" w:rsidRPr="00EB102C" w:rsidRDefault="0064044B" w:rsidP="00300FDE">
            <w:pPr>
              <w:jc w:val="center"/>
              <w:rPr>
                <w:lang w:val="es-ES"/>
              </w:rPr>
            </w:pPr>
            <w:r w:rsidRPr="00EB102C">
              <w:rPr>
                <w:lang w:val="es-ES"/>
              </w:rPr>
              <w:t>Camarones.</w:t>
            </w:r>
          </w:p>
        </w:tc>
      </w:tr>
      <w:tr w:rsidR="0064044B">
        <w:trPr>
          <w:trHeight w:val="1403"/>
        </w:trPr>
        <w:tc>
          <w:tcPr>
            <w:tcW w:w="8856" w:type="dxa"/>
            <w:gridSpan w:val="6"/>
            <w:vAlign w:val="center"/>
          </w:tcPr>
          <w:p w:rsidR="0064044B" w:rsidRDefault="0064044B" w:rsidP="0046699E">
            <w:pPr>
              <w:jc w:val="center"/>
              <w:rPr>
                <w:b/>
                <w:lang w:val="es-ES"/>
              </w:rPr>
            </w:pPr>
          </w:p>
          <w:p w:rsidR="0064044B" w:rsidRPr="0046699E" w:rsidRDefault="0064044B" w:rsidP="0046699E">
            <w:pPr>
              <w:jc w:val="center"/>
              <w:rPr>
                <w:b/>
                <w:emboss/>
                <w:color w:val="808080"/>
                <w:sz w:val="28"/>
                <w:szCs w:val="28"/>
                <w:lang w:val="es-ES"/>
              </w:rPr>
            </w:pPr>
            <w:r w:rsidRPr="0046699E">
              <w:rPr>
                <w:b/>
                <w:emboss/>
                <w:color w:val="808080"/>
                <w:sz w:val="28"/>
                <w:szCs w:val="28"/>
                <w:lang w:val="es-ES"/>
              </w:rPr>
              <w:t>COORDENADAS UTM</w:t>
            </w:r>
          </w:p>
          <w:p w:rsidR="0064044B" w:rsidRPr="0046699E" w:rsidRDefault="0064044B" w:rsidP="0046699E">
            <w:pPr>
              <w:jc w:val="center"/>
              <w:rPr>
                <w:b/>
                <w:emboss/>
                <w:color w:val="808080"/>
                <w:sz w:val="28"/>
                <w:szCs w:val="28"/>
                <w:lang w:val="es-ES"/>
              </w:rPr>
            </w:pPr>
            <w:r w:rsidRPr="0046699E">
              <w:rPr>
                <w:b/>
                <w:emboss/>
                <w:color w:val="808080"/>
                <w:sz w:val="28"/>
                <w:szCs w:val="28"/>
                <w:lang w:val="es-ES"/>
              </w:rPr>
              <w:t>(Zona 17 Sur)</w:t>
            </w:r>
          </w:p>
          <w:p w:rsidR="0064044B" w:rsidRDefault="0064044B" w:rsidP="0046699E">
            <w:pPr>
              <w:jc w:val="center"/>
              <w:rPr>
                <w:b/>
                <w:lang w:val="es-ES"/>
              </w:rPr>
            </w:pPr>
            <w:r w:rsidRPr="0046699E">
              <w:rPr>
                <w:b/>
                <w:caps/>
                <w:emboss/>
                <w:color w:val="808080"/>
                <w:sz w:val="28"/>
                <w:szCs w:val="28"/>
                <w:lang w:val="es-ES"/>
              </w:rPr>
              <w:t>Geología</w:t>
            </w:r>
            <w:r w:rsidRPr="0046699E">
              <w:rPr>
                <w:b/>
                <w:emboss/>
                <w:color w:val="808080"/>
                <w:sz w:val="28"/>
                <w:szCs w:val="28"/>
                <w:lang w:val="es-ES"/>
              </w:rPr>
              <w:t xml:space="preserve"> REGIONAL</w:t>
            </w:r>
          </w:p>
        </w:tc>
      </w:tr>
      <w:tr w:rsidR="0064044B">
        <w:trPr>
          <w:trHeight w:val="350"/>
        </w:trPr>
        <w:tc>
          <w:tcPr>
            <w:tcW w:w="4428" w:type="dxa"/>
            <w:gridSpan w:val="3"/>
          </w:tcPr>
          <w:p w:rsidR="0064044B" w:rsidRDefault="0064044B" w:rsidP="00300FDE">
            <w:pPr>
              <w:jc w:val="center"/>
              <w:rPr>
                <w:b/>
                <w:lang w:val="es-ES"/>
              </w:rPr>
            </w:pPr>
            <w:r>
              <w:rPr>
                <w:b/>
                <w:lang w:val="es-ES"/>
              </w:rPr>
              <w:t>COORDENADAS</w:t>
            </w:r>
          </w:p>
        </w:tc>
        <w:tc>
          <w:tcPr>
            <w:tcW w:w="4428" w:type="dxa"/>
            <w:gridSpan w:val="3"/>
          </w:tcPr>
          <w:p w:rsidR="0064044B" w:rsidRDefault="0064044B" w:rsidP="00300FDE">
            <w:pPr>
              <w:jc w:val="center"/>
              <w:rPr>
                <w:b/>
                <w:lang w:val="es-ES"/>
              </w:rPr>
            </w:pPr>
            <w:r>
              <w:rPr>
                <w:b/>
                <w:lang w:val="es-ES"/>
              </w:rPr>
              <w:t>LATITUD</w:t>
            </w:r>
          </w:p>
        </w:tc>
      </w:tr>
      <w:tr w:rsidR="0064044B">
        <w:tc>
          <w:tcPr>
            <w:tcW w:w="2214" w:type="dxa"/>
          </w:tcPr>
          <w:p w:rsidR="0064044B" w:rsidRDefault="0064044B" w:rsidP="00300FDE">
            <w:pPr>
              <w:jc w:val="center"/>
              <w:rPr>
                <w:b/>
                <w:lang w:val="es-ES"/>
              </w:rPr>
            </w:pPr>
            <w:r>
              <w:rPr>
                <w:b/>
                <w:lang w:val="es-ES"/>
              </w:rPr>
              <w:t>E</w:t>
            </w:r>
          </w:p>
        </w:tc>
        <w:tc>
          <w:tcPr>
            <w:tcW w:w="2214" w:type="dxa"/>
            <w:gridSpan w:val="2"/>
          </w:tcPr>
          <w:p w:rsidR="0064044B" w:rsidRDefault="0064044B" w:rsidP="00300FDE">
            <w:pPr>
              <w:jc w:val="center"/>
              <w:rPr>
                <w:b/>
                <w:lang w:val="es-ES"/>
              </w:rPr>
            </w:pPr>
            <w:r>
              <w:rPr>
                <w:b/>
                <w:lang w:val="es-ES"/>
              </w:rPr>
              <w:t>N</w:t>
            </w:r>
          </w:p>
        </w:tc>
        <w:tc>
          <w:tcPr>
            <w:tcW w:w="2214" w:type="dxa"/>
            <w:gridSpan w:val="2"/>
          </w:tcPr>
          <w:p w:rsidR="0064044B" w:rsidRDefault="0064044B" w:rsidP="00300FDE">
            <w:pPr>
              <w:jc w:val="center"/>
              <w:rPr>
                <w:b/>
                <w:lang w:val="es-ES"/>
              </w:rPr>
            </w:pPr>
            <w:r>
              <w:rPr>
                <w:b/>
                <w:lang w:val="es-ES"/>
              </w:rPr>
              <w:t>S</w:t>
            </w:r>
          </w:p>
        </w:tc>
        <w:tc>
          <w:tcPr>
            <w:tcW w:w="2214" w:type="dxa"/>
          </w:tcPr>
          <w:p w:rsidR="0064044B" w:rsidRDefault="0064044B" w:rsidP="00300FDE">
            <w:pPr>
              <w:jc w:val="center"/>
              <w:rPr>
                <w:b/>
                <w:lang w:val="es-ES"/>
              </w:rPr>
            </w:pPr>
            <w:r>
              <w:rPr>
                <w:b/>
                <w:lang w:val="es-ES"/>
              </w:rPr>
              <w:t>O</w:t>
            </w:r>
          </w:p>
        </w:tc>
      </w:tr>
      <w:tr w:rsidR="0064044B">
        <w:tc>
          <w:tcPr>
            <w:tcW w:w="2214" w:type="dxa"/>
          </w:tcPr>
          <w:p w:rsidR="0064044B" w:rsidRPr="00EB102C" w:rsidRDefault="0064044B" w:rsidP="00300FDE">
            <w:pPr>
              <w:jc w:val="center"/>
              <w:rPr>
                <w:lang w:val="es-ES"/>
              </w:rPr>
            </w:pPr>
            <w:r w:rsidRPr="00EB102C">
              <w:rPr>
                <w:lang w:val="es-ES"/>
              </w:rPr>
              <w:t>672.2</w:t>
            </w:r>
          </w:p>
        </w:tc>
        <w:tc>
          <w:tcPr>
            <w:tcW w:w="2214" w:type="dxa"/>
            <w:gridSpan w:val="2"/>
          </w:tcPr>
          <w:p w:rsidR="0064044B" w:rsidRPr="00EB102C" w:rsidRDefault="0064044B" w:rsidP="00300FDE">
            <w:pPr>
              <w:jc w:val="center"/>
              <w:rPr>
                <w:lang w:val="es-ES"/>
              </w:rPr>
            </w:pPr>
            <w:r w:rsidRPr="00EB102C">
              <w:rPr>
                <w:lang w:val="es-ES"/>
              </w:rPr>
              <w:t>9920.425</w:t>
            </w:r>
          </w:p>
        </w:tc>
        <w:tc>
          <w:tcPr>
            <w:tcW w:w="2214" w:type="dxa"/>
            <w:gridSpan w:val="2"/>
          </w:tcPr>
          <w:p w:rsidR="0064044B" w:rsidRPr="00EB102C" w:rsidRDefault="0064044B" w:rsidP="00300FDE">
            <w:pPr>
              <w:jc w:val="center"/>
              <w:rPr>
                <w:lang w:val="es-ES"/>
              </w:rPr>
            </w:pPr>
            <w:r>
              <w:rPr>
                <w:lang w:val="es-ES"/>
              </w:rPr>
              <w:t>0˚43.16’</w:t>
            </w:r>
          </w:p>
        </w:tc>
        <w:tc>
          <w:tcPr>
            <w:tcW w:w="2214" w:type="dxa"/>
          </w:tcPr>
          <w:p w:rsidR="0064044B" w:rsidRPr="00EB102C" w:rsidRDefault="0064044B" w:rsidP="00300FDE">
            <w:pPr>
              <w:jc w:val="center"/>
              <w:rPr>
                <w:lang w:val="es-ES"/>
              </w:rPr>
            </w:pPr>
            <w:r>
              <w:rPr>
                <w:lang w:val="es-ES"/>
              </w:rPr>
              <w:t>79˚27’</w:t>
            </w:r>
          </w:p>
        </w:tc>
      </w:tr>
      <w:tr w:rsidR="0064044B">
        <w:trPr>
          <w:trHeight w:val="863"/>
        </w:trPr>
        <w:tc>
          <w:tcPr>
            <w:tcW w:w="8856" w:type="dxa"/>
            <w:gridSpan w:val="6"/>
          </w:tcPr>
          <w:p w:rsidR="0064044B" w:rsidRDefault="0064044B" w:rsidP="00300FDE">
            <w:pPr>
              <w:jc w:val="center"/>
              <w:rPr>
                <w:b/>
                <w:lang w:val="es-ES"/>
              </w:rPr>
            </w:pPr>
          </w:p>
        </w:tc>
      </w:tr>
      <w:tr w:rsidR="0064044B">
        <w:tc>
          <w:tcPr>
            <w:tcW w:w="2952" w:type="dxa"/>
            <w:gridSpan w:val="2"/>
            <w:vMerge w:val="restart"/>
          </w:tcPr>
          <w:p w:rsidR="0064044B" w:rsidRDefault="0064044B" w:rsidP="00300FDE">
            <w:pPr>
              <w:jc w:val="center"/>
              <w:rPr>
                <w:b/>
                <w:lang w:val="es-ES"/>
              </w:rPr>
            </w:pPr>
            <w:r>
              <w:rPr>
                <w:b/>
                <w:lang w:val="es-ES"/>
              </w:rPr>
              <w:t>CARTOGRAFIA</w:t>
            </w:r>
          </w:p>
        </w:tc>
        <w:tc>
          <w:tcPr>
            <w:tcW w:w="2952" w:type="dxa"/>
            <w:gridSpan w:val="2"/>
          </w:tcPr>
          <w:p w:rsidR="0064044B" w:rsidRDefault="0064044B" w:rsidP="00300FDE">
            <w:pPr>
              <w:jc w:val="center"/>
              <w:rPr>
                <w:b/>
                <w:lang w:val="es-ES"/>
              </w:rPr>
            </w:pPr>
            <w:r>
              <w:rPr>
                <w:b/>
                <w:lang w:val="es-ES"/>
              </w:rPr>
              <w:t xml:space="preserve">Topográfica: </w:t>
            </w:r>
            <w:r>
              <w:rPr>
                <w:lang w:val="es-ES"/>
              </w:rPr>
              <w:t>Los Vergeles</w:t>
            </w:r>
          </w:p>
        </w:tc>
        <w:tc>
          <w:tcPr>
            <w:tcW w:w="2952" w:type="dxa"/>
            <w:gridSpan w:val="2"/>
          </w:tcPr>
          <w:p w:rsidR="0064044B" w:rsidRDefault="0064044B" w:rsidP="00300FDE">
            <w:pPr>
              <w:jc w:val="center"/>
              <w:rPr>
                <w:b/>
                <w:lang w:val="es-ES"/>
              </w:rPr>
            </w:pPr>
            <w:r>
              <w:rPr>
                <w:lang w:val="es-ES"/>
              </w:rPr>
              <w:t>1:50.000</w:t>
            </w:r>
          </w:p>
        </w:tc>
      </w:tr>
      <w:tr w:rsidR="0064044B">
        <w:tc>
          <w:tcPr>
            <w:tcW w:w="2952" w:type="dxa"/>
            <w:gridSpan w:val="2"/>
            <w:vMerge/>
          </w:tcPr>
          <w:p w:rsidR="0064044B" w:rsidRDefault="0064044B" w:rsidP="00300FDE">
            <w:pPr>
              <w:jc w:val="center"/>
              <w:rPr>
                <w:b/>
                <w:lang w:val="es-ES"/>
              </w:rPr>
            </w:pPr>
          </w:p>
        </w:tc>
        <w:tc>
          <w:tcPr>
            <w:tcW w:w="2952" w:type="dxa"/>
            <w:gridSpan w:val="2"/>
          </w:tcPr>
          <w:p w:rsidR="0064044B" w:rsidRDefault="0064044B" w:rsidP="00300FDE">
            <w:pPr>
              <w:jc w:val="center"/>
              <w:rPr>
                <w:b/>
                <w:lang w:val="es-ES"/>
              </w:rPr>
            </w:pPr>
            <w:r>
              <w:rPr>
                <w:b/>
                <w:lang w:val="es-ES"/>
              </w:rPr>
              <w:t xml:space="preserve">Geológica: </w:t>
            </w:r>
            <w:r>
              <w:rPr>
                <w:lang w:val="es-ES"/>
              </w:rPr>
              <w:t>Valencia</w:t>
            </w:r>
          </w:p>
        </w:tc>
        <w:tc>
          <w:tcPr>
            <w:tcW w:w="2952" w:type="dxa"/>
            <w:gridSpan w:val="2"/>
          </w:tcPr>
          <w:p w:rsidR="0064044B" w:rsidRDefault="0064044B" w:rsidP="00300FDE">
            <w:pPr>
              <w:jc w:val="center"/>
              <w:rPr>
                <w:b/>
                <w:lang w:val="es-ES"/>
              </w:rPr>
            </w:pPr>
            <w:r>
              <w:rPr>
                <w:lang w:val="es-ES"/>
              </w:rPr>
              <w:t>1:100.000</w:t>
            </w:r>
          </w:p>
        </w:tc>
      </w:tr>
    </w:tbl>
    <w:p w:rsidR="0064044B" w:rsidRDefault="0064044B" w:rsidP="0064044B">
      <w:pPr>
        <w:ind w:left="720" w:hanging="720"/>
        <w:jc w:val="center"/>
        <w:rPr>
          <w:b/>
          <w:lang w:val="es-ES"/>
        </w:rPr>
      </w:pPr>
    </w:p>
    <w:p w:rsidR="0064044B" w:rsidRDefault="0064044B" w:rsidP="0064044B">
      <w:pPr>
        <w:ind w:left="720" w:hanging="720"/>
        <w:jc w:val="center"/>
        <w:rPr>
          <w:b/>
          <w:lang w:val="es-ES"/>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64044B" w:rsidRDefault="0064044B" w:rsidP="0055702E">
      <w:pPr>
        <w:pStyle w:val="Textoindependiente3"/>
        <w:jc w:val="both"/>
        <w:rPr>
          <w:color w:val="0000FF"/>
          <w:szCs w:val="24"/>
        </w:rPr>
      </w:pPr>
    </w:p>
    <w:p w:rsidR="000602D8" w:rsidRDefault="000602D8" w:rsidP="0055702E">
      <w:pPr>
        <w:pStyle w:val="Textoindependiente3"/>
        <w:jc w:val="both"/>
        <w:rPr>
          <w:color w:val="0000FF"/>
          <w:szCs w:val="24"/>
        </w:rPr>
      </w:pPr>
    </w:p>
    <w:p w:rsidR="0064044B" w:rsidRPr="005434E3" w:rsidRDefault="00345504" w:rsidP="005434E3">
      <w:pPr>
        <w:pStyle w:val="Textoindependiente3"/>
        <w:rPr>
          <w:smallCaps/>
          <w:color w:val="000000"/>
          <w:sz w:val="28"/>
          <w:szCs w:val="28"/>
          <w:u w:val="single"/>
        </w:rPr>
      </w:pPr>
      <w:r>
        <w:rPr>
          <w:smallCaps/>
          <w:color w:val="000000"/>
          <w:sz w:val="28"/>
          <w:szCs w:val="28"/>
          <w:u w:val="single"/>
        </w:rPr>
        <w:t>CONTENIDO</w:t>
      </w:r>
    </w:p>
    <w:p w:rsidR="00936B0E" w:rsidRDefault="00936B0E" w:rsidP="0055702E">
      <w:pPr>
        <w:pStyle w:val="Textoindependiente3"/>
        <w:jc w:val="both"/>
        <w:rPr>
          <w:smallCaps/>
          <w:color w:val="000000"/>
          <w:szCs w:val="24"/>
        </w:rPr>
      </w:pPr>
    </w:p>
    <w:p w:rsidR="00936B0E" w:rsidRPr="00B95F42" w:rsidRDefault="00936B0E" w:rsidP="00A16904">
      <w:pPr>
        <w:pStyle w:val="Textoindependiente3"/>
        <w:numPr>
          <w:ilvl w:val="0"/>
          <w:numId w:val="18"/>
        </w:numPr>
        <w:spacing w:line="360" w:lineRule="auto"/>
        <w:jc w:val="both"/>
        <w:rPr>
          <w:smallCaps/>
          <w:color w:val="000000"/>
          <w:szCs w:val="24"/>
        </w:rPr>
      </w:pPr>
      <w:r w:rsidRPr="00B95F42">
        <w:rPr>
          <w:smallCaps/>
          <w:color w:val="000000"/>
          <w:szCs w:val="24"/>
        </w:rPr>
        <w:t>Antecedentes.</w:t>
      </w:r>
    </w:p>
    <w:p w:rsidR="00936B0E" w:rsidRPr="00B95F42" w:rsidRDefault="00936B0E" w:rsidP="00A16904">
      <w:pPr>
        <w:pStyle w:val="Textoindependiente3"/>
        <w:numPr>
          <w:ilvl w:val="0"/>
          <w:numId w:val="18"/>
        </w:numPr>
        <w:spacing w:line="360" w:lineRule="auto"/>
        <w:jc w:val="both"/>
        <w:rPr>
          <w:smallCaps/>
          <w:color w:val="000000"/>
          <w:szCs w:val="24"/>
        </w:rPr>
      </w:pPr>
      <w:r w:rsidRPr="00B95F42">
        <w:rPr>
          <w:smallCaps/>
          <w:color w:val="000000"/>
          <w:szCs w:val="24"/>
        </w:rPr>
        <w:t>Objetivos.</w:t>
      </w:r>
    </w:p>
    <w:p w:rsidR="00936B0E" w:rsidRPr="00B95F42" w:rsidRDefault="00936B0E" w:rsidP="000C0AEA">
      <w:pPr>
        <w:pStyle w:val="Textoindependiente3"/>
        <w:numPr>
          <w:ilvl w:val="0"/>
          <w:numId w:val="18"/>
        </w:numPr>
        <w:jc w:val="both"/>
        <w:rPr>
          <w:smallCaps/>
          <w:color w:val="000000"/>
          <w:szCs w:val="24"/>
        </w:rPr>
      </w:pPr>
      <w:r w:rsidRPr="00B95F42">
        <w:rPr>
          <w:smallCaps/>
          <w:color w:val="000000"/>
          <w:szCs w:val="24"/>
        </w:rPr>
        <w:t>Metodología de Trabajo utilizada en el Proyecto.</w:t>
      </w:r>
    </w:p>
    <w:p w:rsidR="00936B0E" w:rsidRPr="00A16904" w:rsidRDefault="00936B0E" w:rsidP="000C0AEA">
      <w:pPr>
        <w:pStyle w:val="Textoindependiente3"/>
        <w:numPr>
          <w:ilvl w:val="1"/>
          <w:numId w:val="18"/>
        </w:numPr>
        <w:jc w:val="both"/>
        <w:rPr>
          <w:b w:val="0"/>
          <w:color w:val="000000"/>
          <w:szCs w:val="24"/>
        </w:rPr>
      </w:pPr>
      <w:r w:rsidRPr="00A16904">
        <w:rPr>
          <w:b w:val="0"/>
          <w:color w:val="000000"/>
          <w:szCs w:val="24"/>
        </w:rPr>
        <w:t>Información Utilizada.</w:t>
      </w:r>
    </w:p>
    <w:p w:rsidR="00936B0E" w:rsidRDefault="009808B2" w:rsidP="000C0AEA">
      <w:pPr>
        <w:pStyle w:val="Textoindependiente3"/>
        <w:numPr>
          <w:ilvl w:val="1"/>
          <w:numId w:val="18"/>
        </w:numPr>
        <w:jc w:val="both"/>
        <w:rPr>
          <w:b w:val="0"/>
          <w:color w:val="000000"/>
          <w:szCs w:val="24"/>
        </w:rPr>
      </w:pPr>
      <w:r>
        <w:rPr>
          <w:b w:val="0"/>
          <w:color w:val="000000"/>
          <w:szCs w:val="24"/>
        </w:rPr>
        <w:t>Trabajo de Campo</w:t>
      </w:r>
    </w:p>
    <w:p w:rsidR="009808B2" w:rsidRPr="00A16904" w:rsidRDefault="009808B2" w:rsidP="009808B2">
      <w:pPr>
        <w:pStyle w:val="Textoindependiente3"/>
        <w:ind w:left="720"/>
        <w:jc w:val="both"/>
        <w:rPr>
          <w:b w:val="0"/>
          <w:color w:val="000000"/>
          <w:szCs w:val="24"/>
        </w:rPr>
      </w:pPr>
    </w:p>
    <w:p w:rsidR="00936B0E" w:rsidRPr="00B95F42" w:rsidRDefault="00936B0E" w:rsidP="00A16904">
      <w:pPr>
        <w:pStyle w:val="Textoindependiente3"/>
        <w:numPr>
          <w:ilvl w:val="0"/>
          <w:numId w:val="18"/>
        </w:numPr>
        <w:spacing w:line="360" w:lineRule="auto"/>
        <w:jc w:val="both"/>
        <w:rPr>
          <w:smallCaps/>
          <w:color w:val="000000"/>
          <w:szCs w:val="24"/>
        </w:rPr>
      </w:pPr>
      <w:r w:rsidRPr="00B95F42">
        <w:rPr>
          <w:smallCaps/>
          <w:color w:val="000000"/>
          <w:szCs w:val="24"/>
        </w:rPr>
        <w:t xml:space="preserve">Ubicación </w:t>
      </w:r>
    </w:p>
    <w:p w:rsidR="00936B0E" w:rsidRPr="00A16904" w:rsidRDefault="00936B0E" w:rsidP="00A16904">
      <w:pPr>
        <w:pStyle w:val="Textoindependiente3"/>
        <w:numPr>
          <w:ilvl w:val="1"/>
          <w:numId w:val="18"/>
        </w:numPr>
        <w:spacing w:line="360" w:lineRule="auto"/>
        <w:jc w:val="both"/>
        <w:rPr>
          <w:b w:val="0"/>
          <w:color w:val="000000"/>
          <w:szCs w:val="24"/>
        </w:rPr>
      </w:pPr>
      <w:r w:rsidRPr="00A16904">
        <w:rPr>
          <w:b w:val="0"/>
          <w:color w:val="000000"/>
          <w:szCs w:val="24"/>
        </w:rPr>
        <w:t>Acceso.</w:t>
      </w:r>
    </w:p>
    <w:p w:rsidR="00936B0E" w:rsidRPr="00A16904" w:rsidRDefault="00936B0E" w:rsidP="00A16904">
      <w:pPr>
        <w:pStyle w:val="Textoindependiente3"/>
        <w:numPr>
          <w:ilvl w:val="0"/>
          <w:numId w:val="18"/>
        </w:numPr>
        <w:spacing w:line="360" w:lineRule="auto"/>
        <w:jc w:val="both"/>
        <w:rPr>
          <w:b w:val="0"/>
          <w:color w:val="000000"/>
          <w:szCs w:val="24"/>
        </w:rPr>
      </w:pPr>
      <w:r w:rsidRPr="00B95F42">
        <w:rPr>
          <w:smallCaps/>
          <w:color w:val="000000"/>
          <w:szCs w:val="24"/>
        </w:rPr>
        <w:t>Geología de la Zona</w:t>
      </w:r>
      <w:r w:rsidRPr="00A16904">
        <w:rPr>
          <w:b w:val="0"/>
          <w:color w:val="000000"/>
          <w:szCs w:val="24"/>
        </w:rPr>
        <w:t>.</w:t>
      </w:r>
    </w:p>
    <w:p w:rsidR="00936B0E" w:rsidRPr="00B95F42" w:rsidRDefault="00936B0E" w:rsidP="00A16904">
      <w:pPr>
        <w:pStyle w:val="Textoindependiente3"/>
        <w:numPr>
          <w:ilvl w:val="0"/>
          <w:numId w:val="18"/>
        </w:numPr>
        <w:spacing w:line="360" w:lineRule="auto"/>
        <w:jc w:val="both"/>
        <w:rPr>
          <w:smallCaps/>
          <w:color w:val="000000"/>
          <w:szCs w:val="24"/>
        </w:rPr>
      </w:pPr>
      <w:r w:rsidRPr="00B95F42">
        <w:rPr>
          <w:smallCaps/>
          <w:color w:val="000000"/>
          <w:szCs w:val="24"/>
        </w:rPr>
        <w:t>Estructuras.</w:t>
      </w:r>
    </w:p>
    <w:p w:rsidR="00936B0E" w:rsidRPr="00A16904" w:rsidRDefault="00936B0E" w:rsidP="000C0AEA">
      <w:pPr>
        <w:pStyle w:val="Textoindependiente3"/>
        <w:numPr>
          <w:ilvl w:val="0"/>
          <w:numId w:val="18"/>
        </w:numPr>
        <w:jc w:val="both"/>
        <w:rPr>
          <w:b w:val="0"/>
          <w:color w:val="000000"/>
          <w:szCs w:val="24"/>
        </w:rPr>
      </w:pPr>
      <w:r w:rsidRPr="00B95F42">
        <w:rPr>
          <w:smallCaps/>
          <w:color w:val="000000"/>
          <w:szCs w:val="24"/>
        </w:rPr>
        <w:t>Geomorfología</w:t>
      </w:r>
      <w:r w:rsidRPr="00A16904">
        <w:rPr>
          <w:b w:val="0"/>
          <w:color w:val="000000"/>
          <w:szCs w:val="24"/>
        </w:rPr>
        <w:t>.</w:t>
      </w:r>
    </w:p>
    <w:p w:rsidR="00936B0E" w:rsidRPr="00A16904" w:rsidRDefault="000C6AE1" w:rsidP="000C0AEA">
      <w:pPr>
        <w:pStyle w:val="Textoindependiente3"/>
        <w:numPr>
          <w:ilvl w:val="1"/>
          <w:numId w:val="18"/>
        </w:numPr>
        <w:jc w:val="both"/>
        <w:rPr>
          <w:b w:val="0"/>
          <w:color w:val="000000"/>
          <w:szCs w:val="24"/>
        </w:rPr>
      </w:pPr>
      <w:r w:rsidRPr="00A16904">
        <w:rPr>
          <w:b w:val="0"/>
          <w:color w:val="000000"/>
          <w:szCs w:val="24"/>
        </w:rPr>
        <w:t>Geomorfología Local y Regional.</w:t>
      </w:r>
    </w:p>
    <w:p w:rsidR="000C6AE1" w:rsidRPr="00A16904" w:rsidRDefault="000C6AE1" w:rsidP="000C0AEA">
      <w:pPr>
        <w:pStyle w:val="Textoindependiente3"/>
        <w:numPr>
          <w:ilvl w:val="1"/>
          <w:numId w:val="18"/>
        </w:numPr>
        <w:jc w:val="both"/>
        <w:rPr>
          <w:b w:val="0"/>
          <w:color w:val="000000"/>
          <w:szCs w:val="24"/>
        </w:rPr>
      </w:pPr>
      <w:r w:rsidRPr="00A16904">
        <w:rPr>
          <w:b w:val="0"/>
          <w:color w:val="000000"/>
          <w:szCs w:val="24"/>
        </w:rPr>
        <w:t>Llanura</w:t>
      </w:r>
      <w:r w:rsidR="00F87782" w:rsidRPr="00A16904">
        <w:rPr>
          <w:b w:val="0"/>
          <w:color w:val="000000"/>
          <w:szCs w:val="24"/>
        </w:rPr>
        <w:t xml:space="preserve"> del Río Quevedo.</w:t>
      </w:r>
    </w:p>
    <w:p w:rsidR="00F87782" w:rsidRPr="00B95F42" w:rsidRDefault="00F87782" w:rsidP="00A16904">
      <w:pPr>
        <w:pStyle w:val="Textoindependiente3"/>
        <w:numPr>
          <w:ilvl w:val="0"/>
          <w:numId w:val="18"/>
        </w:numPr>
        <w:spacing w:line="360" w:lineRule="auto"/>
        <w:jc w:val="both"/>
        <w:rPr>
          <w:smallCaps/>
          <w:color w:val="000000"/>
          <w:szCs w:val="24"/>
        </w:rPr>
      </w:pPr>
      <w:r w:rsidRPr="00B95F42">
        <w:rPr>
          <w:smallCaps/>
          <w:color w:val="000000"/>
          <w:szCs w:val="24"/>
        </w:rPr>
        <w:t xml:space="preserve">Acción </w:t>
      </w:r>
      <w:r w:rsidR="005434E3" w:rsidRPr="00B95F42">
        <w:rPr>
          <w:smallCaps/>
          <w:color w:val="000000"/>
          <w:szCs w:val="24"/>
        </w:rPr>
        <w:t>A</w:t>
      </w:r>
      <w:r w:rsidR="009808B2">
        <w:rPr>
          <w:smallCaps/>
          <w:color w:val="000000"/>
          <w:szCs w:val="24"/>
        </w:rPr>
        <w:t>N</w:t>
      </w:r>
      <w:r w:rsidR="005434E3" w:rsidRPr="00B95F42">
        <w:rPr>
          <w:smallCaps/>
          <w:color w:val="000000"/>
          <w:szCs w:val="24"/>
        </w:rPr>
        <w:t>trópica</w:t>
      </w:r>
      <w:r w:rsidRPr="00B95F42">
        <w:rPr>
          <w:smallCaps/>
          <w:color w:val="000000"/>
          <w:szCs w:val="24"/>
        </w:rPr>
        <w:t>.</w:t>
      </w:r>
    </w:p>
    <w:p w:rsidR="00F87782" w:rsidRPr="00B95F42" w:rsidRDefault="005C1E57" w:rsidP="00A16904">
      <w:pPr>
        <w:pStyle w:val="Textoindependiente3"/>
        <w:numPr>
          <w:ilvl w:val="0"/>
          <w:numId w:val="18"/>
        </w:numPr>
        <w:spacing w:line="360" w:lineRule="auto"/>
        <w:jc w:val="both"/>
        <w:rPr>
          <w:smallCaps/>
          <w:color w:val="000000"/>
          <w:szCs w:val="24"/>
        </w:rPr>
      </w:pPr>
      <w:r>
        <w:rPr>
          <w:smallCaps/>
          <w:color w:val="000000"/>
          <w:szCs w:val="24"/>
        </w:rPr>
        <w:t>Sedimento</w:t>
      </w:r>
      <w:r w:rsidR="00D454B0" w:rsidRPr="00B95F42">
        <w:rPr>
          <w:smallCaps/>
          <w:color w:val="000000"/>
          <w:szCs w:val="24"/>
        </w:rPr>
        <w:t>logía</w:t>
      </w:r>
      <w:r w:rsidR="00F87782" w:rsidRPr="00B95F42">
        <w:rPr>
          <w:smallCaps/>
          <w:color w:val="000000"/>
          <w:szCs w:val="24"/>
        </w:rPr>
        <w:t>.</w:t>
      </w:r>
    </w:p>
    <w:p w:rsidR="00F87782" w:rsidRPr="00B95F42" w:rsidRDefault="00F87782" w:rsidP="00A16904">
      <w:pPr>
        <w:pStyle w:val="Textoindependiente3"/>
        <w:numPr>
          <w:ilvl w:val="0"/>
          <w:numId w:val="18"/>
        </w:numPr>
        <w:spacing w:line="360" w:lineRule="auto"/>
        <w:jc w:val="both"/>
        <w:rPr>
          <w:smallCaps/>
          <w:color w:val="000000"/>
          <w:szCs w:val="24"/>
        </w:rPr>
      </w:pPr>
      <w:r w:rsidRPr="00B95F42">
        <w:rPr>
          <w:smallCaps/>
          <w:color w:val="000000"/>
          <w:szCs w:val="24"/>
        </w:rPr>
        <w:t>Erosión.</w:t>
      </w:r>
    </w:p>
    <w:p w:rsidR="00F87782" w:rsidRPr="00B95F42" w:rsidRDefault="005434E3" w:rsidP="000C0AEA">
      <w:pPr>
        <w:pStyle w:val="Textoindependiente3"/>
        <w:numPr>
          <w:ilvl w:val="0"/>
          <w:numId w:val="18"/>
        </w:numPr>
        <w:jc w:val="both"/>
        <w:rPr>
          <w:smallCaps/>
          <w:color w:val="000000"/>
          <w:szCs w:val="24"/>
        </w:rPr>
      </w:pPr>
      <w:r w:rsidRPr="00B95F42">
        <w:rPr>
          <w:smallCaps/>
          <w:color w:val="000000"/>
          <w:szCs w:val="24"/>
        </w:rPr>
        <w:t>Tectónica.</w:t>
      </w:r>
    </w:p>
    <w:p w:rsidR="005434E3" w:rsidRPr="00A16904" w:rsidRDefault="005434E3" w:rsidP="000C0AEA">
      <w:pPr>
        <w:pStyle w:val="Textoindependiente3"/>
        <w:numPr>
          <w:ilvl w:val="1"/>
          <w:numId w:val="18"/>
        </w:numPr>
        <w:jc w:val="both"/>
        <w:rPr>
          <w:b w:val="0"/>
          <w:color w:val="000000"/>
          <w:szCs w:val="24"/>
        </w:rPr>
      </w:pPr>
      <w:r w:rsidRPr="00A16904">
        <w:rPr>
          <w:b w:val="0"/>
          <w:color w:val="000000"/>
          <w:szCs w:val="24"/>
        </w:rPr>
        <w:t>Tectónica Regional.</w:t>
      </w:r>
    </w:p>
    <w:p w:rsidR="005434E3" w:rsidRPr="00A16904" w:rsidRDefault="005434E3" w:rsidP="000C0AEA">
      <w:pPr>
        <w:pStyle w:val="Textoindependiente3"/>
        <w:numPr>
          <w:ilvl w:val="1"/>
          <w:numId w:val="18"/>
        </w:numPr>
        <w:jc w:val="both"/>
        <w:rPr>
          <w:b w:val="0"/>
          <w:color w:val="000000"/>
          <w:szCs w:val="24"/>
        </w:rPr>
      </w:pPr>
      <w:r w:rsidRPr="00A16904">
        <w:rPr>
          <w:b w:val="0"/>
          <w:color w:val="000000"/>
          <w:szCs w:val="24"/>
        </w:rPr>
        <w:t xml:space="preserve">Tectónica Local y Neotectonica. </w:t>
      </w:r>
    </w:p>
    <w:p w:rsidR="005434E3" w:rsidRPr="00A16904" w:rsidRDefault="005434E3" w:rsidP="000C0AEA">
      <w:pPr>
        <w:pStyle w:val="Textoindependiente3"/>
        <w:numPr>
          <w:ilvl w:val="1"/>
          <w:numId w:val="18"/>
        </w:numPr>
        <w:jc w:val="both"/>
        <w:rPr>
          <w:b w:val="0"/>
          <w:color w:val="000000"/>
          <w:szCs w:val="24"/>
        </w:rPr>
      </w:pPr>
      <w:r w:rsidRPr="00A16904">
        <w:rPr>
          <w:b w:val="0"/>
          <w:color w:val="000000"/>
          <w:szCs w:val="24"/>
        </w:rPr>
        <w:t>Principales Sismos Históricos.</w:t>
      </w:r>
    </w:p>
    <w:p w:rsidR="0019745C" w:rsidRDefault="00D45B82" w:rsidP="00A16904">
      <w:pPr>
        <w:pStyle w:val="Textoindependiente3"/>
        <w:numPr>
          <w:ilvl w:val="0"/>
          <w:numId w:val="18"/>
        </w:numPr>
        <w:spacing w:line="360" w:lineRule="auto"/>
        <w:jc w:val="both"/>
        <w:rPr>
          <w:smallCaps/>
          <w:color w:val="000000"/>
          <w:szCs w:val="24"/>
        </w:rPr>
      </w:pPr>
      <w:r>
        <w:rPr>
          <w:smallCaps/>
          <w:color w:val="000000"/>
          <w:szCs w:val="24"/>
        </w:rPr>
        <w:t>Área</w:t>
      </w:r>
      <w:r w:rsidR="0019745C">
        <w:rPr>
          <w:smallCaps/>
          <w:color w:val="000000"/>
          <w:szCs w:val="24"/>
        </w:rPr>
        <w:t xml:space="preserve"> de Influencia del</w:t>
      </w:r>
      <w:r>
        <w:rPr>
          <w:smallCaps/>
          <w:color w:val="000000"/>
          <w:szCs w:val="24"/>
        </w:rPr>
        <w:t xml:space="preserve"> </w:t>
      </w:r>
      <w:r w:rsidR="0019745C">
        <w:rPr>
          <w:smallCaps/>
          <w:color w:val="000000"/>
          <w:szCs w:val="24"/>
        </w:rPr>
        <w:t>Proyecto.</w:t>
      </w:r>
    </w:p>
    <w:p w:rsidR="005434E3" w:rsidRPr="00B95F42" w:rsidRDefault="005434E3" w:rsidP="00A16904">
      <w:pPr>
        <w:pStyle w:val="Textoindependiente3"/>
        <w:numPr>
          <w:ilvl w:val="0"/>
          <w:numId w:val="18"/>
        </w:numPr>
        <w:spacing w:line="360" w:lineRule="auto"/>
        <w:jc w:val="both"/>
        <w:rPr>
          <w:smallCaps/>
          <w:color w:val="000000"/>
          <w:szCs w:val="24"/>
        </w:rPr>
      </w:pPr>
      <w:r w:rsidRPr="00B95F42">
        <w:rPr>
          <w:smallCaps/>
          <w:color w:val="000000"/>
          <w:szCs w:val="24"/>
        </w:rPr>
        <w:t>Hidrología.</w:t>
      </w:r>
    </w:p>
    <w:p w:rsidR="005434E3" w:rsidRPr="00B95F42" w:rsidRDefault="005434E3" w:rsidP="00A16904">
      <w:pPr>
        <w:pStyle w:val="Textoindependiente3"/>
        <w:numPr>
          <w:ilvl w:val="0"/>
          <w:numId w:val="18"/>
        </w:numPr>
        <w:spacing w:line="360" w:lineRule="auto"/>
        <w:jc w:val="both"/>
        <w:rPr>
          <w:smallCaps/>
          <w:color w:val="000000"/>
          <w:szCs w:val="24"/>
        </w:rPr>
      </w:pPr>
      <w:r w:rsidRPr="00B95F42">
        <w:rPr>
          <w:smallCaps/>
          <w:color w:val="000000"/>
          <w:szCs w:val="24"/>
        </w:rPr>
        <w:t>Fuente de Materiales de Construcción.</w:t>
      </w:r>
    </w:p>
    <w:p w:rsidR="005434E3" w:rsidRPr="00B95F42" w:rsidRDefault="005434E3" w:rsidP="00A16904">
      <w:pPr>
        <w:pStyle w:val="Textoindependiente3"/>
        <w:numPr>
          <w:ilvl w:val="0"/>
          <w:numId w:val="18"/>
        </w:numPr>
        <w:spacing w:line="360" w:lineRule="auto"/>
        <w:jc w:val="both"/>
        <w:rPr>
          <w:smallCaps/>
          <w:color w:val="000000"/>
          <w:szCs w:val="24"/>
        </w:rPr>
      </w:pPr>
      <w:r w:rsidRPr="00B95F42">
        <w:rPr>
          <w:smallCaps/>
          <w:color w:val="000000"/>
          <w:szCs w:val="24"/>
        </w:rPr>
        <w:t>Conclusiones.</w:t>
      </w:r>
    </w:p>
    <w:p w:rsidR="005434E3" w:rsidRPr="00B95F42" w:rsidRDefault="005434E3" w:rsidP="00A16904">
      <w:pPr>
        <w:pStyle w:val="Textoindependiente3"/>
        <w:numPr>
          <w:ilvl w:val="0"/>
          <w:numId w:val="18"/>
        </w:numPr>
        <w:spacing w:line="360" w:lineRule="auto"/>
        <w:jc w:val="both"/>
        <w:rPr>
          <w:smallCaps/>
          <w:color w:val="000000"/>
          <w:szCs w:val="24"/>
        </w:rPr>
      </w:pPr>
      <w:r w:rsidRPr="00B95F42">
        <w:rPr>
          <w:smallCaps/>
          <w:color w:val="000000"/>
          <w:szCs w:val="24"/>
        </w:rPr>
        <w:t>Recomendaciones.</w:t>
      </w:r>
    </w:p>
    <w:p w:rsidR="005434E3" w:rsidRPr="00B95F42" w:rsidRDefault="005434E3" w:rsidP="00A16904">
      <w:pPr>
        <w:pStyle w:val="Textoindependiente3"/>
        <w:numPr>
          <w:ilvl w:val="0"/>
          <w:numId w:val="18"/>
        </w:numPr>
        <w:jc w:val="both"/>
        <w:rPr>
          <w:smallCaps/>
          <w:color w:val="000000"/>
          <w:szCs w:val="24"/>
        </w:rPr>
      </w:pPr>
      <w:r w:rsidRPr="00B95F42">
        <w:rPr>
          <w:smallCaps/>
          <w:color w:val="000000"/>
          <w:szCs w:val="24"/>
        </w:rPr>
        <w:t>Anexos.</w:t>
      </w:r>
    </w:p>
    <w:p w:rsidR="00A16904" w:rsidRDefault="00A16904" w:rsidP="00A16904">
      <w:pPr>
        <w:ind w:left="720"/>
        <w:jc w:val="both"/>
        <w:rPr>
          <w:sz w:val="24"/>
          <w:szCs w:val="24"/>
          <w:lang w:val="es-ES"/>
        </w:rPr>
      </w:pPr>
      <w:r>
        <w:rPr>
          <w:sz w:val="24"/>
          <w:szCs w:val="24"/>
          <w:lang w:val="es-ES"/>
        </w:rPr>
        <w:t xml:space="preserve">   </w:t>
      </w:r>
      <w:r w:rsidR="005434E3" w:rsidRPr="00A16904">
        <w:rPr>
          <w:sz w:val="24"/>
          <w:szCs w:val="24"/>
          <w:lang w:val="es-ES"/>
        </w:rPr>
        <w:t>Anexo 1:</w:t>
      </w:r>
      <w:r w:rsidR="005434E3" w:rsidRPr="00A16904">
        <w:rPr>
          <w:sz w:val="24"/>
          <w:szCs w:val="24"/>
          <w:lang w:val="es-ES"/>
        </w:rPr>
        <w:tab/>
        <w:t>Mapa Regi</w:t>
      </w:r>
      <w:r>
        <w:rPr>
          <w:sz w:val="24"/>
          <w:szCs w:val="24"/>
          <w:lang w:val="es-ES"/>
        </w:rPr>
        <w:t>onal del Ecuador.</w:t>
      </w:r>
    </w:p>
    <w:p w:rsidR="005434E3" w:rsidRPr="00A16904" w:rsidRDefault="00A16904" w:rsidP="00A16904">
      <w:pPr>
        <w:jc w:val="both"/>
        <w:rPr>
          <w:sz w:val="24"/>
          <w:szCs w:val="24"/>
          <w:lang w:val="es-ES"/>
        </w:rPr>
      </w:pPr>
      <w:r>
        <w:rPr>
          <w:sz w:val="24"/>
          <w:szCs w:val="24"/>
          <w:lang w:val="es-ES"/>
        </w:rPr>
        <w:t xml:space="preserve">             </w:t>
      </w:r>
      <w:r w:rsidR="005434E3" w:rsidRPr="00A16904">
        <w:rPr>
          <w:sz w:val="24"/>
          <w:szCs w:val="24"/>
          <w:lang w:val="es-ES"/>
        </w:rPr>
        <w:t xml:space="preserve"> </w:t>
      </w:r>
      <w:r>
        <w:rPr>
          <w:sz w:val="24"/>
          <w:szCs w:val="24"/>
          <w:lang w:val="es-ES"/>
        </w:rPr>
        <w:t xml:space="preserve"> </w:t>
      </w:r>
      <w:r w:rsidR="005434E3" w:rsidRPr="00A16904">
        <w:rPr>
          <w:sz w:val="24"/>
          <w:szCs w:val="24"/>
          <w:lang w:val="es-ES"/>
        </w:rPr>
        <w:t>Anexo 2:</w:t>
      </w:r>
      <w:r w:rsidR="005434E3" w:rsidRPr="00A16904">
        <w:rPr>
          <w:sz w:val="24"/>
          <w:szCs w:val="24"/>
          <w:lang w:val="es-ES"/>
        </w:rPr>
        <w:tab/>
        <w:t xml:space="preserve">Mapa de </w:t>
      </w:r>
      <w:r w:rsidR="005434E3" w:rsidRPr="00A16904">
        <w:rPr>
          <w:sz w:val="24"/>
          <w:szCs w:val="24"/>
        </w:rPr>
        <w:t>Ubicación Cantonal</w:t>
      </w:r>
      <w:r w:rsidR="005434E3" w:rsidRPr="00A16904">
        <w:rPr>
          <w:sz w:val="24"/>
          <w:szCs w:val="24"/>
          <w:lang w:val="es-ES"/>
        </w:rPr>
        <w:t>.</w:t>
      </w:r>
    </w:p>
    <w:p w:rsidR="005434E3" w:rsidRPr="00A16904" w:rsidRDefault="005434E3" w:rsidP="00A16904">
      <w:pPr>
        <w:jc w:val="both"/>
        <w:rPr>
          <w:sz w:val="24"/>
          <w:szCs w:val="24"/>
          <w:lang w:val="es-ES"/>
        </w:rPr>
      </w:pPr>
      <w:r w:rsidRPr="00A16904">
        <w:rPr>
          <w:sz w:val="24"/>
          <w:szCs w:val="24"/>
          <w:lang w:val="es-ES"/>
        </w:rPr>
        <w:t xml:space="preserve">              </w:t>
      </w:r>
      <w:r w:rsidR="00A16904">
        <w:rPr>
          <w:sz w:val="24"/>
          <w:szCs w:val="24"/>
          <w:lang w:val="es-ES"/>
        </w:rPr>
        <w:t xml:space="preserve"> </w:t>
      </w:r>
      <w:r w:rsidRPr="00A16904">
        <w:rPr>
          <w:sz w:val="24"/>
          <w:szCs w:val="24"/>
          <w:lang w:val="es-ES"/>
        </w:rPr>
        <w:t>Anexo 3:</w:t>
      </w:r>
      <w:r w:rsidRPr="00A16904">
        <w:rPr>
          <w:sz w:val="24"/>
          <w:szCs w:val="24"/>
          <w:lang w:val="es-ES"/>
        </w:rPr>
        <w:tab/>
        <w:t>Mapa de Ubicación Local.</w:t>
      </w:r>
    </w:p>
    <w:p w:rsidR="005434E3" w:rsidRPr="00A16904" w:rsidRDefault="005434E3" w:rsidP="00A16904">
      <w:pPr>
        <w:jc w:val="both"/>
        <w:rPr>
          <w:sz w:val="24"/>
          <w:szCs w:val="24"/>
          <w:lang w:val="pt-BR"/>
        </w:rPr>
      </w:pPr>
      <w:r w:rsidRPr="0056551D">
        <w:rPr>
          <w:sz w:val="24"/>
          <w:szCs w:val="24"/>
          <w:lang w:val="es-ES"/>
        </w:rPr>
        <w:t xml:space="preserve">              </w:t>
      </w:r>
      <w:r w:rsidR="00A16904" w:rsidRPr="0056551D">
        <w:rPr>
          <w:sz w:val="24"/>
          <w:szCs w:val="24"/>
          <w:lang w:val="es-ES"/>
        </w:rPr>
        <w:t xml:space="preserve"> </w:t>
      </w:r>
      <w:r w:rsidRPr="00A16904">
        <w:rPr>
          <w:sz w:val="24"/>
          <w:szCs w:val="24"/>
          <w:lang w:val="pt-BR"/>
        </w:rPr>
        <w:t xml:space="preserve">Anexo 4: </w:t>
      </w:r>
      <w:r w:rsidRPr="00A16904">
        <w:rPr>
          <w:sz w:val="24"/>
          <w:szCs w:val="24"/>
          <w:lang w:val="pt-BR"/>
        </w:rPr>
        <w:tab/>
        <w:t>Mapa Geológico.</w:t>
      </w:r>
    </w:p>
    <w:p w:rsidR="005434E3" w:rsidRPr="00A16904" w:rsidRDefault="005434E3" w:rsidP="00A16904">
      <w:pPr>
        <w:jc w:val="both"/>
        <w:rPr>
          <w:sz w:val="24"/>
          <w:szCs w:val="24"/>
          <w:lang w:val="pt-BR"/>
        </w:rPr>
      </w:pPr>
      <w:r w:rsidRPr="00A16904">
        <w:rPr>
          <w:sz w:val="24"/>
          <w:szCs w:val="24"/>
          <w:lang w:val="pt-BR"/>
        </w:rPr>
        <w:t xml:space="preserve">              </w:t>
      </w:r>
      <w:r w:rsidR="00A16904" w:rsidRPr="00A16904">
        <w:rPr>
          <w:sz w:val="24"/>
          <w:szCs w:val="24"/>
          <w:lang w:val="pt-BR"/>
        </w:rPr>
        <w:t xml:space="preserve"> </w:t>
      </w:r>
      <w:r w:rsidRPr="00A16904">
        <w:rPr>
          <w:sz w:val="24"/>
          <w:szCs w:val="24"/>
          <w:lang w:val="pt-BR"/>
        </w:rPr>
        <w:t xml:space="preserve">Anexo 5: </w:t>
      </w:r>
      <w:r w:rsidRPr="00A16904">
        <w:rPr>
          <w:sz w:val="24"/>
          <w:szCs w:val="24"/>
          <w:lang w:val="pt-BR"/>
        </w:rPr>
        <w:tab/>
        <w:t>Mapa Geológico-Corte.</w:t>
      </w:r>
    </w:p>
    <w:p w:rsidR="005434E3" w:rsidRPr="00A16904" w:rsidRDefault="005434E3" w:rsidP="00A16904">
      <w:pPr>
        <w:jc w:val="both"/>
        <w:rPr>
          <w:sz w:val="24"/>
          <w:szCs w:val="24"/>
          <w:lang w:val="es-ES"/>
        </w:rPr>
      </w:pPr>
      <w:r w:rsidRPr="00A16904">
        <w:rPr>
          <w:sz w:val="24"/>
          <w:szCs w:val="24"/>
          <w:lang w:val="pt-BR"/>
        </w:rPr>
        <w:t xml:space="preserve">               </w:t>
      </w:r>
      <w:r w:rsidRPr="00A16904">
        <w:rPr>
          <w:sz w:val="24"/>
          <w:szCs w:val="24"/>
          <w:lang w:val="es-ES"/>
        </w:rPr>
        <w:t xml:space="preserve">Anexo 6: </w:t>
      </w:r>
      <w:r w:rsidRPr="00A16904">
        <w:rPr>
          <w:sz w:val="24"/>
          <w:szCs w:val="24"/>
          <w:lang w:val="es-ES"/>
        </w:rPr>
        <w:tab/>
        <w:t>Tasa de Erosión de la Cuenca del Río Guayas.</w:t>
      </w:r>
    </w:p>
    <w:p w:rsidR="005434E3" w:rsidRPr="00A16904" w:rsidRDefault="00A16904" w:rsidP="00A16904">
      <w:pPr>
        <w:jc w:val="both"/>
        <w:rPr>
          <w:sz w:val="24"/>
          <w:szCs w:val="24"/>
          <w:lang w:val="es-ES"/>
        </w:rPr>
      </w:pPr>
      <w:r>
        <w:rPr>
          <w:sz w:val="24"/>
          <w:szCs w:val="24"/>
          <w:lang w:val="es-ES"/>
        </w:rPr>
        <w:t xml:space="preserve">               </w:t>
      </w:r>
      <w:r w:rsidR="005434E3" w:rsidRPr="00A16904">
        <w:rPr>
          <w:sz w:val="24"/>
          <w:szCs w:val="24"/>
          <w:lang w:val="es-ES"/>
        </w:rPr>
        <w:t>Anexo 7:</w:t>
      </w:r>
      <w:r w:rsidR="005434E3" w:rsidRPr="00A16904">
        <w:rPr>
          <w:sz w:val="24"/>
          <w:szCs w:val="24"/>
          <w:lang w:val="es-ES"/>
        </w:rPr>
        <w:tab/>
        <w:t xml:space="preserve">Fotografías. </w:t>
      </w:r>
    </w:p>
    <w:p w:rsidR="000C0AEA" w:rsidRDefault="000C0AEA" w:rsidP="00E63244">
      <w:pPr>
        <w:pStyle w:val="Textoindependiente3"/>
        <w:rPr>
          <w:color w:val="0000FF"/>
          <w:szCs w:val="24"/>
        </w:rPr>
      </w:pPr>
    </w:p>
    <w:p w:rsidR="000C0AEA" w:rsidRDefault="000C0AEA" w:rsidP="00E63244">
      <w:pPr>
        <w:pStyle w:val="Textoindependiente3"/>
        <w:rPr>
          <w:color w:val="0000FF"/>
          <w:szCs w:val="24"/>
        </w:rPr>
      </w:pPr>
    </w:p>
    <w:p w:rsidR="000C0AEA" w:rsidRDefault="000C0AEA" w:rsidP="00E63244">
      <w:pPr>
        <w:pStyle w:val="Textoindependiente3"/>
        <w:rPr>
          <w:color w:val="0000FF"/>
          <w:szCs w:val="24"/>
        </w:rPr>
      </w:pPr>
    </w:p>
    <w:p w:rsidR="002323CE" w:rsidRPr="0084451E" w:rsidRDefault="00F845CE" w:rsidP="00345504">
      <w:pPr>
        <w:pStyle w:val="Textoindependiente3"/>
        <w:jc w:val="both"/>
        <w:rPr>
          <w:sz w:val="26"/>
          <w:szCs w:val="26"/>
        </w:rPr>
      </w:pPr>
      <w:r w:rsidRPr="0084451E">
        <w:rPr>
          <w:sz w:val="26"/>
          <w:szCs w:val="26"/>
        </w:rPr>
        <w:t>INFORME GEOLOGICO</w:t>
      </w:r>
      <w:r w:rsidR="006F3E1D" w:rsidRPr="0084451E">
        <w:rPr>
          <w:sz w:val="26"/>
          <w:szCs w:val="26"/>
        </w:rPr>
        <w:t xml:space="preserve"> Y GEOMORFOLOGICO</w:t>
      </w:r>
      <w:r w:rsidRPr="0084451E">
        <w:rPr>
          <w:sz w:val="26"/>
          <w:szCs w:val="26"/>
        </w:rPr>
        <w:t xml:space="preserve"> PARA EL DISEÑ</w:t>
      </w:r>
      <w:r w:rsidR="002323CE" w:rsidRPr="0084451E">
        <w:rPr>
          <w:sz w:val="26"/>
          <w:szCs w:val="26"/>
        </w:rPr>
        <w:t xml:space="preserve">O DEFINITIVO DEL </w:t>
      </w:r>
      <w:r w:rsidR="007C25F5" w:rsidRPr="0084451E">
        <w:rPr>
          <w:sz w:val="26"/>
          <w:szCs w:val="26"/>
        </w:rPr>
        <w:t>PUENTE CAMARONES</w:t>
      </w:r>
      <w:r w:rsidR="000F22FB" w:rsidRPr="0084451E">
        <w:rPr>
          <w:sz w:val="26"/>
          <w:szCs w:val="26"/>
        </w:rPr>
        <w:t>,</w:t>
      </w:r>
      <w:r w:rsidR="00407AAB" w:rsidRPr="0084451E">
        <w:rPr>
          <w:sz w:val="26"/>
          <w:szCs w:val="26"/>
        </w:rPr>
        <w:t xml:space="preserve"> UBICADO</w:t>
      </w:r>
      <w:r w:rsidR="000F22FB" w:rsidRPr="0084451E">
        <w:rPr>
          <w:sz w:val="26"/>
          <w:szCs w:val="26"/>
        </w:rPr>
        <w:t xml:space="preserve"> </w:t>
      </w:r>
      <w:r w:rsidR="002323CE" w:rsidRPr="0084451E">
        <w:rPr>
          <w:sz w:val="26"/>
          <w:szCs w:val="26"/>
        </w:rPr>
        <w:t xml:space="preserve">SOBRE </w:t>
      </w:r>
      <w:r w:rsidR="007C25F5" w:rsidRPr="0084451E">
        <w:rPr>
          <w:sz w:val="26"/>
          <w:szCs w:val="26"/>
        </w:rPr>
        <w:t>EL RIO QUEVEDO</w:t>
      </w:r>
      <w:r w:rsidR="00407AAB" w:rsidRPr="0084451E">
        <w:rPr>
          <w:sz w:val="26"/>
          <w:szCs w:val="26"/>
        </w:rPr>
        <w:t xml:space="preserve"> Y </w:t>
      </w:r>
      <w:r w:rsidR="00B11CC1" w:rsidRPr="0084451E">
        <w:rPr>
          <w:sz w:val="26"/>
          <w:szCs w:val="26"/>
        </w:rPr>
        <w:t xml:space="preserve"> </w:t>
      </w:r>
      <w:r w:rsidR="002323CE" w:rsidRPr="0084451E">
        <w:rPr>
          <w:sz w:val="26"/>
          <w:szCs w:val="26"/>
        </w:rPr>
        <w:t xml:space="preserve">LOCALIZADO EN LA VIA </w:t>
      </w:r>
      <w:r w:rsidR="00407AAB" w:rsidRPr="0084451E">
        <w:rPr>
          <w:sz w:val="26"/>
          <w:szCs w:val="26"/>
        </w:rPr>
        <w:t xml:space="preserve">FUMISA </w:t>
      </w:r>
      <w:r w:rsidR="007C25F5" w:rsidRPr="0084451E">
        <w:rPr>
          <w:sz w:val="26"/>
          <w:szCs w:val="26"/>
        </w:rPr>
        <w:t>– LOS VERGELES</w:t>
      </w:r>
      <w:r w:rsidR="000F22FB" w:rsidRPr="0084451E">
        <w:rPr>
          <w:sz w:val="26"/>
          <w:szCs w:val="26"/>
        </w:rPr>
        <w:t xml:space="preserve"> -</w:t>
      </w:r>
      <w:r w:rsidR="007C25F5" w:rsidRPr="0084451E">
        <w:rPr>
          <w:sz w:val="26"/>
          <w:szCs w:val="26"/>
        </w:rPr>
        <w:t xml:space="preserve"> PROVINCIA DE LOS RIOS</w:t>
      </w:r>
    </w:p>
    <w:p w:rsidR="002323CE" w:rsidRPr="0094235B" w:rsidRDefault="002323CE" w:rsidP="0055702E">
      <w:pPr>
        <w:jc w:val="both"/>
        <w:rPr>
          <w:sz w:val="26"/>
          <w:szCs w:val="26"/>
          <w:lang w:val="es-ES_tradnl"/>
        </w:rPr>
      </w:pPr>
    </w:p>
    <w:p w:rsidR="002323CE" w:rsidRPr="0094235B" w:rsidRDefault="002323CE" w:rsidP="0055702E">
      <w:pPr>
        <w:jc w:val="both"/>
        <w:rPr>
          <w:sz w:val="26"/>
          <w:szCs w:val="26"/>
        </w:rPr>
      </w:pPr>
    </w:p>
    <w:p w:rsidR="002323CE" w:rsidRPr="0094235B" w:rsidRDefault="002323CE" w:rsidP="0055702E">
      <w:pPr>
        <w:jc w:val="both"/>
        <w:rPr>
          <w:sz w:val="26"/>
          <w:szCs w:val="26"/>
        </w:rPr>
      </w:pPr>
    </w:p>
    <w:p w:rsidR="002323CE" w:rsidRPr="0094235B" w:rsidRDefault="002323CE" w:rsidP="0055702E">
      <w:pPr>
        <w:pStyle w:val="Ttulo8"/>
        <w:numPr>
          <w:ilvl w:val="0"/>
          <w:numId w:val="9"/>
        </w:numPr>
        <w:rPr>
          <w:sz w:val="26"/>
          <w:szCs w:val="26"/>
        </w:rPr>
      </w:pPr>
      <w:r w:rsidRPr="0094235B">
        <w:rPr>
          <w:sz w:val="26"/>
          <w:szCs w:val="26"/>
        </w:rPr>
        <w:t>ANTECEDENTES</w:t>
      </w:r>
    </w:p>
    <w:p w:rsidR="002323CE" w:rsidRPr="0094235B" w:rsidRDefault="002323CE" w:rsidP="0055702E">
      <w:pPr>
        <w:jc w:val="both"/>
        <w:rPr>
          <w:sz w:val="26"/>
          <w:szCs w:val="26"/>
        </w:rPr>
      </w:pPr>
    </w:p>
    <w:p w:rsidR="002323CE" w:rsidRPr="0094235B" w:rsidRDefault="002323CE" w:rsidP="0055702E">
      <w:pPr>
        <w:jc w:val="both"/>
        <w:rPr>
          <w:sz w:val="26"/>
          <w:szCs w:val="26"/>
        </w:rPr>
      </w:pPr>
      <w:r w:rsidRPr="0094235B">
        <w:rPr>
          <w:sz w:val="26"/>
          <w:szCs w:val="26"/>
        </w:rPr>
        <w:t>Bajo un proceso de</w:t>
      </w:r>
      <w:r w:rsidR="00B11CC1" w:rsidRPr="0094235B">
        <w:rPr>
          <w:sz w:val="26"/>
          <w:szCs w:val="26"/>
        </w:rPr>
        <w:t xml:space="preserve"> l</w:t>
      </w:r>
      <w:r w:rsidR="007C25F5" w:rsidRPr="0094235B">
        <w:rPr>
          <w:sz w:val="26"/>
          <w:szCs w:val="26"/>
        </w:rPr>
        <w:t>icitación, el Ing. Henry Aguirre</w:t>
      </w:r>
      <w:r w:rsidRPr="0094235B">
        <w:rPr>
          <w:sz w:val="26"/>
          <w:szCs w:val="26"/>
        </w:rPr>
        <w:t>, fue seleccionado por CORPECUADOR para realizar los estudios de diseño</w:t>
      </w:r>
      <w:r w:rsidR="00B11CC1" w:rsidRPr="0094235B">
        <w:rPr>
          <w:sz w:val="26"/>
          <w:szCs w:val="26"/>
        </w:rPr>
        <w:t xml:space="preserve"> definitivo</w:t>
      </w:r>
      <w:r w:rsidRPr="0094235B">
        <w:rPr>
          <w:sz w:val="26"/>
          <w:szCs w:val="26"/>
        </w:rPr>
        <w:t xml:space="preserve"> del puente que será construido sobre </w:t>
      </w:r>
      <w:r w:rsidR="007C25F5" w:rsidRPr="0094235B">
        <w:rPr>
          <w:sz w:val="26"/>
          <w:szCs w:val="26"/>
        </w:rPr>
        <w:t>el río Quevedo</w:t>
      </w:r>
      <w:r w:rsidR="00464B8B" w:rsidRPr="0094235B">
        <w:rPr>
          <w:sz w:val="26"/>
          <w:szCs w:val="26"/>
        </w:rPr>
        <w:t>,</w:t>
      </w:r>
      <w:r w:rsidR="00B11CC1" w:rsidRPr="0094235B">
        <w:rPr>
          <w:sz w:val="26"/>
          <w:szCs w:val="26"/>
        </w:rPr>
        <w:t xml:space="preserve"> localizad</w:t>
      </w:r>
      <w:r w:rsidRPr="0094235B">
        <w:rPr>
          <w:sz w:val="26"/>
          <w:szCs w:val="26"/>
        </w:rPr>
        <w:t xml:space="preserve">o en el km. </w:t>
      </w:r>
      <w:r w:rsidR="008713B8" w:rsidRPr="0094235B">
        <w:rPr>
          <w:sz w:val="26"/>
          <w:szCs w:val="26"/>
        </w:rPr>
        <w:t>52</w:t>
      </w:r>
      <w:r w:rsidRPr="0094235B">
        <w:rPr>
          <w:sz w:val="26"/>
          <w:szCs w:val="26"/>
        </w:rPr>
        <w:t xml:space="preserve"> de la </w:t>
      </w:r>
      <w:r w:rsidR="007C25F5" w:rsidRPr="0094235B">
        <w:rPr>
          <w:sz w:val="26"/>
          <w:szCs w:val="26"/>
        </w:rPr>
        <w:t>vía Patricia Pilar</w:t>
      </w:r>
      <w:r w:rsidR="00B11CC1" w:rsidRPr="0094235B">
        <w:rPr>
          <w:sz w:val="26"/>
          <w:szCs w:val="26"/>
        </w:rPr>
        <w:t xml:space="preserve"> – </w:t>
      </w:r>
      <w:r w:rsidR="007C25F5" w:rsidRPr="0094235B">
        <w:rPr>
          <w:sz w:val="26"/>
          <w:szCs w:val="26"/>
        </w:rPr>
        <w:t>Los Vergeles</w:t>
      </w:r>
      <w:r w:rsidR="009C3497" w:rsidRPr="0094235B">
        <w:rPr>
          <w:sz w:val="26"/>
          <w:szCs w:val="26"/>
        </w:rPr>
        <w:t>,</w:t>
      </w:r>
      <w:r w:rsidR="00B11CC1" w:rsidRPr="0094235B">
        <w:rPr>
          <w:sz w:val="26"/>
          <w:szCs w:val="26"/>
        </w:rPr>
        <w:t xml:space="preserve"> </w:t>
      </w:r>
      <w:r w:rsidR="008713B8" w:rsidRPr="0094235B">
        <w:rPr>
          <w:sz w:val="26"/>
          <w:szCs w:val="26"/>
        </w:rPr>
        <w:t xml:space="preserve">cerca </w:t>
      </w:r>
      <w:r w:rsidR="007955B4" w:rsidRPr="0094235B">
        <w:rPr>
          <w:sz w:val="26"/>
          <w:szCs w:val="26"/>
        </w:rPr>
        <w:t xml:space="preserve"> del Recinto Holandesa</w:t>
      </w:r>
      <w:r w:rsidR="002B2550" w:rsidRPr="0094235B">
        <w:rPr>
          <w:sz w:val="26"/>
          <w:szCs w:val="26"/>
        </w:rPr>
        <w:t xml:space="preserve"> entrada a Fumisa</w:t>
      </w:r>
      <w:r w:rsidRPr="0094235B">
        <w:rPr>
          <w:sz w:val="26"/>
          <w:szCs w:val="26"/>
        </w:rPr>
        <w:t xml:space="preserve">. Como parte de los estudios necesarios para el diseño del puente se incluye </w:t>
      </w:r>
      <w:r w:rsidR="00FA6962" w:rsidRPr="0094235B">
        <w:rPr>
          <w:sz w:val="26"/>
          <w:szCs w:val="26"/>
        </w:rPr>
        <w:t>un estudio geológico, geomorfoló</w:t>
      </w:r>
      <w:r w:rsidRPr="0094235B">
        <w:rPr>
          <w:sz w:val="26"/>
          <w:szCs w:val="26"/>
        </w:rPr>
        <w:t xml:space="preserve">gico,  </w:t>
      </w:r>
      <w:r w:rsidR="00597397" w:rsidRPr="0094235B">
        <w:rPr>
          <w:sz w:val="26"/>
          <w:szCs w:val="26"/>
        </w:rPr>
        <w:t>sedimento</w:t>
      </w:r>
      <w:r w:rsidR="00893864" w:rsidRPr="0094235B">
        <w:rPr>
          <w:sz w:val="26"/>
          <w:szCs w:val="26"/>
        </w:rPr>
        <w:t>lógico</w:t>
      </w:r>
      <w:r w:rsidRPr="0094235B">
        <w:rPr>
          <w:sz w:val="26"/>
          <w:szCs w:val="26"/>
        </w:rPr>
        <w:t>, estructural y tectónico del sitio seleccionado para dicho propósito.</w:t>
      </w:r>
    </w:p>
    <w:p w:rsidR="009C3497" w:rsidRPr="0094235B" w:rsidRDefault="009C3497" w:rsidP="0055702E">
      <w:pPr>
        <w:jc w:val="both"/>
        <w:rPr>
          <w:sz w:val="26"/>
          <w:szCs w:val="26"/>
          <w:lang w:val="es-ES"/>
        </w:rPr>
      </w:pPr>
    </w:p>
    <w:p w:rsidR="009C3497" w:rsidRPr="0094235B" w:rsidRDefault="009D1DA4" w:rsidP="0055702E">
      <w:pPr>
        <w:jc w:val="both"/>
        <w:rPr>
          <w:sz w:val="26"/>
          <w:szCs w:val="26"/>
          <w:lang w:val="es-ES"/>
        </w:rPr>
      </w:pPr>
      <w:r w:rsidRPr="0094235B">
        <w:rPr>
          <w:sz w:val="26"/>
          <w:szCs w:val="26"/>
          <w:lang w:val="es-ES"/>
        </w:rPr>
        <w:t>La vía Fumisa</w:t>
      </w:r>
      <w:r w:rsidR="009C3497" w:rsidRPr="0094235B">
        <w:rPr>
          <w:sz w:val="26"/>
          <w:szCs w:val="26"/>
          <w:lang w:val="es-ES"/>
        </w:rPr>
        <w:t xml:space="preserve"> los Vergeles para el transito vehicular utiliza un puente construido sobre el Río Quevedo en el sitio denominado Los Camarones. Este puente por problemas de socavación y erosión de los materiales que constituyen la cimentación de las pilas ubicadas en el cauce del río han sufrido asentamiento con potencial riesgo de volcamiento lo que representa una amenaza continua para los usuarios y vehículos que hacen uso de esta obra de ingeniería.</w:t>
      </w:r>
      <w:r w:rsidR="00A1138B" w:rsidRPr="0094235B">
        <w:rPr>
          <w:sz w:val="26"/>
          <w:szCs w:val="26"/>
          <w:lang w:val="es-ES"/>
        </w:rPr>
        <w:t xml:space="preserve"> </w:t>
      </w:r>
      <w:r w:rsidR="006F57BD" w:rsidRPr="0094235B">
        <w:rPr>
          <w:sz w:val="26"/>
          <w:szCs w:val="26"/>
          <w:lang w:val="es-ES"/>
        </w:rPr>
        <w:t>CORPOECUADOR</w:t>
      </w:r>
      <w:r w:rsidR="009C3497" w:rsidRPr="0094235B">
        <w:rPr>
          <w:sz w:val="26"/>
          <w:szCs w:val="26"/>
          <w:lang w:val="es-ES"/>
        </w:rPr>
        <w:t xml:space="preserve"> </w:t>
      </w:r>
      <w:r w:rsidR="00A1138B" w:rsidRPr="0094235B">
        <w:rPr>
          <w:sz w:val="26"/>
          <w:szCs w:val="26"/>
          <w:lang w:val="es-ES"/>
        </w:rPr>
        <w:t>c</w:t>
      </w:r>
      <w:r w:rsidR="009C3497" w:rsidRPr="0094235B">
        <w:rPr>
          <w:sz w:val="26"/>
          <w:szCs w:val="26"/>
          <w:lang w:val="es-ES"/>
        </w:rPr>
        <w:t xml:space="preserve">on gran responsabilidad con la sociedad y el País, ha decidido realizar los estudios definitivos para construir otro puente que garantice el tráfico vehicular y la vida de las personas </w:t>
      </w:r>
      <w:r w:rsidRPr="0094235B">
        <w:rPr>
          <w:sz w:val="26"/>
          <w:szCs w:val="26"/>
          <w:lang w:val="es-ES"/>
        </w:rPr>
        <w:t>que hacen uso del puente</w:t>
      </w:r>
      <w:r w:rsidR="009C3497" w:rsidRPr="0094235B">
        <w:rPr>
          <w:sz w:val="26"/>
          <w:szCs w:val="26"/>
          <w:lang w:val="es-ES"/>
        </w:rPr>
        <w:t>, por esta razón</w:t>
      </w:r>
      <w:r w:rsidR="006F57BD" w:rsidRPr="0094235B">
        <w:rPr>
          <w:sz w:val="26"/>
          <w:szCs w:val="26"/>
          <w:lang w:val="es-ES"/>
        </w:rPr>
        <w:t xml:space="preserve"> </w:t>
      </w:r>
      <w:r w:rsidRPr="0094235B">
        <w:rPr>
          <w:sz w:val="26"/>
          <w:szCs w:val="26"/>
          <w:lang w:val="es-ES"/>
        </w:rPr>
        <w:t xml:space="preserve">se justifica la  </w:t>
      </w:r>
      <w:r w:rsidR="006F57BD" w:rsidRPr="0094235B">
        <w:rPr>
          <w:sz w:val="26"/>
          <w:szCs w:val="26"/>
          <w:lang w:val="es-ES"/>
        </w:rPr>
        <w:t xml:space="preserve"> </w:t>
      </w:r>
      <w:r w:rsidR="00A1138B" w:rsidRPr="0094235B">
        <w:rPr>
          <w:sz w:val="26"/>
          <w:szCs w:val="26"/>
          <w:lang w:val="es-ES"/>
        </w:rPr>
        <w:t>construcción</w:t>
      </w:r>
      <w:r w:rsidR="006F57BD" w:rsidRPr="0094235B">
        <w:rPr>
          <w:sz w:val="26"/>
          <w:szCs w:val="26"/>
          <w:lang w:val="es-ES"/>
        </w:rPr>
        <w:t xml:space="preserve"> del </w:t>
      </w:r>
      <w:r w:rsidRPr="0094235B">
        <w:rPr>
          <w:sz w:val="26"/>
          <w:szCs w:val="26"/>
          <w:lang w:val="es-ES"/>
        </w:rPr>
        <w:t xml:space="preserve">nuevo </w:t>
      </w:r>
      <w:r w:rsidR="006F57BD" w:rsidRPr="0094235B">
        <w:rPr>
          <w:sz w:val="26"/>
          <w:szCs w:val="26"/>
          <w:lang w:val="es-ES"/>
        </w:rPr>
        <w:t>Puente Camarones</w:t>
      </w:r>
      <w:r w:rsidRPr="0094235B">
        <w:rPr>
          <w:sz w:val="26"/>
          <w:szCs w:val="26"/>
          <w:lang w:val="es-ES"/>
        </w:rPr>
        <w:t>.</w:t>
      </w:r>
    </w:p>
    <w:p w:rsidR="009C3497" w:rsidRPr="0094235B" w:rsidRDefault="009C3497" w:rsidP="0055702E">
      <w:pPr>
        <w:jc w:val="both"/>
        <w:rPr>
          <w:sz w:val="26"/>
          <w:szCs w:val="26"/>
          <w:lang w:val="es-ES"/>
        </w:rPr>
      </w:pPr>
    </w:p>
    <w:p w:rsidR="002323CE" w:rsidRPr="0094235B" w:rsidRDefault="002323CE" w:rsidP="0055702E">
      <w:pPr>
        <w:jc w:val="both"/>
        <w:rPr>
          <w:sz w:val="26"/>
          <w:szCs w:val="26"/>
        </w:rPr>
      </w:pPr>
    </w:p>
    <w:p w:rsidR="002323CE" w:rsidRPr="0094235B" w:rsidRDefault="002323CE" w:rsidP="0055702E">
      <w:pPr>
        <w:numPr>
          <w:ilvl w:val="0"/>
          <w:numId w:val="9"/>
        </w:numPr>
        <w:jc w:val="both"/>
        <w:rPr>
          <w:b/>
          <w:shadow/>
          <w:sz w:val="26"/>
          <w:szCs w:val="26"/>
        </w:rPr>
      </w:pPr>
      <w:r w:rsidRPr="0094235B">
        <w:rPr>
          <w:b/>
          <w:shadow/>
          <w:sz w:val="26"/>
          <w:szCs w:val="26"/>
        </w:rPr>
        <w:t>OBJETIVOS</w:t>
      </w:r>
    </w:p>
    <w:p w:rsidR="002323CE" w:rsidRPr="0094235B" w:rsidRDefault="002323CE" w:rsidP="0055702E">
      <w:pPr>
        <w:jc w:val="both"/>
        <w:rPr>
          <w:b/>
          <w:shadow/>
          <w:sz w:val="26"/>
          <w:szCs w:val="26"/>
        </w:rPr>
      </w:pPr>
    </w:p>
    <w:p w:rsidR="002323CE" w:rsidRPr="0094235B" w:rsidRDefault="002323CE" w:rsidP="0055702E">
      <w:pPr>
        <w:jc w:val="both"/>
        <w:rPr>
          <w:sz w:val="26"/>
          <w:szCs w:val="26"/>
        </w:rPr>
      </w:pPr>
      <w:r w:rsidRPr="0094235B">
        <w:rPr>
          <w:sz w:val="26"/>
          <w:szCs w:val="26"/>
        </w:rPr>
        <w:t>El presente estudio tiene los siguientes objetivos:</w:t>
      </w:r>
    </w:p>
    <w:p w:rsidR="002323CE" w:rsidRPr="0094235B" w:rsidRDefault="002323CE" w:rsidP="0055702E">
      <w:pPr>
        <w:jc w:val="both"/>
        <w:rPr>
          <w:sz w:val="26"/>
          <w:szCs w:val="26"/>
        </w:rPr>
      </w:pPr>
    </w:p>
    <w:p w:rsidR="002323CE" w:rsidRPr="0094235B" w:rsidRDefault="002323CE" w:rsidP="0055702E">
      <w:pPr>
        <w:jc w:val="both"/>
        <w:rPr>
          <w:sz w:val="26"/>
          <w:szCs w:val="26"/>
        </w:rPr>
      </w:pPr>
      <w:r w:rsidRPr="0094235B">
        <w:rPr>
          <w:sz w:val="26"/>
          <w:szCs w:val="26"/>
        </w:rPr>
        <w:t>Describir las características geológicas existentes en el sitio del puente</w:t>
      </w:r>
      <w:r w:rsidR="00FA6962" w:rsidRPr="0094235B">
        <w:rPr>
          <w:sz w:val="26"/>
          <w:szCs w:val="26"/>
        </w:rPr>
        <w:t xml:space="preserve"> </w:t>
      </w:r>
      <w:r w:rsidR="007C25F5" w:rsidRPr="0094235B">
        <w:rPr>
          <w:sz w:val="26"/>
          <w:szCs w:val="26"/>
        </w:rPr>
        <w:t>Camarones</w:t>
      </w:r>
      <w:r w:rsidRPr="0094235B">
        <w:rPr>
          <w:sz w:val="26"/>
          <w:szCs w:val="26"/>
        </w:rPr>
        <w:t>.</w:t>
      </w:r>
    </w:p>
    <w:p w:rsidR="002323CE" w:rsidRPr="0094235B" w:rsidRDefault="002323CE" w:rsidP="0055702E">
      <w:pPr>
        <w:jc w:val="both"/>
        <w:rPr>
          <w:sz w:val="26"/>
          <w:szCs w:val="26"/>
        </w:rPr>
      </w:pPr>
      <w:r w:rsidRPr="0094235B">
        <w:rPr>
          <w:sz w:val="26"/>
          <w:szCs w:val="26"/>
        </w:rPr>
        <w:t>Describir los paisajes y unidades geomorfológicas del sitio y áreas de influencia del proyecto.</w:t>
      </w:r>
    </w:p>
    <w:p w:rsidR="002323CE" w:rsidRPr="0094235B" w:rsidRDefault="002323CE" w:rsidP="0055702E">
      <w:pPr>
        <w:jc w:val="both"/>
        <w:rPr>
          <w:sz w:val="26"/>
          <w:szCs w:val="26"/>
        </w:rPr>
      </w:pPr>
      <w:r w:rsidRPr="0094235B">
        <w:rPr>
          <w:sz w:val="26"/>
          <w:szCs w:val="26"/>
        </w:rPr>
        <w:t>Describir los aspectos sedimentológicos observados tanto en el sitio como en la cuenca de drenaje</w:t>
      </w:r>
    </w:p>
    <w:p w:rsidR="002323CE" w:rsidRPr="0094235B" w:rsidRDefault="002323CE" w:rsidP="0055702E">
      <w:pPr>
        <w:jc w:val="both"/>
        <w:rPr>
          <w:sz w:val="26"/>
          <w:szCs w:val="26"/>
        </w:rPr>
      </w:pPr>
      <w:r w:rsidRPr="0094235B">
        <w:rPr>
          <w:sz w:val="26"/>
          <w:szCs w:val="26"/>
        </w:rPr>
        <w:t>Descr</w:t>
      </w:r>
      <w:r w:rsidR="00FA6962" w:rsidRPr="0094235B">
        <w:rPr>
          <w:sz w:val="26"/>
          <w:szCs w:val="26"/>
        </w:rPr>
        <w:t>ibir las condiciones  estratigrá</w:t>
      </w:r>
      <w:r w:rsidRPr="0094235B">
        <w:rPr>
          <w:sz w:val="26"/>
          <w:szCs w:val="26"/>
        </w:rPr>
        <w:t xml:space="preserve">ficas, estructurales y tectónicas del sitio seleccionado y área cercana. </w:t>
      </w:r>
    </w:p>
    <w:p w:rsidR="002323CE" w:rsidRPr="0094235B" w:rsidRDefault="002323CE" w:rsidP="0055702E">
      <w:pPr>
        <w:jc w:val="both"/>
        <w:rPr>
          <w:sz w:val="26"/>
          <w:szCs w:val="26"/>
        </w:rPr>
      </w:pPr>
      <w:r w:rsidRPr="0094235B">
        <w:rPr>
          <w:sz w:val="26"/>
          <w:szCs w:val="26"/>
        </w:rPr>
        <w:t>Describir las fuentes potenciales para extraer los materiales de construcción</w:t>
      </w:r>
    </w:p>
    <w:p w:rsidR="002323CE" w:rsidRPr="0094235B" w:rsidRDefault="002323CE" w:rsidP="0055702E">
      <w:pPr>
        <w:jc w:val="both"/>
        <w:rPr>
          <w:sz w:val="26"/>
          <w:szCs w:val="26"/>
        </w:rPr>
      </w:pPr>
    </w:p>
    <w:p w:rsidR="009D1DA4" w:rsidRPr="0094235B" w:rsidRDefault="009D1DA4" w:rsidP="0055702E">
      <w:pPr>
        <w:jc w:val="both"/>
        <w:rPr>
          <w:sz w:val="26"/>
          <w:szCs w:val="26"/>
        </w:rPr>
      </w:pPr>
    </w:p>
    <w:p w:rsidR="002323CE" w:rsidRPr="0094235B" w:rsidRDefault="002323CE" w:rsidP="0055702E">
      <w:pPr>
        <w:pStyle w:val="Textoindependiente2"/>
        <w:numPr>
          <w:ilvl w:val="0"/>
          <w:numId w:val="5"/>
        </w:numPr>
        <w:rPr>
          <w:shadow/>
          <w:sz w:val="26"/>
          <w:szCs w:val="26"/>
        </w:rPr>
      </w:pPr>
      <w:r w:rsidRPr="0094235B">
        <w:rPr>
          <w:shadow/>
          <w:sz w:val="26"/>
          <w:szCs w:val="26"/>
        </w:rPr>
        <w:t>METODOLOGIA  DE TRABAJO UTILIZADA EN EL PRESENTE PROYECTO</w:t>
      </w:r>
    </w:p>
    <w:p w:rsidR="002323CE" w:rsidRDefault="002323CE" w:rsidP="0055702E">
      <w:pPr>
        <w:jc w:val="both"/>
        <w:rPr>
          <w:sz w:val="26"/>
          <w:szCs w:val="26"/>
        </w:rPr>
      </w:pPr>
    </w:p>
    <w:p w:rsidR="0046699E" w:rsidRPr="0094235B" w:rsidRDefault="0046699E" w:rsidP="0055702E">
      <w:pPr>
        <w:jc w:val="both"/>
        <w:rPr>
          <w:sz w:val="26"/>
          <w:szCs w:val="26"/>
        </w:rPr>
      </w:pPr>
    </w:p>
    <w:p w:rsidR="002323CE" w:rsidRDefault="002323CE" w:rsidP="0055702E">
      <w:pPr>
        <w:jc w:val="both"/>
        <w:rPr>
          <w:sz w:val="26"/>
          <w:szCs w:val="26"/>
        </w:rPr>
      </w:pPr>
      <w:r w:rsidRPr="0094235B">
        <w:rPr>
          <w:sz w:val="26"/>
          <w:szCs w:val="26"/>
        </w:rPr>
        <w:t>Los estudios señalados anteriormente se llevaron a cabo conforme a las actividades siguientes:</w:t>
      </w:r>
    </w:p>
    <w:p w:rsidR="0046699E" w:rsidRPr="0094235B" w:rsidRDefault="0046699E" w:rsidP="0055702E">
      <w:pPr>
        <w:jc w:val="both"/>
        <w:rPr>
          <w:sz w:val="26"/>
          <w:szCs w:val="26"/>
        </w:rPr>
      </w:pPr>
    </w:p>
    <w:p w:rsidR="002323CE" w:rsidRPr="0094235B" w:rsidRDefault="0045550C" w:rsidP="0055702E">
      <w:pPr>
        <w:jc w:val="both"/>
        <w:rPr>
          <w:sz w:val="26"/>
          <w:szCs w:val="26"/>
        </w:rPr>
      </w:pPr>
      <w:r w:rsidRPr="0094235B">
        <w:rPr>
          <w:sz w:val="26"/>
          <w:szCs w:val="26"/>
        </w:rPr>
        <w:t>1.</w:t>
      </w:r>
      <w:r w:rsidR="00464B8B" w:rsidRPr="0094235B">
        <w:rPr>
          <w:sz w:val="26"/>
          <w:szCs w:val="26"/>
        </w:rPr>
        <w:t xml:space="preserve"> </w:t>
      </w:r>
      <w:r w:rsidR="002323CE" w:rsidRPr="0094235B">
        <w:rPr>
          <w:sz w:val="26"/>
          <w:szCs w:val="26"/>
        </w:rPr>
        <w:t xml:space="preserve">Recopilación de la información desarrollada en trabajos anteriores: </w:t>
      </w:r>
      <w:r w:rsidR="00FA6962" w:rsidRPr="0094235B">
        <w:rPr>
          <w:sz w:val="26"/>
          <w:szCs w:val="26"/>
        </w:rPr>
        <w:t>Una vez que los consultores tuvieron conocimiento</w:t>
      </w:r>
      <w:r w:rsidR="002323CE" w:rsidRPr="0094235B">
        <w:rPr>
          <w:sz w:val="26"/>
          <w:szCs w:val="26"/>
        </w:rPr>
        <w:t xml:space="preserve"> de la asignación del trabajo se procedió a recopilar y revisar la información  cartográfica, geológica y </w:t>
      </w:r>
      <w:r w:rsidR="004851C7" w:rsidRPr="0094235B">
        <w:rPr>
          <w:sz w:val="26"/>
          <w:szCs w:val="26"/>
        </w:rPr>
        <w:t xml:space="preserve">todos los antecedentes </w:t>
      </w:r>
      <w:r w:rsidR="009D1DA4" w:rsidRPr="0094235B">
        <w:rPr>
          <w:sz w:val="26"/>
          <w:szCs w:val="26"/>
        </w:rPr>
        <w:t>de ingeniería</w:t>
      </w:r>
      <w:r w:rsidR="004851C7" w:rsidRPr="0094235B">
        <w:rPr>
          <w:sz w:val="26"/>
          <w:szCs w:val="26"/>
        </w:rPr>
        <w:t xml:space="preserve"> relacionadas con </w:t>
      </w:r>
      <w:r w:rsidR="002323CE" w:rsidRPr="0094235B">
        <w:rPr>
          <w:sz w:val="26"/>
          <w:szCs w:val="26"/>
        </w:rPr>
        <w:t>el área de estudio.</w:t>
      </w:r>
    </w:p>
    <w:p w:rsidR="002323CE" w:rsidRPr="0094235B" w:rsidRDefault="002323CE" w:rsidP="0055702E">
      <w:pPr>
        <w:jc w:val="both"/>
        <w:rPr>
          <w:sz w:val="26"/>
          <w:szCs w:val="26"/>
        </w:rPr>
      </w:pPr>
    </w:p>
    <w:p w:rsidR="002323CE" w:rsidRPr="0094235B" w:rsidRDefault="0045550C" w:rsidP="0055702E">
      <w:pPr>
        <w:jc w:val="both"/>
        <w:rPr>
          <w:sz w:val="26"/>
          <w:szCs w:val="26"/>
        </w:rPr>
      </w:pPr>
      <w:r w:rsidRPr="0094235B">
        <w:rPr>
          <w:sz w:val="26"/>
          <w:szCs w:val="26"/>
        </w:rPr>
        <w:t>2. Investigac</w:t>
      </w:r>
      <w:r w:rsidR="007C25F5" w:rsidRPr="0094235B">
        <w:rPr>
          <w:sz w:val="26"/>
          <w:szCs w:val="26"/>
        </w:rPr>
        <w:t>iones de campo: Se realizaron dos</w:t>
      </w:r>
      <w:r w:rsidR="002323CE" w:rsidRPr="0094235B">
        <w:rPr>
          <w:sz w:val="26"/>
          <w:szCs w:val="26"/>
        </w:rPr>
        <w:t xml:space="preserve"> salidas de campo para r</w:t>
      </w:r>
      <w:r w:rsidR="009D1DA4" w:rsidRPr="0094235B">
        <w:rPr>
          <w:sz w:val="26"/>
          <w:szCs w:val="26"/>
        </w:rPr>
        <w:t>econocer la zona, estudiar la geología</w:t>
      </w:r>
      <w:r w:rsidR="007C25F5" w:rsidRPr="0094235B">
        <w:rPr>
          <w:sz w:val="26"/>
          <w:szCs w:val="26"/>
        </w:rPr>
        <w:t xml:space="preserve"> que afloran en el lugar del </w:t>
      </w:r>
      <w:r w:rsidR="00FA1A24" w:rsidRPr="0094235B">
        <w:rPr>
          <w:sz w:val="26"/>
          <w:szCs w:val="26"/>
        </w:rPr>
        <w:t>p</w:t>
      </w:r>
      <w:r w:rsidR="007C25F5" w:rsidRPr="0094235B">
        <w:rPr>
          <w:sz w:val="26"/>
          <w:szCs w:val="26"/>
        </w:rPr>
        <w:t>royecto</w:t>
      </w:r>
      <w:r w:rsidR="002323CE" w:rsidRPr="0094235B">
        <w:rPr>
          <w:sz w:val="26"/>
          <w:szCs w:val="26"/>
        </w:rPr>
        <w:t xml:space="preserve"> y sus alrededores. También se efectuaron cortes en el curso de</w:t>
      </w:r>
      <w:r w:rsidRPr="0094235B">
        <w:rPr>
          <w:sz w:val="26"/>
          <w:szCs w:val="26"/>
        </w:rPr>
        <w:t>l río tanto aguas arriba como aguas abajo del sitio</w:t>
      </w:r>
      <w:r w:rsidR="002323CE" w:rsidRPr="0094235B">
        <w:rPr>
          <w:sz w:val="26"/>
          <w:szCs w:val="26"/>
        </w:rPr>
        <w:t xml:space="preserve"> para estudiar la geomorfología del curso actual y anterior al actual. Además, se ubicaron los probables sitios para extraer materiales para la construcción del puente y se estudiaron</w:t>
      </w:r>
      <w:r w:rsidRPr="0094235B">
        <w:rPr>
          <w:sz w:val="26"/>
          <w:szCs w:val="26"/>
        </w:rPr>
        <w:t xml:space="preserve"> </w:t>
      </w:r>
      <w:r w:rsidR="004C3081" w:rsidRPr="0094235B">
        <w:rPr>
          <w:sz w:val="26"/>
          <w:szCs w:val="26"/>
        </w:rPr>
        <w:t xml:space="preserve">los </w:t>
      </w:r>
      <w:r w:rsidRPr="0094235B">
        <w:rPr>
          <w:sz w:val="26"/>
          <w:szCs w:val="26"/>
        </w:rPr>
        <w:t>aspectos</w:t>
      </w:r>
      <w:r w:rsidR="002323CE" w:rsidRPr="0094235B">
        <w:rPr>
          <w:sz w:val="26"/>
          <w:szCs w:val="26"/>
        </w:rPr>
        <w:t xml:space="preserve"> </w:t>
      </w:r>
      <w:r w:rsidR="009D1DA4" w:rsidRPr="0094235B">
        <w:rPr>
          <w:sz w:val="26"/>
          <w:szCs w:val="26"/>
        </w:rPr>
        <w:t xml:space="preserve"> geomorfológicos</w:t>
      </w:r>
      <w:r w:rsidR="00464B8B" w:rsidRPr="0094235B">
        <w:rPr>
          <w:sz w:val="26"/>
          <w:szCs w:val="26"/>
        </w:rPr>
        <w:t xml:space="preserve"> y </w:t>
      </w:r>
      <w:r w:rsidR="002323CE" w:rsidRPr="0094235B">
        <w:rPr>
          <w:sz w:val="26"/>
          <w:szCs w:val="26"/>
        </w:rPr>
        <w:t xml:space="preserve">estructurales visibles en los afloramientos </w:t>
      </w:r>
      <w:r w:rsidR="00D7019D" w:rsidRPr="0094235B">
        <w:rPr>
          <w:sz w:val="26"/>
          <w:szCs w:val="26"/>
        </w:rPr>
        <w:t>de cada margen</w:t>
      </w:r>
      <w:r w:rsidR="002323CE" w:rsidRPr="0094235B">
        <w:rPr>
          <w:sz w:val="26"/>
          <w:szCs w:val="26"/>
        </w:rPr>
        <w:t xml:space="preserve">. </w:t>
      </w:r>
    </w:p>
    <w:p w:rsidR="002323CE" w:rsidRPr="0094235B" w:rsidRDefault="002323CE" w:rsidP="0055702E">
      <w:pPr>
        <w:jc w:val="both"/>
        <w:rPr>
          <w:sz w:val="26"/>
          <w:szCs w:val="26"/>
        </w:rPr>
      </w:pPr>
    </w:p>
    <w:p w:rsidR="002323CE" w:rsidRPr="0094235B" w:rsidRDefault="00123897" w:rsidP="0055702E">
      <w:pPr>
        <w:jc w:val="both"/>
        <w:rPr>
          <w:sz w:val="26"/>
          <w:szCs w:val="26"/>
        </w:rPr>
      </w:pPr>
      <w:r w:rsidRPr="0094235B">
        <w:rPr>
          <w:sz w:val="26"/>
          <w:szCs w:val="26"/>
        </w:rPr>
        <w:t xml:space="preserve">3. </w:t>
      </w:r>
      <w:r w:rsidR="002323CE" w:rsidRPr="0094235B">
        <w:rPr>
          <w:sz w:val="26"/>
          <w:szCs w:val="26"/>
        </w:rPr>
        <w:t>Trabajo de gabinete: Se revisaron los datos de campo</w:t>
      </w:r>
      <w:r w:rsidR="00464B8B" w:rsidRPr="0094235B">
        <w:rPr>
          <w:sz w:val="26"/>
          <w:szCs w:val="26"/>
        </w:rPr>
        <w:t xml:space="preserve"> realizados en trabajos anteriores</w:t>
      </w:r>
      <w:r w:rsidR="002323CE" w:rsidRPr="0094235B">
        <w:rPr>
          <w:sz w:val="26"/>
          <w:szCs w:val="26"/>
        </w:rPr>
        <w:t xml:space="preserve"> y con la ayuda de los respectivos mapas topográficos y geológicos del </w:t>
      </w:r>
      <w:r w:rsidR="00464B8B" w:rsidRPr="0094235B">
        <w:rPr>
          <w:sz w:val="26"/>
          <w:szCs w:val="26"/>
        </w:rPr>
        <w:t xml:space="preserve">área, se interpretó los datos siendo </w:t>
      </w:r>
      <w:r w:rsidR="009D1DA4" w:rsidRPr="0094235B">
        <w:rPr>
          <w:sz w:val="26"/>
          <w:szCs w:val="26"/>
        </w:rPr>
        <w:t>el presente informe el</w:t>
      </w:r>
      <w:r w:rsidR="002323CE" w:rsidRPr="0094235B">
        <w:rPr>
          <w:sz w:val="26"/>
          <w:szCs w:val="26"/>
        </w:rPr>
        <w:t xml:space="preserve"> resultado de dicho trabajo.</w:t>
      </w:r>
    </w:p>
    <w:p w:rsidR="002323CE" w:rsidRPr="0094235B" w:rsidRDefault="002323CE" w:rsidP="0055702E">
      <w:pPr>
        <w:jc w:val="both"/>
        <w:rPr>
          <w:sz w:val="26"/>
          <w:szCs w:val="26"/>
        </w:rPr>
      </w:pPr>
    </w:p>
    <w:p w:rsidR="002323CE" w:rsidRPr="0094235B" w:rsidRDefault="00123897" w:rsidP="0055702E">
      <w:pPr>
        <w:jc w:val="both"/>
        <w:rPr>
          <w:sz w:val="26"/>
          <w:szCs w:val="26"/>
        </w:rPr>
      </w:pPr>
      <w:r w:rsidRPr="0094235B">
        <w:rPr>
          <w:sz w:val="26"/>
          <w:szCs w:val="26"/>
        </w:rPr>
        <w:t xml:space="preserve">4. </w:t>
      </w:r>
      <w:r w:rsidR="002323CE" w:rsidRPr="0094235B">
        <w:rPr>
          <w:sz w:val="26"/>
          <w:szCs w:val="26"/>
        </w:rPr>
        <w:t>Preparación del Informe: Con la inf</w:t>
      </w:r>
      <w:r w:rsidR="00FC0B36" w:rsidRPr="0094235B">
        <w:rPr>
          <w:sz w:val="26"/>
          <w:szCs w:val="26"/>
        </w:rPr>
        <w:t xml:space="preserve">ormación obtenida en el campo e </w:t>
      </w:r>
      <w:r w:rsidR="002323CE" w:rsidRPr="0094235B">
        <w:rPr>
          <w:sz w:val="26"/>
          <w:szCs w:val="26"/>
        </w:rPr>
        <w:t>interpreta</w:t>
      </w:r>
      <w:r w:rsidR="00FC0B36" w:rsidRPr="0094235B">
        <w:rPr>
          <w:sz w:val="26"/>
          <w:szCs w:val="26"/>
        </w:rPr>
        <w:t>ción</w:t>
      </w:r>
      <w:r w:rsidR="002323CE" w:rsidRPr="0094235B">
        <w:rPr>
          <w:sz w:val="26"/>
          <w:szCs w:val="26"/>
        </w:rPr>
        <w:t xml:space="preserve"> en la oficina, se redactó el presente informe</w:t>
      </w:r>
      <w:r w:rsidR="00FC0B36" w:rsidRPr="0094235B">
        <w:rPr>
          <w:sz w:val="26"/>
          <w:szCs w:val="26"/>
        </w:rPr>
        <w:t>,</w:t>
      </w:r>
      <w:r w:rsidR="002323CE" w:rsidRPr="0094235B">
        <w:rPr>
          <w:sz w:val="26"/>
          <w:szCs w:val="26"/>
        </w:rPr>
        <w:t xml:space="preserve"> que contiene las características geológicas, </w:t>
      </w:r>
      <w:r w:rsidR="009D1DA4" w:rsidRPr="0094235B">
        <w:rPr>
          <w:sz w:val="26"/>
          <w:szCs w:val="26"/>
        </w:rPr>
        <w:t>geomorfológicos</w:t>
      </w:r>
      <w:r w:rsidR="002323CE" w:rsidRPr="0094235B">
        <w:rPr>
          <w:sz w:val="26"/>
          <w:szCs w:val="26"/>
        </w:rPr>
        <w:t xml:space="preserve">, </w:t>
      </w:r>
      <w:r w:rsidR="009D1DA4" w:rsidRPr="0094235B">
        <w:rPr>
          <w:sz w:val="26"/>
          <w:szCs w:val="26"/>
        </w:rPr>
        <w:t>litológicos</w:t>
      </w:r>
      <w:r w:rsidR="00FA1A24" w:rsidRPr="0094235B">
        <w:rPr>
          <w:sz w:val="26"/>
          <w:szCs w:val="26"/>
        </w:rPr>
        <w:t xml:space="preserve">, </w:t>
      </w:r>
      <w:r w:rsidR="002323CE" w:rsidRPr="0094235B">
        <w:rPr>
          <w:sz w:val="26"/>
          <w:szCs w:val="26"/>
        </w:rPr>
        <w:t xml:space="preserve">estratigráficas, </w:t>
      </w:r>
      <w:r w:rsidR="009D1DA4" w:rsidRPr="0094235B">
        <w:rPr>
          <w:sz w:val="26"/>
          <w:szCs w:val="26"/>
        </w:rPr>
        <w:t>sedimentológicas</w:t>
      </w:r>
      <w:r w:rsidR="002323CE" w:rsidRPr="0094235B">
        <w:rPr>
          <w:sz w:val="26"/>
          <w:szCs w:val="26"/>
        </w:rPr>
        <w:t>, estructurales, tectónicas, del sitio donde se construirá el puente</w:t>
      </w:r>
      <w:r w:rsidR="00FD16F0" w:rsidRPr="0094235B">
        <w:rPr>
          <w:sz w:val="26"/>
          <w:szCs w:val="26"/>
        </w:rPr>
        <w:t xml:space="preserve"> </w:t>
      </w:r>
      <w:r w:rsidR="00C2134B" w:rsidRPr="0094235B">
        <w:rPr>
          <w:sz w:val="26"/>
          <w:szCs w:val="26"/>
        </w:rPr>
        <w:t>Camarones</w:t>
      </w:r>
      <w:r w:rsidR="002323CE" w:rsidRPr="0094235B">
        <w:rPr>
          <w:sz w:val="26"/>
          <w:szCs w:val="26"/>
        </w:rPr>
        <w:t>. También</w:t>
      </w:r>
      <w:r w:rsidR="00FC0B36" w:rsidRPr="0094235B">
        <w:rPr>
          <w:sz w:val="26"/>
          <w:szCs w:val="26"/>
        </w:rPr>
        <w:t>, se incluye</w:t>
      </w:r>
      <w:r w:rsidR="002323CE" w:rsidRPr="0094235B">
        <w:rPr>
          <w:sz w:val="26"/>
          <w:szCs w:val="26"/>
        </w:rPr>
        <w:t xml:space="preserve"> los respectivos comentarios relacionados con los materiales para la construcción.</w:t>
      </w:r>
    </w:p>
    <w:p w:rsidR="009C3497" w:rsidRDefault="009C3497" w:rsidP="0055702E">
      <w:pPr>
        <w:jc w:val="both"/>
        <w:rPr>
          <w:sz w:val="26"/>
          <w:szCs w:val="26"/>
          <w:lang w:val="es-ES"/>
        </w:rPr>
      </w:pPr>
    </w:p>
    <w:p w:rsidR="0046699E" w:rsidRPr="0094235B" w:rsidRDefault="0046699E" w:rsidP="0055702E">
      <w:pPr>
        <w:jc w:val="both"/>
        <w:rPr>
          <w:sz w:val="26"/>
          <w:szCs w:val="26"/>
          <w:lang w:val="es-ES"/>
        </w:rPr>
      </w:pPr>
    </w:p>
    <w:p w:rsidR="00B917E2" w:rsidRPr="0094235B" w:rsidRDefault="00B917E2" w:rsidP="0055702E">
      <w:pPr>
        <w:ind w:left="660"/>
        <w:jc w:val="both"/>
        <w:rPr>
          <w:b/>
          <w:smallCaps/>
          <w:sz w:val="26"/>
          <w:szCs w:val="26"/>
          <w:lang w:val="es-ES"/>
        </w:rPr>
      </w:pPr>
      <w:r w:rsidRPr="0094235B">
        <w:rPr>
          <w:b/>
          <w:sz w:val="26"/>
          <w:szCs w:val="26"/>
          <w:lang w:val="es-ES"/>
        </w:rPr>
        <w:t xml:space="preserve">3.1 </w:t>
      </w:r>
      <w:r w:rsidR="005434E3" w:rsidRPr="0094235B">
        <w:rPr>
          <w:b/>
          <w:smallCaps/>
          <w:sz w:val="26"/>
          <w:szCs w:val="26"/>
          <w:lang w:val="es-ES"/>
        </w:rPr>
        <w:t>Información</w:t>
      </w:r>
      <w:r w:rsidR="00DA6C0F" w:rsidRPr="0094235B">
        <w:rPr>
          <w:b/>
          <w:smallCaps/>
          <w:sz w:val="26"/>
          <w:szCs w:val="26"/>
          <w:lang w:val="es-ES"/>
        </w:rPr>
        <w:t xml:space="preserve"> Utilizada</w:t>
      </w:r>
    </w:p>
    <w:p w:rsidR="00B917E2" w:rsidRPr="0094235B" w:rsidRDefault="00B917E2" w:rsidP="0055702E">
      <w:pPr>
        <w:jc w:val="both"/>
        <w:rPr>
          <w:sz w:val="26"/>
          <w:szCs w:val="26"/>
          <w:lang w:val="es-ES"/>
        </w:rPr>
      </w:pPr>
      <w:r w:rsidRPr="0094235B">
        <w:rPr>
          <w:sz w:val="26"/>
          <w:szCs w:val="26"/>
          <w:lang w:val="es-ES"/>
        </w:rPr>
        <w:t xml:space="preserve"> </w:t>
      </w:r>
    </w:p>
    <w:p w:rsidR="00B917E2" w:rsidRPr="0094235B" w:rsidRDefault="00B917E2" w:rsidP="0055702E">
      <w:pPr>
        <w:numPr>
          <w:ilvl w:val="0"/>
          <w:numId w:val="12"/>
        </w:numPr>
        <w:jc w:val="both"/>
        <w:rPr>
          <w:sz w:val="26"/>
          <w:szCs w:val="26"/>
          <w:lang w:val="es-ES"/>
        </w:rPr>
      </w:pPr>
      <w:r w:rsidRPr="0094235B">
        <w:rPr>
          <w:sz w:val="26"/>
          <w:szCs w:val="26"/>
          <w:lang w:val="es-ES"/>
        </w:rPr>
        <w:t xml:space="preserve">Hoja Cartográfica Los Vergeles, escala </w:t>
      </w:r>
      <w:r w:rsidR="00B91D71" w:rsidRPr="0094235B">
        <w:rPr>
          <w:sz w:val="26"/>
          <w:szCs w:val="26"/>
          <w:lang w:val="es-ES"/>
        </w:rPr>
        <w:t>1:50.000 publicada por el I.G.M, año 1986</w:t>
      </w:r>
    </w:p>
    <w:p w:rsidR="00B917E2" w:rsidRPr="0094235B" w:rsidRDefault="00B917E2" w:rsidP="0055702E">
      <w:pPr>
        <w:numPr>
          <w:ilvl w:val="0"/>
          <w:numId w:val="12"/>
        </w:numPr>
        <w:jc w:val="both"/>
        <w:rPr>
          <w:sz w:val="26"/>
          <w:szCs w:val="26"/>
          <w:lang w:val="es-ES"/>
        </w:rPr>
      </w:pPr>
      <w:r w:rsidRPr="0094235B">
        <w:rPr>
          <w:sz w:val="26"/>
          <w:szCs w:val="26"/>
          <w:lang w:val="es-ES"/>
        </w:rPr>
        <w:t>Mapa Geológico de Valencia, escala 1:100.0</w:t>
      </w:r>
      <w:r w:rsidR="00B91D71" w:rsidRPr="0094235B">
        <w:rPr>
          <w:sz w:val="26"/>
          <w:szCs w:val="26"/>
          <w:lang w:val="es-ES"/>
        </w:rPr>
        <w:t>00, preparado por la</w:t>
      </w:r>
      <w:r w:rsidRPr="0094235B">
        <w:rPr>
          <w:sz w:val="26"/>
          <w:szCs w:val="26"/>
          <w:lang w:val="es-ES"/>
        </w:rPr>
        <w:t xml:space="preserve"> Direcc</w:t>
      </w:r>
      <w:r w:rsidR="00B91D71" w:rsidRPr="0094235B">
        <w:rPr>
          <w:sz w:val="26"/>
          <w:szCs w:val="26"/>
          <w:lang w:val="es-ES"/>
        </w:rPr>
        <w:t>ión General de Geología y Minas y publicado por el IGM, año 1974.</w:t>
      </w:r>
    </w:p>
    <w:p w:rsidR="00B917E2" w:rsidRPr="0094235B" w:rsidRDefault="00B917E2" w:rsidP="0055702E">
      <w:pPr>
        <w:ind w:left="660"/>
        <w:jc w:val="both"/>
        <w:rPr>
          <w:sz w:val="26"/>
          <w:szCs w:val="26"/>
          <w:lang w:val="es-ES"/>
        </w:rPr>
      </w:pPr>
    </w:p>
    <w:p w:rsidR="00B917E2" w:rsidRPr="0094235B" w:rsidRDefault="00B917E2" w:rsidP="0055702E">
      <w:pPr>
        <w:ind w:left="660"/>
        <w:jc w:val="both"/>
        <w:rPr>
          <w:b/>
          <w:sz w:val="26"/>
          <w:szCs w:val="26"/>
          <w:lang w:val="es-ES"/>
        </w:rPr>
      </w:pPr>
    </w:p>
    <w:p w:rsidR="0046699E" w:rsidRDefault="0046699E" w:rsidP="0055702E">
      <w:pPr>
        <w:ind w:left="660"/>
        <w:jc w:val="both"/>
        <w:rPr>
          <w:b/>
          <w:sz w:val="26"/>
          <w:szCs w:val="26"/>
          <w:lang w:val="es-ES"/>
        </w:rPr>
      </w:pPr>
    </w:p>
    <w:p w:rsidR="00B917E2" w:rsidRPr="0094235B" w:rsidRDefault="00B917E2" w:rsidP="0055702E">
      <w:pPr>
        <w:ind w:left="660"/>
        <w:jc w:val="both"/>
        <w:rPr>
          <w:b/>
          <w:smallCaps/>
          <w:sz w:val="26"/>
          <w:szCs w:val="26"/>
          <w:lang w:val="es-ES"/>
        </w:rPr>
      </w:pPr>
      <w:r w:rsidRPr="0094235B">
        <w:rPr>
          <w:b/>
          <w:sz w:val="26"/>
          <w:szCs w:val="26"/>
          <w:lang w:val="es-ES"/>
        </w:rPr>
        <w:t xml:space="preserve">3.2 </w:t>
      </w:r>
      <w:r w:rsidR="00DA6C0F" w:rsidRPr="0094235B">
        <w:rPr>
          <w:b/>
          <w:smallCaps/>
          <w:sz w:val="26"/>
          <w:szCs w:val="26"/>
          <w:lang w:val="es-ES"/>
        </w:rPr>
        <w:t>Trabajo De Campo</w:t>
      </w:r>
    </w:p>
    <w:p w:rsidR="00B917E2" w:rsidRPr="0094235B" w:rsidRDefault="00B917E2" w:rsidP="0055702E">
      <w:pPr>
        <w:jc w:val="both"/>
        <w:rPr>
          <w:b/>
          <w:sz w:val="26"/>
          <w:szCs w:val="26"/>
          <w:lang w:val="es-ES"/>
        </w:rPr>
      </w:pPr>
      <w:r w:rsidRPr="0094235B">
        <w:rPr>
          <w:b/>
          <w:sz w:val="26"/>
          <w:szCs w:val="26"/>
          <w:lang w:val="es-ES"/>
        </w:rPr>
        <w:t xml:space="preserve"> </w:t>
      </w:r>
    </w:p>
    <w:p w:rsidR="00B917E2" w:rsidRPr="0094235B" w:rsidRDefault="00B917E2" w:rsidP="0055702E">
      <w:pPr>
        <w:jc w:val="both"/>
        <w:rPr>
          <w:sz w:val="26"/>
          <w:szCs w:val="26"/>
          <w:lang w:val="es-ES"/>
        </w:rPr>
      </w:pPr>
      <w:r w:rsidRPr="0094235B">
        <w:rPr>
          <w:sz w:val="26"/>
          <w:szCs w:val="26"/>
          <w:lang w:val="es-ES"/>
        </w:rPr>
        <w:t>Para el presente proyecto, se realizaron varias visitas al terreno.</w:t>
      </w:r>
    </w:p>
    <w:p w:rsidR="00B917E2" w:rsidRPr="0094235B" w:rsidRDefault="00B917E2" w:rsidP="0055702E">
      <w:pPr>
        <w:ind w:left="660"/>
        <w:jc w:val="both"/>
        <w:rPr>
          <w:sz w:val="26"/>
          <w:szCs w:val="26"/>
          <w:lang w:val="es-ES"/>
        </w:rPr>
      </w:pPr>
    </w:p>
    <w:p w:rsidR="00B917E2" w:rsidRPr="0094235B" w:rsidRDefault="00B917E2" w:rsidP="0055702E">
      <w:pPr>
        <w:jc w:val="both"/>
        <w:rPr>
          <w:sz w:val="26"/>
          <w:szCs w:val="26"/>
          <w:lang w:val="es-ES"/>
        </w:rPr>
      </w:pPr>
      <w:r w:rsidRPr="0094235B">
        <w:rPr>
          <w:b/>
          <w:sz w:val="26"/>
          <w:szCs w:val="26"/>
          <w:lang w:val="es-ES"/>
        </w:rPr>
        <w:t>Visita 1.</w:t>
      </w:r>
      <w:r w:rsidRPr="0094235B">
        <w:rPr>
          <w:sz w:val="26"/>
          <w:szCs w:val="26"/>
          <w:lang w:val="es-ES"/>
        </w:rPr>
        <w:t xml:space="preserve">  Reconocimiento del sitio.  En compañía de varios Consultores se realizo el reconocimiento del sitio donde esta construido en puente Los Camarones. Esta visita tuvo lugar el 02 de Septiembre del 2006.  Se reconoció el sitio, las vías de acceso, poblados y el área de influencia más cercana.</w:t>
      </w:r>
    </w:p>
    <w:p w:rsidR="00B917E2" w:rsidRPr="0094235B" w:rsidRDefault="00B917E2" w:rsidP="0055702E">
      <w:pPr>
        <w:ind w:left="660"/>
        <w:jc w:val="both"/>
        <w:rPr>
          <w:sz w:val="26"/>
          <w:szCs w:val="26"/>
          <w:lang w:val="es-ES"/>
        </w:rPr>
      </w:pPr>
    </w:p>
    <w:p w:rsidR="00B917E2" w:rsidRPr="0094235B" w:rsidRDefault="00B917E2" w:rsidP="0055702E">
      <w:pPr>
        <w:jc w:val="both"/>
        <w:rPr>
          <w:sz w:val="26"/>
          <w:szCs w:val="26"/>
          <w:lang w:val="es-ES"/>
        </w:rPr>
      </w:pPr>
      <w:r w:rsidRPr="0094235B">
        <w:rPr>
          <w:b/>
          <w:sz w:val="26"/>
          <w:szCs w:val="26"/>
          <w:lang w:val="es-ES"/>
        </w:rPr>
        <w:t>Visita 2.</w:t>
      </w:r>
      <w:r w:rsidRPr="0094235B">
        <w:rPr>
          <w:sz w:val="26"/>
          <w:szCs w:val="26"/>
          <w:lang w:val="es-ES"/>
        </w:rPr>
        <w:t xml:space="preserve">  Utilizando la Hoja Cartográfica “Los Vergeles” se comprobó las coordenadas y datos geográficos que allí constan.  Se realizo un  reconocimiento del valle aluvial, tanto aguas arriba del sitio del puente como aguas abajo en un kilómetro de radio         </w:t>
      </w:r>
    </w:p>
    <w:p w:rsidR="00B917E2" w:rsidRPr="0094235B" w:rsidRDefault="00B917E2" w:rsidP="0055702E">
      <w:pPr>
        <w:jc w:val="both"/>
        <w:rPr>
          <w:sz w:val="26"/>
          <w:szCs w:val="26"/>
          <w:lang w:val="es-ES"/>
        </w:rPr>
      </w:pPr>
    </w:p>
    <w:p w:rsidR="00B917E2" w:rsidRPr="0094235B" w:rsidRDefault="00B917E2" w:rsidP="0055702E">
      <w:pPr>
        <w:jc w:val="both"/>
        <w:rPr>
          <w:sz w:val="26"/>
          <w:szCs w:val="26"/>
          <w:lang w:val="es-ES"/>
        </w:rPr>
      </w:pPr>
      <w:r w:rsidRPr="0094235B">
        <w:rPr>
          <w:sz w:val="26"/>
          <w:szCs w:val="26"/>
          <w:lang w:val="es-ES"/>
        </w:rPr>
        <w:t>En las visitas, se identificaron las Formaciones Geológicas y Depósitos, tomando datos de: estructuras, estratigrafías y litologías. Estos datos han permitido determinar contactos geológicos, tipo de material, roca sana y alterada, etc.</w:t>
      </w:r>
    </w:p>
    <w:p w:rsidR="009C3497" w:rsidRPr="0094235B" w:rsidRDefault="009C3497" w:rsidP="0055702E">
      <w:pPr>
        <w:jc w:val="both"/>
        <w:rPr>
          <w:sz w:val="26"/>
          <w:szCs w:val="26"/>
          <w:lang w:val="es-ES"/>
        </w:rPr>
      </w:pPr>
    </w:p>
    <w:p w:rsidR="00DB6182" w:rsidRPr="0094235B" w:rsidRDefault="00DB6182" w:rsidP="0055702E">
      <w:pPr>
        <w:jc w:val="both"/>
        <w:rPr>
          <w:sz w:val="26"/>
          <w:szCs w:val="26"/>
          <w:lang w:val="es-ES"/>
        </w:rPr>
      </w:pPr>
    </w:p>
    <w:p w:rsidR="009C3497" w:rsidRPr="0094235B" w:rsidRDefault="009C3497" w:rsidP="0055702E">
      <w:pPr>
        <w:numPr>
          <w:ilvl w:val="0"/>
          <w:numId w:val="5"/>
        </w:numPr>
        <w:jc w:val="both"/>
        <w:rPr>
          <w:b/>
          <w:shadow/>
          <w:sz w:val="26"/>
          <w:szCs w:val="26"/>
          <w:lang w:val="es-ES"/>
        </w:rPr>
      </w:pPr>
      <w:r w:rsidRPr="0094235B">
        <w:rPr>
          <w:b/>
          <w:shadow/>
          <w:sz w:val="26"/>
          <w:szCs w:val="26"/>
          <w:lang w:val="es-ES"/>
        </w:rPr>
        <w:t xml:space="preserve">UBICACIÓN </w:t>
      </w:r>
    </w:p>
    <w:p w:rsidR="000416DC" w:rsidRPr="0094235B" w:rsidRDefault="000416DC" w:rsidP="0055702E">
      <w:pPr>
        <w:jc w:val="both"/>
        <w:rPr>
          <w:b/>
          <w:shadow/>
          <w:sz w:val="26"/>
          <w:szCs w:val="26"/>
          <w:lang w:val="es-ES"/>
        </w:rPr>
      </w:pPr>
    </w:p>
    <w:p w:rsidR="009C3497" w:rsidRPr="0094235B" w:rsidRDefault="009C3497" w:rsidP="0055702E">
      <w:pPr>
        <w:jc w:val="both"/>
        <w:rPr>
          <w:sz w:val="26"/>
          <w:szCs w:val="26"/>
          <w:lang w:val="es-ES"/>
        </w:rPr>
      </w:pPr>
      <w:r w:rsidRPr="0094235B">
        <w:rPr>
          <w:sz w:val="26"/>
          <w:szCs w:val="26"/>
          <w:lang w:val="es-ES"/>
        </w:rPr>
        <w:t xml:space="preserve">El área de interés, se encuentra el sector central de la Cuenca del Río Guayas, en la provincia de Los Ríos, en el cantón </w:t>
      </w:r>
      <w:r w:rsidRPr="0094235B">
        <w:rPr>
          <w:color w:val="000000"/>
          <w:sz w:val="26"/>
          <w:szCs w:val="26"/>
          <w:lang w:val="es-ES"/>
        </w:rPr>
        <w:t>Valencia</w:t>
      </w:r>
      <w:r w:rsidRPr="0094235B">
        <w:rPr>
          <w:sz w:val="26"/>
          <w:szCs w:val="26"/>
          <w:lang w:val="es-ES"/>
        </w:rPr>
        <w:t>, parroquia Patricia Pilar, recinto  Camarones.</w:t>
      </w:r>
    </w:p>
    <w:p w:rsidR="009C3497" w:rsidRPr="0094235B" w:rsidRDefault="009C3497" w:rsidP="0055702E">
      <w:pPr>
        <w:jc w:val="both"/>
        <w:rPr>
          <w:sz w:val="26"/>
          <w:szCs w:val="26"/>
          <w:lang w:val="es-ES"/>
        </w:rPr>
      </w:pPr>
    </w:p>
    <w:p w:rsidR="009C3497" w:rsidRPr="0094235B" w:rsidRDefault="009C3497" w:rsidP="0055702E">
      <w:pPr>
        <w:jc w:val="both"/>
        <w:rPr>
          <w:sz w:val="26"/>
          <w:szCs w:val="26"/>
          <w:lang w:val="es-ES"/>
        </w:rPr>
      </w:pPr>
      <w:r w:rsidRPr="0094235B">
        <w:rPr>
          <w:sz w:val="26"/>
          <w:szCs w:val="26"/>
          <w:lang w:val="es-ES"/>
        </w:rPr>
        <w:t>La investigación Regional, se enmarca en las coordenadas: U.T.M., Zona 17  Sur    672.2Km  al Este, y 9920.425Km; al Norte; 0˚43.16’ al Sur y 79˚27’ al Oeste.</w:t>
      </w:r>
    </w:p>
    <w:p w:rsidR="009C3497" w:rsidRPr="0094235B" w:rsidRDefault="009C3497" w:rsidP="0055702E">
      <w:pPr>
        <w:jc w:val="both"/>
        <w:rPr>
          <w:sz w:val="26"/>
          <w:szCs w:val="26"/>
          <w:lang w:val="es-ES"/>
        </w:rPr>
      </w:pPr>
    </w:p>
    <w:p w:rsidR="009C3497" w:rsidRPr="0094235B" w:rsidRDefault="009C3497" w:rsidP="0055702E">
      <w:pPr>
        <w:jc w:val="both"/>
        <w:rPr>
          <w:sz w:val="26"/>
          <w:szCs w:val="26"/>
          <w:lang w:val="es-ES"/>
        </w:rPr>
      </w:pPr>
      <w:r w:rsidRPr="0094235B">
        <w:rPr>
          <w:sz w:val="26"/>
          <w:szCs w:val="26"/>
          <w:lang w:val="es-ES"/>
        </w:rPr>
        <w:t>La grafica regional del área, se ha realizado en la hoja geológica Los Vergeles, escala 1:50.000, Serie J721 editada por el Instituto Geográfico Militar (I.G.M.), en colaboración con el Interamerican Geodetic Survey (I.A.G.S.).</w:t>
      </w:r>
    </w:p>
    <w:p w:rsidR="009C3497" w:rsidRPr="0094235B" w:rsidRDefault="009C3497" w:rsidP="0055702E">
      <w:pPr>
        <w:jc w:val="both"/>
        <w:rPr>
          <w:sz w:val="26"/>
          <w:szCs w:val="26"/>
          <w:lang w:val="es-ES"/>
        </w:rPr>
      </w:pPr>
    </w:p>
    <w:p w:rsidR="009C3497" w:rsidRPr="0094235B" w:rsidRDefault="009C3497" w:rsidP="0055702E">
      <w:pPr>
        <w:jc w:val="both"/>
        <w:rPr>
          <w:sz w:val="26"/>
          <w:szCs w:val="26"/>
          <w:lang w:val="es-ES"/>
        </w:rPr>
      </w:pPr>
      <w:r w:rsidRPr="0094235B">
        <w:rPr>
          <w:sz w:val="26"/>
          <w:szCs w:val="26"/>
          <w:lang w:val="es-ES"/>
        </w:rPr>
        <w:t>La Geología Local se realiza en accesos y estribos de los puentes; márgenes del Río Quevedo; y en el área de influencia.</w:t>
      </w:r>
    </w:p>
    <w:p w:rsidR="009C3497" w:rsidRPr="0094235B" w:rsidRDefault="009C3497" w:rsidP="0055702E">
      <w:pPr>
        <w:jc w:val="both"/>
        <w:rPr>
          <w:sz w:val="26"/>
          <w:szCs w:val="26"/>
          <w:lang w:val="es-ES"/>
        </w:rPr>
      </w:pPr>
    </w:p>
    <w:p w:rsidR="009C3497" w:rsidRPr="0094235B" w:rsidRDefault="00B917E2" w:rsidP="0055702E">
      <w:pPr>
        <w:ind w:left="708"/>
        <w:jc w:val="both"/>
        <w:rPr>
          <w:b/>
          <w:smallCaps/>
          <w:sz w:val="26"/>
          <w:szCs w:val="26"/>
          <w:lang w:val="es-ES"/>
        </w:rPr>
      </w:pPr>
      <w:r w:rsidRPr="0094235B">
        <w:rPr>
          <w:b/>
          <w:sz w:val="26"/>
          <w:szCs w:val="26"/>
          <w:lang w:val="es-ES"/>
        </w:rPr>
        <w:t>4.</w:t>
      </w:r>
      <w:r w:rsidR="000416DC" w:rsidRPr="0094235B">
        <w:rPr>
          <w:b/>
          <w:sz w:val="26"/>
          <w:szCs w:val="26"/>
          <w:lang w:val="es-ES"/>
        </w:rPr>
        <w:t xml:space="preserve">1 </w:t>
      </w:r>
      <w:r w:rsidR="00DA6C0F" w:rsidRPr="0094235B">
        <w:rPr>
          <w:b/>
          <w:smallCaps/>
          <w:sz w:val="26"/>
          <w:szCs w:val="26"/>
          <w:lang w:val="es-ES"/>
        </w:rPr>
        <w:t>Acceso</w:t>
      </w:r>
    </w:p>
    <w:p w:rsidR="000416DC" w:rsidRPr="0094235B" w:rsidRDefault="000416DC" w:rsidP="0055702E">
      <w:pPr>
        <w:jc w:val="both"/>
        <w:rPr>
          <w:sz w:val="26"/>
          <w:szCs w:val="26"/>
          <w:lang w:val="es-ES"/>
        </w:rPr>
      </w:pPr>
    </w:p>
    <w:p w:rsidR="009C3497" w:rsidRPr="0094235B" w:rsidRDefault="00B91D71" w:rsidP="0055702E">
      <w:pPr>
        <w:jc w:val="both"/>
        <w:rPr>
          <w:sz w:val="26"/>
          <w:szCs w:val="26"/>
          <w:lang w:val="es-ES"/>
        </w:rPr>
      </w:pPr>
      <w:r w:rsidRPr="0094235B">
        <w:rPr>
          <w:sz w:val="26"/>
          <w:szCs w:val="26"/>
          <w:lang w:val="es-ES"/>
        </w:rPr>
        <w:t xml:space="preserve">Desde </w:t>
      </w:r>
      <w:r w:rsidR="009C3497" w:rsidRPr="0094235B">
        <w:rPr>
          <w:sz w:val="26"/>
          <w:szCs w:val="26"/>
          <w:lang w:val="es-ES"/>
        </w:rPr>
        <w:t>el cantón Buena Fe, el acceso se lo efectúa por la Vía Panamericana, hasta llegar al recinto Fumisa, antes de la Pista de Aterrizaje (Holandesa), donde se accede a la derecha po</w:t>
      </w:r>
      <w:r w:rsidR="001C160D" w:rsidRPr="0094235B">
        <w:rPr>
          <w:sz w:val="26"/>
          <w:szCs w:val="26"/>
          <w:lang w:val="es-ES"/>
        </w:rPr>
        <w:t>r la vía de ingreso al Recinto C</w:t>
      </w:r>
      <w:r w:rsidR="009C3497" w:rsidRPr="0094235B">
        <w:rPr>
          <w:sz w:val="26"/>
          <w:szCs w:val="26"/>
          <w:lang w:val="es-ES"/>
        </w:rPr>
        <w:t>amarones.</w:t>
      </w:r>
    </w:p>
    <w:p w:rsidR="009C3497" w:rsidRPr="0094235B" w:rsidRDefault="009C3497" w:rsidP="0055702E">
      <w:pPr>
        <w:jc w:val="both"/>
        <w:rPr>
          <w:sz w:val="26"/>
          <w:szCs w:val="26"/>
          <w:lang w:val="es-ES"/>
        </w:rPr>
      </w:pPr>
    </w:p>
    <w:p w:rsidR="009C3497" w:rsidRPr="0094235B" w:rsidRDefault="009C3497" w:rsidP="0055702E">
      <w:pPr>
        <w:jc w:val="both"/>
        <w:rPr>
          <w:b/>
          <w:sz w:val="26"/>
          <w:szCs w:val="26"/>
          <w:lang w:val="es-ES"/>
        </w:rPr>
      </w:pPr>
    </w:p>
    <w:p w:rsidR="009C3497" w:rsidRPr="0094235B" w:rsidRDefault="009C3497" w:rsidP="0055702E">
      <w:pPr>
        <w:jc w:val="both"/>
        <w:rPr>
          <w:sz w:val="26"/>
          <w:szCs w:val="26"/>
          <w:lang w:val="es-ES"/>
        </w:rPr>
      </w:pPr>
    </w:p>
    <w:p w:rsidR="002323CE" w:rsidRPr="0094235B" w:rsidRDefault="00954A8E" w:rsidP="0055702E">
      <w:pPr>
        <w:jc w:val="both"/>
        <w:rPr>
          <w:b/>
          <w:shadow/>
          <w:sz w:val="26"/>
          <w:szCs w:val="26"/>
        </w:rPr>
      </w:pPr>
      <w:r w:rsidRPr="0094235B">
        <w:rPr>
          <w:b/>
          <w:shadow/>
          <w:sz w:val="26"/>
          <w:szCs w:val="26"/>
        </w:rPr>
        <w:t xml:space="preserve">5. </w:t>
      </w:r>
      <w:r w:rsidR="002323CE" w:rsidRPr="0094235B">
        <w:rPr>
          <w:b/>
          <w:shadow/>
          <w:sz w:val="26"/>
          <w:szCs w:val="26"/>
        </w:rPr>
        <w:t>GEOLOGÍA DE LA ZONA</w:t>
      </w:r>
    </w:p>
    <w:p w:rsidR="002323CE" w:rsidRPr="0094235B" w:rsidRDefault="002323CE" w:rsidP="0055702E">
      <w:pPr>
        <w:jc w:val="both"/>
        <w:rPr>
          <w:sz w:val="26"/>
          <w:szCs w:val="26"/>
        </w:rPr>
      </w:pPr>
    </w:p>
    <w:p w:rsidR="002323CE" w:rsidRDefault="002323CE" w:rsidP="0055702E">
      <w:pPr>
        <w:jc w:val="both"/>
        <w:rPr>
          <w:sz w:val="26"/>
          <w:szCs w:val="26"/>
        </w:rPr>
      </w:pPr>
      <w:r w:rsidRPr="0094235B">
        <w:rPr>
          <w:sz w:val="26"/>
          <w:szCs w:val="26"/>
        </w:rPr>
        <w:t>Las rocas que afloran en el sitio geográfico donde se construirá el</w:t>
      </w:r>
      <w:r w:rsidR="00B91D71" w:rsidRPr="0094235B">
        <w:rPr>
          <w:sz w:val="26"/>
          <w:szCs w:val="26"/>
        </w:rPr>
        <w:t xml:space="preserve"> nuevo </w:t>
      </w:r>
      <w:r w:rsidRPr="0094235B">
        <w:rPr>
          <w:sz w:val="26"/>
          <w:szCs w:val="26"/>
        </w:rPr>
        <w:t>puente</w:t>
      </w:r>
      <w:r w:rsidR="00787FCC" w:rsidRPr="0094235B">
        <w:rPr>
          <w:sz w:val="26"/>
          <w:szCs w:val="26"/>
        </w:rPr>
        <w:t xml:space="preserve"> “Camarones</w:t>
      </w:r>
      <w:r w:rsidR="007167F4" w:rsidRPr="0094235B">
        <w:rPr>
          <w:sz w:val="26"/>
          <w:szCs w:val="26"/>
        </w:rPr>
        <w:t>”</w:t>
      </w:r>
      <w:r w:rsidR="009A006D" w:rsidRPr="0094235B">
        <w:rPr>
          <w:sz w:val="26"/>
          <w:szCs w:val="26"/>
        </w:rPr>
        <w:t xml:space="preserve"> que conecta la vía que</w:t>
      </w:r>
      <w:r w:rsidR="00522F30" w:rsidRPr="0094235B">
        <w:rPr>
          <w:sz w:val="26"/>
          <w:szCs w:val="26"/>
        </w:rPr>
        <w:t xml:space="preserve"> unirá las poblaciones de Patricia Pilar  y Camarones con Los Vergeles</w:t>
      </w:r>
      <w:r w:rsidR="009A006D" w:rsidRPr="0094235B">
        <w:rPr>
          <w:sz w:val="26"/>
          <w:szCs w:val="26"/>
        </w:rPr>
        <w:t>,</w:t>
      </w:r>
      <w:r w:rsidR="00DE1E1A" w:rsidRPr="0094235B">
        <w:rPr>
          <w:sz w:val="26"/>
          <w:szCs w:val="26"/>
        </w:rPr>
        <w:t xml:space="preserve"> entre otras,</w:t>
      </w:r>
      <w:r w:rsidRPr="0094235B">
        <w:rPr>
          <w:sz w:val="26"/>
          <w:szCs w:val="26"/>
        </w:rPr>
        <w:t xml:space="preserve"> corresponden litológicamente a</w:t>
      </w:r>
      <w:r w:rsidR="00522F30" w:rsidRPr="0094235B">
        <w:rPr>
          <w:sz w:val="26"/>
          <w:szCs w:val="26"/>
        </w:rPr>
        <w:t xml:space="preserve"> Terrazas Indiferenciadas, con mucha </w:t>
      </w:r>
      <w:r w:rsidR="00B91D71" w:rsidRPr="0094235B">
        <w:rPr>
          <w:sz w:val="26"/>
          <w:szCs w:val="26"/>
        </w:rPr>
        <w:t>cercanía</w:t>
      </w:r>
      <w:r w:rsidR="00522F30" w:rsidRPr="0094235B">
        <w:rPr>
          <w:sz w:val="26"/>
          <w:szCs w:val="26"/>
        </w:rPr>
        <w:t xml:space="preserve"> a la Formación</w:t>
      </w:r>
      <w:r w:rsidR="00B91D71" w:rsidRPr="0094235B">
        <w:rPr>
          <w:sz w:val="26"/>
          <w:szCs w:val="26"/>
        </w:rPr>
        <w:t xml:space="preserve"> Baba</w:t>
      </w:r>
      <w:r w:rsidR="00522F30" w:rsidRPr="0094235B">
        <w:rPr>
          <w:sz w:val="26"/>
          <w:szCs w:val="26"/>
        </w:rPr>
        <w:t xml:space="preserve"> </w:t>
      </w:r>
      <w:r w:rsidR="00DE1E1A" w:rsidRPr="0094235B">
        <w:rPr>
          <w:sz w:val="26"/>
          <w:szCs w:val="26"/>
        </w:rPr>
        <w:t>perteneciente a</w:t>
      </w:r>
      <w:r w:rsidR="00522F30" w:rsidRPr="0094235B">
        <w:rPr>
          <w:sz w:val="26"/>
          <w:szCs w:val="26"/>
        </w:rPr>
        <w:t xml:space="preserve"> la </w:t>
      </w:r>
      <w:r w:rsidR="00522F30" w:rsidRPr="0094235B">
        <w:rPr>
          <w:noProof/>
          <w:sz w:val="26"/>
          <w:szCs w:val="26"/>
        </w:rPr>
        <w:t>edades</w:t>
      </w:r>
      <w:r w:rsidR="00522F30" w:rsidRPr="0094235B">
        <w:rPr>
          <w:sz w:val="26"/>
          <w:szCs w:val="26"/>
        </w:rPr>
        <w:t xml:space="preserve"> geológicas Pleistoceno y del Plio-Pleistoceno</w:t>
      </w:r>
      <w:r w:rsidR="00DE1E1A" w:rsidRPr="0094235B">
        <w:rPr>
          <w:sz w:val="26"/>
          <w:szCs w:val="26"/>
        </w:rPr>
        <w:t xml:space="preserve"> </w:t>
      </w:r>
      <w:r w:rsidR="00845157" w:rsidRPr="0094235B">
        <w:rPr>
          <w:sz w:val="26"/>
          <w:szCs w:val="26"/>
        </w:rPr>
        <w:t xml:space="preserve">conforme la definen los geólogos en el </w:t>
      </w:r>
      <w:r w:rsidR="00487A9C" w:rsidRPr="0094235B">
        <w:rPr>
          <w:sz w:val="26"/>
          <w:szCs w:val="26"/>
        </w:rPr>
        <w:t>Léxico</w:t>
      </w:r>
      <w:r w:rsidRPr="0094235B">
        <w:rPr>
          <w:sz w:val="26"/>
          <w:szCs w:val="26"/>
        </w:rPr>
        <w:t xml:space="preserve"> Estratigráfico del Ecuador</w:t>
      </w:r>
      <w:r w:rsidR="00845157" w:rsidRPr="0094235B">
        <w:rPr>
          <w:sz w:val="26"/>
          <w:szCs w:val="26"/>
        </w:rPr>
        <w:t>, Bristow y Hoffsttetter, 1.977</w:t>
      </w:r>
      <w:r w:rsidRPr="0094235B">
        <w:rPr>
          <w:sz w:val="26"/>
          <w:szCs w:val="26"/>
        </w:rPr>
        <w:t>.</w:t>
      </w:r>
    </w:p>
    <w:p w:rsidR="0046699E" w:rsidRPr="0094235B" w:rsidRDefault="0046699E" w:rsidP="0055702E">
      <w:pPr>
        <w:jc w:val="both"/>
        <w:rPr>
          <w:sz w:val="26"/>
          <w:szCs w:val="26"/>
        </w:rPr>
      </w:pPr>
    </w:p>
    <w:p w:rsidR="00DE42FF" w:rsidRPr="0094235B" w:rsidRDefault="00DE42FF" w:rsidP="00DE42FF">
      <w:pPr>
        <w:jc w:val="both"/>
        <w:rPr>
          <w:sz w:val="26"/>
          <w:szCs w:val="26"/>
          <w:lang w:val="es-ES"/>
        </w:rPr>
      </w:pPr>
    </w:p>
    <w:p w:rsidR="00DE42FF" w:rsidRDefault="00DE42FF" w:rsidP="00DE42FF">
      <w:pPr>
        <w:jc w:val="both"/>
        <w:rPr>
          <w:sz w:val="26"/>
          <w:szCs w:val="26"/>
          <w:lang w:val="es-ES"/>
        </w:rPr>
      </w:pPr>
      <w:r w:rsidRPr="0094235B">
        <w:rPr>
          <w:b/>
          <w:sz w:val="26"/>
          <w:szCs w:val="26"/>
          <w:lang w:val="es-ES"/>
        </w:rPr>
        <w:t>Formación Baba</w:t>
      </w:r>
      <w:r w:rsidRPr="0094235B">
        <w:rPr>
          <w:sz w:val="26"/>
          <w:szCs w:val="26"/>
          <w:lang w:val="es-ES"/>
        </w:rPr>
        <w:t>. (Plio-Pleistoceno). En l</w:t>
      </w:r>
      <w:r w:rsidR="00845157" w:rsidRPr="0094235B">
        <w:rPr>
          <w:sz w:val="26"/>
          <w:szCs w:val="26"/>
          <w:lang w:val="es-ES"/>
        </w:rPr>
        <w:t>a esquina noroccidental del la hoja</w:t>
      </w:r>
      <w:r w:rsidRPr="0094235B">
        <w:rPr>
          <w:sz w:val="26"/>
          <w:szCs w:val="26"/>
          <w:lang w:val="es-ES"/>
        </w:rPr>
        <w:t xml:space="preserve"> </w:t>
      </w:r>
      <w:r w:rsidR="00845157" w:rsidRPr="0094235B">
        <w:rPr>
          <w:sz w:val="26"/>
          <w:szCs w:val="26"/>
          <w:lang w:val="es-ES"/>
        </w:rPr>
        <w:t>geológic</w:t>
      </w:r>
      <w:r w:rsidR="00CF64E3" w:rsidRPr="0094235B">
        <w:rPr>
          <w:sz w:val="26"/>
          <w:szCs w:val="26"/>
          <w:lang w:val="es-ES"/>
        </w:rPr>
        <w:t>a Valencia se</w:t>
      </w:r>
      <w:r w:rsidRPr="0094235B">
        <w:rPr>
          <w:sz w:val="26"/>
          <w:szCs w:val="26"/>
          <w:lang w:val="es-ES"/>
        </w:rPr>
        <w:t xml:space="preserve"> encuent</w:t>
      </w:r>
      <w:r w:rsidR="00CF64E3" w:rsidRPr="0094235B">
        <w:rPr>
          <w:sz w:val="26"/>
          <w:szCs w:val="26"/>
          <w:lang w:val="es-ES"/>
        </w:rPr>
        <w:t>ra parte de un deposito de lodo volcánico</w:t>
      </w:r>
      <w:r w:rsidRPr="0094235B">
        <w:rPr>
          <w:sz w:val="26"/>
          <w:szCs w:val="26"/>
          <w:lang w:val="es-ES"/>
        </w:rPr>
        <w:t xml:space="preserve"> en forma de terr</w:t>
      </w:r>
      <w:r w:rsidR="00CF64E3" w:rsidRPr="0094235B">
        <w:rPr>
          <w:sz w:val="26"/>
          <w:szCs w:val="26"/>
          <w:lang w:val="es-ES"/>
        </w:rPr>
        <w:t>aza, que cubre una zona extensa y que se ubica en la parte inferior de la terraza indiferenciada.</w:t>
      </w:r>
    </w:p>
    <w:p w:rsidR="0046699E" w:rsidRPr="0094235B" w:rsidRDefault="0046699E" w:rsidP="00DE42FF">
      <w:pPr>
        <w:jc w:val="both"/>
        <w:rPr>
          <w:sz w:val="26"/>
          <w:szCs w:val="26"/>
          <w:lang w:val="es-ES"/>
        </w:rPr>
      </w:pPr>
    </w:p>
    <w:p w:rsidR="00DE42FF" w:rsidRPr="0094235B" w:rsidRDefault="00DE42FF" w:rsidP="0055702E">
      <w:pPr>
        <w:jc w:val="both"/>
        <w:rPr>
          <w:sz w:val="26"/>
          <w:szCs w:val="26"/>
        </w:rPr>
      </w:pPr>
    </w:p>
    <w:p w:rsidR="00BD0BDD" w:rsidRDefault="00DE42FF" w:rsidP="00DE42FF">
      <w:pPr>
        <w:jc w:val="both"/>
        <w:rPr>
          <w:sz w:val="26"/>
          <w:szCs w:val="26"/>
          <w:lang w:val="es-ES"/>
        </w:rPr>
      </w:pPr>
      <w:r w:rsidRPr="0094235B">
        <w:rPr>
          <w:b/>
          <w:sz w:val="26"/>
          <w:szCs w:val="26"/>
          <w:lang w:val="es-ES"/>
        </w:rPr>
        <w:t>Las Terrazas</w:t>
      </w:r>
      <w:r w:rsidRPr="0094235B">
        <w:rPr>
          <w:sz w:val="26"/>
          <w:szCs w:val="26"/>
          <w:lang w:val="es-ES"/>
        </w:rPr>
        <w:t xml:space="preserve">. </w:t>
      </w:r>
      <w:r w:rsidR="00BD0BDD" w:rsidRPr="0094235B">
        <w:rPr>
          <w:sz w:val="26"/>
          <w:szCs w:val="26"/>
          <w:lang w:val="es-ES"/>
        </w:rPr>
        <w:t xml:space="preserve">Son superficies planas que cubren todo el sector occidental de la hoja geológica Valencia y descansan sobre los materiales de la formación Baba. Los materiales que la forman corresponden a depósitos de arcillas, limos, arenisca y gravas distribuidas en capas lenticulares y a manudo con laminación cruzada debido a la variación de la energía que permitió el depósito de dichos sedimentos.  El puente actual no </w:t>
      </w:r>
      <w:r w:rsidRPr="0094235B">
        <w:rPr>
          <w:sz w:val="26"/>
          <w:szCs w:val="26"/>
          <w:lang w:val="es-ES"/>
        </w:rPr>
        <w:t xml:space="preserve">se encuentra </w:t>
      </w:r>
      <w:r w:rsidR="00BD0BDD" w:rsidRPr="0094235B">
        <w:rPr>
          <w:sz w:val="26"/>
          <w:szCs w:val="26"/>
          <w:lang w:val="es-ES"/>
        </w:rPr>
        <w:t>en esta unidad litológica.</w:t>
      </w:r>
      <w:r w:rsidRPr="0094235B">
        <w:rPr>
          <w:sz w:val="26"/>
          <w:szCs w:val="26"/>
          <w:lang w:val="es-ES"/>
        </w:rPr>
        <w:t xml:space="preserve"> </w:t>
      </w:r>
    </w:p>
    <w:p w:rsidR="0046699E" w:rsidRPr="0094235B" w:rsidRDefault="0046699E" w:rsidP="00DE42FF">
      <w:pPr>
        <w:jc w:val="both"/>
        <w:rPr>
          <w:sz w:val="26"/>
          <w:szCs w:val="26"/>
          <w:lang w:val="es-ES"/>
        </w:rPr>
      </w:pPr>
    </w:p>
    <w:p w:rsidR="00BD0BDD" w:rsidRPr="0094235B" w:rsidRDefault="00BD0BDD" w:rsidP="00DE42FF">
      <w:pPr>
        <w:jc w:val="both"/>
        <w:rPr>
          <w:b/>
          <w:sz w:val="26"/>
          <w:szCs w:val="26"/>
          <w:lang w:val="es-ES"/>
        </w:rPr>
      </w:pPr>
    </w:p>
    <w:p w:rsidR="00DE42FF" w:rsidRPr="0094235B" w:rsidRDefault="00403468" w:rsidP="00DE42FF">
      <w:pPr>
        <w:jc w:val="both"/>
        <w:rPr>
          <w:sz w:val="26"/>
          <w:szCs w:val="26"/>
          <w:lang w:val="es-ES"/>
        </w:rPr>
      </w:pPr>
      <w:r w:rsidRPr="0094235B">
        <w:rPr>
          <w:b/>
          <w:sz w:val="26"/>
          <w:szCs w:val="26"/>
          <w:lang w:val="es-ES"/>
        </w:rPr>
        <w:t>Depósitos</w:t>
      </w:r>
      <w:r w:rsidR="00BD0BDD" w:rsidRPr="0094235B">
        <w:rPr>
          <w:b/>
          <w:sz w:val="26"/>
          <w:szCs w:val="26"/>
          <w:lang w:val="es-ES"/>
        </w:rPr>
        <w:t xml:space="preserve"> aluviales</w:t>
      </w:r>
      <w:r w:rsidRPr="0094235B">
        <w:rPr>
          <w:sz w:val="26"/>
          <w:szCs w:val="26"/>
          <w:lang w:val="es-ES"/>
        </w:rPr>
        <w:t xml:space="preserve">.- </w:t>
      </w:r>
      <w:r w:rsidR="004F4465" w:rsidRPr="0094235B">
        <w:rPr>
          <w:sz w:val="26"/>
          <w:szCs w:val="26"/>
          <w:lang w:val="es-ES"/>
        </w:rPr>
        <w:t>Ocupan un nivel de terraza inferior desarrollado por el actual valle aluvial del rió Quevedo.</w:t>
      </w:r>
      <w:r w:rsidR="00F40965" w:rsidRPr="0094235B">
        <w:rPr>
          <w:sz w:val="26"/>
          <w:szCs w:val="26"/>
          <w:lang w:val="es-ES"/>
        </w:rPr>
        <w:t xml:space="preserve"> El  valle h</w:t>
      </w:r>
      <w:r w:rsidR="00DE42FF" w:rsidRPr="0094235B">
        <w:rPr>
          <w:sz w:val="26"/>
          <w:szCs w:val="26"/>
          <w:lang w:val="es-ES"/>
        </w:rPr>
        <w:t>a sido cortado subsecuentemente por diva</w:t>
      </w:r>
      <w:r w:rsidR="00F40965" w:rsidRPr="0094235B">
        <w:rPr>
          <w:sz w:val="26"/>
          <w:szCs w:val="26"/>
          <w:lang w:val="es-ES"/>
        </w:rPr>
        <w:t>gación del río y esta acumulando material</w:t>
      </w:r>
      <w:r w:rsidR="00DE42FF" w:rsidRPr="0094235B">
        <w:rPr>
          <w:sz w:val="26"/>
          <w:szCs w:val="26"/>
          <w:lang w:val="es-ES"/>
        </w:rPr>
        <w:t xml:space="preserve"> aluvial reciente</w:t>
      </w:r>
      <w:r w:rsidR="00F40965" w:rsidRPr="0094235B">
        <w:rPr>
          <w:sz w:val="26"/>
          <w:szCs w:val="26"/>
          <w:lang w:val="es-ES"/>
        </w:rPr>
        <w:t xml:space="preserve"> en varios depósitos de grava y arena formando bancos que se distribuyen en el ancho de valle.</w:t>
      </w:r>
      <w:r w:rsidR="00DE42FF" w:rsidRPr="0094235B">
        <w:rPr>
          <w:sz w:val="26"/>
          <w:szCs w:val="26"/>
          <w:lang w:val="es-ES"/>
        </w:rPr>
        <w:t xml:space="preserve"> El río Quevedo, ha cortado</w:t>
      </w:r>
      <w:r w:rsidR="00F40965" w:rsidRPr="0094235B">
        <w:rPr>
          <w:sz w:val="26"/>
          <w:szCs w:val="26"/>
          <w:lang w:val="es-ES"/>
        </w:rPr>
        <w:t xml:space="preserve"> por erosión</w:t>
      </w:r>
      <w:r w:rsidR="00DE42FF" w:rsidRPr="0094235B">
        <w:rPr>
          <w:sz w:val="26"/>
          <w:szCs w:val="26"/>
          <w:lang w:val="es-ES"/>
        </w:rPr>
        <w:t xml:space="preserve"> 20 m </w:t>
      </w:r>
      <w:r w:rsidR="00F40965" w:rsidRPr="0094235B">
        <w:rPr>
          <w:sz w:val="26"/>
          <w:szCs w:val="26"/>
          <w:lang w:val="es-ES"/>
        </w:rPr>
        <w:t xml:space="preserve">por </w:t>
      </w:r>
      <w:r w:rsidR="00DE42FF" w:rsidRPr="0094235B">
        <w:rPr>
          <w:sz w:val="26"/>
          <w:szCs w:val="26"/>
          <w:lang w:val="es-ES"/>
        </w:rPr>
        <w:t>debajo del nivel superior</w:t>
      </w:r>
      <w:r w:rsidR="00F40965" w:rsidRPr="0094235B">
        <w:rPr>
          <w:sz w:val="26"/>
          <w:szCs w:val="26"/>
          <w:lang w:val="es-ES"/>
        </w:rPr>
        <w:t xml:space="preserve"> y tiene </w:t>
      </w:r>
      <w:r w:rsidR="00B30118" w:rsidRPr="0094235B">
        <w:rPr>
          <w:sz w:val="26"/>
          <w:szCs w:val="26"/>
          <w:lang w:val="es-ES"/>
        </w:rPr>
        <w:t>un ancho</w:t>
      </w:r>
      <w:r w:rsidR="00D4591C" w:rsidRPr="0094235B">
        <w:rPr>
          <w:sz w:val="26"/>
          <w:szCs w:val="26"/>
          <w:lang w:val="es-ES"/>
        </w:rPr>
        <w:t xml:space="preserve"> </w:t>
      </w:r>
      <w:r w:rsidR="00B30118" w:rsidRPr="0094235B">
        <w:rPr>
          <w:sz w:val="26"/>
          <w:szCs w:val="26"/>
          <w:lang w:val="es-ES"/>
        </w:rPr>
        <w:t>d</w:t>
      </w:r>
      <w:r w:rsidR="00D4591C" w:rsidRPr="0094235B">
        <w:rPr>
          <w:sz w:val="26"/>
          <w:szCs w:val="26"/>
          <w:lang w:val="es-ES"/>
        </w:rPr>
        <w:t>e 3,6 km en la parte mas ancha.</w:t>
      </w:r>
      <w:r w:rsidR="00E35B17" w:rsidRPr="0094235B">
        <w:rPr>
          <w:sz w:val="26"/>
          <w:szCs w:val="26"/>
          <w:lang w:val="es-ES"/>
        </w:rPr>
        <w:t xml:space="preserve"> </w:t>
      </w:r>
    </w:p>
    <w:p w:rsidR="00DE42FF" w:rsidRDefault="00DE42FF" w:rsidP="00DE42FF">
      <w:pPr>
        <w:jc w:val="both"/>
        <w:rPr>
          <w:sz w:val="26"/>
          <w:szCs w:val="26"/>
          <w:lang w:val="es-ES"/>
        </w:rPr>
      </w:pPr>
    </w:p>
    <w:p w:rsidR="0046699E" w:rsidRPr="0094235B" w:rsidRDefault="0046699E" w:rsidP="00DE42FF">
      <w:pPr>
        <w:jc w:val="both"/>
        <w:rPr>
          <w:sz w:val="26"/>
          <w:szCs w:val="26"/>
          <w:lang w:val="es-ES"/>
        </w:rPr>
      </w:pPr>
    </w:p>
    <w:p w:rsidR="00DE42FF" w:rsidRDefault="00DE42FF" w:rsidP="00DE42FF">
      <w:pPr>
        <w:jc w:val="both"/>
        <w:rPr>
          <w:sz w:val="26"/>
          <w:szCs w:val="26"/>
          <w:lang w:val="es-ES"/>
        </w:rPr>
      </w:pPr>
      <w:r w:rsidRPr="0094235B">
        <w:rPr>
          <w:b/>
          <w:sz w:val="26"/>
          <w:szCs w:val="26"/>
          <w:lang w:val="es-ES"/>
        </w:rPr>
        <w:t>Meteorización Tropical.</w:t>
      </w:r>
      <w:r w:rsidRPr="0094235B">
        <w:rPr>
          <w:sz w:val="26"/>
          <w:szCs w:val="26"/>
          <w:lang w:val="es-ES"/>
        </w:rPr>
        <w:t xml:space="preserve"> Fuera de l</w:t>
      </w:r>
      <w:r w:rsidR="008C6B41" w:rsidRPr="0094235B">
        <w:rPr>
          <w:sz w:val="26"/>
          <w:szCs w:val="26"/>
          <w:lang w:val="es-ES"/>
        </w:rPr>
        <w:t>os cursos de los ríos y en todos los</w:t>
      </w:r>
      <w:r w:rsidRPr="0094235B">
        <w:rPr>
          <w:sz w:val="26"/>
          <w:szCs w:val="26"/>
          <w:lang w:val="es-ES"/>
        </w:rPr>
        <w:t xml:space="preserve"> sitios expuestos, la  meteorización produce un manto de hasta unos 8m de espesor.  </w:t>
      </w:r>
    </w:p>
    <w:p w:rsidR="0046699E" w:rsidRPr="0094235B" w:rsidRDefault="0046699E" w:rsidP="00DE42FF">
      <w:pPr>
        <w:jc w:val="both"/>
        <w:rPr>
          <w:sz w:val="26"/>
          <w:szCs w:val="26"/>
          <w:lang w:val="es-ES"/>
        </w:rPr>
      </w:pPr>
    </w:p>
    <w:p w:rsidR="002323CE" w:rsidRPr="0094235B" w:rsidRDefault="002323CE" w:rsidP="0055702E">
      <w:pPr>
        <w:jc w:val="both"/>
        <w:rPr>
          <w:sz w:val="26"/>
          <w:szCs w:val="26"/>
        </w:rPr>
      </w:pPr>
    </w:p>
    <w:p w:rsidR="002323CE" w:rsidRDefault="002323CE" w:rsidP="0055702E">
      <w:pPr>
        <w:jc w:val="both"/>
        <w:rPr>
          <w:sz w:val="26"/>
          <w:szCs w:val="26"/>
        </w:rPr>
      </w:pPr>
      <w:r w:rsidRPr="0094235B">
        <w:rPr>
          <w:sz w:val="26"/>
          <w:szCs w:val="26"/>
        </w:rPr>
        <w:t xml:space="preserve">En </w:t>
      </w:r>
      <w:r w:rsidR="004F45BF" w:rsidRPr="0094235B">
        <w:rPr>
          <w:sz w:val="26"/>
          <w:szCs w:val="26"/>
        </w:rPr>
        <w:t xml:space="preserve">el </w:t>
      </w:r>
      <w:r w:rsidRPr="0094235B">
        <w:rPr>
          <w:sz w:val="26"/>
          <w:szCs w:val="26"/>
        </w:rPr>
        <w:t>cause de</w:t>
      </w:r>
      <w:r w:rsidR="00603114" w:rsidRPr="0094235B">
        <w:rPr>
          <w:sz w:val="26"/>
          <w:szCs w:val="26"/>
        </w:rPr>
        <w:t>l río Quevedo,</w:t>
      </w:r>
      <w:r w:rsidR="005F6482" w:rsidRPr="0094235B">
        <w:rPr>
          <w:sz w:val="26"/>
          <w:szCs w:val="26"/>
        </w:rPr>
        <w:t xml:space="preserve"> </w:t>
      </w:r>
      <w:r w:rsidR="004F45BF" w:rsidRPr="0094235B">
        <w:rPr>
          <w:sz w:val="26"/>
          <w:szCs w:val="26"/>
        </w:rPr>
        <w:t>coincidiendo con el eje del puente</w:t>
      </w:r>
      <w:r w:rsidR="005F6482" w:rsidRPr="0094235B">
        <w:rPr>
          <w:sz w:val="26"/>
          <w:szCs w:val="26"/>
        </w:rPr>
        <w:t xml:space="preserve"> y</w:t>
      </w:r>
      <w:r w:rsidR="004F45BF" w:rsidRPr="0094235B">
        <w:rPr>
          <w:sz w:val="26"/>
          <w:szCs w:val="26"/>
        </w:rPr>
        <w:t xml:space="preserve"> en cada una de las márgenes, aflora</w:t>
      </w:r>
      <w:r w:rsidR="00603114" w:rsidRPr="0094235B">
        <w:rPr>
          <w:sz w:val="26"/>
          <w:szCs w:val="26"/>
        </w:rPr>
        <w:t xml:space="preserve">n </w:t>
      </w:r>
      <w:r w:rsidR="00B30118" w:rsidRPr="0094235B">
        <w:rPr>
          <w:sz w:val="26"/>
          <w:szCs w:val="26"/>
        </w:rPr>
        <w:t>depósitos</w:t>
      </w:r>
      <w:r w:rsidR="00603114" w:rsidRPr="0094235B">
        <w:rPr>
          <w:sz w:val="26"/>
          <w:szCs w:val="26"/>
        </w:rPr>
        <w:t xml:space="preserve"> aluviales</w:t>
      </w:r>
      <w:r w:rsidR="00B30118" w:rsidRPr="0094235B">
        <w:rPr>
          <w:sz w:val="26"/>
          <w:szCs w:val="26"/>
        </w:rPr>
        <w:t>. Es en estos suelos</w:t>
      </w:r>
      <w:r w:rsidR="004F45BF" w:rsidRPr="0094235B">
        <w:rPr>
          <w:sz w:val="26"/>
          <w:szCs w:val="26"/>
        </w:rPr>
        <w:t xml:space="preserve"> donde una vez realizada la excavación</w:t>
      </w:r>
      <w:r w:rsidR="00B30118" w:rsidRPr="0094235B">
        <w:rPr>
          <w:sz w:val="26"/>
          <w:szCs w:val="26"/>
        </w:rPr>
        <w:t xml:space="preserve"> a la profundidad calculada según </w:t>
      </w:r>
      <w:r w:rsidR="004F45BF" w:rsidRPr="0094235B">
        <w:rPr>
          <w:sz w:val="26"/>
          <w:szCs w:val="26"/>
        </w:rPr>
        <w:t>el estudio geotécnico se ubicará la cimentación de cada uno de los estribos</w:t>
      </w:r>
      <w:r w:rsidR="00B30118" w:rsidRPr="0094235B">
        <w:rPr>
          <w:sz w:val="26"/>
          <w:szCs w:val="26"/>
        </w:rPr>
        <w:t xml:space="preserve"> para el nuevo puente.</w:t>
      </w:r>
    </w:p>
    <w:p w:rsidR="0046699E" w:rsidRPr="0094235B" w:rsidRDefault="0046699E" w:rsidP="0055702E">
      <w:pPr>
        <w:jc w:val="both"/>
        <w:rPr>
          <w:sz w:val="26"/>
          <w:szCs w:val="26"/>
        </w:rPr>
      </w:pPr>
    </w:p>
    <w:p w:rsidR="00DE73DA" w:rsidRPr="0094235B" w:rsidRDefault="00DE73DA" w:rsidP="0055702E">
      <w:pPr>
        <w:autoSpaceDE w:val="0"/>
        <w:autoSpaceDN w:val="0"/>
        <w:adjustRightInd w:val="0"/>
        <w:jc w:val="both"/>
        <w:rPr>
          <w:b/>
          <w:bCs/>
          <w:i/>
          <w:iCs/>
          <w:sz w:val="26"/>
          <w:szCs w:val="26"/>
          <w:lang w:val="es-ES" w:eastAsia="en-US"/>
        </w:rPr>
      </w:pPr>
    </w:p>
    <w:p w:rsidR="0055702E" w:rsidRPr="0094235B" w:rsidRDefault="0055702E" w:rsidP="0046699E">
      <w:pPr>
        <w:autoSpaceDE w:val="0"/>
        <w:autoSpaceDN w:val="0"/>
        <w:adjustRightInd w:val="0"/>
        <w:ind w:left="708"/>
        <w:jc w:val="both"/>
        <w:rPr>
          <w:b/>
          <w:bCs/>
          <w:i/>
          <w:iCs/>
          <w:sz w:val="26"/>
          <w:szCs w:val="26"/>
          <w:lang w:val="es-ES" w:eastAsia="en-US"/>
        </w:rPr>
      </w:pPr>
      <w:r w:rsidRPr="0094235B">
        <w:rPr>
          <w:b/>
          <w:bCs/>
          <w:i/>
          <w:iCs/>
          <w:sz w:val="26"/>
          <w:szCs w:val="26"/>
          <w:lang w:val="es-ES" w:eastAsia="en-US"/>
        </w:rPr>
        <w:t>Geología</w:t>
      </w:r>
      <w:r w:rsidR="00B30118" w:rsidRPr="0094235B">
        <w:rPr>
          <w:b/>
          <w:bCs/>
          <w:i/>
          <w:iCs/>
          <w:sz w:val="26"/>
          <w:szCs w:val="26"/>
          <w:lang w:val="es-ES" w:eastAsia="en-US"/>
        </w:rPr>
        <w:t xml:space="preserve"> local</w:t>
      </w:r>
    </w:p>
    <w:p w:rsidR="00B30118" w:rsidRPr="0094235B" w:rsidRDefault="00B30118" w:rsidP="0055702E">
      <w:pPr>
        <w:autoSpaceDE w:val="0"/>
        <w:autoSpaceDN w:val="0"/>
        <w:adjustRightInd w:val="0"/>
        <w:jc w:val="both"/>
        <w:rPr>
          <w:b/>
          <w:bCs/>
          <w:i/>
          <w:iCs/>
          <w:sz w:val="26"/>
          <w:szCs w:val="26"/>
          <w:lang w:val="es-ES" w:eastAsia="en-US"/>
        </w:rPr>
      </w:pPr>
    </w:p>
    <w:p w:rsidR="00EA67AC" w:rsidRPr="0094235B" w:rsidRDefault="00EA67AC" w:rsidP="00EA67AC">
      <w:pPr>
        <w:jc w:val="both"/>
        <w:rPr>
          <w:sz w:val="26"/>
          <w:szCs w:val="26"/>
          <w:lang w:val="es-ES"/>
        </w:rPr>
      </w:pPr>
      <w:r w:rsidRPr="0094235B">
        <w:rPr>
          <w:sz w:val="26"/>
          <w:szCs w:val="26"/>
          <w:lang w:val="es-ES"/>
        </w:rPr>
        <w:t>El área de interés del proyecto, esta ubicada</w:t>
      </w:r>
      <w:r w:rsidR="00496748" w:rsidRPr="0094235B">
        <w:rPr>
          <w:sz w:val="26"/>
          <w:szCs w:val="26"/>
          <w:lang w:val="es-ES"/>
        </w:rPr>
        <w:t xml:space="preserve"> la llanura aluvial del rió Quevedo.</w:t>
      </w:r>
      <w:r w:rsidRPr="0094235B">
        <w:rPr>
          <w:sz w:val="26"/>
          <w:szCs w:val="26"/>
          <w:lang w:val="es-ES"/>
        </w:rPr>
        <w:t xml:space="preserve">  El área esta interrumpida por</w:t>
      </w:r>
      <w:r w:rsidR="00496748" w:rsidRPr="0094235B">
        <w:rPr>
          <w:sz w:val="26"/>
          <w:szCs w:val="26"/>
          <w:lang w:val="es-ES"/>
        </w:rPr>
        <w:t xml:space="preserve"> algunas lomas bajas y por terrazas</w:t>
      </w:r>
      <w:r w:rsidRPr="0094235B">
        <w:rPr>
          <w:sz w:val="26"/>
          <w:szCs w:val="26"/>
          <w:lang w:val="es-ES"/>
        </w:rPr>
        <w:t xml:space="preserve"> de terrenos más altos que se lev</w:t>
      </w:r>
      <w:r w:rsidR="00496748" w:rsidRPr="0094235B">
        <w:rPr>
          <w:sz w:val="26"/>
          <w:szCs w:val="26"/>
          <w:lang w:val="es-ES"/>
        </w:rPr>
        <w:t>antan rápidamente hacia el oeste</w:t>
      </w:r>
      <w:r w:rsidR="005A3E4E" w:rsidRPr="0094235B">
        <w:rPr>
          <w:sz w:val="26"/>
          <w:szCs w:val="26"/>
          <w:lang w:val="es-ES"/>
        </w:rPr>
        <w:t xml:space="preserve"> que</w:t>
      </w:r>
      <w:r w:rsidR="00496748" w:rsidRPr="0094235B">
        <w:rPr>
          <w:sz w:val="26"/>
          <w:szCs w:val="26"/>
          <w:lang w:val="es-ES"/>
        </w:rPr>
        <w:t xml:space="preserve"> </w:t>
      </w:r>
      <w:r w:rsidR="005A3E4E" w:rsidRPr="0094235B">
        <w:rPr>
          <w:sz w:val="26"/>
          <w:szCs w:val="26"/>
          <w:lang w:val="es-ES"/>
        </w:rPr>
        <w:t>son parte de</w:t>
      </w:r>
      <w:r w:rsidR="00496748" w:rsidRPr="0094235B">
        <w:rPr>
          <w:sz w:val="26"/>
          <w:szCs w:val="26"/>
          <w:lang w:val="es-ES"/>
        </w:rPr>
        <w:t xml:space="preserve"> la llanura de los terrenos del cuaternario indiferenciado de la cuenca del río Guayas. </w:t>
      </w:r>
    </w:p>
    <w:p w:rsidR="009F5949" w:rsidRPr="0094235B" w:rsidRDefault="009F5949" w:rsidP="0055702E">
      <w:pPr>
        <w:autoSpaceDE w:val="0"/>
        <w:autoSpaceDN w:val="0"/>
        <w:adjustRightInd w:val="0"/>
        <w:jc w:val="both"/>
        <w:rPr>
          <w:sz w:val="26"/>
          <w:szCs w:val="26"/>
          <w:lang w:val="es-ES" w:eastAsia="en-US"/>
        </w:rPr>
      </w:pPr>
    </w:p>
    <w:p w:rsidR="0055702E" w:rsidRPr="0094235B" w:rsidRDefault="0055702E" w:rsidP="0055702E">
      <w:pPr>
        <w:autoSpaceDE w:val="0"/>
        <w:autoSpaceDN w:val="0"/>
        <w:adjustRightInd w:val="0"/>
        <w:jc w:val="both"/>
        <w:rPr>
          <w:sz w:val="26"/>
          <w:szCs w:val="26"/>
          <w:lang w:val="es-ES" w:eastAsia="en-US"/>
        </w:rPr>
      </w:pPr>
      <w:r w:rsidRPr="0094235B">
        <w:rPr>
          <w:sz w:val="26"/>
          <w:szCs w:val="26"/>
          <w:lang w:val="es-ES" w:eastAsia="en-US"/>
        </w:rPr>
        <w:t>Cons</w:t>
      </w:r>
      <w:r w:rsidR="005A3E4E" w:rsidRPr="0094235B">
        <w:rPr>
          <w:sz w:val="26"/>
          <w:szCs w:val="26"/>
          <w:lang w:val="es-ES" w:eastAsia="en-US"/>
        </w:rPr>
        <w:t>tituye la planicie aluvial del r</w:t>
      </w:r>
      <w:r w:rsidRPr="0094235B">
        <w:rPr>
          <w:sz w:val="26"/>
          <w:szCs w:val="26"/>
          <w:lang w:val="es-ES" w:eastAsia="en-US"/>
        </w:rPr>
        <w:t>eciente que se desarrolla hacia el Sur a</w:t>
      </w:r>
      <w:r w:rsidR="009F5949" w:rsidRPr="0094235B">
        <w:rPr>
          <w:sz w:val="26"/>
          <w:szCs w:val="26"/>
          <w:lang w:val="es-ES" w:eastAsia="en-US"/>
        </w:rPr>
        <w:t xml:space="preserve"> </w:t>
      </w:r>
      <w:r w:rsidRPr="0094235B">
        <w:rPr>
          <w:sz w:val="26"/>
          <w:szCs w:val="26"/>
          <w:lang w:val="es-ES" w:eastAsia="en-US"/>
        </w:rPr>
        <w:t>continuación del cono</w:t>
      </w:r>
      <w:r w:rsidR="005A3E4E" w:rsidRPr="0094235B">
        <w:rPr>
          <w:sz w:val="26"/>
          <w:szCs w:val="26"/>
          <w:lang w:val="es-ES" w:eastAsia="en-US"/>
        </w:rPr>
        <w:t xml:space="preserve"> de pie de cordillera conocido como </w:t>
      </w:r>
      <w:r w:rsidRPr="0094235B">
        <w:rPr>
          <w:sz w:val="26"/>
          <w:szCs w:val="26"/>
          <w:lang w:val="es-ES" w:eastAsia="en-US"/>
        </w:rPr>
        <w:t>San Tadeo, formand</w:t>
      </w:r>
      <w:r w:rsidR="005A3E4E" w:rsidRPr="0094235B">
        <w:rPr>
          <w:sz w:val="26"/>
          <w:szCs w:val="26"/>
          <w:lang w:val="es-ES" w:eastAsia="en-US"/>
        </w:rPr>
        <w:t xml:space="preserve">o una superficie plana </w:t>
      </w:r>
      <w:r w:rsidRPr="0094235B">
        <w:rPr>
          <w:sz w:val="26"/>
          <w:szCs w:val="26"/>
          <w:lang w:val="es-ES" w:eastAsia="en-US"/>
        </w:rPr>
        <w:t xml:space="preserve"> por los</w:t>
      </w:r>
      <w:r w:rsidR="009F5949" w:rsidRPr="0094235B">
        <w:rPr>
          <w:sz w:val="26"/>
          <w:szCs w:val="26"/>
          <w:lang w:val="es-ES" w:eastAsia="en-US"/>
        </w:rPr>
        <w:t xml:space="preserve"> </w:t>
      </w:r>
      <w:r w:rsidRPr="0094235B">
        <w:rPr>
          <w:sz w:val="26"/>
          <w:szCs w:val="26"/>
          <w:lang w:val="es-ES" w:eastAsia="en-US"/>
        </w:rPr>
        <w:t>ríos actuales. Esta superficie se encuentra ligeramente inclinada hacia el Sur y</w:t>
      </w:r>
      <w:r w:rsidR="009F5949" w:rsidRPr="0094235B">
        <w:rPr>
          <w:sz w:val="26"/>
          <w:szCs w:val="26"/>
          <w:lang w:val="es-ES" w:eastAsia="en-US"/>
        </w:rPr>
        <w:t xml:space="preserve"> </w:t>
      </w:r>
      <w:r w:rsidR="005A3E4E" w:rsidRPr="0094235B">
        <w:rPr>
          <w:sz w:val="26"/>
          <w:szCs w:val="26"/>
          <w:lang w:val="es-ES" w:eastAsia="en-US"/>
        </w:rPr>
        <w:t>Suroeste, con 10</w:t>
      </w:r>
      <w:r w:rsidRPr="0094235B">
        <w:rPr>
          <w:sz w:val="26"/>
          <w:szCs w:val="26"/>
          <w:lang w:val="es-ES" w:eastAsia="en-US"/>
        </w:rPr>
        <w:t>0 msnm</w:t>
      </w:r>
      <w:r w:rsidR="00D4591C" w:rsidRPr="0094235B">
        <w:rPr>
          <w:sz w:val="26"/>
          <w:szCs w:val="26"/>
          <w:lang w:val="es-ES" w:eastAsia="en-US"/>
        </w:rPr>
        <w:t xml:space="preserve"> de altura en el sitio los Camarones.</w:t>
      </w:r>
    </w:p>
    <w:p w:rsidR="009F5949" w:rsidRPr="0094235B" w:rsidRDefault="009F5949" w:rsidP="0055702E">
      <w:pPr>
        <w:autoSpaceDE w:val="0"/>
        <w:autoSpaceDN w:val="0"/>
        <w:adjustRightInd w:val="0"/>
        <w:jc w:val="both"/>
        <w:rPr>
          <w:sz w:val="26"/>
          <w:szCs w:val="26"/>
          <w:lang w:val="es-ES" w:eastAsia="en-US"/>
        </w:rPr>
      </w:pPr>
    </w:p>
    <w:p w:rsidR="0055702E" w:rsidRPr="0094235B" w:rsidRDefault="0055702E" w:rsidP="0055702E">
      <w:pPr>
        <w:autoSpaceDE w:val="0"/>
        <w:autoSpaceDN w:val="0"/>
        <w:adjustRightInd w:val="0"/>
        <w:jc w:val="both"/>
        <w:rPr>
          <w:sz w:val="26"/>
          <w:szCs w:val="26"/>
          <w:lang w:val="es-ES" w:eastAsia="en-US"/>
        </w:rPr>
      </w:pPr>
      <w:r w:rsidRPr="0094235B">
        <w:rPr>
          <w:sz w:val="26"/>
          <w:szCs w:val="26"/>
          <w:lang w:val="es-ES" w:eastAsia="en-US"/>
        </w:rPr>
        <w:t>Las gravas y</w:t>
      </w:r>
      <w:r w:rsidR="009F5949" w:rsidRPr="0094235B">
        <w:rPr>
          <w:sz w:val="26"/>
          <w:szCs w:val="26"/>
          <w:lang w:val="es-ES" w:eastAsia="en-US"/>
        </w:rPr>
        <w:t xml:space="preserve"> </w:t>
      </w:r>
      <w:r w:rsidRPr="0094235B">
        <w:rPr>
          <w:sz w:val="26"/>
          <w:szCs w:val="26"/>
          <w:lang w:val="es-ES" w:eastAsia="en-US"/>
        </w:rPr>
        <w:t>arenas</w:t>
      </w:r>
      <w:r w:rsidR="00B10711" w:rsidRPr="0094235B">
        <w:rPr>
          <w:sz w:val="26"/>
          <w:szCs w:val="26"/>
          <w:lang w:val="es-ES" w:eastAsia="en-US"/>
        </w:rPr>
        <w:t xml:space="preserve"> depositadas en los bancos de material granular,</w:t>
      </w:r>
      <w:r w:rsidRPr="0094235B">
        <w:rPr>
          <w:sz w:val="26"/>
          <w:szCs w:val="26"/>
          <w:lang w:val="es-ES" w:eastAsia="en-US"/>
        </w:rPr>
        <w:t xml:space="preserve"> son explotadas en este sitio para servir a las necesidades de la población de</w:t>
      </w:r>
      <w:r w:rsidR="009F5949" w:rsidRPr="0094235B">
        <w:rPr>
          <w:sz w:val="26"/>
          <w:szCs w:val="26"/>
          <w:lang w:val="es-ES" w:eastAsia="en-US"/>
        </w:rPr>
        <w:t xml:space="preserve"> </w:t>
      </w:r>
      <w:r w:rsidR="00B10711" w:rsidRPr="0094235B">
        <w:rPr>
          <w:sz w:val="26"/>
          <w:szCs w:val="26"/>
          <w:lang w:val="es-ES" w:eastAsia="en-US"/>
        </w:rPr>
        <w:t>la localidad y sus áreas vecinas</w:t>
      </w:r>
      <w:r w:rsidRPr="0094235B">
        <w:rPr>
          <w:sz w:val="26"/>
          <w:szCs w:val="26"/>
          <w:lang w:val="es-ES" w:eastAsia="en-US"/>
        </w:rPr>
        <w:t>.</w:t>
      </w:r>
    </w:p>
    <w:p w:rsidR="00B10711" w:rsidRPr="0094235B" w:rsidRDefault="00B10711" w:rsidP="0055702E">
      <w:pPr>
        <w:autoSpaceDE w:val="0"/>
        <w:autoSpaceDN w:val="0"/>
        <w:adjustRightInd w:val="0"/>
        <w:jc w:val="both"/>
        <w:rPr>
          <w:sz w:val="26"/>
          <w:szCs w:val="26"/>
          <w:lang w:val="es-ES" w:eastAsia="en-US"/>
        </w:rPr>
      </w:pPr>
    </w:p>
    <w:p w:rsidR="0055702E" w:rsidRPr="0094235B" w:rsidRDefault="0055702E" w:rsidP="0055702E">
      <w:pPr>
        <w:autoSpaceDE w:val="0"/>
        <w:autoSpaceDN w:val="0"/>
        <w:adjustRightInd w:val="0"/>
        <w:jc w:val="both"/>
        <w:rPr>
          <w:sz w:val="26"/>
          <w:szCs w:val="26"/>
          <w:lang w:val="es-ES" w:eastAsia="en-US"/>
        </w:rPr>
      </w:pPr>
      <w:r w:rsidRPr="0094235B">
        <w:rPr>
          <w:sz w:val="26"/>
          <w:szCs w:val="26"/>
          <w:lang w:val="es-ES" w:eastAsia="en-US"/>
        </w:rPr>
        <w:t xml:space="preserve">En el perfil </w:t>
      </w:r>
      <w:r w:rsidR="00D949D5" w:rsidRPr="0094235B">
        <w:rPr>
          <w:sz w:val="26"/>
          <w:szCs w:val="26"/>
          <w:lang w:val="es-ES" w:eastAsia="en-US"/>
        </w:rPr>
        <w:t xml:space="preserve">geológico-geotécnico </w:t>
      </w:r>
      <w:r w:rsidRPr="0094235B">
        <w:rPr>
          <w:sz w:val="26"/>
          <w:szCs w:val="26"/>
          <w:lang w:val="es-ES" w:eastAsia="en-US"/>
        </w:rPr>
        <w:t>se ha determinado que el aluvial tiene</w:t>
      </w:r>
      <w:r w:rsidR="009F5949" w:rsidRPr="0094235B">
        <w:rPr>
          <w:sz w:val="26"/>
          <w:szCs w:val="26"/>
          <w:lang w:val="es-ES" w:eastAsia="en-US"/>
        </w:rPr>
        <w:t xml:space="preserve"> </w:t>
      </w:r>
      <w:r w:rsidRPr="0094235B">
        <w:rPr>
          <w:sz w:val="26"/>
          <w:szCs w:val="26"/>
          <w:lang w:val="es-ES" w:eastAsia="en-US"/>
        </w:rPr>
        <w:t>un espesor posiblemente máximo de 10 a 12 m. El material de grava que se ve en</w:t>
      </w:r>
      <w:r w:rsidR="009F5949" w:rsidRPr="0094235B">
        <w:rPr>
          <w:sz w:val="26"/>
          <w:szCs w:val="26"/>
          <w:lang w:val="es-ES" w:eastAsia="en-US"/>
        </w:rPr>
        <w:t xml:space="preserve"> </w:t>
      </w:r>
      <w:r w:rsidRPr="0094235B">
        <w:rPr>
          <w:sz w:val="26"/>
          <w:szCs w:val="26"/>
          <w:lang w:val="es-ES" w:eastAsia="en-US"/>
        </w:rPr>
        <w:t>las orillas d</w:t>
      </w:r>
      <w:r w:rsidR="00D949D5" w:rsidRPr="0094235B">
        <w:rPr>
          <w:sz w:val="26"/>
          <w:szCs w:val="26"/>
          <w:lang w:val="es-ES" w:eastAsia="en-US"/>
        </w:rPr>
        <w:t>el río entre el sector Camarones</w:t>
      </w:r>
      <w:r w:rsidRPr="0094235B">
        <w:rPr>
          <w:sz w:val="26"/>
          <w:szCs w:val="26"/>
          <w:lang w:val="es-ES" w:eastAsia="en-US"/>
        </w:rPr>
        <w:t xml:space="preserve"> es de una granulometría</w:t>
      </w:r>
      <w:r w:rsidR="009F5949" w:rsidRPr="0094235B">
        <w:rPr>
          <w:sz w:val="26"/>
          <w:szCs w:val="26"/>
          <w:lang w:val="es-ES" w:eastAsia="en-US"/>
        </w:rPr>
        <w:t xml:space="preserve"> </w:t>
      </w:r>
      <w:r w:rsidRPr="0094235B">
        <w:rPr>
          <w:sz w:val="26"/>
          <w:szCs w:val="26"/>
          <w:lang w:val="es-ES" w:eastAsia="en-US"/>
        </w:rPr>
        <w:t>mediana con diámetros menores a 15 cm. En los sitios más alejados del cauce se</w:t>
      </w:r>
      <w:r w:rsidR="009F5949" w:rsidRPr="0094235B">
        <w:rPr>
          <w:sz w:val="26"/>
          <w:szCs w:val="26"/>
          <w:lang w:val="es-ES" w:eastAsia="en-US"/>
        </w:rPr>
        <w:t xml:space="preserve"> </w:t>
      </w:r>
      <w:r w:rsidRPr="0094235B">
        <w:rPr>
          <w:sz w:val="26"/>
          <w:szCs w:val="26"/>
          <w:lang w:val="es-ES" w:eastAsia="en-US"/>
        </w:rPr>
        <w:t>observan arenas finas a gruesas que forman un recubrimiento de las gravas en toda</w:t>
      </w:r>
      <w:r w:rsidR="009F5949" w:rsidRPr="0094235B">
        <w:rPr>
          <w:sz w:val="26"/>
          <w:szCs w:val="26"/>
          <w:lang w:val="es-ES" w:eastAsia="en-US"/>
        </w:rPr>
        <w:t xml:space="preserve"> </w:t>
      </w:r>
      <w:r w:rsidRPr="0094235B">
        <w:rPr>
          <w:sz w:val="26"/>
          <w:szCs w:val="26"/>
          <w:lang w:val="es-ES" w:eastAsia="en-US"/>
        </w:rPr>
        <w:t>el área.</w:t>
      </w:r>
    </w:p>
    <w:p w:rsidR="002323CE" w:rsidRPr="0094235B" w:rsidRDefault="002323CE" w:rsidP="0055702E">
      <w:pPr>
        <w:jc w:val="both"/>
        <w:rPr>
          <w:sz w:val="26"/>
          <w:szCs w:val="26"/>
        </w:rPr>
      </w:pPr>
    </w:p>
    <w:p w:rsidR="00496748" w:rsidRDefault="00496748" w:rsidP="0055702E">
      <w:pPr>
        <w:jc w:val="both"/>
        <w:rPr>
          <w:sz w:val="26"/>
          <w:szCs w:val="26"/>
        </w:rPr>
      </w:pPr>
    </w:p>
    <w:p w:rsidR="000E0134" w:rsidRDefault="00C76DD2" w:rsidP="00D33742">
      <w:pPr>
        <w:jc w:val="center"/>
        <w:rPr>
          <w:b/>
          <w:sz w:val="26"/>
          <w:szCs w:val="26"/>
        </w:rPr>
      </w:pPr>
      <w:r>
        <w:rPr>
          <w:b/>
          <w:noProof/>
          <w:sz w:val="26"/>
          <w:szCs w:val="26"/>
          <w:lang w:val="es-ES"/>
        </w:rPr>
        <w:drawing>
          <wp:inline distT="0" distB="0" distL="0" distR="0">
            <wp:extent cx="4114800" cy="2651760"/>
            <wp:effectExtent l="133350" t="114300" r="114300" b="91440"/>
            <wp:docPr id="1" name="Imagen 1"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20"/>
                    <pic:cNvPicPr>
                      <a:picLocks noChangeAspect="1" noChangeArrowheads="1"/>
                    </pic:cNvPicPr>
                  </pic:nvPicPr>
                  <pic:blipFill>
                    <a:blip r:embed="rId9"/>
                    <a:srcRect t="13936"/>
                    <a:stretch>
                      <a:fillRect/>
                    </a:stretch>
                  </pic:blipFill>
                  <pic:spPr bwMode="auto">
                    <a:xfrm>
                      <a:off x="0" y="0"/>
                      <a:ext cx="4114800" cy="2651760"/>
                    </a:xfrm>
                    <a:prstGeom prst="rect">
                      <a:avLst/>
                    </a:prstGeom>
                    <a:noFill/>
                    <a:ln w="114300" cmpd="thinThick">
                      <a:solidFill>
                        <a:srgbClr val="000000"/>
                      </a:solidFill>
                      <a:miter lim="800000"/>
                      <a:headEnd/>
                      <a:tailEnd/>
                    </a:ln>
                    <a:effectLst/>
                  </pic:spPr>
                </pic:pic>
              </a:graphicData>
            </a:graphic>
          </wp:inline>
        </w:drawing>
      </w:r>
    </w:p>
    <w:p w:rsidR="001151F9" w:rsidRDefault="001151F9" w:rsidP="00D33742">
      <w:pPr>
        <w:jc w:val="center"/>
        <w:rPr>
          <w:b/>
          <w:sz w:val="26"/>
          <w:szCs w:val="26"/>
        </w:rPr>
      </w:pPr>
      <w:r>
        <w:rPr>
          <w:sz w:val="26"/>
          <w:szCs w:val="26"/>
          <w:lang w:val="es-ES" w:eastAsia="en-US"/>
        </w:rPr>
        <w:t xml:space="preserve">Existe </w:t>
      </w:r>
      <w:r w:rsidRPr="0094235B">
        <w:rPr>
          <w:sz w:val="26"/>
          <w:szCs w:val="26"/>
          <w:lang w:val="es-ES" w:eastAsia="en-US"/>
        </w:rPr>
        <w:t xml:space="preserve"> superficie plana  por los ríos actuales</w:t>
      </w:r>
    </w:p>
    <w:p w:rsidR="00D33742" w:rsidRDefault="00D33742" w:rsidP="0055702E">
      <w:pPr>
        <w:jc w:val="both"/>
        <w:rPr>
          <w:b/>
          <w:sz w:val="26"/>
          <w:szCs w:val="26"/>
        </w:rPr>
      </w:pPr>
    </w:p>
    <w:p w:rsidR="00D33742" w:rsidRDefault="00D33742" w:rsidP="0055702E">
      <w:pPr>
        <w:jc w:val="both"/>
        <w:rPr>
          <w:b/>
          <w:sz w:val="26"/>
          <w:szCs w:val="26"/>
        </w:rPr>
      </w:pPr>
    </w:p>
    <w:p w:rsidR="00D33742" w:rsidRDefault="00D33742" w:rsidP="0055702E">
      <w:pPr>
        <w:jc w:val="both"/>
        <w:rPr>
          <w:b/>
          <w:sz w:val="26"/>
          <w:szCs w:val="26"/>
        </w:rPr>
      </w:pPr>
    </w:p>
    <w:p w:rsidR="00D33742" w:rsidRPr="0094235B" w:rsidRDefault="00D33742" w:rsidP="0055702E">
      <w:pPr>
        <w:jc w:val="both"/>
        <w:rPr>
          <w:b/>
          <w:sz w:val="26"/>
          <w:szCs w:val="26"/>
        </w:rPr>
      </w:pPr>
    </w:p>
    <w:p w:rsidR="002323CE" w:rsidRPr="0094235B" w:rsidRDefault="002323CE" w:rsidP="0055702E">
      <w:pPr>
        <w:numPr>
          <w:ilvl w:val="0"/>
          <w:numId w:val="16"/>
        </w:numPr>
        <w:jc w:val="both"/>
        <w:rPr>
          <w:b/>
          <w:shadow/>
          <w:sz w:val="26"/>
          <w:szCs w:val="26"/>
        </w:rPr>
      </w:pPr>
      <w:r w:rsidRPr="0094235B">
        <w:rPr>
          <w:b/>
          <w:shadow/>
          <w:sz w:val="26"/>
          <w:szCs w:val="26"/>
        </w:rPr>
        <w:t>ESTRUCTURAS</w:t>
      </w:r>
    </w:p>
    <w:p w:rsidR="00F5318E" w:rsidRPr="0094235B" w:rsidRDefault="00F5318E" w:rsidP="0055702E">
      <w:pPr>
        <w:jc w:val="both"/>
        <w:rPr>
          <w:color w:val="000000"/>
          <w:sz w:val="26"/>
          <w:szCs w:val="26"/>
        </w:rPr>
      </w:pPr>
    </w:p>
    <w:p w:rsidR="00181B60" w:rsidRPr="0094235B" w:rsidRDefault="00E57BB2" w:rsidP="0055702E">
      <w:pPr>
        <w:jc w:val="both"/>
        <w:rPr>
          <w:color w:val="000000"/>
          <w:sz w:val="26"/>
          <w:szCs w:val="26"/>
        </w:rPr>
      </w:pPr>
      <w:r w:rsidRPr="0094235B">
        <w:rPr>
          <w:color w:val="000000"/>
          <w:sz w:val="26"/>
          <w:szCs w:val="26"/>
        </w:rPr>
        <w:t>En el</w:t>
      </w:r>
      <w:r w:rsidR="00D519C2" w:rsidRPr="0094235B">
        <w:rPr>
          <w:color w:val="000000"/>
          <w:sz w:val="26"/>
          <w:szCs w:val="26"/>
        </w:rPr>
        <w:t xml:space="preserve"> mapa geológico</w:t>
      </w:r>
      <w:r w:rsidR="005A3E4E" w:rsidRPr="0094235B">
        <w:rPr>
          <w:color w:val="000000"/>
          <w:sz w:val="26"/>
          <w:szCs w:val="26"/>
        </w:rPr>
        <w:t xml:space="preserve"> de la hoja</w:t>
      </w:r>
      <w:r w:rsidR="00D519C2" w:rsidRPr="0094235B">
        <w:rPr>
          <w:color w:val="000000"/>
          <w:sz w:val="26"/>
          <w:szCs w:val="26"/>
        </w:rPr>
        <w:t xml:space="preserve"> Valencia</w:t>
      </w:r>
      <w:r w:rsidR="0035047F" w:rsidRPr="0094235B">
        <w:rPr>
          <w:color w:val="000000"/>
          <w:sz w:val="26"/>
          <w:szCs w:val="26"/>
        </w:rPr>
        <w:t xml:space="preserve"> escala 1:100</w:t>
      </w:r>
      <w:r w:rsidR="005F6482" w:rsidRPr="0094235B">
        <w:rPr>
          <w:color w:val="000000"/>
          <w:sz w:val="26"/>
          <w:szCs w:val="26"/>
        </w:rPr>
        <w:t>.</w:t>
      </w:r>
      <w:r w:rsidR="0035047F" w:rsidRPr="0094235B">
        <w:rPr>
          <w:color w:val="000000"/>
          <w:sz w:val="26"/>
          <w:szCs w:val="26"/>
        </w:rPr>
        <w:t xml:space="preserve">000 no se registran lineamientos estructurales, sin embargo durante el trabajo de campo </w:t>
      </w:r>
      <w:r w:rsidR="005A3E4E" w:rsidRPr="0094235B">
        <w:rPr>
          <w:color w:val="000000"/>
          <w:sz w:val="26"/>
          <w:szCs w:val="26"/>
        </w:rPr>
        <w:t xml:space="preserve">se pudo comprobar que </w:t>
      </w:r>
      <w:r w:rsidR="0035047F" w:rsidRPr="0094235B">
        <w:rPr>
          <w:color w:val="000000"/>
          <w:sz w:val="26"/>
          <w:szCs w:val="26"/>
        </w:rPr>
        <w:t xml:space="preserve">en el </w:t>
      </w:r>
      <w:r w:rsidRPr="0094235B">
        <w:rPr>
          <w:color w:val="000000"/>
          <w:sz w:val="26"/>
          <w:szCs w:val="26"/>
        </w:rPr>
        <w:t xml:space="preserve"> estribo</w:t>
      </w:r>
      <w:r w:rsidR="005A3E4E" w:rsidRPr="0094235B">
        <w:rPr>
          <w:color w:val="000000"/>
          <w:sz w:val="26"/>
          <w:szCs w:val="26"/>
        </w:rPr>
        <w:t xml:space="preserve"> derecho existen lineamientos de erosión que tienen una </w:t>
      </w:r>
      <w:r w:rsidR="00D4591C" w:rsidRPr="0094235B">
        <w:rPr>
          <w:color w:val="000000"/>
          <w:sz w:val="26"/>
          <w:szCs w:val="26"/>
        </w:rPr>
        <w:t>dirección</w:t>
      </w:r>
      <w:r w:rsidR="005A3E4E" w:rsidRPr="0094235B">
        <w:rPr>
          <w:color w:val="000000"/>
          <w:sz w:val="26"/>
          <w:szCs w:val="26"/>
        </w:rPr>
        <w:t xml:space="preserve"> </w:t>
      </w:r>
      <w:r w:rsidR="00D4591C" w:rsidRPr="0094235B">
        <w:rPr>
          <w:color w:val="000000"/>
          <w:sz w:val="26"/>
          <w:szCs w:val="26"/>
        </w:rPr>
        <w:t>norte y ángulo variable desde 40 hasta 70 grados</w:t>
      </w:r>
      <w:r w:rsidR="0035047F" w:rsidRPr="0094235B">
        <w:rPr>
          <w:color w:val="000000"/>
          <w:sz w:val="26"/>
          <w:szCs w:val="26"/>
        </w:rPr>
        <w:t xml:space="preserve"> </w:t>
      </w:r>
      <w:r w:rsidR="00D4591C" w:rsidRPr="0094235B">
        <w:rPr>
          <w:color w:val="000000"/>
          <w:sz w:val="26"/>
          <w:szCs w:val="26"/>
        </w:rPr>
        <w:t>al este. Los meandros del río se alinean en dirección paralela a dichos ejes de erosión.</w:t>
      </w:r>
      <w:r w:rsidR="00F5318E" w:rsidRPr="0094235B">
        <w:rPr>
          <w:color w:val="000000"/>
          <w:sz w:val="26"/>
          <w:szCs w:val="26"/>
        </w:rPr>
        <w:t xml:space="preserve"> El</w:t>
      </w:r>
      <w:r w:rsidR="00D519C2" w:rsidRPr="0094235B">
        <w:rPr>
          <w:color w:val="000000"/>
          <w:sz w:val="26"/>
          <w:szCs w:val="26"/>
        </w:rPr>
        <w:t xml:space="preserve"> fracturamiento es localmente fuerte; lineamientos fotogeologicos </w:t>
      </w:r>
      <w:r w:rsidR="00B10711" w:rsidRPr="0094235B">
        <w:rPr>
          <w:color w:val="000000"/>
          <w:sz w:val="26"/>
          <w:szCs w:val="26"/>
        </w:rPr>
        <w:t xml:space="preserve"> son reconocidos en tramos </w:t>
      </w:r>
      <w:r w:rsidR="00D519C2" w:rsidRPr="0094235B">
        <w:rPr>
          <w:color w:val="000000"/>
          <w:sz w:val="26"/>
          <w:szCs w:val="26"/>
        </w:rPr>
        <w:t xml:space="preserve">rectos prolongados en </w:t>
      </w:r>
      <w:r w:rsidR="00F5318E" w:rsidRPr="0094235B">
        <w:rPr>
          <w:color w:val="000000"/>
          <w:sz w:val="26"/>
          <w:szCs w:val="26"/>
        </w:rPr>
        <w:t>dirección</w:t>
      </w:r>
      <w:r w:rsidR="00D519C2" w:rsidRPr="0094235B">
        <w:rPr>
          <w:color w:val="000000"/>
          <w:sz w:val="26"/>
          <w:szCs w:val="26"/>
        </w:rPr>
        <w:t xml:space="preserve"> NE (por ejemplo a lo largo del </w:t>
      </w:r>
      <w:r w:rsidR="00F5318E" w:rsidRPr="0094235B">
        <w:rPr>
          <w:color w:val="000000"/>
          <w:sz w:val="26"/>
          <w:szCs w:val="26"/>
        </w:rPr>
        <w:t>Río</w:t>
      </w:r>
      <w:r w:rsidR="00D519C2" w:rsidRPr="0094235B">
        <w:rPr>
          <w:color w:val="000000"/>
          <w:sz w:val="26"/>
          <w:szCs w:val="26"/>
        </w:rPr>
        <w:t xml:space="preserve"> Lomapi, 79º06’ O </w:t>
      </w:r>
      <w:r w:rsidR="00D4591C" w:rsidRPr="0094235B">
        <w:rPr>
          <w:color w:val="000000"/>
          <w:sz w:val="26"/>
          <w:szCs w:val="26"/>
        </w:rPr>
        <w:t>0º51’S) probablemente son lineamientos asociados a posibles fallas</w:t>
      </w:r>
      <w:r w:rsidR="00D519C2" w:rsidRPr="0094235B">
        <w:rPr>
          <w:color w:val="000000"/>
          <w:sz w:val="26"/>
          <w:szCs w:val="26"/>
        </w:rPr>
        <w:t xml:space="preserve">. </w:t>
      </w:r>
    </w:p>
    <w:p w:rsidR="00F5318E" w:rsidRDefault="00F5318E" w:rsidP="0055702E">
      <w:pPr>
        <w:jc w:val="both"/>
        <w:rPr>
          <w:color w:val="000000"/>
          <w:sz w:val="26"/>
          <w:szCs w:val="26"/>
        </w:rPr>
      </w:pPr>
    </w:p>
    <w:p w:rsidR="0046699E" w:rsidRDefault="0046699E" w:rsidP="0055702E">
      <w:pPr>
        <w:jc w:val="both"/>
        <w:rPr>
          <w:color w:val="000000"/>
          <w:sz w:val="26"/>
          <w:szCs w:val="26"/>
        </w:rPr>
      </w:pPr>
    </w:p>
    <w:p w:rsidR="0046699E" w:rsidRPr="0094235B" w:rsidRDefault="0046699E" w:rsidP="0055702E">
      <w:pPr>
        <w:jc w:val="both"/>
        <w:rPr>
          <w:color w:val="000000"/>
          <w:sz w:val="26"/>
          <w:szCs w:val="26"/>
        </w:rPr>
      </w:pPr>
    </w:p>
    <w:p w:rsidR="002323CE" w:rsidRPr="0094235B" w:rsidRDefault="002323CE" w:rsidP="0055702E">
      <w:pPr>
        <w:numPr>
          <w:ilvl w:val="0"/>
          <w:numId w:val="5"/>
        </w:numPr>
        <w:jc w:val="both"/>
        <w:rPr>
          <w:b/>
          <w:shadow/>
          <w:sz w:val="26"/>
          <w:szCs w:val="26"/>
        </w:rPr>
      </w:pPr>
      <w:r w:rsidRPr="0094235B">
        <w:rPr>
          <w:b/>
          <w:shadow/>
          <w:sz w:val="26"/>
          <w:szCs w:val="26"/>
        </w:rPr>
        <w:t>GEOMORFOLOGÍA</w:t>
      </w:r>
    </w:p>
    <w:p w:rsidR="002323CE" w:rsidRPr="0094235B" w:rsidRDefault="002323CE" w:rsidP="0055702E">
      <w:pPr>
        <w:jc w:val="both"/>
        <w:rPr>
          <w:b/>
          <w:sz w:val="26"/>
          <w:szCs w:val="26"/>
        </w:rPr>
      </w:pPr>
    </w:p>
    <w:p w:rsidR="00D541D3" w:rsidRPr="0094235B" w:rsidRDefault="00D541D3" w:rsidP="0055702E">
      <w:pPr>
        <w:jc w:val="both"/>
        <w:rPr>
          <w:sz w:val="26"/>
          <w:szCs w:val="26"/>
          <w:lang w:val="es-ES"/>
        </w:rPr>
      </w:pPr>
      <w:r w:rsidRPr="0094235B">
        <w:rPr>
          <w:sz w:val="26"/>
          <w:szCs w:val="26"/>
          <w:lang w:val="es-ES"/>
        </w:rPr>
        <w:t>Utilizando la información disponible</w:t>
      </w:r>
      <w:r w:rsidR="00D4591C" w:rsidRPr="0094235B">
        <w:rPr>
          <w:sz w:val="26"/>
          <w:szCs w:val="26"/>
          <w:lang w:val="es-ES"/>
        </w:rPr>
        <w:t xml:space="preserve"> en el mapa </w:t>
      </w:r>
      <w:r w:rsidR="00737698" w:rsidRPr="0094235B">
        <w:rPr>
          <w:sz w:val="26"/>
          <w:szCs w:val="26"/>
          <w:lang w:val="es-ES"/>
        </w:rPr>
        <w:t>geológico</w:t>
      </w:r>
      <w:r w:rsidR="00D4591C" w:rsidRPr="0094235B">
        <w:rPr>
          <w:sz w:val="26"/>
          <w:szCs w:val="26"/>
          <w:lang w:val="es-ES"/>
        </w:rPr>
        <w:t xml:space="preserve">, hoja </w:t>
      </w:r>
      <w:r w:rsidR="00737698" w:rsidRPr="0094235B">
        <w:rPr>
          <w:sz w:val="26"/>
          <w:szCs w:val="26"/>
          <w:lang w:val="es-ES"/>
        </w:rPr>
        <w:t>topográfica</w:t>
      </w:r>
      <w:r w:rsidR="00D4591C" w:rsidRPr="0094235B">
        <w:rPr>
          <w:sz w:val="26"/>
          <w:szCs w:val="26"/>
          <w:lang w:val="es-ES"/>
        </w:rPr>
        <w:t xml:space="preserve"> y</w:t>
      </w:r>
      <w:r w:rsidRPr="0094235B">
        <w:rPr>
          <w:sz w:val="26"/>
          <w:szCs w:val="26"/>
          <w:lang w:val="es-ES"/>
        </w:rPr>
        <w:t xml:space="preserve"> sobre</w:t>
      </w:r>
      <w:r w:rsidR="00D4591C" w:rsidRPr="0094235B">
        <w:rPr>
          <w:sz w:val="26"/>
          <w:szCs w:val="26"/>
          <w:lang w:val="es-ES"/>
        </w:rPr>
        <w:t xml:space="preserve"> la base de</w:t>
      </w:r>
      <w:r w:rsidRPr="0094235B">
        <w:rPr>
          <w:sz w:val="26"/>
          <w:szCs w:val="26"/>
          <w:lang w:val="es-ES"/>
        </w:rPr>
        <w:t xml:space="preserve"> los grandes paisajes naturales que hace referencia a las estribaciones y vertientes de la prolongación occidental de la cordillera de Los Andes</w:t>
      </w:r>
      <w:r w:rsidR="00737698" w:rsidRPr="0094235B">
        <w:rPr>
          <w:sz w:val="26"/>
          <w:szCs w:val="26"/>
          <w:lang w:val="es-ES"/>
        </w:rPr>
        <w:t xml:space="preserve"> propuesta por el grupo de ORSTOM, </w:t>
      </w:r>
      <w:r w:rsidRPr="0094235B">
        <w:rPr>
          <w:sz w:val="26"/>
          <w:szCs w:val="26"/>
          <w:lang w:val="es-ES"/>
        </w:rPr>
        <w:t xml:space="preserve"> específicamente a la</w:t>
      </w:r>
      <w:r w:rsidR="00737698" w:rsidRPr="0094235B">
        <w:rPr>
          <w:sz w:val="26"/>
          <w:szCs w:val="26"/>
          <w:lang w:val="es-ES"/>
        </w:rPr>
        <w:t xml:space="preserve"> relacionada con la</w:t>
      </w:r>
      <w:r w:rsidRPr="0094235B">
        <w:rPr>
          <w:sz w:val="26"/>
          <w:szCs w:val="26"/>
          <w:lang w:val="es-ES"/>
        </w:rPr>
        <w:t xml:space="preserve"> cuenca hidr</w:t>
      </w:r>
      <w:r w:rsidR="00D4591C" w:rsidRPr="0094235B">
        <w:rPr>
          <w:sz w:val="26"/>
          <w:szCs w:val="26"/>
          <w:lang w:val="es-ES"/>
        </w:rPr>
        <w:t>ográfica del Río Quevedo</w:t>
      </w:r>
      <w:r w:rsidR="00737698" w:rsidRPr="0094235B">
        <w:rPr>
          <w:sz w:val="26"/>
          <w:szCs w:val="26"/>
          <w:lang w:val="es-ES"/>
        </w:rPr>
        <w:t xml:space="preserve"> a</w:t>
      </w:r>
      <w:r w:rsidR="00D4591C" w:rsidRPr="0094235B">
        <w:rPr>
          <w:sz w:val="26"/>
          <w:szCs w:val="26"/>
          <w:lang w:val="es-ES"/>
        </w:rPr>
        <w:t xml:space="preserve"> </w:t>
      </w:r>
      <w:r w:rsidR="00737698" w:rsidRPr="0094235B">
        <w:rPr>
          <w:sz w:val="26"/>
          <w:szCs w:val="26"/>
          <w:lang w:val="es-ES"/>
        </w:rPr>
        <w:t xml:space="preserve">continuación se </w:t>
      </w:r>
      <w:r w:rsidR="00D4591C" w:rsidRPr="0094235B">
        <w:rPr>
          <w:sz w:val="26"/>
          <w:szCs w:val="26"/>
          <w:lang w:val="es-ES"/>
        </w:rPr>
        <w:t>describe</w:t>
      </w:r>
      <w:r w:rsidRPr="0094235B">
        <w:rPr>
          <w:sz w:val="26"/>
          <w:szCs w:val="26"/>
          <w:lang w:val="es-ES"/>
        </w:rPr>
        <w:t xml:space="preserve"> la geomorfología del </w:t>
      </w:r>
      <w:r w:rsidR="00737698" w:rsidRPr="0094235B">
        <w:rPr>
          <w:sz w:val="26"/>
          <w:szCs w:val="26"/>
          <w:lang w:val="es-ES"/>
        </w:rPr>
        <w:t>área del proyecto</w:t>
      </w:r>
      <w:r w:rsidRPr="0094235B">
        <w:rPr>
          <w:sz w:val="26"/>
          <w:szCs w:val="26"/>
          <w:lang w:val="es-ES"/>
        </w:rPr>
        <w:t>.</w:t>
      </w:r>
    </w:p>
    <w:p w:rsidR="00D541D3" w:rsidRDefault="00D541D3" w:rsidP="0055702E">
      <w:pPr>
        <w:jc w:val="both"/>
        <w:rPr>
          <w:sz w:val="26"/>
          <w:szCs w:val="26"/>
          <w:lang w:val="es-ES"/>
        </w:rPr>
      </w:pPr>
    </w:p>
    <w:p w:rsidR="0046699E" w:rsidRPr="0094235B" w:rsidRDefault="0046699E" w:rsidP="0055702E">
      <w:pPr>
        <w:jc w:val="both"/>
        <w:rPr>
          <w:sz w:val="26"/>
          <w:szCs w:val="26"/>
          <w:lang w:val="es-ES"/>
        </w:rPr>
      </w:pPr>
    </w:p>
    <w:p w:rsidR="00D541D3" w:rsidRDefault="002B7830" w:rsidP="0055702E">
      <w:pPr>
        <w:spacing w:line="360" w:lineRule="auto"/>
        <w:ind w:left="708"/>
        <w:jc w:val="both"/>
        <w:rPr>
          <w:b/>
          <w:smallCaps/>
          <w:sz w:val="26"/>
          <w:szCs w:val="26"/>
          <w:lang w:val="es-ES"/>
        </w:rPr>
      </w:pPr>
      <w:r w:rsidRPr="0094235B">
        <w:rPr>
          <w:b/>
          <w:sz w:val="26"/>
          <w:szCs w:val="26"/>
          <w:lang w:val="es-ES"/>
        </w:rPr>
        <w:t xml:space="preserve">7.1 </w:t>
      </w:r>
      <w:r w:rsidR="00D541D3" w:rsidRPr="0094235B">
        <w:rPr>
          <w:b/>
          <w:smallCaps/>
          <w:sz w:val="26"/>
          <w:szCs w:val="26"/>
          <w:lang w:val="es-ES"/>
        </w:rPr>
        <w:t xml:space="preserve">Geomorfología Local y </w:t>
      </w:r>
      <w:r w:rsidR="001151F9">
        <w:rPr>
          <w:b/>
          <w:smallCaps/>
          <w:sz w:val="26"/>
          <w:szCs w:val="26"/>
          <w:lang w:val="es-ES"/>
        </w:rPr>
        <w:t>Regional</w:t>
      </w:r>
    </w:p>
    <w:p w:rsidR="001151F9" w:rsidRPr="0094235B" w:rsidRDefault="001151F9" w:rsidP="0055702E">
      <w:pPr>
        <w:spacing w:line="360" w:lineRule="auto"/>
        <w:ind w:left="708"/>
        <w:jc w:val="both"/>
        <w:rPr>
          <w:b/>
          <w:smallCaps/>
          <w:sz w:val="26"/>
          <w:szCs w:val="26"/>
          <w:lang w:val="es-ES"/>
        </w:rPr>
      </w:pPr>
    </w:p>
    <w:p w:rsidR="00D541D3" w:rsidRPr="0094235B" w:rsidRDefault="00D541D3" w:rsidP="001151F9">
      <w:pPr>
        <w:jc w:val="both"/>
        <w:rPr>
          <w:sz w:val="26"/>
          <w:szCs w:val="26"/>
          <w:lang w:val="es-ES"/>
        </w:rPr>
      </w:pPr>
      <w:r w:rsidRPr="0094235B">
        <w:rPr>
          <w:sz w:val="26"/>
          <w:szCs w:val="26"/>
          <w:lang w:val="es-ES"/>
        </w:rPr>
        <w:t>Los paisajes dominantes  y que están distribuidos en las cercanías  del Recinto Camarones, corresponden a la gran extensión de campos agrícola</w:t>
      </w:r>
      <w:r w:rsidR="00737698" w:rsidRPr="0094235B">
        <w:rPr>
          <w:sz w:val="26"/>
          <w:szCs w:val="26"/>
          <w:lang w:val="es-ES"/>
        </w:rPr>
        <w:t>s que se ubican a ambas márgenes</w:t>
      </w:r>
      <w:r w:rsidRPr="0094235B">
        <w:rPr>
          <w:sz w:val="26"/>
          <w:szCs w:val="26"/>
          <w:lang w:val="es-ES"/>
        </w:rPr>
        <w:t xml:space="preserve"> del Río Quevedo y que dominan el paisaje regional y local.</w:t>
      </w:r>
      <w:r w:rsidR="001151F9">
        <w:rPr>
          <w:sz w:val="26"/>
          <w:szCs w:val="26"/>
          <w:lang w:val="es-ES"/>
        </w:rPr>
        <w:t xml:space="preserve"> </w:t>
      </w:r>
      <w:r w:rsidRPr="0094235B">
        <w:rPr>
          <w:sz w:val="26"/>
          <w:szCs w:val="26"/>
          <w:lang w:val="es-ES"/>
        </w:rPr>
        <w:t>En el área de implantación del proyecto</w:t>
      </w:r>
      <w:r w:rsidR="00737698" w:rsidRPr="0094235B">
        <w:rPr>
          <w:sz w:val="26"/>
          <w:szCs w:val="26"/>
          <w:lang w:val="es-ES"/>
        </w:rPr>
        <w:t>, la geomorfología</w:t>
      </w:r>
      <w:r w:rsidRPr="0094235B">
        <w:rPr>
          <w:sz w:val="26"/>
          <w:szCs w:val="26"/>
          <w:lang w:val="es-ES"/>
        </w:rPr>
        <w:t xml:space="preserve"> se correlaciona estrechamente co</w:t>
      </w:r>
      <w:r w:rsidR="00737698" w:rsidRPr="0094235B">
        <w:rPr>
          <w:sz w:val="26"/>
          <w:szCs w:val="26"/>
          <w:lang w:val="es-ES"/>
        </w:rPr>
        <w:t xml:space="preserve">n el área ocupada por las </w:t>
      </w:r>
      <w:r w:rsidRPr="0094235B">
        <w:rPr>
          <w:sz w:val="26"/>
          <w:szCs w:val="26"/>
          <w:lang w:val="es-ES"/>
        </w:rPr>
        <w:t xml:space="preserve"> formaciones</w:t>
      </w:r>
      <w:r w:rsidR="00737698" w:rsidRPr="0094235B">
        <w:rPr>
          <w:sz w:val="26"/>
          <w:szCs w:val="26"/>
          <w:lang w:val="es-ES"/>
        </w:rPr>
        <w:t xml:space="preserve"> geológicas descritas anteriormente</w:t>
      </w:r>
      <w:r w:rsidRPr="0094235B">
        <w:rPr>
          <w:sz w:val="26"/>
          <w:szCs w:val="26"/>
          <w:lang w:val="es-ES"/>
        </w:rPr>
        <w:t>.</w:t>
      </w:r>
    </w:p>
    <w:p w:rsidR="00D541D3" w:rsidRPr="0094235B" w:rsidRDefault="00D541D3" w:rsidP="0055702E">
      <w:pPr>
        <w:autoSpaceDE w:val="0"/>
        <w:autoSpaceDN w:val="0"/>
        <w:adjustRightInd w:val="0"/>
        <w:jc w:val="both"/>
        <w:rPr>
          <w:b/>
          <w:bCs/>
          <w:sz w:val="26"/>
          <w:szCs w:val="26"/>
          <w:lang w:val="es-ES"/>
        </w:rPr>
      </w:pPr>
    </w:p>
    <w:p w:rsidR="00D541D3" w:rsidRPr="0094235B" w:rsidRDefault="00D541D3" w:rsidP="0055702E">
      <w:pPr>
        <w:autoSpaceDE w:val="0"/>
        <w:autoSpaceDN w:val="0"/>
        <w:adjustRightInd w:val="0"/>
        <w:jc w:val="both"/>
        <w:rPr>
          <w:b/>
          <w:bCs/>
          <w:i/>
          <w:sz w:val="26"/>
          <w:szCs w:val="26"/>
          <w:lang w:val="es-ES"/>
        </w:rPr>
      </w:pPr>
      <w:r w:rsidRPr="0094235B">
        <w:rPr>
          <w:b/>
          <w:bCs/>
          <w:i/>
          <w:sz w:val="26"/>
          <w:szCs w:val="26"/>
          <w:lang w:val="es-ES"/>
        </w:rPr>
        <w:t>Primera Unidad Geomorfológica</w:t>
      </w:r>
    </w:p>
    <w:p w:rsidR="00487B78" w:rsidRPr="0094235B" w:rsidRDefault="00487B78" w:rsidP="0055702E">
      <w:pPr>
        <w:autoSpaceDE w:val="0"/>
        <w:autoSpaceDN w:val="0"/>
        <w:adjustRightInd w:val="0"/>
        <w:jc w:val="both"/>
        <w:rPr>
          <w:b/>
          <w:bCs/>
          <w:i/>
          <w:sz w:val="26"/>
          <w:szCs w:val="26"/>
          <w:lang w:val="es-ES"/>
        </w:rPr>
      </w:pPr>
    </w:p>
    <w:p w:rsidR="00D541D3" w:rsidRPr="0094235B" w:rsidRDefault="00D541D3" w:rsidP="0055702E">
      <w:pPr>
        <w:autoSpaceDE w:val="0"/>
        <w:autoSpaceDN w:val="0"/>
        <w:adjustRightInd w:val="0"/>
        <w:jc w:val="both"/>
        <w:rPr>
          <w:sz w:val="26"/>
          <w:szCs w:val="26"/>
          <w:lang w:val="es-ES"/>
        </w:rPr>
      </w:pPr>
      <w:r w:rsidRPr="0094235B">
        <w:rPr>
          <w:sz w:val="26"/>
          <w:szCs w:val="26"/>
          <w:lang w:val="es-ES"/>
        </w:rPr>
        <w:t>La primera unidad geomorfológica corresponde a la formación Macuchi que aflora al Oeste  del río Quevedo. Allí se presentan las mayores elevaciones de hasta un máximo de 1 000 m, definidas como colinas medias a altas. Esta zona corresponde a la zona más importante de aporte hidrológico y de recarga subterráne</w:t>
      </w:r>
      <w:r w:rsidR="00737698" w:rsidRPr="0094235B">
        <w:rPr>
          <w:sz w:val="26"/>
          <w:szCs w:val="26"/>
          <w:lang w:val="es-ES"/>
        </w:rPr>
        <w:t>a, en donde los ríos y sistemas de drenaje</w:t>
      </w:r>
      <w:r w:rsidRPr="0094235B">
        <w:rPr>
          <w:sz w:val="26"/>
          <w:szCs w:val="26"/>
          <w:lang w:val="es-ES"/>
        </w:rPr>
        <w:t xml:space="preserve"> son de alta pendiente y presentan una fuerte erosión</w:t>
      </w:r>
      <w:r w:rsidR="00FC391A" w:rsidRPr="0094235B">
        <w:rPr>
          <w:sz w:val="26"/>
          <w:szCs w:val="26"/>
          <w:lang w:val="es-ES"/>
        </w:rPr>
        <w:t>.</w:t>
      </w:r>
    </w:p>
    <w:p w:rsidR="00D541D3" w:rsidRPr="0094235B" w:rsidRDefault="00D541D3" w:rsidP="0055702E">
      <w:pPr>
        <w:autoSpaceDE w:val="0"/>
        <w:autoSpaceDN w:val="0"/>
        <w:adjustRightInd w:val="0"/>
        <w:jc w:val="both"/>
        <w:rPr>
          <w:b/>
          <w:bCs/>
          <w:sz w:val="26"/>
          <w:szCs w:val="26"/>
          <w:lang w:val="es-ES"/>
        </w:rPr>
      </w:pPr>
    </w:p>
    <w:p w:rsidR="001151F9" w:rsidRDefault="001151F9" w:rsidP="0055702E">
      <w:pPr>
        <w:autoSpaceDE w:val="0"/>
        <w:autoSpaceDN w:val="0"/>
        <w:adjustRightInd w:val="0"/>
        <w:jc w:val="both"/>
        <w:rPr>
          <w:b/>
          <w:bCs/>
          <w:i/>
          <w:sz w:val="26"/>
          <w:szCs w:val="26"/>
          <w:lang w:val="es-ES"/>
        </w:rPr>
      </w:pPr>
    </w:p>
    <w:p w:rsidR="00D541D3" w:rsidRPr="0094235B" w:rsidRDefault="00D541D3" w:rsidP="0055702E">
      <w:pPr>
        <w:autoSpaceDE w:val="0"/>
        <w:autoSpaceDN w:val="0"/>
        <w:adjustRightInd w:val="0"/>
        <w:jc w:val="both"/>
        <w:rPr>
          <w:b/>
          <w:bCs/>
          <w:i/>
          <w:sz w:val="26"/>
          <w:szCs w:val="26"/>
          <w:lang w:val="es-ES"/>
        </w:rPr>
      </w:pPr>
      <w:r w:rsidRPr="0094235B">
        <w:rPr>
          <w:b/>
          <w:bCs/>
          <w:i/>
          <w:sz w:val="26"/>
          <w:szCs w:val="26"/>
          <w:lang w:val="es-ES"/>
        </w:rPr>
        <w:t>Segunda Unidad Geomorfológica</w:t>
      </w:r>
    </w:p>
    <w:p w:rsidR="00FC391A" w:rsidRPr="0094235B" w:rsidRDefault="00FC391A" w:rsidP="0055702E">
      <w:pPr>
        <w:autoSpaceDE w:val="0"/>
        <w:autoSpaceDN w:val="0"/>
        <w:adjustRightInd w:val="0"/>
        <w:jc w:val="both"/>
        <w:rPr>
          <w:b/>
          <w:bCs/>
          <w:i/>
          <w:sz w:val="26"/>
          <w:szCs w:val="26"/>
          <w:lang w:val="es-ES"/>
        </w:rPr>
      </w:pPr>
    </w:p>
    <w:p w:rsidR="00D541D3" w:rsidRPr="0094235B" w:rsidRDefault="00D541D3" w:rsidP="0055702E">
      <w:pPr>
        <w:autoSpaceDE w:val="0"/>
        <w:autoSpaceDN w:val="0"/>
        <w:adjustRightInd w:val="0"/>
        <w:jc w:val="both"/>
        <w:rPr>
          <w:sz w:val="26"/>
          <w:szCs w:val="26"/>
          <w:lang w:val="es-ES"/>
        </w:rPr>
      </w:pPr>
      <w:r w:rsidRPr="0094235B">
        <w:rPr>
          <w:sz w:val="26"/>
          <w:szCs w:val="26"/>
          <w:lang w:val="es-ES"/>
        </w:rPr>
        <w:t>La segunda unidad geomorfológica, considerada como de mayor extensión, corr</w:t>
      </w:r>
      <w:r w:rsidR="00737698" w:rsidRPr="0094235B">
        <w:rPr>
          <w:sz w:val="26"/>
          <w:szCs w:val="26"/>
          <w:lang w:val="es-ES"/>
        </w:rPr>
        <w:t>esponde a la formación Baba</w:t>
      </w:r>
      <w:r w:rsidRPr="0094235B">
        <w:rPr>
          <w:sz w:val="26"/>
          <w:szCs w:val="26"/>
          <w:lang w:val="es-ES"/>
        </w:rPr>
        <w:t xml:space="preserve"> que presenta una serie de terrazas sub-horizontales de elevaciones bajas y con una pendiente suave, pero constantemente descendente hacia el sur-oeste</w:t>
      </w:r>
      <w:r w:rsidR="00737698" w:rsidRPr="0094235B">
        <w:rPr>
          <w:sz w:val="26"/>
          <w:szCs w:val="26"/>
          <w:lang w:val="es-ES"/>
        </w:rPr>
        <w:t xml:space="preserve">. </w:t>
      </w:r>
      <w:r w:rsidRPr="0094235B">
        <w:rPr>
          <w:sz w:val="26"/>
          <w:szCs w:val="26"/>
          <w:lang w:val="es-ES"/>
        </w:rPr>
        <w:t>Las terrazas están constituidas</w:t>
      </w:r>
      <w:r w:rsidR="00257BBC" w:rsidRPr="0094235B">
        <w:rPr>
          <w:sz w:val="26"/>
          <w:szCs w:val="26"/>
          <w:lang w:val="es-ES"/>
        </w:rPr>
        <w:t xml:space="preserve"> por antiguos aluviones, flujos de lodo volcánico. </w:t>
      </w:r>
      <w:r w:rsidR="00FC391A" w:rsidRPr="0094235B">
        <w:rPr>
          <w:sz w:val="26"/>
          <w:szCs w:val="26"/>
          <w:lang w:val="es-ES"/>
        </w:rPr>
        <w:t>E</w:t>
      </w:r>
      <w:r w:rsidRPr="0094235B">
        <w:rPr>
          <w:sz w:val="26"/>
          <w:szCs w:val="26"/>
          <w:lang w:val="es-ES"/>
        </w:rPr>
        <w:t>stas terrazas alcanzan elevaciones máxim</w:t>
      </w:r>
      <w:r w:rsidR="00257BBC" w:rsidRPr="0094235B">
        <w:rPr>
          <w:sz w:val="26"/>
          <w:szCs w:val="26"/>
          <w:lang w:val="es-ES"/>
        </w:rPr>
        <w:t>as de 130</w:t>
      </w:r>
      <w:r w:rsidRPr="0094235B">
        <w:rPr>
          <w:sz w:val="26"/>
          <w:szCs w:val="26"/>
          <w:lang w:val="es-ES"/>
        </w:rPr>
        <w:t xml:space="preserve"> </w:t>
      </w:r>
      <w:r w:rsidR="00257BBC" w:rsidRPr="0094235B">
        <w:rPr>
          <w:sz w:val="26"/>
          <w:szCs w:val="26"/>
          <w:lang w:val="es-ES"/>
        </w:rPr>
        <w:t>en el sitio de Fumisa.</w:t>
      </w:r>
    </w:p>
    <w:p w:rsidR="00D541D3" w:rsidRPr="0094235B" w:rsidRDefault="00D541D3" w:rsidP="0055702E">
      <w:pPr>
        <w:autoSpaceDE w:val="0"/>
        <w:autoSpaceDN w:val="0"/>
        <w:adjustRightInd w:val="0"/>
        <w:jc w:val="both"/>
        <w:rPr>
          <w:b/>
          <w:bCs/>
          <w:sz w:val="26"/>
          <w:szCs w:val="26"/>
          <w:lang w:val="es-ES"/>
        </w:rPr>
      </w:pPr>
    </w:p>
    <w:p w:rsidR="00D541D3" w:rsidRPr="0094235B" w:rsidRDefault="00D541D3" w:rsidP="0055702E">
      <w:pPr>
        <w:autoSpaceDE w:val="0"/>
        <w:autoSpaceDN w:val="0"/>
        <w:adjustRightInd w:val="0"/>
        <w:jc w:val="both"/>
        <w:rPr>
          <w:b/>
          <w:bCs/>
          <w:sz w:val="26"/>
          <w:szCs w:val="26"/>
          <w:lang w:val="es-ES"/>
        </w:rPr>
      </w:pPr>
    </w:p>
    <w:p w:rsidR="00D541D3" w:rsidRPr="0094235B" w:rsidRDefault="00257BBC" w:rsidP="0055702E">
      <w:pPr>
        <w:autoSpaceDE w:val="0"/>
        <w:autoSpaceDN w:val="0"/>
        <w:adjustRightInd w:val="0"/>
        <w:jc w:val="both"/>
        <w:rPr>
          <w:b/>
          <w:bCs/>
          <w:i/>
          <w:sz w:val="26"/>
          <w:szCs w:val="26"/>
          <w:lang w:val="es-ES"/>
        </w:rPr>
      </w:pPr>
      <w:r w:rsidRPr="0094235B">
        <w:rPr>
          <w:b/>
          <w:bCs/>
          <w:i/>
          <w:sz w:val="26"/>
          <w:szCs w:val="26"/>
          <w:lang w:val="es-ES"/>
        </w:rPr>
        <w:t>Tercera</w:t>
      </w:r>
      <w:r w:rsidR="00D541D3" w:rsidRPr="0094235B">
        <w:rPr>
          <w:b/>
          <w:bCs/>
          <w:i/>
          <w:sz w:val="26"/>
          <w:szCs w:val="26"/>
          <w:lang w:val="es-ES"/>
        </w:rPr>
        <w:t xml:space="preserve"> Unidad Geomorfológica</w:t>
      </w:r>
    </w:p>
    <w:p w:rsidR="00CA1B01" w:rsidRPr="0094235B" w:rsidRDefault="00CA1B01" w:rsidP="0055702E">
      <w:pPr>
        <w:autoSpaceDE w:val="0"/>
        <w:autoSpaceDN w:val="0"/>
        <w:adjustRightInd w:val="0"/>
        <w:jc w:val="both"/>
        <w:rPr>
          <w:b/>
          <w:bCs/>
          <w:i/>
          <w:sz w:val="26"/>
          <w:szCs w:val="26"/>
          <w:lang w:val="es-ES"/>
        </w:rPr>
      </w:pPr>
    </w:p>
    <w:p w:rsidR="006822AF" w:rsidRPr="0094235B" w:rsidRDefault="00D541D3" w:rsidP="0055702E">
      <w:pPr>
        <w:autoSpaceDE w:val="0"/>
        <w:autoSpaceDN w:val="0"/>
        <w:adjustRightInd w:val="0"/>
        <w:jc w:val="both"/>
        <w:rPr>
          <w:sz w:val="26"/>
          <w:szCs w:val="26"/>
          <w:lang w:val="es-ES"/>
        </w:rPr>
      </w:pPr>
      <w:r w:rsidRPr="0094235B">
        <w:rPr>
          <w:sz w:val="26"/>
          <w:szCs w:val="26"/>
          <w:lang w:val="es-ES"/>
        </w:rPr>
        <w:t xml:space="preserve">Unidad conformada por el valle actual del Río Quevedo, del Río Baba y otros de dirección preferencial N-S, donde se forman grandes depósitos de gravas y arenas depositadas en los meandros de dichos cauces fluviales. El </w:t>
      </w:r>
      <w:r w:rsidR="006822AF" w:rsidRPr="0094235B">
        <w:rPr>
          <w:sz w:val="26"/>
          <w:szCs w:val="26"/>
          <w:lang w:val="es-ES"/>
        </w:rPr>
        <w:t>río</w:t>
      </w:r>
      <w:r w:rsidR="000A2F46" w:rsidRPr="0094235B">
        <w:rPr>
          <w:sz w:val="26"/>
          <w:szCs w:val="26"/>
          <w:lang w:val="es-ES"/>
        </w:rPr>
        <w:t xml:space="preserve"> </w:t>
      </w:r>
      <w:r w:rsidR="006822AF" w:rsidRPr="0094235B">
        <w:rPr>
          <w:sz w:val="26"/>
          <w:szCs w:val="26"/>
          <w:lang w:val="es-ES"/>
        </w:rPr>
        <w:t>Quevedo tiene</w:t>
      </w:r>
      <w:r w:rsidRPr="0094235B">
        <w:rPr>
          <w:sz w:val="26"/>
          <w:szCs w:val="26"/>
          <w:lang w:val="es-ES"/>
        </w:rPr>
        <w:t xml:space="preserve"> un carácter meandriforme muy dinámico, con</w:t>
      </w:r>
      <w:r w:rsidR="006822AF" w:rsidRPr="0094235B">
        <w:rPr>
          <w:sz w:val="26"/>
          <w:szCs w:val="26"/>
          <w:lang w:val="es-ES"/>
        </w:rPr>
        <w:t>siderando el caudal máximo de 600 m³ medido para el sito del puente</w:t>
      </w:r>
      <w:r w:rsidRPr="0094235B">
        <w:rPr>
          <w:sz w:val="26"/>
          <w:szCs w:val="26"/>
          <w:lang w:val="es-ES"/>
        </w:rPr>
        <w:t>,</w:t>
      </w:r>
      <w:r w:rsidR="006822AF" w:rsidRPr="0094235B">
        <w:rPr>
          <w:sz w:val="26"/>
          <w:szCs w:val="26"/>
          <w:lang w:val="es-ES"/>
        </w:rPr>
        <w:t xml:space="preserve"> a podido </w:t>
      </w:r>
      <w:r w:rsidRPr="0094235B">
        <w:rPr>
          <w:sz w:val="26"/>
          <w:szCs w:val="26"/>
          <w:lang w:val="es-ES"/>
        </w:rPr>
        <w:t>excav</w:t>
      </w:r>
      <w:r w:rsidR="006822AF" w:rsidRPr="0094235B">
        <w:rPr>
          <w:sz w:val="26"/>
          <w:szCs w:val="26"/>
          <w:lang w:val="es-ES"/>
        </w:rPr>
        <w:t>ar un cauce encajonado de unos 3.6</w:t>
      </w:r>
      <w:r w:rsidRPr="0094235B">
        <w:rPr>
          <w:sz w:val="26"/>
          <w:szCs w:val="26"/>
          <w:lang w:val="es-ES"/>
        </w:rPr>
        <w:t xml:space="preserve"> km de anchura</w:t>
      </w:r>
      <w:r w:rsidR="006822AF" w:rsidRPr="0094235B">
        <w:rPr>
          <w:sz w:val="26"/>
          <w:szCs w:val="26"/>
          <w:lang w:val="es-ES"/>
        </w:rPr>
        <w:t xml:space="preserve"> en el sitio mas amplio aguas abajo del sitio, pero en el sitio mismo el ancho del río es de 1.6 km lo que significa que existe un estrangulamiento del cauce</w:t>
      </w:r>
      <w:r w:rsidRPr="0094235B">
        <w:rPr>
          <w:sz w:val="26"/>
          <w:szCs w:val="26"/>
          <w:lang w:val="es-ES"/>
        </w:rPr>
        <w:t xml:space="preserve">. </w:t>
      </w:r>
    </w:p>
    <w:p w:rsidR="006822AF" w:rsidRPr="0094235B" w:rsidRDefault="006822AF" w:rsidP="0055702E">
      <w:pPr>
        <w:autoSpaceDE w:val="0"/>
        <w:autoSpaceDN w:val="0"/>
        <w:adjustRightInd w:val="0"/>
        <w:jc w:val="both"/>
        <w:rPr>
          <w:sz w:val="26"/>
          <w:szCs w:val="26"/>
          <w:lang w:val="es-ES"/>
        </w:rPr>
      </w:pPr>
    </w:p>
    <w:p w:rsidR="006822AF" w:rsidRDefault="00D541D3" w:rsidP="0055702E">
      <w:pPr>
        <w:autoSpaceDE w:val="0"/>
        <w:autoSpaceDN w:val="0"/>
        <w:adjustRightInd w:val="0"/>
        <w:jc w:val="both"/>
        <w:rPr>
          <w:sz w:val="26"/>
          <w:szCs w:val="26"/>
          <w:lang w:val="es-ES"/>
        </w:rPr>
      </w:pPr>
      <w:r w:rsidRPr="0094235B">
        <w:rPr>
          <w:sz w:val="26"/>
          <w:szCs w:val="26"/>
          <w:lang w:val="es-ES"/>
        </w:rPr>
        <w:t>Los meandros cambian rápidamente de curso por lo que todo el valle encajonado es susceptible de inundación a mediano y largo plazo.</w:t>
      </w:r>
      <w:r w:rsidR="006822AF" w:rsidRPr="0094235B">
        <w:rPr>
          <w:sz w:val="26"/>
          <w:szCs w:val="26"/>
          <w:lang w:val="es-ES"/>
        </w:rPr>
        <w:t xml:space="preserve"> El estrangulamiento del valle obliga a que el régimen de flujo de las aguas se altere incrementando la velocidad de flujo y a la vez incrementando el poder de erosión tanto en los es</w:t>
      </w:r>
      <w:r w:rsidR="001151F9">
        <w:rPr>
          <w:sz w:val="26"/>
          <w:szCs w:val="26"/>
          <w:lang w:val="es-ES"/>
        </w:rPr>
        <w:t>tribos como en el cauce propio.</w:t>
      </w:r>
    </w:p>
    <w:p w:rsidR="006822AF" w:rsidRDefault="006822AF" w:rsidP="0055702E">
      <w:pPr>
        <w:autoSpaceDE w:val="0"/>
        <w:autoSpaceDN w:val="0"/>
        <w:adjustRightInd w:val="0"/>
        <w:jc w:val="both"/>
        <w:rPr>
          <w:sz w:val="26"/>
          <w:szCs w:val="26"/>
          <w:lang w:val="es-ES"/>
        </w:rPr>
      </w:pPr>
    </w:p>
    <w:p w:rsidR="001151F9" w:rsidRDefault="00C76DD2" w:rsidP="001151F9">
      <w:pPr>
        <w:autoSpaceDE w:val="0"/>
        <w:autoSpaceDN w:val="0"/>
        <w:adjustRightInd w:val="0"/>
        <w:jc w:val="center"/>
        <w:rPr>
          <w:sz w:val="26"/>
          <w:szCs w:val="26"/>
          <w:lang w:val="es-ES"/>
        </w:rPr>
      </w:pPr>
      <w:r>
        <w:rPr>
          <w:noProof/>
          <w:sz w:val="26"/>
          <w:szCs w:val="26"/>
          <w:lang w:val="es-ES"/>
        </w:rPr>
        <w:drawing>
          <wp:inline distT="0" distB="0" distL="0" distR="0">
            <wp:extent cx="3733800" cy="2385060"/>
            <wp:effectExtent l="133350" t="114300" r="114300" b="91440"/>
            <wp:docPr id="2" name="Imagen 2"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01"/>
                    <pic:cNvPicPr>
                      <a:picLocks noChangeAspect="1" noChangeArrowheads="1"/>
                    </pic:cNvPicPr>
                  </pic:nvPicPr>
                  <pic:blipFill>
                    <a:blip r:embed="rId10"/>
                    <a:srcRect t="20634" r="16829" b="8258"/>
                    <a:stretch>
                      <a:fillRect/>
                    </a:stretch>
                  </pic:blipFill>
                  <pic:spPr bwMode="auto">
                    <a:xfrm>
                      <a:off x="0" y="0"/>
                      <a:ext cx="3733800" cy="2385060"/>
                    </a:xfrm>
                    <a:prstGeom prst="rect">
                      <a:avLst/>
                    </a:prstGeom>
                    <a:noFill/>
                    <a:ln w="114300" cmpd="thickThin">
                      <a:solidFill>
                        <a:srgbClr val="000000"/>
                      </a:solidFill>
                      <a:miter lim="800000"/>
                      <a:headEnd/>
                      <a:tailEnd/>
                    </a:ln>
                    <a:effectLst/>
                  </pic:spPr>
                </pic:pic>
              </a:graphicData>
            </a:graphic>
          </wp:inline>
        </w:drawing>
      </w:r>
    </w:p>
    <w:p w:rsidR="001151F9" w:rsidRDefault="009B18E8" w:rsidP="009B18E8">
      <w:pPr>
        <w:autoSpaceDE w:val="0"/>
        <w:autoSpaceDN w:val="0"/>
        <w:adjustRightInd w:val="0"/>
        <w:jc w:val="center"/>
        <w:rPr>
          <w:sz w:val="26"/>
          <w:szCs w:val="26"/>
          <w:lang w:val="es-ES"/>
        </w:rPr>
      </w:pPr>
      <w:r w:rsidRPr="0094235B">
        <w:rPr>
          <w:sz w:val="26"/>
          <w:szCs w:val="26"/>
          <w:lang w:val="es-ES"/>
        </w:rPr>
        <w:t>Unidad conformada por el valle actual del Río Quevedo</w:t>
      </w:r>
    </w:p>
    <w:p w:rsidR="001151F9" w:rsidRPr="0094235B" w:rsidRDefault="001151F9" w:rsidP="0055702E">
      <w:pPr>
        <w:autoSpaceDE w:val="0"/>
        <w:autoSpaceDN w:val="0"/>
        <w:adjustRightInd w:val="0"/>
        <w:jc w:val="both"/>
        <w:rPr>
          <w:sz w:val="26"/>
          <w:szCs w:val="26"/>
          <w:lang w:val="es-ES"/>
        </w:rPr>
      </w:pPr>
    </w:p>
    <w:p w:rsidR="009B18E8" w:rsidRDefault="009B18E8" w:rsidP="0055702E">
      <w:pPr>
        <w:autoSpaceDE w:val="0"/>
        <w:autoSpaceDN w:val="0"/>
        <w:adjustRightInd w:val="0"/>
        <w:jc w:val="both"/>
        <w:rPr>
          <w:sz w:val="26"/>
          <w:szCs w:val="26"/>
          <w:lang w:val="es-ES"/>
        </w:rPr>
      </w:pPr>
    </w:p>
    <w:p w:rsidR="009B18E8" w:rsidRDefault="009B18E8" w:rsidP="0055702E">
      <w:pPr>
        <w:autoSpaceDE w:val="0"/>
        <w:autoSpaceDN w:val="0"/>
        <w:adjustRightInd w:val="0"/>
        <w:jc w:val="both"/>
        <w:rPr>
          <w:sz w:val="26"/>
          <w:szCs w:val="26"/>
          <w:lang w:val="es-ES"/>
        </w:rPr>
      </w:pPr>
    </w:p>
    <w:p w:rsidR="00D541D3" w:rsidRDefault="00D541D3" w:rsidP="0055702E">
      <w:pPr>
        <w:autoSpaceDE w:val="0"/>
        <w:autoSpaceDN w:val="0"/>
        <w:adjustRightInd w:val="0"/>
        <w:jc w:val="both"/>
        <w:rPr>
          <w:sz w:val="26"/>
          <w:szCs w:val="26"/>
          <w:lang w:val="es-ES"/>
        </w:rPr>
      </w:pPr>
      <w:r w:rsidRPr="0094235B">
        <w:rPr>
          <w:sz w:val="26"/>
          <w:szCs w:val="26"/>
          <w:lang w:val="es-ES"/>
        </w:rPr>
        <w:t>La rápida erosión vertical en relación al ancho de los valles de la quebradas es producida por la concentración de flujos de agua en materiales de origen volcánico, especialmente tobáceos, que tienen bajos pesos específicos y son muy susceptibles a ser acarreados siendo su comportamient</w:t>
      </w:r>
      <w:r w:rsidR="001B7F95" w:rsidRPr="0094235B">
        <w:rPr>
          <w:sz w:val="26"/>
          <w:szCs w:val="26"/>
          <w:lang w:val="es-ES"/>
        </w:rPr>
        <w:t>o muy parecido al de la toba en</w:t>
      </w:r>
      <w:r w:rsidRPr="0094235B">
        <w:rPr>
          <w:sz w:val="26"/>
          <w:szCs w:val="26"/>
          <w:lang w:val="es-ES"/>
        </w:rPr>
        <w:t xml:space="preserve"> la Sierra.</w:t>
      </w:r>
    </w:p>
    <w:p w:rsidR="009B18E8" w:rsidRPr="0094235B" w:rsidRDefault="009B18E8" w:rsidP="0055702E">
      <w:pPr>
        <w:autoSpaceDE w:val="0"/>
        <w:autoSpaceDN w:val="0"/>
        <w:adjustRightInd w:val="0"/>
        <w:jc w:val="both"/>
        <w:rPr>
          <w:sz w:val="26"/>
          <w:szCs w:val="26"/>
          <w:lang w:val="es-ES"/>
        </w:rPr>
      </w:pPr>
    </w:p>
    <w:p w:rsidR="00D541D3" w:rsidRPr="0094235B" w:rsidRDefault="00D541D3" w:rsidP="0055702E">
      <w:pPr>
        <w:jc w:val="both"/>
        <w:rPr>
          <w:sz w:val="26"/>
          <w:szCs w:val="26"/>
          <w:lang w:val="es-ES"/>
        </w:rPr>
      </w:pPr>
    </w:p>
    <w:p w:rsidR="00D541D3" w:rsidRPr="0094235B" w:rsidRDefault="00C1683D" w:rsidP="0055702E">
      <w:pPr>
        <w:pStyle w:val="Textoindependiente"/>
        <w:spacing w:line="360" w:lineRule="auto"/>
        <w:ind w:left="708"/>
        <w:rPr>
          <w:caps/>
          <w:shadow/>
          <w:sz w:val="26"/>
          <w:szCs w:val="26"/>
        </w:rPr>
      </w:pPr>
      <w:r w:rsidRPr="0094235B">
        <w:rPr>
          <w:b/>
          <w:caps/>
          <w:shadow/>
          <w:sz w:val="26"/>
          <w:szCs w:val="26"/>
        </w:rPr>
        <w:t xml:space="preserve">7.2 </w:t>
      </w:r>
      <w:r w:rsidR="00D541D3" w:rsidRPr="0094235B">
        <w:rPr>
          <w:b/>
          <w:smallCaps/>
          <w:sz w:val="26"/>
          <w:szCs w:val="26"/>
        </w:rPr>
        <w:t>Condiciones de la llanura del río Quevedo</w:t>
      </w:r>
    </w:p>
    <w:p w:rsidR="00D541D3" w:rsidRPr="0094235B" w:rsidRDefault="00D541D3" w:rsidP="0055702E">
      <w:pPr>
        <w:pStyle w:val="Textoindependiente"/>
        <w:rPr>
          <w:sz w:val="26"/>
          <w:szCs w:val="26"/>
        </w:rPr>
      </w:pPr>
      <w:r w:rsidRPr="0094235B">
        <w:rPr>
          <w:sz w:val="26"/>
          <w:szCs w:val="26"/>
        </w:rPr>
        <w:t>El área de influ</w:t>
      </w:r>
      <w:r w:rsidR="001B7F95" w:rsidRPr="0094235B">
        <w:rPr>
          <w:sz w:val="26"/>
          <w:szCs w:val="26"/>
        </w:rPr>
        <w:t>encia del cauce del Río Quevedo</w:t>
      </w:r>
      <w:r w:rsidRPr="0094235B">
        <w:rPr>
          <w:sz w:val="26"/>
          <w:szCs w:val="26"/>
        </w:rPr>
        <w:t xml:space="preserve"> </w:t>
      </w:r>
      <w:r w:rsidR="001B7F95" w:rsidRPr="0094235B">
        <w:rPr>
          <w:sz w:val="26"/>
          <w:szCs w:val="26"/>
        </w:rPr>
        <w:t>en el sitio los Camarones, está siendo utilizada, para actividades de riego de áreas de cultivo</w:t>
      </w:r>
      <w:r w:rsidRPr="0094235B">
        <w:rPr>
          <w:sz w:val="26"/>
          <w:szCs w:val="26"/>
        </w:rPr>
        <w:t xml:space="preserve">. La llanura aluvial es utilizada para cultivos agrícolas de ciclo largo en especial banano, maíz, madera, palma, etc. además, frutas como papaya, naranja, caña de azúcar y otros.  Los bosques naturales aun existen en pequeñas manchas. Actualmente no todo el bosque original ha sido sustituido para explotar cultivos  agrícolas  y pastizales. </w:t>
      </w:r>
    </w:p>
    <w:p w:rsidR="00D541D3" w:rsidRPr="0094235B" w:rsidRDefault="00D541D3" w:rsidP="0055702E">
      <w:pPr>
        <w:pStyle w:val="Textoindependiente"/>
        <w:rPr>
          <w:sz w:val="26"/>
          <w:szCs w:val="26"/>
        </w:rPr>
      </w:pPr>
    </w:p>
    <w:p w:rsidR="00D541D3" w:rsidRPr="0094235B" w:rsidRDefault="00D541D3" w:rsidP="0055702E">
      <w:pPr>
        <w:pStyle w:val="Textoindependiente"/>
        <w:rPr>
          <w:sz w:val="26"/>
          <w:szCs w:val="26"/>
        </w:rPr>
      </w:pPr>
      <w:r w:rsidRPr="0094235B">
        <w:rPr>
          <w:sz w:val="26"/>
          <w:szCs w:val="26"/>
        </w:rPr>
        <w:t>Cuando se presenta la estación lluviosa, una vez que se satura el suelo en aquellas áreas desprotegidas por la vegetación eliminada, entonces, la escorrentía superficial se convierte en torrentes, originando avenidas intensas que desgarran  gran cantidad de suelo y restos de ramas y árboles. Este fenómeno se puede apreciar en las pilas del antiguo puente y que se u</w:t>
      </w:r>
      <w:r w:rsidR="001B7F95" w:rsidRPr="0094235B">
        <w:rPr>
          <w:sz w:val="26"/>
          <w:szCs w:val="26"/>
        </w:rPr>
        <w:t>bican en el cauce del río y en dir</w:t>
      </w:r>
      <w:r w:rsidRPr="0094235B">
        <w:rPr>
          <w:sz w:val="26"/>
          <w:szCs w:val="26"/>
        </w:rPr>
        <w:t>ección aguas abajo del sitio donde esta el actual puente.</w:t>
      </w:r>
    </w:p>
    <w:p w:rsidR="00D541D3" w:rsidRPr="0094235B" w:rsidRDefault="00D541D3" w:rsidP="0055702E">
      <w:pPr>
        <w:pStyle w:val="Textoindependiente"/>
        <w:rPr>
          <w:sz w:val="26"/>
          <w:szCs w:val="26"/>
        </w:rPr>
      </w:pPr>
    </w:p>
    <w:p w:rsidR="00C1683D" w:rsidRDefault="00C1683D" w:rsidP="0055702E">
      <w:pPr>
        <w:pStyle w:val="Textoindependiente"/>
        <w:rPr>
          <w:sz w:val="26"/>
          <w:szCs w:val="26"/>
        </w:rPr>
      </w:pPr>
    </w:p>
    <w:p w:rsidR="009B18E8" w:rsidRPr="0094235B" w:rsidRDefault="009B18E8" w:rsidP="0055702E">
      <w:pPr>
        <w:pStyle w:val="Textoindependiente"/>
        <w:rPr>
          <w:sz w:val="26"/>
          <w:szCs w:val="26"/>
        </w:rPr>
      </w:pPr>
    </w:p>
    <w:p w:rsidR="002323CE" w:rsidRPr="0094235B" w:rsidRDefault="002323CE" w:rsidP="0055702E">
      <w:pPr>
        <w:numPr>
          <w:ilvl w:val="0"/>
          <w:numId w:val="5"/>
        </w:numPr>
        <w:jc w:val="both"/>
        <w:rPr>
          <w:b/>
          <w:shadow/>
          <w:sz w:val="26"/>
          <w:szCs w:val="26"/>
        </w:rPr>
      </w:pPr>
      <w:r w:rsidRPr="0094235B">
        <w:rPr>
          <w:b/>
          <w:shadow/>
          <w:sz w:val="26"/>
          <w:szCs w:val="26"/>
        </w:rPr>
        <w:t xml:space="preserve">ACCIÓN ANTRÓPICA </w:t>
      </w:r>
    </w:p>
    <w:p w:rsidR="002323CE" w:rsidRPr="0094235B" w:rsidRDefault="002323CE" w:rsidP="0055702E">
      <w:pPr>
        <w:jc w:val="both"/>
        <w:rPr>
          <w:sz w:val="26"/>
          <w:szCs w:val="26"/>
        </w:rPr>
      </w:pPr>
    </w:p>
    <w:p w:rsidR="00087895" w:rsidRPr="0094235B" w:rsidRDefault="00A262D5" w:rsidP="0055702E">
      <w:pPr>
        <w:jc w:val="both"/>
        <w:rPr>
          <w:sz w:val="26"/>
          <w:szCs w:val="26"/>
        </w:rPr>
      </w:pPr>
      <w:r w:rsidRPr="0094235B">
        <w:rPr>
          <w:sz w:val="26"/>
          <w:szCs w:val="26"/>
        </w:rPr>
        <w:t>El cauc</w:t>
      </w:r>
      <w:r w:rsidR="002323CE" w:rsidRPr="0094235B">
        <w:rPr>
          <w:sz w:val="26"/>
          <w:szCs w:val="26"/>
        </w:rPr>
        <w:t>e de</w:t>
      </w:r>
      <w:r w:rsidR="00DC1873" w:rsidRPr="0094235B">
        <w:rPr>
          <w:sz w:val="26"/>
          <w:szCs w:val="26"/>
        </w:rPr>
        <w:t>l río Quevedo</w:t>
      </w:r>
      <w:r w:rsidR="002323CE" w:rsidRPr="0094235B">
        <w:rPr>
          <w:sz w:val="26"/>
          <w:szCs w:val="26"/>
        </w:rPr>
        <w:t xml:space="preserve"> en lo que corresponde a la llanura aluvial y en particular en el sitio objeto del presente estudio, ha sufrido modificación por la acumulación de sedimentos y </w:t>
      </w:r>
      <w:r w:rsidRPr="0094235B">
        <w:rPr>
          <w:sz w:val="26"/>
          <w:szCs w:val="26"/>
        </w:rPr>
        <w:t xml:space="preserve">su desplazamiento lateral. </w:t>
      </w:r>
      <w:r w:rsidR="002323CE" w:rsidRPr="0094235B">
        <w:rPr>
          <w:sz w:val="26"/>
          <w:szCs w:val="26"/>
        </w:rPr>
        <w:t xml:space="preserve">Los </w:t>
      </w:r>
      <w:r w:rsidRPr="0094235B">
        <w:rPr>
          <w:sz w:val="26"/>
          <w:szCs w:val="26"/>
        </w:rPr>
        <w:t xml:space="preserve">depósitos aluviales aguas arriba y aguas abajo del sitio del proyecto durante muchos años han sido objeto de explotación de materiales granulares. </w:t>
      </w:r>
    </w:p>
    <w:p w:rsidR="00087895" w:rsidRPr="0094235B" w:rsidRDefault="00087895" w:rsidP="0055702E">
      <w:pPr>
        <w:jc w:val="both"/>
        <w:rPr>
          <w:sz w:val="26"/>
          <w:szCs w:val="26"/>
        </w:rPr>
      </w:pPr>
    </w:p>
    <w:p w:rsidR="002323CE" w:rsidRPr="0094235B" w:rsidRDefault="00A262D5" w:rsidP="0055702E">
      <w:pPr>
        <w:jc w:val="both"/>
        <w:rPr>
          <w:color w:val="000000"/>
          <w:sz w:val="26"/>
          <w:szCs w:val="26"/>
        </w:rPr>
      </w:pPr>
      <w:r w:rsidRPr="0094235B">
        <w:rPr>
          <w:color w:val="000000"/>
          <w:sz w:val="26"/>
          <w:szCs w:val="26"/>
        </w:rPr>
        <w:t>Después del invierno del Fenómeno de “El Niño”</w:t>
      </w:r>
      <w:r w:rsidR="00087895" w:rsidRPr="0094235B">
        <w:rPr>
          <w:color w:val="000000"/>
          <w:sz w:val="26"/>
          <w:szCs w:val="26"/>
        </w:rPr>
        <w:t>,</w:t>
      </w:r>
      <w:r w:rsidRPr="0094235B">
        <w:rPr>
          <w:color w:val="000000"/>
          <w:sz w:val="26"/>
          <w:szCs w:val="26"/>
        </w:rPr>
        <w:t xml:space="preserve"> el depósito aluvial ub</w:t>
      </w:r>
      <w:r w:rsidR="00F5318E" w:rsidRPr="0094235B">
        <w:rPr>
          <w:color w:val="000000"/>
          <w:sz w:val="26"/>
          <w:szCs w:val="26"/>
        </w:rPr>
        <w:t>icado aguas arriba del sitio Camarones</w:t>
      </w:r>
      <w:r w:rsidR="00087895" w:rsidRPr="0094235B">
        <w:rPr>
          <w:color w:val="000000"/>
          <w:sz w:val="26"/>
          <w:szCs w:val="26"/>
        </w:rPr>
        <w:t>,</w:t>
      </w:r>
      <w:r w:rsidRPr="0094235B">
        <w:rPr>
          <w:color w:val="000000"/>
          <w:sz w:val="26"/>
          <w:szCs w:val="26"/>
        </w:rPr>
        <w:t xml:space="preserve"> depositó material granular grueso y los materiales de tamaño fino y medio fueron acumulados en el depósito aluvial aguas abajo. Actualmente las empresas que explotan material granular para la construcción</w:t>
      </w:r>
      <w:r w:rsidR="00087895" w:rsidRPr="0094235B">
        <w:rPr>
          <w:color w:val="000000"/>
          <w:sz w:val="26"/>
          <w:szCs w:val="26"/>
        </w:rPr>
        <w:t xml:space="preserve"> de obras civiles,</w:t>
      </w:r>
      <w:r w:rsidRPr="0094235B">
        <w:rPr>
          <w:color w:val="000000"/>
          <w:sz w:val="26"/>
          <w:szCs w:val="26"/>
        </w:rPr>
        <w:t xml:space="preserve"> lo hacen en la mina de</w:t>
      </w:r>
      <w:r w:rsidR="00087895" w:rsidRPr="0094235B">
        <w:rPr>
          <w:color w:val="000000"/>
          <w:sz w:val="26"/>
          <w:szCs w:val="26"/>
        </w:rPr>
        <w:t>l depósito aluvial aguas abajo debido al</w:t>
      </w:r>
      <w:r w:rsidR="001B7F95" w:rsidRPr="0094235B">
        <w:rPr>
          <w:color w:val="000000"/>
          <w:sz w:val="26"/>
          <w:szCs w:val="26"/>
        </w:rPr>
        <w:t xml:space="preserve"> menor tamaño de las partículas y a la menor distancia que existe entre la mina y los accesos para maquinaria y volquetas que participan en dicha tarea.</w:t>
      </w:r>
    </w:p>
    <w:p w:rsidR="002323CE" w:rsidRPr="0094235B" w:rsidRDefault="002323CE" w:rsidP="0055702E">
      <w:pPr>
        <w:jc w:val="both"/>
        <w:rPr>
          <w:color w:val="000000"/>
          <w:sz w:val="26"/>
          <w:szCs w:val="26"/>
        </w:rPr>
      </w:pPr>
    </w:p>
    <w:p w:rsidR="009B18E8" w:rsidRDefault="009B18E8" w:rsidP="0055702E">
      <w:pPr>
        <w:jc w:val="both"/>
        <w:rPr>
          <w:sz w:val="26"/>
          <w:szCs w:val="26"/>
        </w:rPr>
      </w:pPr>
    </w:p>
    <w:p w:rsidR="002323CE" w:rsidRPr="0094235B" w:rsidRDefault="002323CE" w:rsidP="0055702E">
      <w:pPr>
        <w:jc w:val="both"/>
        <w:rPr>
          <w:sz w:val="26"/>
          <w:szCs w:val="26"/>
        </w:rPr>
      </w:pPr>
      <w:r w:rsidRPr="0094235B">
        <w:rPr>
          <w:sz w:val="26"/>
          <w:szCs w:val="26"/>
        </w:rPr>
        <w:t>Por los trabajos de deforestación  y escasa protección</w:t>
      </w:r>
      <w:r w:rsidR="001F441B" w:rsidRPr="0094235B">
        <w:rPr>
          <w:sz w:val="26"/>
          <w:szCs w:val="26"/>
        </w:rPr>
        <w:t xml:space="preserve"> de la capa de suelo</w:t>
      </w:r>
      <w:r w:rsidRPr="0094235B">
        <w:rPr>
          <w:sz w:val="26"/>
          <w:szCs w:val="26"/>
        </w:rPr>
        <w:t xml:space="preserve">, los </w:t>
      </w:r>
      <w:r w:rsidR="001F441B" w:rsidRPr="0094235B">
        <w:rPr>
          <w:sz w:val="26"/>
          <w:szCs w:val="26"/>
        </w:rPr>
        <w:t>materiale</w:t>
      </w:r>
      <w:r w:rsidRPr="0094235B">
        <w:rPr>
          <w:sz w:val="26"/>
          <w:szCs w:val="26"/>
        </w:rPr>
        <w:t>s s</w:t>
      </w:r>
      <w:r w:rsidR="001F441B" w:rsidRPr="0094235B">
        <w:rPr>
          <w:sz w:val="26"/>
          <w:szCs w:val="26"/>
        </w:rPr>
        <w:t xml:space="preserve">uperficiales se </w:t>
      </w:r>
      <w:r w:rsidRPr="0094235B">
        <w:rPr>
          <w:sz w:val="26"/>
          <w:szCs w:val="26"/>
        </w:rPr>
        <w:t>vuelven muy sensibles a la erosión y transporte.</w:t>
      </w:r>
      <w:r w:rsidR="00281FA2" w:rsidRPr="0094235B">
        <w:rPr>
          <w:sz w:val="26"/>
          <w:szCs w:val="26"/>
        </w:rPr>
        <w:t xml:space="preserve"> La falta de medidas de control y vigilancia por parte de las autoridades del sector</w:t>
      </w:r>
      <w:r w:rsidR="00087895" w:rsidRPr="0094235B">
        <w:rPr>
          <w:sz w:val="26"/>
          <w:szCs w:val="26"/>
        </w:rPr>
        <w:t>,</w:t>
      </w:r>
      <w:r w:rsidR="00281FA2" w:rsidRPr="0094235B">
        <w:rPr>
          <w:sz w:val="26"/>
          <w:szCs w:val="26"/>
        </w:rPr>
        <w:t xml:space="preserve"> a lo que se refiere a la protección de los bosques naturales</w:t>
      </w:r>
      <w:r w:rsidR="00087895" w:rsidRPr="0094235B">
        <w:rPr>
          <w:sz w:val="26"/>
          <w:szCs w:val="26"/>
        </w:rPr>
        <w:t>,</w:t>
      </w:r>
      <w:r w:rsidR="00281FA2" w:rsidRPr="0094235B">
        <w:rPr>
          <w:sz w:val="26"/>
          <w:szCs w:val="26"/>
        </w:rPr>
        <w:t xml:space="preserve"> convierte a la zona en un área de alta sensibilidad a la erosión y desertificación, situación que preocupa a las autoridades ambientales y propietarios de las fincas.</w:t>
      </w:r>
    </w:p>
    <w:p w:rsidR="002323CE" w:rsidRDefault="002323CE" w:rsidP="0055702E">
      <w:pPr>
        <w:jc w:val="both"/>
        <w:rPr>
          <w:sz w:val="26"/>
          <w:szCs w:val="26"/>
        </w:rPr>
      </w:pPr>
    </w:p>
    <w:p w:rsidR="009B18E8" w:rsidRPr="0094235B" w:rsidRDefault="009B18E8" w:rsidP="0055702E">
      <w:pPr>
        <w:jc w:val="both"/>
        <w:rPr>
          <w:sz w:val="26"/>
          <w:szCs w:val="26"/>
        </w:rPr>
      </w:pPr>
    </w:p>
    <w:p w:rsidR="00087895" w:rsidRPr="0094235B" w:rsidRDefault="00087895" w:rsidP="0055702E">
      <w:pPr>
        <w:jc w:val="both"/>
        <w:rPr>
          <w:b/>
          <w:sz w:val="26"/>
          <w:szCs w:val="26"/>
        </w:rPr>
      </w:pPr>
    </w:p>
    <w:p w:rsidR="00812398" w:rsidRPr="0094235B" w:rsidRDefault="002323CE" w:rsidP="0055702E">
      <w:pPr>
        <w:numPr>
          <w:ilvl w:val="0"/>
          <w:numId w:val="5"/>
        </w:numPr>
        <w:jc w:val="both"/>
        <w:rPr>
          <w:b/>
          <w:shadow/>
          <w:sz w:val="26"/>
          <w:szCs w:val="26"/>
        </w:rPr>
      </w:pPr>
      <w:r w:rsidRPr="0094235B">
        <w:rPr>
          <w:b/>
          <w:shadow/>
          <w:sz w:val="26"/>
          <w:szCs w:val="26"/>
        </w:rPr>
        <w:t>SEDIMENTOLOGÍA</w:t>
      </w:r>
    </w:p>
    <w:p w:rsidR="002323CE" w:rsidRPr="0094235B" w:rsidRDefault="00812398" w:rsidP="0055702E">
      <w:pPr>
        <w:jc w:val="both"/>
        <w:rPr>
          <w:b/>
          <w:sz w:val="26"/>
          <w:szCs w:val="26"/>
        </w:rPr>
      </w:pPr>
      <w:r w:rsidRPr="0094235B">
        <w:rPr>
          <w:b/>
          <w:sz w:val="26"/>
          <w:szCs w:val="26"/>
        </w:rPr>
        <w:t xml:space="preserve"> </w:t>
      </w:r>
    </w:p>
    <w:p w:rsidR="002323CE" w:rsidRPr="0094235B" w:rsidRDefault="002323CE" w:rsidP="0055702E">
      <w:pPr>
        <w:jc w:val="both"/>
        <w:rPr>
          <w:sz w:val="26"/>
          <w:szCs w:val="26"/>
        </w:rPr>
      </w:pPr>
      <w:r w:rsidRPr="0094235B">
        <w:rPr>
          <w:sz w:val="26"/>
          <w:szCs w:val="26"/>
        </w:rPr>
        <w:t>El área de influencia de</w:t>
      </w:r>
      <w:r w:rsidR="004C30EB" w:rsidRPr="0094235B">
        <w:rPr>
          <w:sz w:val="26"/>
          <w:szCs w:val="26"/>
        </w:rPr>
        <w:t>l río Quevedo</w:t>
      </w:r>
      <w:r w:rsidRPr="0094235B">
        <w:rPr>
          <w:sz w:val="26"/>
          <w:szCs w:val="26"/>
        </w:rPr>
        <w:t xml:space="preserve"> se define como una zona deforestada y de poca protección de los suelos frente a la acción exógena de erosió</w:t>
      </w:r>
      <w:r w:rsidR="00792024" w:rsidRPr="0094235B">
        <w:rPr>
          <w:sz w:val="26"/>
          <w:szCs w:val="26"/>
        </w:rPr>
        <w:t xml:space="preserve">n. </w:t>
      </w:r>
      <w:r w:rsidR="002506FC" w:rsidRPr="0094235B">
        <w:rPr>
          <w:sz w:val="26"/>
          <w:szCs w:val="26"/>
        </w:rPr>
        <w:t>Hidro</w:t>
      </w:r>
      <w:r w:rsidRPr="0094235B">
        <w:rPr>
          <w:sz w:val="26"/>
          <w:szCs w:val="26"/>
        </w:rPr>
        <w:t>lógicamente corresponde a una cuenca de torrente estacional que arrastra grandes cantidades de sedimentos. Si posterior a tiempos secos ocurren fuertes precipitaciones, en especial como las crecidas  producidas durante el Fenómeno del Niño, la situación se vuelve muy crítica.</w:t>
      </w:r>
    </w:p>
    <w:p w:rsidR="002323CE" w:rsidRPr="0094235B" w:rsidRDefault="002323CE" w:rsidP="0055702E">
      <w:pPr>
        <w:jc w:val="both"/>
        <w:rPr>
          <w:sz w:val="26"/>
          <w:szCs w:val="26"/>
        </w:rPr>
      </w:pPr>
    </w:p>
    <w:p w:rsidR="002323CE" w:rsidRPr="0094235B" w:rsidRDefault="002323CE" w:rsidP="0055702E">
      <w:pPr>
        <w:pStyle w:val="Textoindependiente"/>
        <w:rPr>
          <w:sz w:val="26"/>
          <w:szCs w:val="26"/>
          <w:lang w:val="es-ES_tradnl"/>
        </w:rPr>
      </w:pPr>
      <w:r w:rsidRPr="0094235B">
        <w:rPr>
          <w:sz w:val="26"/>
          <w:szCs w:val="26"/>
          <w:lang w:val="es-ES_tradnl"/>
        </w:rPr>
        <w:t>La litología de la zona de i</w:t>
      </w:r>
      <w:r w:rsidR="00ED114E" w:rsidRPr="0094235B">
        <w:rPr>
          <w:sz w:val="26"/>
          <w:szCs w:val="26"/>
          <w:lang w:val="es-ES_tradnl"/>
        </w:rPr>
        <w:t>nfluencia consiste de arcillas, limos, arenas y material granular</w:t>
      </w:r>
      <w:r w:rsidRPr="0094235B">
        <w:rPr>
          <w:sz w:val="26"/>
          <w:szCs w:val="26"/>
          <w:lang w:val="es-ES_tradnl"/>
        </w:rPr>
        <w:t xml:space="preserve"> que en su mayoría son </w:t>
      </w:r>
      <w:r w:rsidR="00ED114E" w:rsidRPr="0094235B">
        <w:rPr>
          <w:sz w:val="26"/>
          <w:szCs w:val="26"/>
          <w:lang w:val="es-ES_tradnl"/>
        </w:rPr>
        <w:t>fragmentos de roca ígnea bien cementados de alta dureza condición favorable para que los depósitos aluviales se conviertan en verdaderas fuentes de materiales granulares de construcción</w:t>
      </w:r>
      <w:r w:rsidR="00087895" w:rsidRPr="0094235B">
        <w:rPr>
          <w:sz w:val="26"/>
          <w:szCs w:val="26"/>
          <w:lang w:val="es-ES_tradnl"/>
        </w:rPr>
        <w:t>,</w:t>
      </w:r>
      <w:r w:rsidR="002A18D3" w:rsidRPr="0094235B">
        <w:rPr>
          <w:sz w:val="26"/>
          <w:szCs w:val="26"/>
          <w:lang w:val="es-ES_tradnl"/>
        </w:rPr>
        <w:t xml:space="preserve"> siendo</w:t>
      </w:r>
      <w:r w:rsidR="00ED114E" w:rsidRPr="0094235B">
        <w:rPr>
          <w:sz w:val="26"/>
          <w:szCs w:val="26"/>
          <w:lang w:val="es-ES_tradnl"/>
        </w:rPr>
        <w:t xml:space="preserve"> la grava</w:t>
      </w:r>
      <w:r w:rsidR="002A18D3" w:rsidRPr="0094235B">
        <w:rPr>
          <w:sz w:val="26"/>
          <w:szCs w:val="26"/>
          <w:lang w:val="es-ES_tradnl"/>
        </w:rPr>
        <w:t xml:space="preserve"> explotada</w:t>
      </w:r>
      <w:r w:rsidR="00ED114E" w:rsidRPr="0094235B">
        <w:rPr>
          <w:sz w:val="26"/>
          <w:szCs w:val="26"/>
          <w:lang w:val="es-ES_tradnl"/>
        </w:rPr>
        <w:t xml:space="preserve"> para agregado</w:t>
      </w:r>
      <w:r w:rsidR="002A18D3" w:rsidRPr="0094235B">
        <w:rPr>
          <w:sz w:val="26"/>
          <w:szCs w:val="26"/>
          <w:lang w:val="es-ES_tradnl"/>
        </w:rPr>
        <w:t>s</w:t>
      </w:r>
      <w:r w:rsidR="00ED114E" w:rsidRPr="0094235B">
        <w:rPr>
          <w:sz w:val="26"/>
          <w:szCs w:val="26"/>
          <w:lang w:val="es-ES_tradnl"/>
        </w:rPr>
        <w:t xml:space="preserve"> de hormigón y arena de río.</w:t>
      </w:r>
      <w:r w:rsidRPr="0094235B">
        <w:rPr>
          <w:sz w:val="26"/>
          <w:szCs w:val="26"/>
          <w:lang w:val="es-ES_tradnl"/>
        </w:rPr>
        <w:t xml:space="preserve"> </w:t>
      </w:r>
    </w:p>
    <w:p w:rsidR="002323CE" w:rsidRPr="0094235B" w:rsidRDefault="002323CE" w:rsidP="0055702E">
      <w:pPr>
        <w:jc w:val="both"/>
        <w:rPr>
          <w:sz w:val="26"/>
          <w:szCs w:val="26"/>
        </w:rPr>
      </w:pPr>
    </w:p>
    <w:p w:rsidR="002323CE" w:rsidRPr="0094235B" w:rsidRDefault="002323CE" w:rsidP="0055702E">
      <w:pPr>
        <w:jc w:val="both"/>
        <w:rPr>
          <w:sz w:val="26"/>
          <w:szCs w:val="26"/>
        </w:rPr>
      </w:pPr>
      <w:r w:rsidRPr="0094235B">
        <w:rPr>
          <w:sz w:val="26"/>
          <w:szCs w:val="26"/>
        </w:rPr>
        <w:t>Los depósitos actuales que están acumulados en la llanura aluvial, especialmente aquellos que se han depositado</w:t>
      </w:r>
      <w:r w:rsidR="00087895" w:rsidRPr="0094235B">
        <w:rPr>
          <w:sz w:val="26"/>
          <w:szCs w:val="26"/>
        </w:rPr>
        <w:t>s</w:t>
      </w:r>
      <w:r w:rsidRPr="0094235B">
        <w:rPr>
          <w:sz w:val="26"/>
          <w:szCs w:val="26"/>
        </w:rPr>
        <w:t xml:space="preserve"> en el sit</w:t>
      </w:r>
      <w:r w:rsidR="003C21C9" w:rsidRPr="0094235B">
        <w:rPr>
          <w:sz w:val="26"/>
          <w:szCs w:val="26"/>
        </w:rPr>
        <w:t>io seleccionado para la  rehabilita</w:t>
      </w:r>
      <w:r w:rsidRPr="0094235B">
        <w:rPr>
          <w:sz w:val="26"/>
          <w:szCs w:val="26"/>
        </w:rPr>
        <w:t xml:space="preserve">ción del puente </w:t>
      </w:r>
      <w:r w:rsidR="003C21C9" w:rsidRPr="0094235B">
        <w:rPr>
          <w:sz w:val="26"/>
          <w:szCs w:val="26"/>
        </w:rPr>
        <w:t>Los Camarones</w:t>
      </w:r>
      <w:r w:rsidRPr="0094235B">
        <w:rPr>
          <w:sz w:val="26"/>
          <w:szCs w:val="26"/>
        </w:rPr>
        <w:t xml:space="preserve">, son de granulometría fina y de fácil </w:t>
      </w:r>
      <w:r w:rsidR="00087895" w:rsidRPr="0094235B">
        <w:rPr>
          <w:sz w:val="26"/>
          <w:szCs w:val="26"/>
        </w:rPr>
        <w:t>remoc</w:t>
      </w:r>
      <w:r w:rsidR="00472640" w:rsidRPr="0094235B">
        <w:rPr>
          <w:sz w:val="26"/>
          <w:szCs w:val="26"/>
        </w:rPr>
        <w:t>ión</w:t>
      </w:r>
      <w:r w:rsidRPr="0094235B">
        <w:rPr>
          <w:sz w:val="26"/>
          <w:szCs w:val="26"/>
        </w:rPr>
        <w:t>. En el trabajo de campo se pudo comprobar que sobre un depósito de</w:t>
      </w:r>
      <w:r w:rsidR="00472640" w:rsidRPr="0094235B">
        <w:rPr>
          <w:sz w:val="26"/>
          <w:szCs w:val="26"/>
        </w:rPr>
        <w:t xml:space="preserve"> roca andesita</w:t>
      </w:r>
      <w:r w:rsidRPr="0094235B">
        <w:rPr>
          <w:sz w:val="26"/>
          <w:szCs w:val="26"/>
        </w:rPr>
        <w:t xml:space="preserve"> se encuentra un depósito de material</w:t>
      </w:r>
      <w:r w:rsidR="00087895" w:rsidRPr="0094235B">
        <w:rPr>
          <w:sz w:val="26"/>
          <w:szCs w:val="26"/>
        </w:rPr>
        <w:t xml:space="preserve"> granular</w:t>
      </w:r>
      <w:r w:rsidRPr="0094235B">
        <w:rPr>
          <w:sz w:val="26"/>
          <w:szCs w:val="26"/>
        </w:rPr>
        <w:t xml:space="preserve"> grueso y sobre éste</w:t>
      </w:r>
      <w:r w:rsidR="00087895" w:rsidRPr="0094235B">
        <w:rPr>
          <w:sz w:val="26"/>
          <w:szCs w:val="26"/>
        </w:rPr>
        <w:t>,</w:t>
      </w:r>
      <w:r w:rsidRPr="0094235B">
        <w:rPr>
          <w:sz w:val="26"/>
          <w:szCs w:val="26"/>
        </w:rPr>
        <w:t xml:space="preserve"> otro depósito de material fino, situación que refleja el cambio de los torrentes ocurridos en</w:t>
      </w:r>
      <w:r w:rsidR="00472640" w:rsidRPr="0094235B">
        <w:rPr>
          <w:sz w:val="26"/>
          <w:szCs w:val="26"/>
        </w:rPr>
        <w:t xml:space="preserve"> los años de alta precipitación.</w:t>
      </w:r>
    </w:p>
    <w:p w:rsidR="003D25F3" w:rsidRDefault="003D25F3" w:rsidP="0055702E">
      <w:pPr>
        <w:autoSpaceDE w:val="0"/>
        <w:autoSpaceDN w:val="0"/>
        <w:adjustRightInd w:val="0"/>
        <w:jc w:val="both"/>
        <w:rPr>
          <w:b/>
          <w:sz w:val="26"/>
          <w:szCs w:val="26"/>
          <w:lang w:val="es-ES" w:eastAsia="en-US"/>
        </w:rPr>
      </w:pPr>
    </w:p>
    <w:p w:rsidR="009B18E8" w:rsidRPr="0094235B" w:rsidRDefault="009B18E8" w:rsidP="0055702E">
      <w:pPr>
        <w:autoSpaceDE w:val="0"/>
        <w:autoSpaceDN w:val="0"/>
        <w:adjustRightInd w:val="0"/>
        <w:jc w:val="both"/>
        <w:rPr>
          <w:b/>
          <w:sz w:val="26"/>
          <w:szCs w:val="26"/>
          <w:lang w:val="es-ES" w:eastAsia="en-US"/>
        </w:rPr>
      </w:pPr>
    </w:p>
    <w:p w:rsidR="009B18E8" w:rsidRDefault="009C6DF9" w:rsidP="009B18E8">
      <w:pPr>
        <w:autoSpaceDE w:val="0"/>
        <w:autoSpaceDN w:val="0"/>
        <w:adjustRightInd w:val="0"/>
        <w:ind w:left="708"/>
        <w:jc w:val="both"/>
        <w:rPr>
          <w:b/>
          <w:i/>
          <w:sz w:val="28"/>
          <w:szCs w:val="28"/>
          <w:u w:val="single"/>
          <w:lang w:val="es-ES" w:eastAsia="en-US"/>
        </w:rPr>
      </w:pPr>
      <w:r w:rsidRPr="009B18E8">
        <w:rPr>
          <w:b/>
          <w:i/>
          <w:sz w:val="28"/>
          <w:szCs w:val="28"/>
          <w:u w:val="single"/>
          <w:lang w:val="es-ES" w:eastAsia="en-US"/>
        </w:rPr>
        <w:t>Sedimentos</w:t>
      </w:r>
    </w:p>
    <w:p w:rsidR="008424C1" w:rsidRDefault="008424C1" w:rsidP="009B18E8">
      <w:pPr>
        <w:autoSpaceDE w:val="0"/>
        <w:autoSpaceDN w:val="0"/>
        <w:adjustRightInd w:val="0"/>
        <w:ind w:left="708"/>
        <w:jc w:val="both"/>
        <w:rPr>
          <w:b/>
          <w:sz w:val="26"/>
          <w:szCs w:val="26"/>
          <w:lang w:val="es-ES" w:eastAsia="en-US"/>
        </w:rPr>
      </w:pPr>
    </w:p>
    <w:p w:rsidR="009C6DF9" w:rsidRDefault="003D25F3" w:rsidP="0055702E">
      <w:pPr>
        <w:autoSpaceDE w:val="0"/>
        <w:autoSpaceDN w:val="0"/>
        <w:adjustRightInd w:val="0"/>
        <w:jc w:val="both"/>
        <w:rPr>
          <w:sz w:val="26"/>
          <w:szCs w:val="26"/>
          <w:lang w:val="es-ES" w:eastAsia="en-US"/>
        </w:rPr>
      </w:pPr>
      <w:r w:rsidRPr="0094235B">
        <w:rPr>
          <w:b/>
          <w:sz w:val="26"/>
          <w:szCs w:val="26"/>
          <w:lang w:val="es-ES" w:eastAsia="en-US"/>
        </w:rPr>
        <w:t xml:space="preserve">  </w:t>
      </w:r>
      <w:r w:rsidR="009C6DF9" w:rsidRPr="0094235B">
        <w:rPr>
          <w:sz w:val="26"/>
          <w:szCs w:val="26"/>
          <w:lang w:val="es-ES" w:eastAsia="en-US"/>
        </w:rPr>
        <w:t>La colecta de las muestras se realizó utilizando un muestreador tipo Core, que</w:t>
      </w:r>
      <w:r w:rsidR="00196DA7" w:rsidRPr="0094235B">
        <w:rPr>
          <w:sz w:val="26"/>
          <w:szCs w:val="26"/>
          <w:lang w:val="es-ES" w:eastAsia="en-US"/>
        </w:rPr>
        <w:t xml:space="preserve"> </w:t>
      </w:r>
      <w:r w:rsidR="009C6DF9" w:rsidRPr="0094235B">
        <w:rPr>
          <w:sz w:val="26"/>
          <w:szCs w:val="26"/>
          <w:lang w:val="es-ES" w:eastAsia="en-US"/>
        </w:rPr>
        <w:t>corresponde al mismo sistema utilizado para la colecta de organismos bentónicos</w:t>
      </w:r>
      <w:r w:rsidR="00196DA7" w:rsidRPr="0094235B">
        <w:rPr>
          <w:sz w:val="26"/>
          <w:szCs w:val="26"/>
          <w:lang w:val="es-ES" w:eastAsia="en-US"/>
        </w:rPr>
        <w:t xml:space="preserve"> </w:t>
      </w:r>
      <w:r w:rsidR="009C6DF9" w:rsidRPr="0094235B">
        <w:rPr>
          <w:sz w:val="26"/>
          <w:szCs w:val="26"/>
          <w:lang w:val="es-ES" w:eastAsia="en-US"/>
        </w:rPr>
        <w:t xml:space="preserve">en el sedimento. El sistema de core o nucleador utilizado fue de </w:t>
      </w:r>
      <w:smartTag w:uri="urn:schemas-microsoft-com:office:smarttags" w:element="metricconverter">
        <w:smartTagPr>
          <w:attr w:name="ProductID" w:val="10,5 cm"/>
        </w:smartTagPr>
        <w:r w:rsidR="009C6DF9" w:rsidRPr="0094235B">
          <w:rPr>
            <w:sz w:val="26"/>
            <w:szCs w:val="26"/>
            <w:lang w:val="es-ES" w:eastAsia="en-US"/>
          </w:rPr>
          <w:t>10,5 cm</w:t>
        </w:r>
      </w:smartTag>
      <w:r w:rsidR="009C6DF9" w:rsidRPr="0094235B">
        <w:rPr>
          <w:sz w:val="26"/>
          <w:szCs w:val="26"/>
          <w:lang w:val="es-ES" w:eastAsia="en-US"/>
        </w:rPr>
        <w:t xml:space="preserve"> de</w:t>
      </w:r>
      <w:r w:rsidR="00196DA7" w:rsidRPr="0094235B">
        <w:rPr>
          <w:sz w:val="26"/>
          <w:szCs w:val="26"/>
          <w:lang w:val="es-ES" w:eastAsia="en-US"/>
        </w:rPr>
        <w:t xml:space="preserve"> </w:t>
      </w:r>
      <w:r w:rsidR="009C6DF9" w:rsidRPr="0094235B">
        <w:rPr>
          <w:sz w:val="26"/>
          <w:szCs w:val="26"/>
          <w:lang w:val="es-ES" w:eastAsia="en-US"/>
        </w:rPr>
        <w:t xml:space="preserve">diámetro interno permitiendo una colecta de sedimento en una superficie de </w:t>
      </w:r>
      <w:smartTag w:uri="urn:schemas-microsoft-com:office:smarttags" w:element="metricconverter">
        <w:smartTagPr>
          <w:attr w:name="ProductID" w:val="0,87 mﾲ"/>
        </w:smartTagPr>
        <w:r w:rsidR="009C6DF9" w:rsidRPr="0094235B">
          <w:rPr>
            <w:sz w:val="26"/>
            <w:szCs w:val="26"/>
            <w:lang w:val="es-ES" w:eastAsia="en-US"/>
          </w:rPr>
          <w:t>0,87</w:t>
        </w:r>
        <w:r w:rsidR="00196DA7" w:rsidRPr="0094235B">
          <w:rPr>
            <w:sz w:val="26"/>
            <w:szCs w:val="26"/>
            <w:lang w:val="es-ES" w:eastAsia="en-US"/>
          </w:rPr>
          <w:t xml:space="preserve"> m²</w:t>
        </w:r>
      </w:smartTag>
      <w:r w:rsidR="009C6DF9" w:rsidRPr="0094235B">
        <w:rPr>
          <w:sz w:val="26"/>
          <w:szCs w:val="26"/>
          <w:lang w:val="es-ES" w:eastAsia="en-US"/>
        </w:rPr>
        <w:t xml:space="preserve"> y a una</w:t>
      </w:r>
      <w:r w:rsidRPr="0094235B">
        <w:rPr>
          <w:sz w:val="26"/>
          <w:szCs w:val="26"/>
          <w:lang w:val="es-ES" w:eastAsia="en-US"/>
        </w:rPr>
        <w:t xml:space="preserve"> profundidad de </w:t>
      </w:r>
      <w:smartTag w:uri="urn:schemas-microsoft-com:office:smarttags" w:element="metricconverter">
        <w:smartTagPr>
          <w:attr w:name="ProductID" w:val="20 cm"/>
        </w:smartTagPr>
        <w:r w:rsidRPr="0094235B">
          <w:rPr>
            <w:sz w:val="26"/>
            <w:szCs w:val="26"/>
            <w:lang w:val="es-ES" w:eastAsia="en-US"/>
          </w:rPr>
          <w:t>20 cm</w:t>
        </w:r>
      </w:smartTag>
      <w:r w:rsidRPr="0094235B">
        <w:rPr>
          <w:sz w:val="26"/>
          <w:szCs w:val="26"/>
          <w:lang w:val="es-ES" w:eastAsia="en-US"/>
        </w:rPr>
        <w:t xml:space="preserve">. Mediante </w:t>
      </w:r>
      <w:r w:rsidR="009C6DF9" w:rsidRPr="0094235B">
        <w:rPr>
          <w:sz w:val="26"/>
          <w:szCs w:val="26"/>
          <w:lang w:val="es-ES" w:eastAsia="en-US"/>
        </w:rPr>
        <w:t>este sistema se tomaron las muestras</w:t>
      </w:r>
      <w:r w:rsidR="00196DA7" w:rsidRPr="0094235B">
        <w:rPr>
          <w:sz w:val="26"/>
          <w:szCs w:val="26"/>
          <w:lang w:val="es-ES" w:eastAsia="en-US"/>
        </w:rPr>
        <w:t xml:space="preserve"> </w:t>
      </w:r>
      <w:r w:rsidR="009C6DF9" w:rsidRPr="0094235B">
        <w:rPr>
          <w:sz w:val="26"/>
          <w:szCs w:val="26"/>
          <w:lang w:val="es-ES" w:eastAsia="en-US"/>
        </w:rPr>
        <w:t>en la zona ribereña.</w:t>
      </w:r>
    </w:p>
    <w:p w:rsidR="009B18E8" w:rsidRPr="0094235B" w:rsidRDefault="009B18E8" w:rsidP="0055702E">
      <w:pPr>
        <w:autoSpaceDE w:val="0"/>
        <w:autoSpaceDN w:val="0"/>
        <w:adjustRightInd w:val="0"/>
        <w:jc w:val="both"/>
        <w:rPr>
          <w:b/>
          <w:sz w:val="26"/>
          <w:szCs w:val="26"/>
          <w:lang w:val="es-ES" w:eastAsia="en-US"/>
        </w:rPr>
      </w:pPr>
    </w:p>
    <w:p w:rsidR="003D25F3" w:rsidRPr="0094235B" w:rsidRDefault="003D25F3" w:rsidP="0055702E">
      <w:pPr>
        <w:autoSpaceDE w:val="0"/>
        <w:autoSpaceDN w:val="0"/>
        <w:adjustRightInd w:val="0"/>
        <w:jc w:val="both"/>
        <w:rPr>
          <w:sz w:val="26"/>
          <w:szCs w:val="26"/>
          <w:lang w:val="es-ES" w:eastAsia="en-US"/>
        </w:rPr>
      </w:pPr>
    </w:p>
    <w:p w:rsidR="008424C1" w:rsidRDefault="008424C1" w:rsidP="0055702E">
      <w:pPr>
        <w:autoSpaceDE w:val="0"/>
        <w:autoSpaceDN w:val="0"/>
        <w:adjustRightInd w:val="0"/>
        <w:jc w:val="both"/>
        <w:rPr>
          <w:sz w:val="26"/>
          <w:szCs w:val="26"/>
          <w:lang w:val="es-ES" w:eastAsia="en-US"/>
        </w:rPr>
      </w:pPr>
    </w:p>
    <w:p w:rsidR="009C6DF9" w:rsidRPr="0094235B" w:rsidRDefault="009C6DF9" w:rsidP="0055702E">
      <w:pPr>
        <w:autoSpaceDE w:val="0"/>
        <w:autoSpaceDN w:val="0"/>
        <w:adjustRightInd w:val="0"/>
        <w:jc w:val="both"/>
        <w:rPr>
          <w:sz w:val="26"/>
          <w:szCs w:val="26"/>
          <w:lang w:val="es-ES" w:eastAsia="en-US"/>
        </w:rPr>
      </w:pPr>
      <w:r w:rsidRPr="0094235B">
        <w:rPr>
          <w:sz w:val="26"/>
          <w:szCs w:val="26"/>
          <w:lang w:val="es-ES" w:eastAsia="en-US"/>
        </w:rPr>
        <w:t>Las muestras colectadas se colocaron en fundas tipo ZIP herméticas, y se enviaron</w:t>
      </w:r>
      <w:r w:rsidR="003D25F3" w:rsidRPr="0094235B">
        <w:rPr>
          <w:sz w:val="26"/>
          <w:szCs w:val="26"/>
          <w:lang w:val="es-ES" w:eastAsia="en-US"/>
        </w:rPr>
        <w:t xml:space="preserve"> </w:t>
      </w:r>
      <w:r w:rsidRPr="0094235B">
        <w:rPr>
          <w:sz w:val="26"/>
          <w:szCs w:val="26"/>
          <w:lang w:val="es-ES" w:eastAsia="en-US"/>
        </w:rPr>
        <w:t>al laboratorio de análisis en hieleras. Se adjunto al envío la respectiva cadena de</w:t>
      </w:r>
      <w:r w:rsidR="003D25F3" w:rsidRPr="0094235B">
        <w:rPr>
          <w:sz w:val="26"/>
          <w:szCs w:val="26"/>
          <w:lang w:val="es-ES" w:eastAsia="en-US"/>
        </w:rPr>
        <w:t xml:space="preserve"> </w:t>
      </w:r>
      <w:r w:rsidRPr="0094235B">
        <w:rPr>
          <w:sz w:val="26"/>
          <w:szCs w:val="26"/>
          <w:lang w:val="es-ES" w:eastAsia="en-US"/>
        </w:rPr>
        <w:t>custodia. Para el análisis de las muestras se utilizaron los servicios de Gruntec.</w:t>
      </w:r>
      <w:r w:rsidR="003D25F3" w:rsidRPr="0094235B">
        <w:rPr>
          <w:sz w:val="26"/>
          <w:szCs w:val="26"/>
          <w:lang w:val="es-ES" w:eastAsia="en-US"/>
        </w:rPr>
        <w:t xml:space="preserve">   </w:t>
      </w:r>
      <w:r w:rsidRPr="0094235B">
        <w:rPr>
          <w:sz w:val="26"/>
          <w:szCs w:val="26"/>
          <w:lang w:val="es-ES" w:eastAsia="en-US"/>
        </w:rPr>
        <w:t>Una vez en el laboratorio se realizó el análisis de las muestras desde el punto de</w:t>
      </w:r>
      <w:r w:rsidR="003D25F3" w:rsidRPr="0094235B">
        <w:rPr>
          <w:sz w:val="26"/>
          <w:szCs w:val="26"/>
          <w:lang w:val="es-ES" w:eastAsia="en-US"/>
        </w:rPr>
        <w:t xml:space="preserve"> </w:t>
      </w:r>
      <w:r w:rsidRPr="0094235B">
        <w:rPr>
          <w:sz w:val="26"/>
          <w:szCs w:val="26"/>
          <w:lang w:val="es-ES" w:eastAsia="en-US"/>
        </w:rPr>
        <w:t>vista físico y químico.</w:t>
      </w:r>
      <w:r w:rsidR="003D25F3" w:rsidRPr="0094235B">
        <w:rPr>
          <w:sz w:val="26"/>
          <w:szCs w:val="26"/>
          <w:lang w:val="es-ES" w:eastAsia="en-US"/>
        </w:rPr>
        <w:t xml:space="preserve">  </w:t>
      </w:r>
      <w:r w:rsidRPr="0094235B">
        <w:rPr>
          <w:sz w:val="26"/>
          <w:szCs w:val="26"/>
          <w:lang w:val="es-ES" w:eastAsia="en-US"/>
        </w:rPr>
        <w:t>Desde el punto de vista físico se determinó la granulometría de los sedimentos y</w:t>
      </w:r>
      <w:r w:rsidR="003D25F3" w:rsidRPr="0094235B">
        <w:rPr>
          <w:sz w:val="26"/>
          <w:szCs w:val="26"/>
          <w:lang w:val="es-ES" w:eastAsia="en-US"/>
        </w:rPr>
        <w:t xml:space="preserve"> </w:t>
      </w:r>
      <w:r w:rsidRPr="0094235B">
        <w:rPr>
          <w:sz w:val="26"/>
          <w:szCs w:val="26"/>
          <w:lang w:val="es-ES" w:eastAsia="en-US"/>
        </w:rPr>
        <w:t>desde el punto de vista químico las concentraciones de aceites y grasas e</w:t>
      </w:r>
      <w:r w:rsidR="003D25F3" w:rsidRPr="0094235B">
        <w:rPr>
          <w:sz w:val="26"/>
          <w:szCs w:val="26"/>
          <w:lang w:val="es-ES" w:eastAsia="en-US"/>
        </w:rPr>
        <w:t xml:space="preserve"> </w:t>
      </w:r>
      <w:r w:rsidRPr="0094235B">
        <w:rPr>
          <w:sz w:val="26"/>
          <w:szCs w:val="26"/>
          <w:lang w:val="es-ES" w:eastAsia="en-US"/>
        </w:rPr>
        <w:t xml:space="preserve">hidrocarburos </w:t>
      </w:r>
      <w:r w:rsidR="003D25F3" w:rsidRPr="0094235B">
        <w:rPr>
          <w:sz w:val="26"/>
          <w:szCs w:val="26"/>
          <w:lang w:val="es-ES" w:eastAsia="en-US"/>
        </w:rPr>
        <w:t xml:space="preserve"> </w:t>
      </w:r>
      <w:r w:rsidRPr="0094235B">
        <w:rPr>
          <w:sz w:val="26"/>
          <w:szCs w:val="26"/>
          <w:lang w:eastAsia="en-US"/>
        </w:rPr>
        <w:t>totales</w:t>
      </w:r>
      <w:r w:rsidRPr="0094235B">
        <w:rPr>
          <w:sz w:val="26"/>
          <w:szCs w:val="26"/>
          <w:lang w:val="es-ES" w:eastAsia="en-US"/>
        </w:rPr>
        <w:t>.</w:t>
      </w:r>
    </w:p>
    <w:p w:rsidR="002323CE" w:rsidRPr="0094235B" w:rsidRDefault="002323CE" w:rsidP="0055702E">
      <w:pPr>
        <w:jc w:val="both"/>
        <w:rPr>
          <w:sz w:val="26"/>
          <w:szCs w:val="26"/>
        </w:rPr>
      </w:pPr>
    </w:p>
    <w:p w:rsidR="00812398" w:rsidRDefault="00812398" w:rsidP="0055702E">
      <w:pPr>
        <w:jc w:val="both"/>
        <w:rPr>
          <w:b/>
          <w:shadow/>
          <w:sz w:val="26"/>
          <w:szCs w:val="26"/>
        </w:rPr>
      </w:pPr>
    </w:p>
    <w:p w:rsidR="009B18E8" w:rsidRPr="0094235B" w:rsidRDefault="009B18E8" w:rsidP="0055702E">
      <w:pPr>
        <w:jc w:val="both"/>
        <w:rPr>
          <w:b/>
          <w:shadow/>
          <w:sz w:val="26"/>
          <w:szCs w:val="26"/>
        </w:rPr>
      </w:pPr>
    </w:p>
    <w:p w:rsidR="00812398" w:rsidRPr="0094235B" w:rsidRDefault="003D25F3" w:rsidP="0055702E">
      <w:pPr>
        <w:numPr>
          <w:ilvl w:val="0"/>
          <w:numId w:val="5"/>
        </w:numPr>
        <w:jc w:val="both"/>
        <w:rPr>
          <w:b/>
          <w:sz w:val="26"/>
          <w:szCs w:val="26"/>
        </w:rPr>
      </w:pPr>
      <w:r w:rsidRPr="0094235B">
        <w:rPr>
          <w:b/>
          <w:shadow/>
          <w:sz w:val="26"/>
          <w:szCs w:val="26"/>
        </w:rPr>
        <w:t>EROSION</w:t>
      </w:r>
    </w:p>
    <w:p w:rsidR="00812398" w:rsidRPr="0094235B" w:rsidRDefault="00812398" w:rsidP="0055702E">
      <w:pPr>
        <w:autoSpaceDE w:val="0"/>
        <w:autoSpaceDN w:val="0"/>
        <w:adjustRightInd w:val="0"/>
        <w:jc w:val="both"/>
        <w:rPr>
          <w:b/>
          <w:bCs/>
          <w:sz w:val="26"/>
          <w:szCs w:val="26"/>
          <w:lang w:val="en-US" w:eastAsia="en-US"/>
        </w:rPr>
      </w:pPr>
    </w:p>
    <w:p w:rsidR="00812398" w:rsidRDefault="00812398" w:rsidP="0055702E">
      <w:pPr>
        <w:autoSpaceDE w:val="0"/>
        <w:autoSpaceDN w:val="0"/>
        <w:adjustRightInd w:val="0"/>
        <w:jc w:val="both"/>
        <w:rPr>
          <w:sz w:val="26"/>
          <w:szCs w:val="26"/>
          <w:lang w:val="es-ES" w:eastAsia="en-US"/>
        </w:rPr>
      </w:pPr>
      <w:r w:rsidRPr="0094235B">
        <w:rPr>
          <w:sz w:val="26"/>
          <w:szCs w:val="26"/>
          <w:lang w:val="es-ES" w:eastAsia="en-US"/>
        </w:rPr>
        <w:t>Uno de los principales problemas que encaran los sistemas hidrográficos es la y aún subyacente en los suelos de las vertientes como Consecuencia de un proceso natural en el que intervienen diferentes factores, entre los que destacan la magnitud e intensidad de las precipitaciones, el tipo de suelo en lo relativo a su estructura, textura y propiedades frente a la capacidad de infiltración, pendiente del terreno y el tipo y grado de cobertura vegetal presentes.</w:t>
      </w:r>
    </w:p>
    <w:p w:rsidR="006576E7" w:rsidRPr="0094235B" w:rsidRDefault="006576E7" w:rsidP="0055702E">
      <w:pPr>
        <w:autoSpaceDE w:val="0"/>
        <w:autoSpaceDN w:val="0"/>
        <w:adjustRightInd w:val="0"/>
        <w:jc w:val="both"/>
        <w:rPr>
          <w:sz w:val="26"/>
          <w:szCs w:val="26"/>
          <w:lang w:val="es-ES" w:eastAsia="en-US"/>
        </w:rPr>
      </w:pPr>
    </w:p>
    <w:p w:rsidR="00812398" w:rsidRDefault="00C76DD2" w:rsidP="006576E7">
      <w:pPr>
        <w:autoSpaceDE w:val="0"/>
        <w:autoSpaceDN w:val="0"/>
        <w:adjustRightInd w:val="0"/>
        <w:jc w:val="center"/>
        <w:rPr>
          <w:b/>
          <w:i/>
          <w:sz w:val="26"/>
          <w:szCs w:val="26"/>
          <w:u w:val="single"/>
          <w:lang w:val="es-ES" w:eastAsia="en-US"/>
        </w:rPr>
      </w:pPr>
      <w:r>
        <w:rPr>
          <w:b/>
          <w:i/>
          <w:noProof/>
          <w:sz w:val="26"/>
          <w:szCs w:val="26"/>
          <w:u w:val="single"/>
          <w:lang w:val="es-ES"/>
        </w:rPr>
        <w:drawing>
          <wp:inline distT="0" distB="0" distL="0" distR="0">
            <wp:extent cx="3787140" cy="2644140"/>
            <wp:effectExtent l="133350" t="114300" r="118110" b="99060"/>
            <wp:docPr id="3" name="Imagen 3" descr="PICT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54"/>
                    <pic:cNvPicPr>
                      <a:picLocks noChangeAspect="1" noChangeArrowheads="1"/>
                    </pic:cNvPicPr>
                  </pic:nvPicPr>
                  <pic:blipFill>
                    <a:blip r:embed="rId11"/>
                    <a:srcRect l="16829" t="5951" b="1810"/>
                    <a:stretch>
                      <a:fillRect/>
                    </a:stretch>
                  </pic:blipFill>
                  <pic:spPr bwMode="auto">
                    <a:xfrm>
                      <a:off x="0" y="0"/>
                      <a:ext cx="3787140" cy="2644140"/>
                    </a:xfrm>
                    <a:prstGeom prst="rect">
                      <a:avLst/>
                    </a:prstGeom>
                    <a:noFill/>
                    <a:ln w="114300" cmpd="thickThin">
                      <a:solidFill>
                        <a:srgbClr val="000000"/>
                      </a:solidFill>
                      <a:miter lim="800000"/>
                      <a:headEnd/>
                      <a:tailEnd/>
                    </a:ln>
                    <a:effectLst/>
                  </pic:spPr>
                </pic:pic>
              </a:graphicData>
            </a:graphic>
          </wp:inline>
        </w:drawing>
      </w:r>
    </w:p>
    <w:p w:rsidR="006576E7" w:rsidRDefault="006576E7" w:rsidP="006576E7">
      <w:pPr>
        <w:autoSpaceDE w:val="0"/>
        <w:autoSpaceDN w:val="0"/>
        <w:adjustRightInd w:val="0"/>
        <w:jc w:val="center"/>
        <w:rPr>
          <w:sz w:val="26"/>
          <w:szCs w:val="26"/>
          <w:lang w:val="es-ES" w:eastAsia="en-US"/>
        </w:rPr>
      </w:pPr>
      <w:r>
        <w:rPr>
          <w:sz w:val="26"/>
          <w:szCs w:val="26"/>
          <w:lang w:val="es-ES" w:eastAsia="en-US"/>
        </w:rPr>
        <w:t>P</w:t>
      </w:r>
      <w:r w:rsidRPr="0094235B">
        <w:rPr>
          <w:sz w:val="26"/>
          <w:szCs w:val="26"/>
          <w:lang w:val="es-ES" w:eastAsia="en-US"/>
        </w:rPr>
        <w:t>érdida de material sólido superficial</w:t>
      </w:r>
    </w:p>
    <w:p w:rsidR="006576E7" w:rsidRPr="0094235B" w:rsidRDefault="006576E7" w:rsidP="006576E7">
      <w:pPr>
        <w:autoSpaceDE w:val="0"/>
        <w:autoSpaceDN w:val="0"/>
        <w:adjustRightInd w:val="0"/>
        <w:jc w:val="center"/>
        <w:rPr>
          <w:sz w:val="26"/>
          <w:szCs w:val="26"/>
          <w:lang w:val="es-ES" w:eastAsia="en-US"/>
        </w:rPr>
      </w:pPr>
    </w:p>
    <w:p w:rsidR="006576E7" w:rsidRDefault="006576E7" w:rsidP="0055702E">
      <w:pPr>
        <w:autoSpaceDE w:val="0"/>
        <w:autoSpaceDN w:val="0"/>
        <w:adjustRightInd w:val="0"/>
        <w:jc w:val="both"/>
        <w:rPr>
          <w:sz w:val="26"/>
          <w:szCs w:val="26"/>
          <w:lang w:val="es-ES" w:eastAsia="en-US"/>
        </w:rPr>
      </w:pPr>
    </w:p>
    <w:p w:rsidR="00812398" w:rsidRPr="0094235B" w:rsidRDefault="00812398" w:rsidP="0055702E">
      <w:pPr>
        <w:autoSpaceDE w:val="0"/>
        <w:autoSpaceDN w:val="0"/>
        <w:adjustRightInd w:val="0"/>
        <w:jc w:val="both"/>
        <w:rPr>
          <w:sz w:val="26"/>
          <w:szCs w:val="26"/>
          <w:lang w:val="es-ES" w:eastAsia="en-US"/>
        </w:rPr>
      </w:pPr>
      <w:r w:rsidRPr="0094235B">
        <w:rPr>
          <w:sz w:val="26"/>
          <w:szCs w:val="26"/>
          <w:lang w:val="es-ES" w:eastAsia="en-US"/>
        </w:rPr>
        <w:t>El fenómeno de erosión, condicionado por los factores mencionados, puede acentuarse por las pendientes y la longitud de las laderas, siendo en cambio controlada y atenuada por los agentes reguladores como la capacidad del suelo para resistir las fuerzas erosivas y la presencia de un estrato de vegetación.</w:t>
      </w:r>
    </w:p>
    <w:p w:rsidR="003D25F3" w:rsidRPr="0094235B" w:rsidRDefault="003D25F3" w:rsidP="0055702E">
      <w:pPr>
        <w:autoSpaceDE w:val="0"/>
        <w:autoSpaceDN w:val="0"/>
        <w:adjustRightInd w:val="0"/>
        <w:jc w:val="both"/>
        <w:rPr>
          <w:sz w:val="26"/>
          <w:szCs w:val="26"/>
          <w:lang w:val="es-ES" w:eastAsia="en-US"/>
        </w:rPr>
      </w:pPr>
    </w:p>
    <w:p w:rsidR="008424C1" w:rsidRDefault="008424C1" w:rsidP="0055702E">
      <w:pPr>
        <w:autoSpaceDE w:val="0"/>
        <w:autoSpaceDN w:val="0"/>
        <w:adjustRightInd w:val="0"/>
        <w:jc w:val="both"/>
        <w:rPr>
          <w:sz w:val="26"/>
          <w:szCs w:val="26"/>
          <w:lang w:val="es-ES" w:eastAsia="en-US"/>
        </w:rPr>
      </w:pPr>
    </w:p>
    <w:p w:rsidR="00812398" w:rsidRPr="0094235B" w:rsidRDefault="00812398" w:rsidP="0055702E">
      <w:pPr>
        <w:autoSpaceDE w:val="0"/>
        <w:autoSpaceDN w:val="0"/>
        <w:adjustRightInd w:val="0"/>
        <w:jc w:val="both"/>
        <w:rPr>
          <w:sz w:val="26"/>
          <w:szCs w:val="26"/>
          <w:lang w:val="es-ES" w:eastAsia="en-US"/>
        </w:rPr>
      </w:pPr>
      <w:r w:rsidRPr="0094235B">
        <w:rPr>
          <w:sz w:val="26"/>
          <w:szCs w:val="26"/>
          <w:lang w:val="es-ES" w:eastAsia="en-US"/>
        </w:rPr>
        <w:t>A esto se le suma la presencia de ciertas actividades antrópicas que favorecen la ocurrencia de los procesos mencionados. Prácticas como la ganadería, agricultura y el desarrollo de centros poblados, al ser realizadas sin una adecuada planificación y sin incluir la variable ambiental entre sus parámetros de diseño, pueden favorecer el transporte de sedimentos superficiales por el viento o la lluvia en zonas estables o intensificarlo en las zonas ya afectadas.</w:t>
      </w:r>
    </w:p>
    <w:p w:rsidR="00812398" w:rsidRPr="0094235B" w:rsidRDefault="00812398" w:rsidP="0055702E">
      <w:pPr>
        <w:autoSpaceDE w:val="0"/>
        <w:autoSpaceDN w:val="0"/>
        <w:adjustRightInd w:val="0"/>
        <w:jc w:val="both"/>
        <w:rPr>
          <w:sz w:val="26"/>
          <w:szCs w:val="26"/>
          <w:lang w:val="es-ES" w:eastAsia="en-US"/>
        </w:rPr>
      </w:pPr>
    </w:p>
    <w:p w:rsidR="006576E7" w:rsidRDefault="006576E7" w:rsidP="009B18E8">
      <w:pPr>
        <w:autoSpaceDE w:val="0"/>
        <w:autoSpaceDN w:val="0"/>
        <w:adjustRightInd w:val="0"/>
        <w:ind w:left="708"/>
        <w:jc w:val="both"/>
        <w:rPr>
          <w:b/>
          <w:i/>
          <w:sz w:val="26"/>
          <w:szCs w:val="26"/>
          <w:u w:val="single"/>
          <w:lang w:val="es-ES" w:eastAsia="en-US"/>
        </w:rPr>
      </w:pPr>
    </w:p>
    <w:p w:rsidR="00812398" w:rsidRPr="009B18E8" w:rsidRDefault="00812398" w:rsidP="009B18E8">
      <w:pPr>
        <w:autoSpaceDE w:val="0"/>
        <w:autoSpaceDN w:val="0"/>
        <w:adjustRightInd w:val="0"/>
        <w:ind w:left="708"/>
        <w:jc w:val="both"/>
        <w:rPr>
          <w:b/>
          <w:i/>
          <w:sz w:val="26"/>
          <w:szCs w:val="26"/>
          <w:u w:val="single"/>
          <w:lang w:val="es-ES" w:eastAsia="en-US"/>
        </w:rPr>
      </w:pPr>
      <w:r w:rsidRPr="009B18E8">
        <w:rPr>
          <w:b/>
          <w:i/>
          <w:sz w:val="26"/>
          <w:szCs w:val="26"/>
          <w:u w:val="single"/>
          <w:lang w:val="es-ES" w:eastAsia="en-US"/>
        </w:rPr>
        <w:t>Tasa de Erosión</w:t>
      </w:r>
    </w:p>
    <w:p w:rsidR="00812398" w:rsidRPr="0094235B" w:rsidRDefault="00812398" w:rsidP="0055702E">
      <w:pPr>
        <w:autoSpaceDE w:val="0"/>
        <w:autoSpaceDN w:val="0"/>
        <w:adjustRightInd w:val="0"/>
        <w:jc w:val="both"/>
        <w:rPr>
          <w:sz w:val="26"/>
          <w:szCs w:val="26"/>
          <w:lang w:val="es-ES" w:eastAsia="en-US"/>
        </w:rPr>
      </w:pPr>
    </w:p>
    <w:p w:rsidR="00812398" w:rsidRPr="0094235B" w:rsidRDefault="00812398" w:rsidP="0055702E">
      <w:pPr>
        <w:autoSpaceDE w:val="0"/>
        <w:autoSpaceDN w:val="0"/>
        <w:adjustRightInd w:val="0"/>
        <w:jc w:val="both"/>
        <w:rPr>
          <w:sz w:val="26"/>
          <w:szCs w:val="26"/>
          <w:lang w:val="es-ES" w:eastAsia="en-US"/>
        </w:rPr>
      </w:pPr>
      <w:r w:rsidRPr="0094235B">
        <w:rPr>
          <w:sz w:val="26"/>
          <w:szCs w:val="26"/>
          <w:lang w:val="es-ES" w:eastAsia="en-US"/>
        </w:rPr>
        <w:t>El Plan Integral de Gestión Socio Ambiental de la Cuenca del Río Guayas, desarrollado por CEDEGE, muestra que las áreas menos expuestas a los agentes erosivos (Erosión Moderada / Ninguna o Ligera) se corresponden con el valle aluvial que se extiende longitudinalmente hacia el Sur desde Santo Domingo al Norte, Palenque, Catarama, Vinces para ampliarse considerablemente a partir de Palestina, con valores de pérdidas de suelo menores de 50 Ton/ha/año</w:t>
      </w:r>
      <w:r w:rsidR="002F4CD3" w:rsidRPr="0094235B">
        <w:rPr>
          <w:sz w:val="26"/>
          <w:szCs w:val="26"/>
          <w:lang w:val="es-ES" w:eastAsia="en-US"/>
        </w:rPr>
        <w:t xml:space="preserve"> (Ver anexo # 6)</w:t>
      </w:r>
      <w:r w:rsidRPr="0094235B">
        <w:rPr>
          <w:sz w:val="26"/>
          <w:szCs w:val="26"/>
          <w:lang w:val="es-ES" w:eastAsia="en-US"/>
        </w:rPr>
        <w:t>, Mapa de Erosión en la Cuenca del Río Guayas y Península de Santa Elena. En este mapa se puede apreciar que en la zona de la cuenca del Río Baba (delimitada con líneas azules) la mayor parte de los suelos poseen una tasa de erosión leve entre 0 a 10 T/ha/año.</w:t>
      </w:r>
    </w:p>
    <w:p w:rsidR="00812398" w:rsidRPr="0094235B" w:rsidRDefault="00812398" w:rsidP="0055702E">
      <w:pPr>
        <w:jc w:val="both"/>
        <w:rPr>
          <w:sz w:val="26"/>
          <w:szCs w:val="26"/>
          <w:lang w:val="es-ES"/>
        </w:rPr>
      </w:pPr>
    </w:p>
    <w:p w:rsidR="002323CE" w:rsidRPr="0094235B" w:rsidRDefault="002323CE" w:rsidP="0055702E">
      <w:pPr>
        <w:jc w:val="both"/>
        <w:rPr>
          <w:sz w:val="26"/>
          <w:szCs w:val="26"/>
        </w:rPr>
      </w:pPr>
    </w:p>
    <w:p w:rsidR="002323CE" w:rsidRPr="0094235B" w:rsidRDefault="002323CE" w:rsidP="009F676D">
      <w:pPr>
        <w:numPr>
          <w:ilvl w:val="0"/>
          <w:numId w:val="5"/>
        </w:numPr>
        <w:jc w:val="both"/>
        <w:rPr>
          <w:b/>
          <w:shadow/>
          <w:sz w:val="26"/>
          <w:szCs w:val="26"/>
        </w:rPr>
      </w:pPr>
      <w:r w:rsidRPr="0094235B">
        <w:rPr>
          <w:b/>
          <w:shadow/>
          <w:sz w:val="26"/>
          <w:szCs w:val="26"/>
        </w:rPr>
        <w:t>TECTÓNICA</w:t>
      </w:r>
    </w:p>
    <w:p w:rsidR="002323CE" w:rsidRPr="0094235B" w:rsidRDefault="002323CE" w:rsidP="0055702E">
      <w:pPr>
        <w:jc w:val="both"/>
        <w:rPr>
          <w:b/>
          <w:sz w:val="26"/>
          <w:szCs w:val="26"/>
        </w:rPr>
      </w:pPr>
    </w:p>
    <w:p w:rsidR="00947577" w:rsidRPr="0094235B" w:rsidRDefault="002323CE" w:rsidP="0055702E">
      <w:pPr>
        <w:jc w:val="both"/>
        <w:rPr>
          <w:sz w:val="26"/>
          <w:szCs w:val="26"/>
        </w:rPr>
      </w:pPr>
      <w:r w:rsidRPr="0094235B">
        <w:rPr>
          <w:sz w:val="26"/>
          <w:szCs w:val="26"/>
        </w:rPr>
        <w:t xml:space="preserve">De la revisión de los </w:t>
      </w:r>
      <w:r w:rsidR="00F470CA" w:rsidRPr="0094235B">
        <w:rPr>
          <w:sz w:val="26"/>
          <w:szCs w:val="26"/>
        </w:rPr>
        <w:t>documentos cartográficos y mapa geológico</w:t>
      </w:r>
      <w:r w:rsidRPr="0094235B">
        <w:rPr>
          <w:sz w:val="26"/>
          <w:szCs w:val="26"/>
        </w:rPr>
        <w:t xml:space="preserve"> </w:t>
      </w:r>
      <w:r w:rsidR="001C53C7" w:rsidRPr="0094235B">
        <w:rPr>
          <w:sz w:val="26"/>
          <w:szCs w:val="26"/>
        </w:rPr>
        <w:t>Los Vergeles</w:t>
      </w:r>
      <w:r w:rsidR="00087895" w:rsidRPr="0094235B">
        <w:rPr>
          <w:sz w:val="26"/>
          <w:szCs w:val="26"/>
        </w:rPr>
        <w:t>,</w:t>
      </w:r>
      <w:r w:rsidR="00F470CA" w:rsidRPr="0094235B">
        <w:rPr>
          <w:sz w:val="26"/>
          <w:szCs w:val="26"/>
        </w:rPr>
        <w:t xml:space="preserve"> escala </w:t>
      </w:r>
      <w:r w:rsidR="001C53C7" w:rsidRPr="0094235B">
        <w:rPr>
          <w:sz w:val="26"/>
          <w:szCs w:val="26"/>
        </w:rPr>
        <w:t xml:space="preserve"> 1: 5</w:t>
      </w:r>
      <w:r w:rsidRPr="0094235B">
        <w:rPr>
          <w:sz w:val="26"/>
          <w:szCs w:val="26"/>
        </w:rPr>
        <w:t>0.000</w:t>
      </w:r>
      <w:r w:rsidR="00087895" w:rsidRPr="0094235B">
        <w:rPr>
          <w:sz w:val="26"/>
          <w:szCs w:val="26"/>
        </w:rPr>
        <w:t>,</w:t>
      </w:r>
      <w:r w:rsidRPr="0094235B">
        <w:rPr>
          <w:sz w:val="26"/>
          <w:szCs w:val="26"/>
        </w:rPr>
        <w:t xml:space="preserve">  no se  identifica la presencia de fallas geológicas  importantes u otras estructuras de origen tectónico que pudiera poner en ri</w:t>
      </w:r>
      <w:r w:rsidR="00A665D6" w:rsidRPr="0094235B">
        <w:rPr>
          <w:sz w:val="26"/>
          <w:szCs w:val="26"/>
        </w:rPr>
        <w:t>esgo la estabilidad del puente</w:t>
      </w:r>
      <w:r w:rsidR="00087895" w:rsidRPr="0094235B">
        <w:rPr>
          <w:sz w:val="26"/>
          <w:szCs w:val="26"/>
        </w:rPr>
        <w:t xml:space="preserve"> </w:t>
      </w:r>
    </w:p>
    <w:p w:rsidR="006344A1" w:rsidRPr="0094235B" w:rsidRDefault="00F470CA" w:rsidP="0055702E">
      <w:pPr>
        <w:autoSpaceDE w:val="0"/>
        <w:autoSpaceDN w:val="0"/>
        <w:adjustRightInd w:val="0"/>
        <w:jc w:val="both"/>
        <w:rPr>
          <w:sz w:val="26"/>
          <w:szCs w:val="26"/>
        </w:rPr>
      </w:pPr>
      <w:r w:rsidRPr="0094235B">
        <w:rPr>
          <w:sz w:val="26"/>
          <w:szCs w:val="26"/>
        </w:rPr>
        <w:t xml:space="preserve"> </w:t>
      </w:r>
    </w:p>
    <w:p w:rsidR="00492173" w:rsidRPr="0094235B" w:rsidRDefault="00492173" w:rsidP="0055702E">
      <w:pPr>
        <w:autoSpaceDE w:val="0"/>
        <w:autoSpaceDN w:val="0"/>
        <w:adjustRightInd w:val="0"/>
        <w:jc w:val="both"/>
        <w:rPr>
          <w:b/>
          <w:sz w:val="26"/>
          <w:szCs w:val="26"/>
        </w:rPr>
      </w:pPr>
    </w:p>
    <w:p w:rsidR="00C1683D" w:rsidRPr="0094235B" w:rsidRDefault="008252BC" w:rsidP="0055702E">
      <w:pPr>
        <w:ind w:left="708"/>
        <w:jc w:val="both"/>
        <w:rPr>
          <w:b/>
          <w:smallCaps/>
          <w:sz w:val="26"/>
          <w:szCs w:val="26"/>
          <w:lang w:val="es-ES"/>
        </w:rPr>
      </w:pPr>
      <w:r w:rsidRPr="0094235B">
        <w:rPr>
          <w:b/>
          <w:sz w:val="26"/>
          <w:szCs w:val="26"/>
          <w:lang w:val="es-ES"/>
        </w:rPr>
        <w:t>11</w:t>
      </w:r>
      <w:r w:rsidR="00492173" w:rsidRPr="0094235B">
        <w:rPr>
          <w:b/>
          <w:sz w:val="26"/>
          <w:szCs w:val="26"/>
          <w:lang w:val="es-ES"/>
        </w:rPr>
        <w:t xml:space="preserve">.1 </w:t>
      </w:r>
      <w:r w:rsidR="00492173" w:rsidRPr="0094235B">
        <w:rPr>
          <w:b/>
          <w:smallCaps/>
          <w:sz w:val="26"/>
          <w:szCs w:val="26"/>
          <w:lang w:val="es-ES"/>
        </w:rPr>
        <w:t>T</w:t>
      </w:r>
      <w:r w:rsidR="00C1683D" w:rsidRPr="0094235B">
        <w:rPr>
          <w:b/>
          <w:smallCaps/>
          <w:sz w:val="26"/>
          <w:szCs w:val="26"/>
          <w:lang w:val="es-ES"/>
        </w:rPr>
        <w:t>ectónica Regional</w:t>
      </w:r>
    </w:p>
    <w:p w:rsidR="00492173" w:rsidRPr="0094235B" w:rsidRDefault="00492173" w:rsidP="0055702E">
      <w:pPr>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 xml:space="preserve">La ubicación del Ecuador en la parte noroccidental de Sudamérica es una causa de la particular disposición tectónica a la que se encuentra sujeto, dando lugar a fenómenos de volcanismo y sismicidad muy activos. El proceso de subducción constituye el elemento más importante para explicar los efectos sobre la actividad </w:t>
      </w:r>
      <w:r w:rsidR="00492173" w:rsidRPr="0094235B">
        <w:rPr>
          <w:sz w:val="26"/>
          <w:szCs w:val="26"/>
          <w:lang w:val="es-ES"/>
        </w:rPr>
        <w:t xml:space="preserve">sismo </w:t>
      </w:r>
      <w:r w:rsidR="008424C1" w:rsidRPr="0094235B">
        <w:rPr>
          <w:sz w:val="26"/>
          <w:szCs w:val="26"/>
          <w:lang w:val="es-ES"/>
        </w:rPr>
        <w:t>tectónico</w:t>
      </w:r>
      <w:r w:rsidRPr="0094235B">
        <w:rPr>
          <w:sz w:val="26"/>
          <w:szCs w:val="26"/>
          <w:lang w:val="es-ES"/>
        </w:rPr>
        <w:t>.</w:t>
      </w:r>
    </w:p>
    <w:p w:rsidR="00C1683D" w:rsidRPr="0094235B" w:rsidRDefault="00C1683D" w:rsidP="0055702E">
      <w:pPr>
        <w:autoSpaceDE w:val="0"/>
        <w:autoSpaceDN w:val="0"/>
        <w:adjustRightInd w:val="0"/>
        <w:jc w:val="both"/>
        <w:rPr>
          <w:sz w:val="26"/>
          <w:szCs w:val="26"/>
          <w:lang w:val="es-ES"/>
        </w:rPr>
      </w:pPr>
    </w:p>
    <w:p w:rsidR="008424C1" w:rsidRDefault="00C1683D" w:rsidP="0055702E">
      <w:pPr>
        <w:autoSpaceDE w:val="0"/>
        <w:autoSpaceDN w:val="0"/>
        <w:adjustRightInd w:val="0"/>
        <w:jc w:val="both"/>
        <w:rPr>
          <w:sz w:val="26"/>
          <w:szCs w:val="26"/>
          <w:lang w:val="es-ES"/>
        </w:rPr>
      </w:pPr>
      <w:r w:rsidRPr="0094235B">
        <w:rPr>
          <w:sz w:val="26"/>
          <w:szCs w:val="26"/>
          <w:lang w:val="es-ES"/>
        </w:rPr>
        <w:t xml:space="preserve">La subducción de la placa oceánica de Nazca por debajo de la placa continental de Sudamérica, es el proceso que causa la evolución neodinámica de Los Andes del Norte. </w:t>
      </w:r>
    </w:p>
    <w:p w:rsidR="00993F0D" w:rsidRDefault="00993F0D" w:rsidP="0055702E">
      <w:pPr>
        <w:autoSpaceDE w:val="0"/>
        <w:autoSpaceDN w:val="0"/>
        <w:adjustRightInd w:val="0"/>
        <w:jc w:val="both"/>
        <w:rPr>
          <w:sz w:val="26"/>
          <w:szCs w:val="26"/>
          <w:lang w:val="es-ES"/>
        </w:rPr>
      </w:pPr>
    </w:p>
    <w:p w:rsidR="00993F0D" w:rsidRDefault="00993F0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Los rasgos fisiográficos más importantes como resultado de la subducción en el Ecuador, están determinados por la presencia de una fosa tectónica paralela a la línea de costa con rumbo aproximado norte-sur, y en la parte continental, por la cadena andina con las cordilleras Occidental y Real separadas- por la depresión interandina.</w:t>
      </w: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El proceso se inició hace unos 26 millones de años con el aparecimiento de las placas de Cocoa y Nazca, como resultado de una reorganización de la placa Farallón (Haríds-chumacher , 1976; Hey, 1977; Pennington, 1981). En la actualidad el fenómeno de convergencia de la placa de Nazca y la placa Sudamericana es el responsable de los esfuerzos compresionales E-W que predominan en nuestro territorio; sin embargo, el campo de esfuerzos se halla alterado por los siguientes factores:</w:t>
      </w:r>
    </w:p>
    <w:p w:rsidR="007805AE" w:rsidRPr="0094235B" w:rsidRDefault="007805AE" w:rsidP="0055702E">
      <w:pPr>
        <w:autoSpaceDE w:val="0"/>
        <w:autoSpaceDN w:val="0"/>
        <w:adjustRightInd w:val="0"/>
        <w:jc w:val="both"/>
        <w:rPr>
          <w:sz w:val="26"/>
          <w:szCs w:val="26"/>
          <w:lang w:val="es-ES"/>
        </w:rPr>
      </w:pPr>
    </w:p>
    <w:p w:rsidR="00C1683D" w:rsidRDefault="00C1683D" w:rsidP="0055702E">
      <w:pPr>
        <w:numPr>
          <w:ilvl w:val="0"/>
          <w:numId w:val="14"/>
        </w:numPr>
        <w:autoSpaceDE w:val="0"/>
        <w:autoSpaceDN w:val="0"/>
        <w:adjustRightInd w:val="0"/>
        <w:jc w:val="both"/>
        <w:rPr>
          <w:sz w:val="26"/>
          <w:szCs w:val="26"/>
          <w:lang w:val="es-ES"/>
        </w:rPr>
      </w:pPr>
      <w:r w:rsidRPr="0094235B">
        <w:rPr>
          <w:sz w:val="26"/>
          <w:szCs w:val="26"/>
          <w:lang w:val="es-ES"/>
        </w:rPr>
        <w:t>La interacción de las placas Cocos, Nazca, Caribe y Sudamérica (Penning ton, 1981).</w:t>
      </w:r>
    </w:p>
    <w:p w:rsidR="00993F0D" w:rsidRPr="0094235B" w:rsidRDefault="00993F0D" w:rsidP="00993F0D">
      <w:pPr>
        <w:autoSpaceDE w:val="0"/>
        <w:autoSpaceDN w:val="0"/>
        <w:adjustRightInd w:val="0"/>
        <w:ind w:left="360"/>
        <w:jc w:val="both"/>
        <w:rPr>
          <w:sz w:val="26"/>
          <w:szCs w:val="26"/>
          <w:lang w:val="es-ES"/>
        </w:rPr>
      </w:pPr>
    </w:p>
    <w:p w:rsidR="00C1683D" w:rsidRDefault="00C1683D" w:rsidP="0055702E">
      <w:pPr>
        <w:numPr>
          <w:ilvl w:val="0"/>
          <w:numId w:val="14"/>
        </w:numPr>
        <w:autoSpaceDE w:val="0"/>
        <w:autoSpaceDN w:val="0"/>
        <w:adjustRightInd w:val="0"/>
        <w:jc w:val="both"/>
        <w:rPr>
          <w:sz w:val="26"/>
          <w:szCs w:val="26"/>
          <w:lang w:val="es-ES"/>
        </w:rPr>
      </w:pPr>
      <w:r w:rsidRPr="0094235B">
        <w:rPr>
          <w:sz w:val="26"/>
          <w:szCs w:val="26"/>
          <w:lang w:val="es-ES"/>
        </w:rPr>
        <w:t>El ángulo de la placa en subducción bajo el continente en la parte norte de Los Andes (Hey, 1977; Lonsdale, 1978).</w:t>
      </w:r>
    </w:p>
    <w:p w:rsidR="00993F0D" w:rsidRPr="0094235B" w:rsidRDefault="00993F0D" w:rsidP="00993F0D">
      <w:pPr>
        <w:autoSpaceDE w:val="0"/>
        <w:autoSpaceDN w:val="0"/>
        <w:adjustRightInd w:val="0"/>
        <w:ind w:left="360"/>
        <w:jc w:val="both"/>
        <w:rPr>
          <w:sz w:val="26"/>
          <w:szCs w:val="26"/>
          <w:lang w:val="es-ES"/>
        </w:rPr>
      </w:pPr>
    </w:p>
    <w:p w:rsidR="00C1683D" w:rsidRDefault="00C1683D" w:rsidP="0055702E">
      <w:pPr>
        <w:numPr>
          <w:ilvl w:val="0"/>
          <w:numId w:val="14"/>
        </w:numPr>
        <w:autoSpaceDE w:val="0"/>
        <w:autoSpaceDN w:val="0"/>
        <w:adjustRightInd w:val="0"/>
        <w:jc w:val="both"/>
        <w:rPr>
          <w:sz w:val="26"/>
          <w:szCs w:val="26"/>
          <w:lang w:val="es-ES"/>
        </w:rPr>
      </w:pPr>
      <w:r w:rsidRPr="0094235B">
        <w:rPr>
          <w:sz w:val="26"/>
          <w:szCs w:val="26"/>
          <w:lang w:val="es-ES"/>
        </w:rPr>
        <w:t>La subducción de la dorsal Carnegis que acompaña a la placa de Nazca (Hey, 1977 Lonsdale, 1978).</w:t>
      </w:r>
    </w:p>
    <w:p w:rsidR="00993F0D" w:rsidRPr="0094235B" w:rsidRDefault="00993F0D" w:rsidP="00993F0D">
      <w:pPr>
        <w:autoSpaceDE w:val="0"/>
        <w:autoSpaceDN w:val="0"/>
        <w:adjustRightInd w:val="0"/>
        <w:ind w:left="360"/>
        <w:jc w:val="both"/>
        <w:rPr>
          <w:sz w:val="26"/>
          <w:szCs w:val="26"/>
          <w:lang w:val="es-ES"/>
        </w:rPr>
      </w:pPr>
    </w:p>
    <w:p w:rsidR="00C1683D" w:rsidRPr="0094235B" w:rsidRDefault="00C1683D" w:rsidP="0055702E">
      <w:pPr>
        <w:numPr>
          <w:ilvl w:val="0"/>
          <w:numId w:val="14"/>
        </w:numPr>
        <w:autoSpaceDE w:val="0"/>
        <w:autoSpaceDN w:val="0"/>
        <w:adjustRightInd w:val="0"/>
        <w:jc w:val="both"/>
        <w:rPr>
          <w:sz w:val="26"/>
          <w:szCs w:val="26"/>
          <w:lang w:val="es-ES"/>
        </w:rPr>
      </w:pPr>
      <w:r w:rsidRPr="0094235B">
        <w:rPr>
          <w:sz w:val="26"/>
          <w:szCs w:val="26"/>
          <w:lang w:val="es-ES"/>
        </w:rPr>
        <w:t>Efecto de alta topografía compensada (Molnar y Taponnier, 1978!! Sebrier et al, 1988).</w:t>
      </w:r>
    </w:p>
    <w:p w:rsidR="00C1683D" w:rsidRPr="0094235B" w:rsidRDefault="00C1683D" w:rsidP="0055702E">
      <w:pPr>
        <w:autoSpaceDE w:val="0"/>
        <w:autoSpaceDN w:val="0"/>
        <w:adjustRightInd w:val="0"/>
        <w:jc w:val="both"/>
        <w:rPr>
          <w:sz w:val="26"/>
          <w:szCs w:val="26"/>
          <w:lang w:val="es-ES"/>
        </w:rPr>
      </w:pPr>
    </w:p>
    <w:p w:rsidR="00993F0D" w:rsidRDefault="00C1683D" w:rsidP="0055702E">
      <w:pPr>
        <w:autoSpaceDE w:val="0"/>
        <w:autoSpaceDN w:val="0"/>
        <w:adjustRightInd w:val="0"/>
        <w:jc w:val="both"/>
        <w:rPr>
          <w:sz w:val="26"/>
          <w:szCs w:val="26"/>
          <w:lang w:val="es-ES"/>
        </w:rPr>
      </w:pPr>
      <w:r w:rsidRPr="0094235B">
        <w:rPr>
          <w:sz w:val="26"/>
          <w:szCs w:val="26"/>
          <w:lang w:val="es-ES"/>
        </w:rPr>
        <w:t xml:space="preserve">El proceso de subdirección de la placa de Nazca origina una zona de alta sismicidad, con un plano de inclinación hacia el este, que se conoce como Zona de Benioff la profundidad de los focos sísmicos se incrementa en ese sentido, pudiendo llegar a más de </w:t>
      </w:r>
      <w:smartTag w:uri="urn:schemas-microsoft-com:office:smarttags" w:element="metricconverter">
        <w:smartTagPr>
          <w:attr w:name="ProductID" w:val="200 km"/>
        </w:smartTagPr>
        <w:r w:rsidRPr="0094235B">
          <w:rPr>
            <w:sz w:val="26"/>
            <w:szCs w:val="26"/>
            <w:lang w:val="es-ES"/>
          </w:rPr>
          <w:t>200 km</w:t>
        </w:r>
      </w:smartTag>
      <w:r w:rsidRPr="0094235B">
        <w:rPr>
          <w:sz w:val="26"/>
          <w:szCs w:val="26"/>
          <w:lang w:val="es-ES"/>
        </w:rPr>
        <w:t xml:space="preserve"> bajo la parte oriental del Ecuador.</w:t>
      </w:r>
    </w:p>
    <w:p w:rsidR="00993F0D" w:rsidRDefault="00993F0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 xml:space="preserve"> Con base en el análisis de los mecanismos focales de sismos en los Andes-septentrionales, se han encontrado diferencias en el ángulo de inclinación de la subducción del sur de Perú (10-15°E), en comparación con la de la parte sur y centro del Ecuador (25</w:t>
      </w:r>
      <w:r w:rsidR="007805AE" w:rsidRPr="0094235B">
        <w:rPr>
          <w:sz w:val="26"/>
          <w:szCs w:val="26"/>
          <w:lang w:val="es-ES"/>
        </w:rPr>
        <w:t>—</w:t>
      </w:r>
      <w:r w:rsidRPr="0094235B">
        <w:rPr>
          <w:sz w:val="26"/>
          <w:szCs w:val="26"/>
          <w:lang w:val="es-ES"/>
        </w:rPr>
        <w:t>30°E), notándose además diferentes sentidos de movimiento (Stauder, 1975; Baranz</w:t>
      </w:r>
      <w:r w:rsidR="007805AE" w:rsidRPr="0094235B">
        <w:rPr>
          <w:sz w:val="26"/>
          <w:szCs w:val="26"/>
          <w:lang w:val="es-ES"/>
        </w:rPr>
        <w:t>’</w:t>
      </w:r>
      <w:r w:rsidRPr="0094235B">
        <w:rPr>
          <w:sz w:val="26"/>
          <w:szCs w:val="26"/>
          <w:lang w:val="es-ES"/>
        </w:rPr>
        <w:t>agi e leacks, 1976).</w:t>
      </w:r>
    </w:p>
    <w:p w:rsidR="00C1683D" w:rsidRPr="0094235B" w:rsidRDefault="00C1683D" w:rsidP="0055702E">
      <w:pPr>
        <w:autoSpaceDE w:val="0"/>
        <w:autoSpaceDN w:val="0"/>
        <w:adjustRightInd w:val="0"/>
        <w:jc w:val="both"/>
        <w:rPr>
          <w:sz w:val="26"/>
          <w:szCs w:val="26"/>
          <w:lang w:val="es-ES"/>
        </w:rPr>
      </w:pPr>
    </w:p>
    <w:p w:rsidR="00993F0D" w:rsidRDefault="00C1683D" w:rsidP="0055702E">
      <w:pPr>
        <w:autoSpaceDE w:val="0"/>
        <w:autoSpaceDN w:val="0"/>
        <w:adjustRightInd w:val="0"/>
        <w:jc w:val="both"/>
        <w:rPr>
          <w:sz w:val="26"/>
          <w:szCs w:val="26"/>
          <w:lang w:val="es-ES"/>
        </w:rPr>
      </w:pPr>
      <w:r w:rsidRPr="0094235B">
        <w:rPr>
          <w:sz w:val="26"/>
          <w:szCs w:val="26"/>
          <w:lang w:val="es-ES"/>
        </w:rPr>
        <w:t>Penninngton (1981) encontró que el Ecuador constituye un segmento de subducción con una inclinación de 35° en dirección N35°E, todo esto a partir de un análisis sismológico detallado que incluyó a 56 sismos de magnitudes mayores o iguales a 4.2 de los que fue posible obtener un mecanismo focal.</w:t>
      </w:r>
    </w:p>
    <w:p w:rsidR="00993F0D" w:rsidRDefault="00993F0D" w:rsidP="0055702E">
      <w:pPr>
        <w:autoSpaceDE w:val="0"/>
        <w:autoSpaceDN w:val="0"/>
        <w:adjustRightInd w:val="0"/>
        <w:jc w:val="both"/>
        <w:rPr>
          <w:sz w:val="26"/>
          <w:szCs w:val="26"/>
          <w:lang w:val="es-ES"/>
        </w:rPr>
      </w:pPr>
    </w:p>
    <w:p w:rsidR="004E291A" w:rsidRDefault="004E291A"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El mismo autor concluye que el bloque noroccidental de Sudamérica está separado del resto del continente por una zona de fallas activas que se ubica en el Frente Andino Oriental, respecto al cual se mueve en dirección N-NE.</w:t>
      </w: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 xml:space="preserve">Es posible que el escarpe </w:t>
      </w:r>
      <w:r w:rsidR="00993F0D">
        <w:rPr>
          <w:sz w:val="26"/>
          <w:szCs w:val="26"/>
          <w:lang w:val="es-ES"/>
        </w:rPr>
        <w:t>G</w:t>
      </w:r>
      <w:r w:rsidR="007805AE" w:rsidRPr="0094235B">
        <w:rPr>
          <w:sz w:val="26"/>
          <w:szCs w:val="26"/>
          <w:lang w:val="es-ES"/>
        </w:rPr>
        <w:t>rijalva</w:t>
      </w:r>
      <w:r w:rsidRPr="0094235B">
        <w:rPr>
          <w:sz w:val="26"/>
          <w:szCs w:val="26"/>
          <w:lang w:val="es-ES"/>
        </w:rPr>
        <w:t xml:space="preserve"> presente algún defecto sobre la disposición de estos bloques en </w:t>
      </w:r>
      <w:r w:rsidR="00993F0D">
        <w:rPr>
          <w:sz w:val="26"/>
          <w:szCs w:val="26"/>
          <w:lang w:val="es-ES"/>
        </w:rPr>
        <w:t>G</w:t>
      </w:r>
      <w:r w:rsidR="007805AE" w:rsidRPr="0094235B">
        <w:rPr>
          <w:sz w:val="26"/>
          <w:szCs w:val="26"/>
          <w:lang w:val="es-ES"/>
        </w:rPr>
        <w:t>rijalva</w:t>
      </w:r>
      <w:r w:rsidR="007805AE" w:rsidRPr="0094235B">
        <w:rPr>
          <w:sz w:val="26"/>
          <w:szCs w:val="26"/>
          <w:lang w:val="es-ES"/>
        </w:rPr>
        <w:pgNum/>
        <w:t>n</w:t>
      </w:r>
      <w:r w:rsidRPr="0094235B">
        <w:rPr>
          <w:sz w:val="26"/>
          <w:szCs w:val="26"/>
          <w:lang w:val="es-ES"/>
        </w:rPr>
        <w:t>, que deberían favorecer la presencia de estructuras transcurrentes con movimiento destral, tal como fuera propuesto para el sistema Dolores-Guayaquil por Campbell (1974). Esto se contrapondría con el criterio de Pennington, quién se refiere a las fallas inversas del Frente Andino Oriental que responden a un régimen esencialmente comprensivo E-M.</w:t>
      </w:r>
    </w:p>
    <w:p w:rsidR="00C1683D" w:rsidRPr="0094235B" w:rsidRDefault="00C1683D" w:rsidP="0055702E">
      <w:pPr>
        <w:autoSpaceDE w:val="0"/>
        <w:autoSpaceDN w:val="0"/>
        <w:adjustRightInd w:val="0"/>
        <w:jc w:val="both"/>
        <w:rPr>
          <w:sz w:val="26"/>
          <w:szCs w:val="26"/>
          <w:lang w:val="es-ES"/>
        </w:rPr>
      </w:pPr>
    </w:p>
    <w:p w:rsidR="00C1683D" w:rsidRDefault="00C1683D" w:rsidP="0055702E">
      <w:pPr>
        <w:autoSpaceDE w:val="0"/>
        <w:autoSpaceDN w:val="0"/>
        <w:adjustRightInd w:val="0"/>
        <w:jc w:val="both"/>
        <w:rPr>
          <w:sz w:val="26"/>
          <w:szCs w:val="26"/>
          <w:lang w:val="es-ES"/>
        </w:rPr>
      </w:pPr>
      <w:r w:rsidRPr="0094235B">
        <w:rPr>
          <w:sz w:val="26"/>
          <w:szCs w:val="26"/>
          <w:lang w:val="es-ES"/>
        </w:rPr>
        <w:t>De todas maneras, los dos rasgos estructurales no son excluyentes entre sí, dado el régimen de compresión E-W y la dirección de las estructuras. Tampoco se ha determinado claramente el efecto de la cordillera Carnegie sobre el origen de los sistemas transcurrentes que atraviesan el país (Pennington 1951).  Trabajos recientes sobre la tectónica regional que afecta al país permite destacar los siguientes aspectos:</w:t>
      </w:r>
    </w:p>
    <w:p w:rsidR="00993F0D" w:rsidRPr="0094235B" w:rsidRDefault="00993F0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p>
    <w:p w:rsidR="00C1683D" w:rsidRDefault="00C1683D" w:rsidP="0055702E">
      <w:pPr>
        <w:numPr>
          <w:ilvl w:val="0"/>
          <w:numId w:val="15"/>
        </w:numPr>
        <w:autoSpaceDE w:val="0"/>
        <w:autoSpaceDN w:val="0"/>
        <w:adjustRightInd w:val="0"/>
        <w:jc w:val="both"/>
        <w:rPr>
          <w:sz w:val="26"/>
          <w:szCs w:val="26"/>
          <w:lang w:val="es-ES"/>
        </w:rPr>
      </w:pPr>
      <w:r w:rsidRPr="0094235B">
        <w:rPr>
          <w:sz w:val="26"/>
          <w:szCs w:val="26"/>
          <w:lang w:val="es-ES"/>
        </w:rPr>
        <w:t xml:space="preserve">La subducción de la placa de Nazca, en forma oblicua y tal vez controlada por el escarpe de </w:t>
      </w:r>
      <w:r w:rsidR="007805AE" w:rsidRPr="0094235B">
        <w:rPr>
          <w:sz w:val="26"/>
          <w:szCs w:val="26"/>
          <w:lang w:val="es-ES"/>
        </w:rPr>
        <w:pgNum/>
      </w:r>
      <w:r w:rsidR="009808B2" w:rsidRPr="0094235B">
        <w:rPr>
          <w:sz w:val="26"/>
          <w:szCs w:val="26"/>
          <w:lang w:val="es-ES"/>
        </w:rPr>
        <w:t>Grijalva</w:t>
      </w:r>
      <w:r w:rsidRPr="0094235B">
        <w:rPr>
          <w:sz w:val="26"/>
          <w:szCs w:val="26"/>
          <w:lang w:val="es-ES"/>
        </w:rPr>
        <w:t>, implica ciertamente un desplazamiento en dirección NE del bosque andino septentrional, desarrollándose el sistema de fallas destrales de Guayaquil-Pallatanga-Chingual, que deben ser consideradas como una fuente sismogénica de importancia.</w:t>
      </w:r>
    </w:p>
    <w:p w:rsidR="00993F0D" w:rsidRPr="0094235B" w:rsidRDefault="00993F0D" w:rsidP="00993F0D">
      <w:pPr>
        <w:autoSpaceDE w:val="0"/>
        <w:autoSpaceDN w:val="0"/>
        <w:adjustRightInd w:val="0"/>
        <w:ind w:left="360"/>
        <w:jc w:val="both"/>
        <w:rPr>
          <w:sz w:val="26"/>
          <w:szCs w:val="26"/>
          <w:lang w:val="es-ES"/>
        </w:rPr>
      </w:pPr>
    </w:p>
    <w:p w:rsidR="00C1683D" w:rsidRDefault="00C1683D" w:rsidP="0055702E">
      <w:pPr>
        <w:numPr>
          <w:ilvl w:val="0"/>
          <w:numId w:val="15"/>
        </w:numPr>
        <w:autoSpaceDE w:val="0"/>
        <w:autoSpaceDN w:val="0"/>
        <w:adjustRightInd w:val="0"/>
        <w:jc w:val="both"/>
        <w:rPr>
          <w:sz w:val="26"/>
          <w:szCs w:val="26"/>
          <w:lang w:val="es-ES"/>
        </w:rPr>
      </w:pPr>
      <w:r w:rsidRPr="0094235B">
        <w:rPr>
          <w:sz w:val="26"/>
          <w:szCs w:val="26"/>
          <w:lang w:val="es-ES"/>
        </w:rPr>
        <w:t>El arribo de la Cordillera Carnegie a la fosa ecuatoriana ha tenido influencia sobre la cuenca de Panamá (Hey , 1977; Lonsdale, 1978), localizada entre los dorsales Carnegie y Cocos; sin embargo, los efectos tectónicos en el borde continental con poco conocidos, con excepción del levantamiento de los depósitos cuaternarios;, los Tablazos, en el litoral ecuatoriano (Hey, 1977).</w:t>
      </w:r>
    </w:p>
    <w:p w:rsidR="00993F0D" w:rsidRPr="0094235B" w:rsidRDefault="00993F0D" w:rsidP="00993F0D">
      <w:pPr>
        <w:autoSpaceDE w:val="0"/>
        <w:autoSpaceDN w:val="0"/>
        <w:adjustRightInd w:val="0"/>
        <w:ind w:left="360"/>
        <w:jc w:val="both"/>
        <w:rPr>
          <w:sz w:val="26"/>
          <w:szCs w:val="26"/>
          <w:lang w:val="es-ES"/>
        </w:rPr>
      </w:pPr>
    </w:p>
    <w:p w:rsidR="00C1683D" w:rsidRDefault="00C1683D" w:rsidP="0055702E">
      <w:pPr>
        <w:numPr>
          <w:ilvl w:val="0"/>
          <w:numId w:val="15"/>
        </w:numPr>
        <w:autoSpaceDE w:val="0"/>
        <w:autoSpaceDN w:val="0"/>
        <w:adjustRightInd w:val="0"/>
        <w:jc w:val="both"/>
        <w:rPr>
          <w:sz w:val="26"/>
          <w:szCs w:val="26"/>
          <w:lang w:val="es-ES"/>
        </w:rPr>
      </w:pPr>
      <w:r w:rsidRPr="0094235B">
        <w:rPr>
          <w:sz w:val="26"/>
          <w:szCs w:val="26"/>
          <w:lang w:val="es-ES"/>
        </w:rPr>
        <w:t>El efecto de alta topografía, como ocurren en la cordillera dei Tibet, con el desarrollo de fallas normales (Molnar y Taponnier, 1979), ha sido aprobado en los Andes Centrales del Perú (Sebrier et al,, 1988) y parece tener una analogía con ciertas fallas al sur del Ecuador (Winter et al 1990).Este criterio podría ser aplicado también a ciertas fallas que inciden en la evolución de la Depresión Interandina.</w:t>
      </w:r>
    </w:p>
    <w:p w:rsidR="00993F0D" w:rsidRPr="0094235B" w:rsidRDefault="00993F0D" w:rsidP="00993F0D">
      <w:pPr>
        <w:autoSpaceDE w:val="0"/>
        <w:autoSpaceDN w:val="0"/>
        <w:adjustRightInd w:val="0"/>
        <w:ind w:left="360"/>
        <w:jc w:val="both"/>
        <w:rPr>
          <w:sz w:val="26"/>
          <w:szCs w:val="26"/>
          <w:lang w:val="es-ES"/>
        </w:rPr>
      </w:pPr>
    </w:p>
    <w:p w:rsidR="00C1683D" w:rsidRDefault="00C1683D" w:rsidP="0055702E">
      <w:pPr>
        <w:numPr>
          <w:ilvl w:val="0"/>
          <w:numId w:val="15"/>
        </w:numPr>
        <w:autoSpaceDE w:val="0"/>
        <w:autoSpaceDN w:val="0"/>
        <w:adjustRightInd w:val="0"/>
        <w:jc w:val="both"/>
        <w:rPr>
          <w:sz w:val="26"/>
          <w:szCs w:val="26"/>
          <w:lang w:val="es-ES"/>
        </w:rPr>
      </w:pPr>
      <w:r w:rsidRPr="0094235B">
        <w:rPr>
          <w:sz w:val="26"/>
          <w:szCs w:val="26"/>
          <w:lang w:val="es-ES"/>
        </w:rPr>
        <w:t>El sistema, de fallas inversas del Frente Andino Oriental absorbe la deformación comprensiva E-W del bloque andino septentrional con respecto al continente sudamericano.</w:t>
      </w:r>
    </w:p>
    <w:p w:rsidR="00993F0D" w:rsidRPr="0094235B" w:rsidRDefault="00993F0D" w:rsidP="00993F0D">
      <w:pPr>
        <w:autoSpaceDE w:val="0"/>
        <w:autoSpaceDN w:val="0"/>
        <w:adjustRightInd w:val="0"/>
        <w:ind w:left="360"/>
        <w:jc w:val="both"/>
        <w:rPr>
          <w:sz w:val="26"/>
          <w:szCs w:val="26"/>
          <w:lang w:val="es-ES"/>
        </w:rPr>
      </w:pPr>
    </w:p>
    <w:p w:rsidR="00C1683D" w:rsidRPr="0094235B" w:rsidRDefault="00C1683D" w:rsidP="0055702E">
      <w:pPr>
        <w:numPr>
          <w:ilvl w:val="0"/>
          <w:numId w:val="15"/>
        </w:numPr>
        <w:autoSpaceDE w:val="0"/>
        <w:autoSpaceDN w:val="0"/>
        <w:adjustRightInd w:val="0"/>
        <w:jc w:val="both"/>
        <w:rPr>
          <w:sz w:val="26"/>
          <w:szCs w:val="26"/>
          <w:lang w:val="es-ES"/>
        </w:rPr>
      </w:pPr>
      <w:r w:rsidRPr="0094235B">
        <w:rPr>
          <w:sz w:val="26"/>
          <w:szCs w:val="26"/>
          <w:lang w:val="es-ES"/>
        </w:rPr>
        <w:t xml:space="preserve">El sistema de fallas Guayaquil-Pallatanga-Chingual es esencialmente transcurrente destral y tiene relación con el movimiento hacia NE del bloque andino en el contexto de la interacción de placas. Su proyección hacia el norte, en Colombia. </w:t>
      </w:r>
      <w:r w:rsidR="007805AE" w:rsidRPr="0094235B">
        <w:rPr>
          <w:sz w:val="26"/>
          <w:szCs w:val="26"/>
          <w:lang w:val="es-ES"/>
        </w:rPr>
        <w:t>C</w:t>
      </w:r>
      <w:r w:rsidRPr="0094235B">
        <w:rPr>
          <w:sz w:val="26"/>
          <w:szCs w:val="26"/>
          <w:lang w:val="es-ES"/>
        </w:rPr>
        <w:t xml:space="preserve">on el sistema Algeciras-Sibundoy y en Venezuela con el. </w:t>
      </w:r>
      <w:r w:rsidR="007805AE" w:rsidRPr="0094235B">
        <w:rPr>
          <w:sz w:val="26"/>
          <w:szCs w:val="26"/>
          <w:lang w:val="es-ES"/>
        </w:rPr>
        <w:t>S</w:t>
      </w:r>
      <w:r w:rsidRPr="0094235B">
        <w:rPr>
          <w:sz w:val="26"/>
          <w:szCs w:val="26"/>
          <w:lang w:val="es-ES"/>
        </w:rPr>
        <w:t>istema de fallas de Boconó, San Sebastián y El Pilar; podría constituirse en el limite activo meridional de la placa Caribe. Fallas inversas en dirección N~S, reportadas en la cuenca de Quito (Sontas, 1988), así como en las cercan i as de Latacunga pueden considerarse como el efecto de la interacción de los sistemas anteriores.</w:t>
      </w:r>
    </w:p>
    <w:p w:rsidR="00C1683D" w:rsidRDefault="00C1683D" w:rsidP="0055702E">
      <w:pPr>
        <w:autoSpaceDE w:val="0"/>
        <w:autoSpaceDN w:val="0"/>
        <w:adjustRightInd w:val="0"/>
        <w:jc w:val="both"/>
        <w:rPr>
          <w:b/>
          <w:bCs/>
          <w:sz w:val="26"/>
          <w:szCs w:val="26"/>
          <w:lang w:val="es-ES"/>
        </w:rPr>
      </w:pPr>
    </w:p>
    <w:p w:rsidR="00DB2C9E" w:rsidRPr="0094235B" w:rsidRDefault="00DB2C9E" w:rsidP="0055702E">
      <w:pPr>
        <w:autoSpaceDE w:val="0"/>
        <w:autoSpaceDN w:val="0"/>
        <w:adjustRightInd w:val="0"/>
        <w:jc w:val="both"/>
        <w:rPr>
          <w:b/>
          <w:bCs/>
          <w:sz w:val="26"/>
          <w:szCs w:val="26"/>
          <w:lang w:val="es-ES"/>
        </w:rPr>
      </w:pPr>
    </w:p>
    <w:p w:rsidR="00C1683D" w:rsidRPr="0094235B" w:rsidRDefault="008252BC" w:rsidP="0055702E">
      <w:pPr>
        <w:autoSpaceDE w:val="0"/>
        <w:autoSpaceDN w:val="0"/>
        <w:adjustRightInd w:val="0"/>
        <w:ind w:left="360"/>
        <w:jc w:val="both"/>
        <w:rPr>
          <w:b/>
          <w:bCs/>
          <w:smallCaps/>
          <w:sz w:val="26"/>
          <w:szCs w:val="26"/>
          <w:lang w:val="es-ES"/>
        </w:rPr>
      </w:pPr>
      <w:r w:rsidRPr="0094235B">
        <w:rPr>
          <w:b/>
          <w:bCs/>
          <w:sz w:val="26"/>
          <w:szCs w:val="26"/>
          <w:lang w:val="es-ES"/>
        </w:rPr>
        <w:t>11</w:t>
      </w:r>
      <w:r w:rsidR="007805AE" w:rsidRPr="0094235B">
        <w:rPr>
          <w:b/>
          <w:bCs/>
          <w:sz w:val="26"/>
          <w:szCs w:val="26"/>
          <w:lang w:val="es-ES"/>
        </w:rPr>
        <w:t xml:space="preserve">.2 </w:t>
      </w:r>
      <w:r w:rsidR="00C1683D" w:rsidRPr="0094235B">
        <w:rPr>
          <w:b/>
          <w:bCs/>
          <w:smallCaps/>
          <w:sz w:val="26"/>
          <w:szCs w:val="26"/>
          <w:lang w:val="es-ES"/>
        </w:rPr>
        <w:t>Tectónica Local y Neotectónica</w:t>
      </w:r>
    </w:p>
    <w:p w:rsidR="007805AE" w:rsidRPr="0094235B" w:rsidRDefault="007805AE" w:rsidP="0055702E">
      <w:pPr>
        <w:autoSpaceDE w:val="0"/>
        <w:autoSpaceDN w:val="0"/>
        <w:adjustRightInd w:val="0"/>
        <w:ind w:left="360"/>
        <w:jc w:val="both"/>
        <w:rPr>
          <w:b/>
          <w:bCs/>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Al estar la zona de estudio ubicada en terrenos básicamente planos, no ha habido mayor interés para desarrollar proyectos de gran envergadura, lo cual implica la ausencia parcial de estudios de riesgo sísmico que son la fuente primaria para el reconocimiento de los rasgos neotectónicos en una región.</w:t>
      </w: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Otros estudios, como los de Soulas (1988) y Soulas et al (1991), se han dedicado fundamentalmente a los rasgos que cortan la cordillera de los Andes, sin haber incursión todavía en las tierras bajas de la costa. El único trabajo que ha estudiado el riesgo sísmico en estas tierras bajas es el que corresponde al Proyecto Daule Peripa (Lara et al, 1984), el cual, sin embargo, no aporta ningún criterio al conocimiento de la neotectonica de la región.</w:t>
      </w:r>
    </w:p>
    <w:p w:rsidR="00C1683D" w:rsidRPr="0094235B" w:rsidRDefault="00C1683D" w:rsidP="0055702E">
      <w:pPr>
        <w:autoSpaceDE w:val="0"/>
        <w:autoSpaceDN w:val="0"/>
        <w:adjustRightInd w:val="0"/>
        <w:jc w:val="both"/>
        <w:rPr>
          <w:sz w:val="26"/>
          <w:szCs w:val="26"/>
          <w:lang w:val="es-ES"/>
        </w:rPr>
      </w:pPr>
    </w:p>
    <w:p w:rsidR="00C1683D" w:rsidRDefault="00C1683D" w:rsidP="0055702E">
      <w:pPr>
        <w:autoSpaceDE w:val="0"/>
        <w:autoSpaceDN w:val="0"/>
        <w:adjustRightInd w:val="0"/>
        <w:jc w:val="both"/>
        <w:rPr>
          <w:sz w:val="26"/>
          <w:szCs w:val="26"/>
          <w:lang w:val="es-ES"/>
        </w:rPr>
      </w:pPr>
      <w:r w:rsidRPr="0094235B">
        <w:rPr>
          <w:sz w:val="26"/>
          <w:szCs w:val="26"/>
          <w:lang w:val="es-ES"/>
        </w:rPr>
        <w:t xml:space="preserve">Uno de los primeros rasgos tectónicos en ser reconocidos dentro de los cincuenta kilómetros alrededor del proyecto fue el lincamiento Toachi (Sauer, 1965; Almeida, 1979; Hall y Yepes, 1982), que corre en dirección N—S. No se ha podido definir aún los rasgos neotectónicos de la falla en el campo. Ciertos microsismos, 10% que sé ubican especialmente bajo la zona de San Francisco de las Pampas,".- podrían estar- asociados a este lincamiento aunque su profundidad típica de unos; </w:t>
      </w:r>
      <w:smartTag w:uri="urn:schemas-microsoft-com:office:smarttags" w:element="metricconverter">
        <w:smartTagPr>
          <w:attr w:name="ProductID" w:val="40 km"/>
        </w:smartTagPr>
        <w:r w:rsidRPr="0094235B">
          <w:rPr>
            <w:sz w:val="26"/>
            <w:szCs w:val="26"/>
            <w:lang w:val="es-ES"/>
          </w:rPr>
          <w:t>40 km</w:t>
        </w:r>
      </w:smartTag>
      <w:r w:rsidRPr="0094235B">
        <w:rPr>
          <w:sz w:val="26"/>
          <w:szCs w:val="26"/>
          <w:lang w:val="es-ES"/>
        </w:rPr>
        <w:t xml:space="preserve"> hace incierta esta relación.</w:t>
      </w:r>
    </w:p>
    <w:p w:rsidR="004E291A" w:rsidRPr="0094235B" w:rsidRDefault="004E291A"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 xml:space="preserve">Hall y Yépez (1981) definen la falla activa Illiniza, de dirección NE y con un movimiento esencialmente lateral derecho. Esta falla forma parte del sistema de fallas Pallatanga-Chingual, que constituyen el accidente que probablemente limita el bloque andino septentrional de América del Sur, como se había explicado anteriormente. Al norte del país se identifica claramente el segmento Chincual desde la frontera colombo-ecuatoriana hasta el nevado Cayambe. Su presión morfológica es clara, mostrando una actividad reciente de importancia. Al sur de Cayambe y hasta la altura del volcán Pasochoa, el trazo de la falla no es bien definido, pero más al sur la falla se divide, proyectando un segmento en dirección S-O que constituye la falla de Machachi y otro hacia el S-S-O, el segmento Pisayambo y Pallatanga. </w:t>
      </w: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La fa</w:t>
      </w:r>
      <w:r w:rsidR="007B4142" w:rsidRPr="0094235B">
        <w:rPr>
          <w:sz w:val="26"/>
          <w:szCs w:val="26"/>
          <w:lang w:val="es-ES"/>
        </w:rPr>
        <w:t xml:space="preserve">lla de </w:t>
      </w:r>
      <w:r w:rsidRPr="0094235B">
        <w:rPr>
          <w:sz w:val="26"/>
          <w:szCs w:val="26"/>
          <w:lang w:val="es-ES"/>
        </w:rPr>
        <w:t xml:space="preserve">Machachi o Illiniza se bifurca en dos ramales, uno de los cuales </w:t>
      </w:r>
      <w:r w:rsidR="009808B2" w:rsidRPr="0094235B">
        <w:rPr>
          <w:sz w:val="26"/>
          <w:szCs w:val="26"/>
          <w:lang w:val="es-ES"/>
        </w:rPr>
        <w:t>están</w:t>
      </w:r>
      <w:r w:rsidRPr="0094235B">
        <w:rPr>
          <w:sz w:val="26"/>
          <w:szCs w:val="26"/>
          <w:lang w:val="es-ES"/>
        </w:rPr>
        <w:t xml:space="preserve"> al Este del Quilotoa y parece continuar hasta la población de El Corazón, donde la inspección permitió identificar rasgos frescos de movimiento cuello de falla en el cerro Milligua y una berma derecha del río Angamarca, en continuación </w:t>
      </w:r>
      <w:r w:rsidR="009808B2" w:rsidRPr="0094235B">
        <w:rPr>
          <w:sz w:val="26"/>
          <w:szCs w:val="26"/>
          <w:lang w:val="es-ES"/>
        </w:rPr>
        <w:t>directa hacia</w:t>
      </w:r>
      <w:r w:rsidRPr="0094235B">
        <w:rPr>
          <w:sz w:val="26"/>
          <w:szCs w:val="26"/>
          <w:lang w:val="es-ES"/>
        </w:rPr>
        <w:t xml:space="preserve"> el NE. La inspección hacia el Este, a lo largo izquierda del río Angamarca no arrojó más resultados. Es de anotarse que la población de El Corazón es un sitio de movimientos sísmicos.</w:t>
      </w: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 xml:space="preserve">Finalmente,  se notó que hacia el occidente del sitio de proyecto, a pesar que morfológicamente no se ha definido ninguna estructura activa en superficie, un estudio de monitoreo de microsismos llevado a cabo para el proyecto Daule-Peripa (Matsumoto, 1988), reveló la presencia de una apreciable actividad micro sísmica en la zona, que se caracterizaba por sismos que iban desde superficiales hasta unos </w:t>
      </w:r>
      <w:smartTag w:uri="urn:schemas-microsoft-com:office:smarttags" w:element="metricconverter">
        <w:smartTagPr>
          <w:attr w:name="ProductID" w:val="90 km"/>
        </w:smartTagPr>
        <w:r w:rsidRPr="0094235B">
          <w:rPr>
            <w:sz w:val="26"/>
            <w:szCs w:val="26"/>
            <w:lang w:val="es-ES"/>
          </w:rPr>
          <w:t>90 km</w:t>
        </w:r>
      </w:smartTag>
      <w:r w:rsidRPr="0094235B">
        <w:rPr>
          <w:sz w:val="26"/>
          <w:szCs w:val="26"/>
          <w:lang w:val="es-ES"/>
        </w:rPr>
        <w:t xml:space="preserve"> de profundidad. El estudio definió un lineamiento de aproximadamente </w:t>
      </w:r>
      <w:smartTag w:uri="urn:schemas-microsoft-com:office:smarttags" w:element="metricconverter">
        <w:smartTagPr>
          <w:attr w:name="ProductID" w:val="20 km"/>
        </w:smartTagPr>
        <w:r w:rsidRPr="0094235B">
          <w:rPr>
            <w:sz w:val="26"/>
            <w:szCs w:val="26"/>
            <w:lang w:val="es-ES"/>
          </w:rPr>
          <w:t>20 km</w:t>
        </w:r>
      </w:smartTag>
      <w:r w:rsidRPr="0094235B">
        <w:rPr>
          <w:sz w:val="26"/>
          <w:szCs w:val="26"/>
          <w:lang w:val="es-ES"/>
        </w:rPr>
        <w:t xml:space="preserve"> de largo, de dirección NE-SM, con una solución de mecanismo focal de movimiento destral con una pequeña componente inversa (Matsumoto, 1988). Sin embargo, el ploteo de algunas de las soluciones epicentrales representadas, en el mencionado estudio ha dado como resultado una agrupación de sismos que presenta un rumbo preferencial NNE a NS, con una longitud aproximada de </w:t>
      </w:r>
      <w:smartTag w:uri="urn:schemas-microsoft-com:office:smarttags" w:element="metricconverter">
        <w:smartTagPr>
          <w:attr w:name="ProductID" w:val="100 km"/>
        </w:smartTagPr>
        <w:r w:rsidRPr="0094235B">
          <w:rPr>
            <w:sz w:val="26"/>
            <w:szCs w:val="26"/>
            <w:lang w:val="es-ES"/>
          </w:rPr>
          <w:t>100 km</w:t>
        </w:r>
      </w:smartTag>
      <w:r w:rsidRPr="0094235B">
        <w:rPr>
          <w:sz w:val="26"/>
          <w:szCs w:val="26"/>
          <w:lang w:val="es-ES"/>
        </w:rPr>
        <w:t xml:space="preserve"> y algunos </w:t>
      </w:r>
      <w:r w:rsidR="009808B2" w:rsidRPr="0094235B">
        <w:rPr>
          <w:sz w:val="26"/>
          <w:szCs w:val="26"/>
          <w:lang w:val="es-ES"/>
        </w:rPr>
        <w:t>sismos que</w:t>
      </w:r>
      <w:r w:rsidRPr="0094235B">
        <w:rPr>
          <w:sz w:val="26"/>
          <w:szCs w:val="26"/>
          <w:lang w:val="es-ES"/>
        </w:rPr>
        <w:t xml:space="preserve"> podrían presentar una dirección NE, a lo largo de la prolongación del sistema de fallas Machachi-Iliniza-El Corazón. </w:t>
      </w:r>
    </w:p>
    <w:p w:rsidR="00C1683D" w:rsidRDefault="00C1683D" w:rsidP="0055702E">
      <w:pPr>
        <w:autoSpaceDE w:val="0"/>
        <w:autoSpaceDN w:val="0"/>
        <w:adjustRightInd w:val="0"/>
        <w:jc w:val="both"/>
        <w:rPr>
          <w:sz w:val="26"/>
          <w:szCs w:val="26"/>
          <w:lang w:val="es-ES"/>
        </w:rPr>
      </w:pPr>
    </w:p>
    <w:p w:rsidR="00DB2C9E" w:rsidRPr="0094235B" w:rsidRDefault="00DB2C9E"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b/>
          <w:bCs/>
          <w:sz w:val="26"/>
          <w:szCs w:val="26"/>
          <w:lang w:val="es-ES"/>
        </w:rPr>
      </w:pPr>
    </w:p>
    <w:p w:rsidR="00C1683D" w:rsidRPr="0094235B" w:rsidRDefault="000877F9" w:rsidP="0055702E">
      <w:pPr>
        <w:autoSpaceDE w:val="0"/>
        <w:autoSpaceDN w:val="0"/>
        <w:adjustRightInd w:val="0"/>
        <w:ind w:left="708"/>
        <w:jc w:val="both"/>
        <w:rPr>
          <w:b/>
          <w:bCs/>
          <w:smallCaps/>
          <w:sz w:val="26"/>
          <w:szCs w:val="26"/>
          <w:lang w:val="es-ES"/>
        </w:rPr>
      </w:pPr>
      <w:r w:rsidRPr="0094235B">
        <w:rPr>
          <w:b/>
          <w:bCs/>
          <w:sz w:val="26"/>
          <w:szCs w:val="26"/>
          <w:lang w:val="es-ES"/>
        </w:rPr>
        <w:t>11</w:t>
      </w:r>
      <w:r w:rsidR="000741B6" w:rsidRPr="0094235B">
        <w:rPr>
          <w:b/>
          <w:bCs/>
          <w:sz w:val="26"/>
          <w:szCs w:val="26"/>
          <w:lang w:val="es-ES"/>
        </w:rPr>
        <w:t xml:space="preserve">.3 </w:t>
      </w:r>
      <w:r w:rsidR="00C1683D" w:rsidRPr="0094235B">
        <w:rPr>
          <w:b/>
          <w:bCs/>
          <w:smallCaps/>
          <w:sz w:val="26"/>
          <w:szCs w:val="26"/>
          <w:lang w:val="es-ES"/>
        </w:rPr>
        <w:t>Principales Sismos Históricos</w:t>
      </w:r>
    </w:p>
    <w:p w:rsidR="00C1683D" w:rsidRPr="0094235B" w:rsidRDefault="00C1683D" w:rsidP="0055702E">
      <w:pPr>
        <w:autoSpaceDE w:val="0"/>
        <w:autoSpaceDN w:val="0"/>
        <w:adjustRightInd w:val="0"/>
        <w:jc w:val="both"/>
        <w:rPr>
          <w:smallCaps/>
          <w:sz w:val="26"/>
          <w:szCs w:val="26"/>
          <w:lang w:val="es-ES"/>
        </w:rPr>
      </w:pPr>
    </w:p>
    <w:p w:rsidR="00C1683D" w:rsidRDefault="00C1683D" w:rsidP="0055702E">
      <w:pPr>
        <w:autoSpaceDE w:val="0"/>
        <w:autoSpaceDN w:val="0"/>
        <w:adjustRightInd w:val="0"/>
        <w:jc w:val="both"/>
        <w:rPr>
          <w:sz w:val="26"/>
          <w:szCs w:val="26"/>
          <w:lang w:val="es-ES"/>
        </w:rPr>
      </w:pPr>
      <w:r w:rsidRPr="0094235B">
        <w:rPr>
          <w:sz w:val="26"/>
          <w:szCs w:val="26"/>
          <w:lang w:val="es-ES"/>
        </w:rPr>
        <w:t>Específicamente en la zona de estudio, los datos sobre los sismos pasados son muy escasos, no necesariamente porque no haya habido terremotos de consecuencias, sino más bien porqué los asentamientos humanos son relativamente recientes o porque los documentos de la historia del lugar se destruyeron por diferentes circunstancias. Babahoyo, la antigua Bodegas, situada sobre la margen derecha del río San Pablo, fue fundada recién a mediados del siglo XVIII, habiéndose destruido por el terrible incendio de 1867 y con ella, sus archivos históricos.</w:t>
      </w:r>
    </w:p>
    <w:p w:rsidR="00DB2C9E" w:rsidRPr="0094235B" w:rsidRDefault="00DB2C9E"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Poblaciones como Catarama, Vinces, Ventanas o Pueblo Viejo surgen a mediados de este siglo cuando se convierte en el nudo donde convergen varias carreteras que unen la sierra y la costa, fundamentalmente Quito y Guayaquil a través de Santo Domingo. Esta circunstancia hace que sea difícil encontrar referencias de los movimientos sísmicos fuertes que en el pasado afectaron la zona en estudio.</w:t>
      </w:r>
    </w:p>
    <w:p w:rsidR="00C1683D" w:rsidRPr="0094235B" w:rsidRDefault="00C1683D" w:rsidP="0055702E">
      <w:pPr>
        <w:autoSpaceDE w:val="0"/>
        <w:autoSpaceDN w:val="0"/>
        <w:adjustRightInd w:val="0"/>
        <w:jc w:val="both"/>
        <w:rPr>
          <w:sz w:val="26"/>
          <w:szCs w:val="26"/>
          <w:lang w:val="es-ES"/>
        </w:rPr>
      </w:pPr>
    </w:p>
    <w:p w:rsidR="00DB2C9E" w:rsidRDefault="00DB2C9E" w:rsidP="0055702E">
      <w:pPr>
        <w:autoSpaceDE w:val="0"/>
        <w:autoSpaceDN w:val="0"/>
        <w:adjustRightInd w:val="0"/>
        <w:jc w:val="both"/>
        <w:rPr>
          <w:sz w:val="26"/>
          <w:szCs w:val="26"/>
          <w:lang w:val="es-ES"/>
        </w:rPr>
      </w:pPr>
    </w:p>
    <w:p w:rsidR="00DB2C9E" w:rsidRDefault="00DB2C9E"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El primer evento histórico que se reporta, corresponde a un sismo ocurrido tierra adentro en la zona central del litoral ecuatoriano. En 1898 un temblor ocasionó que "en Chone se vengan al suelo 14 casas y que otras queden completamente destruidas, al igual que la ramada del mercado" (El Sol 1898). Hubo dos personas muertas por la caída de una viga, al igual que dos boticas destruidas.</w:t>
      </w: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En la población de Canoa también se vinieron al suelo 6 casas. Este último dato hace suponer que el epicentro del evento se- hallaba más; hacia el occidente que por debajo de Chone o que hacia el interior- en dirección a Quevedo.</w:t>
      </w:r>
    </w:p>
    <w:p w:rsidR="00C1683D" w:rsidRPr="0094235B" w:rsidRDefault="00C1683D" w:rsidP="0055702E">
      <w:pPr>
        <w:autoSpaceDE w:val="0"/>
        <w:autoSpaceDN w:val="0"/>
        <w:adjustRightInd w:val="0"/>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Cabe mencionar que de otro terremoto ocurrido en 1956 con daños similares en</w:t>
      </w:r>
      <w:r w:rsidR="00BB4B14" w:rsidRPr="0094235B">
        <w:rPr>
          <w:sz w:val="26"/>
          <w:szCs w:val="26"/>
          <w:lang w:val="es-ES"/>
        </w:rPr>
        <w:t xml:space="preserve"> </w:t>
      </w:r>
      <w:r w:rsidRPr="0094235B">
        <w:rPr>
          <w:sz w:val="26"/>
          <w:szCs w:val="26"/>
          <w:lang w:val="es-ES"/>
        </w:rPr>
        <w:t>Chone, no se repartan daños en Quevedo.</w:t>
      </w:r>
      <w:r w:rsidR="00BB4B14" w:rsidRPr="0094235B">
        <w:rPr>
          <w:sz w:val="26"/>
          <w:szCs w:val="26"/>
          <w:lang w:val="es-ES"/>
        </w:rPr>
        <w:t xml:space="preserve"> </w:t>
      </w:r>
      <w:r w:rsidRPr="0094235B">
        <w:rPr>
          <w:sz w:val="26"/>
          <w:szCs w:val="26"/>
          <w:lang w:val="es-ES"/>
        </w:rPr>
        <w:t xml:space="preserve">Otros eventos de menor magnitud hacen que entre 1960 y 1980 se reporten en Babahoyo 9 veces intensidades entre 3 y 6 MSK, siendo el mayor el del 18 de agosto de 1980, que afectó principalmente a Guayaquil (M=6.1), y que en Quevedo produjo una intensidad de 4 grados. Únicamente en 1964 se reporta en </w:t>
      </w:r>
      <w:r w:rsidR="009808B2" w:rsidRPr="0094235B">
        <w:rPr>
          <w:sz w:val="26"/>
          <w:szCs w:val="26"/>
          <w:lang w:val="es-ES"/>
        </w:rPr>
        <w:t>Quevedo</w:t>
      </w:r>
      <w:r w:rsidRPr="0094235B">
        <w:rPr>
          <w:sz w:val="26"/>
          <w:szCs w:val="26"/>
          <w:lang w:val="es-ES"/>
        </w:rPr>
        <w:t xml:space="preserve"> otra intensidad de 4 grados. La mayoría de estos sismos tienen una profundidad intermedia (alrededor de </w:t>
      </w:r>
      <w:smartTag w:uri="urn:schemas-microsoft-com:office:smarttags" w:element="metricconverter">
        <w:smartTagPr>
          <w:attr w:name="ProductID" w:val="50 a"/>
        </w:smartTagPr>
        <w:r w:rsidRPr="0094235B">
          <w:rPr>
            <w:sz w:val="26"/>
            <w:szCs w:val="26"/>
            <w:lang w:val="es-ES"/>
          </w:rPr>
          <w:t>50 a</w:t>
        </w:r>
      </w:smartTag>
      <w:r w:rsidRPr="0094235B">
        <w:rPr>
          <w:sz w:val="26"/>
          <w:szCs w:val="26"/>
          <w:lang w:val="es-ES"/>
        </w:rPr>
        <w:t xml:space="preserve"> </w:t>
      </w:r>
      <w:smartTag w:uri="urn:schemas-microsoft-com:office:smarttags" w:element="metricconverter">
        <w:smartTagPr>
          <w:attr w:name="ProductID" w:val="100 km"/>
        </w:smartTagPr>
        <w:r w:rsidRPr="0094235B">
          <w:rPr>
            <w:sz w:val="26"/>
            <w:szCs w:val="26"/>
            <w:lang w:val="es-ES"/>
          </w:rPr>
          <w:t>100 km</w:t>
        </w:r>
      </w:smartTag>
      <w:r w:rsidRPr="0094235B">
        <w:rPr>
          <w:sz w:val="26"/>
          <w:szCs w:val="26"/>
          <w:lang w:val="es-ES"/>
        </w:rPr>
        <w:t>), por lo que san sentidos claramente pero no causan mayores estragos.</w:t>
      </w:r>
    </w:p>
    <w:p w:rsidR="00C1683D" w:rsidRPr="0094235B" w:rsidRDefault="00C1683D" w:rsidP="0055702E">
      <w:pPr>
        <w:jc w:val="both"/>
        <w:rPr>
          <w:sz w:val="26"/>
          <w:szCs w:val="26"/>
          <w:lang w:val="es-ES"/>
        </w:rPr>
      </w:pPr>
    </w:p>
    <w:p w:rsidR="00C1683D" w:rsidRPr="0094235B" w:rsidRDefault="00C1683D" w:rsidP="0055702E">
      <w:pPr>
        <w:autoSpaceDE w:val="0"/>
        <w:autoSpaceDN w:val="0"/>
        <w:adjustRightInd w:val="0"/>
        <w:jc w:val="both"/>
        <w:rPr>
          <w:sz w:val="26"/>
          <w:szCs w:val="26"/>
          <w:lang w:val="es-ES"/>
        </w:rPr>
      </w:pPr>
      <w:r w:rsidRPr="0094235B">
        <w:rPr>
          <w:sz w:val="26"/>
          <w:szCs w:val="26"/>
          <w:lang w:val="es-ES"/>
        </w:rPr>
        <w:t>En conclusión, las condiciones actuales del conocimiento sobre riesgo sísmico del área se debe esperar en el sitio del proyecto, condiciones de menor riesgo que la ciudad de Guayaquil donde el Código de Construcción vigente establece que la aceleración máxima esperada en el subsuelo es igual a 0,3g para el sismo de diseño último (10% de probabilidad de excedencia en 50 años).</w:t>
      </w:r>
    </w:p>
    <w:p w:rsidR="00E531B2" w:rsidRDefault="00E531B2" w:rsidP="0055702E">
      <w:pPr>
        <w:jc w:val="both"/>
        <w:rPr>
          <w:shadow/>
          <w:sz w:val="26"/>
          <w:szCs w:val="26"/>
        </w:rPr>
      </w:pPr>
    </w:p>
    <w:p w:rsidR="00DB2C9E" w:rsidRPr="0094235B" w:rsidRDefault="00DB2C9E" w:rsidP="0055702E">
      <w:pPr>
        <w:jc w:val="both"/>
        <w:rPr>
          <w:shadow/>
          <w:sz w:val="26"/>
          <w:szCs w:val="26"/>
        </w:rPr>
      </w:pPr>
    </w:p>
    <w:p w:rsidR="002323CE" w:rsidRPr="0094235B" w:rsidRDefault="002323CE" w:rsidP="009177EF">
      <w:pPr>
        <w:numPr>
          <w:ilvl w:val="0"/>
          <w:numId w:val="5"/>
        </w:numPr>
        <w:jc w:val="both"/>
        <w:rPr>
          <w:b/>
          <w:sz w:val="26"/>
          <w:szCs w:val="26"/>
        </w:rPr>
      </w:pPr>
      <w:r w:rsidRPr="0094235B">
        <w:rPr>
          <w:b/>
          <w:shadow/>
          <w:sz w:val="26"/>
          <w:szCs w:val="26"/>
        </w:rPr>
        <w:t>AREA DE INFLUENCIA DEL PROYECTO</w:t>
      </w:r>
    </w:p>
    <w:p w:rsidR="002323CE" w:rsidRPr="0094235B" w:rsidRDefault="002323CE" w:rsidP="0055702E">
      <w:pPr>
        <w:jc w:val="both"/>
        <w:rPr>
          <w:b/>
          <w:sz w:val="26"/>
          <w:szCs w:val="26"/>
        </w:rPr>
      </w:pPr>
    </w:p>
    <w:p w:rsidR="002323CE" w:rsidRPr="0094235B" w:rsidRDefault="0043320A" w:rsidP="0055702E">
      <w:pPr>
        <w:pStyle w:val="Textoindependiente"/>
        <w:rPr>
          <w:sz w:val="26"/>
          <w:szCs w:val="26"/>
        </w:rPr>
      </w:pPr>
      <w:r w:rsidRPr="0094235B">
        <w:rPr>
          <w:sz w:val="26"/>
          <w:szCs w:val="26"/>
        </w:rPr>
        <w:t>El puente sobre el río Quevedo</w:t>
      </w:r>
      <w:r w:rsidR="002323CE" w:rsidRPr="0094235B">
        <w:rPr>
          <w:sz w:val="26"/>
          <w:szCs w:val="26"/>
        </w:rPr>
        <w:t>, se enc</w:t>
      </w:r>
      <w:r w:rsidR="00AD235F" w:rsidRPr="0094235B">
        <w:rPr>
          <w:sz w:val="26"/>
          <w:szCs w:val="26"/>
        </w:rPr>
        <w:t>u</w:t>
      </w:r>
      <w:r w:rsidR="00DB2C9E">
        <w:rPr>
          <w:sz w:val="26"/>
          <w:szCs w:val="26"/>
        </w:rPr>
        <w:t>entra ubicado en  la Fumisa</w:t>
      </w:r>
      <w:r w:rsidRPr="0094235B">
        <w:rPr>
          <w:sz w:val="26"/>
          <w:szCs w:val="26"/>
        </w:rPr>
        <w:t xml:space="preserve"> – Los Vergeles</w:t>
      </w:r>
      <w:r w:rsidR="002323CE" w:rsidRPr="0094235B">
        <w:rPr>
          <w:sz w:val="26"/>
          <w:szCs w:val="26"/>
        </w:rPr>
        <w:t>, que pertenece a la pro</w:t>
      </w:r>
      <w:r w:rsidRPr="0094235B">
        <w:rPr>
          <w:sz w:val="26"/>
          <w:szCs w:val="26"/>
        </w:rPr>
        <w:t xml:space="preserve">vincia de Los </w:t>
      </w:r>
      <w:r w:rsidR="00DB2C9E" w:rsidRPr="0094235B">
        <w:rPr>
          <w:sz w:val="26"/>
          <w:szCs w:val="26"/>
        </w:rPr>
        <w:t>Ríos</w:t>
      </w:r>
      <w:r w:rsidR="002323CE" w:rsidRPr="0094235B">
        <w:rPr>
          <w:sz w:val="26"/>
          <w:szCs w:val="26"/>
        </w:rPr>
        <w:t>.</w:t>
      </w:r>
    </w:p>
    <w:p w:rsidR="002323CE" w:rsidRPr="0094235B" w:rsidRDefault="002323CE" w:rsidP="0055702E">
      <w:pPr>
        <w:jc w:val="both"/>
        <w:rPr>
          <w:sz w:val="26"/>
          <w:szCs w:val="26"/>
        </w:rPr>
      </w:pPr>
    </w:p>
    <w:p w:rsidR="002323CE" w:rsidRPr="0094235B" w:rsidRDefault="002323CE" w:rsidP="0055702E">
      <w:pPr>
        <w:pStyle w:val="Textoindependiente"/>
        <w:rPr>
          <w:sz w:val="26"/>
          <w:szCs w:val="26"/>
          <w:lang w:val="es-ES_tradnl"/>
        </w:rPr>
      </w:pPr>
      <w:r w:rsidRPr="0094235B">
        <w:rPr>
          <w:sz w:val="26"/>
          <w:szCs w:val="26"/>
          <w:lang w:val="es-ES_tradnl"/>
        </w:rPr>
        <w:t>Se entiende por área de influencia directa del proyecto al sitio geográfico determinado por las siguientes condiciones:</w:t>
      </w:r>
    </w:p>
    <w:p w:rsidR="002323CE" w:rsidRPr="0094235B" w:rsidRDefault="002323CE" w:rsidP="0055702E">
      <w:pPr>
        <w:jc w:val="both"/>
        <w:rPr>
          <w:sz w:val="26"/>
          <w:szCs w:val="26"/>
        </w:rPr>
      </w:pPr>
    </w:p>
    <w:p w:rsidR="002323CE" w:rsidRPr="0094235B" w:rsidRDefault="002323CE" w:rsidP="00DB2C9E">
      <w:pPr>
        <w:numPr>
          <w:ilvl w:val="0"/>
          <w:numId w:val="19"/>
        </w:numPr>
        <w:jc w:val="both"/>
        <w:rPr>
          <w:sz w:val="26"/>
          <w:szCs w:val="26"/>
        </w:rPr>
      </w:pPr>
      <w:r w:rsidRPr="0094235B">
        <w:rPr>
          <w:sz w:val="26"/>
          <w:szCs w:val="26"/>
        </w:rPr>
        <w:t xml:space="preserve">Zona comprendida </w:t>
      </w:r>
      <w:r w:rsidR="00E83F28" w:rsidRPr="0094235B">
        <w:rPr>
          <w:sz w:val="26"/>
          <w:szCs w:val="26"/>
        </w:rPr>
        <w:t>a una distancia aproximada de 5</w:t>
      </w:r>
      <w:r w:rsidRPr="0094235B">
        <w:rPr>
          <w:sz w:val="26"/>
          <w:szCs w:val="26"/>
        </w:rPr>
        <w:t>0 m a cada uno de los cuatro costados del Puente sobre</w:t>
      </w:r>
      <w:r w:rsidR="00CC7670" w:rsidRPr="0094235B">
        <w:rPr>
          <w:sz w:val="26"/>
          <w:szCs w:val="26"/>
        </w:rPr>
        <w:t xml:space="preserve"> el río Quevedo</w:t>
      </w:r>
      <w:r w:rsidRPr="0094235B">
        <w:rPr>
          <w:sz w:val="26"/>
          <w:szCs w:val="26"/>
        </w:rPr>
        <w:t>.</w:t>
      </w:r>
    </w:p>
    <w:p w:rsidR="002323CE" w:rsidRPr="0094235B" w:rsidRDefault="002323CE" w:rsidP="0055702E">
      <w:pPr>
        <w:jc w:val="both"/>
        <w:rPr>
          <w:sz w:val="26"/>
          <w:szCs w:val="26"/>
        </w:rPr>
      </w:pPr>
    </w:p>
    <w:p w:rsidR="00DB2C9E" w:rsidRDefault="002323CE" w:rsidP="00DB2C9E">
      <w:pPr>
        <w:pStyle w:val="Textoindependiente"/>
        <w:numPr>
          <w:ilvl w:val="0"/>
          <w:numId w:val="19"/>
        </w:numPr>
        <w:rPr>
          <w:sz w:val="26"/>
          <w:szCs w:val="26"/>
        </w:rPr>
      </w:pPr>
      <w:r w:rsidRPr="0094235B">
        <w:rPr>
          <w:sz w:val="26"/>
          <w:szCs w:val="26"/>
        </w:rPr>
        <w:t>El área comprendida entre las distancias anotadas será la que en mayor medida será afectada por la construcción y posterior funcionamiento del puente. La generación de ruidos, gases, polvos, materiales de desalojo, etc. Se originarán en mayor proporción en esta zona.</w:t>
      </w:r>
    </w:p>
    <w:p w:rsidR="00DB2C9E" w:rsidRDefault="00DB2C9E" w:rsidP="00DB2C9E">
      <w:pPr>
        <w:pStyle w:val="Textoindependiente"/>
        <w:rPr>
          <w:sz w:val="26"/>
          <w:szCs w:val="26"/>
        </w:rPr>
      </w:pPr>
    </w:p>
    <w:p w:rsidR="00DB2C9E" w:rsidRDefault="00DB2C9E" w:rsidP="00DB2C9E">
      <w:pPr>
        <w:pStyle w:val="Textoindependiente"/>
        <w:rPr>
          <w:sz w:val="26"/>
          <w:szCs w:val="26"/>
        </w:rPr>
      </w:pPr>
    </w:p>
    <w:p w:rsidR="002323CE" w:rsidRPr="0094235B" w:rsidRDefault="002323CE" w:rsidP="00DB2C9E">
      <w:pPr>
        <w:pStyle w:val="Textoindependiente"/>
        <w:numPr>
          <w:ilvl w:val="0"/>
          <w:numId w:val="19"/>
        </w:numPr>
        <w:rPr>
          <w:sz w:val="26"/>
          <w:szCs w:val="26"/>
        </w:rPr>
      </w:pPr>
      <w:r w:rsidRPr="0094235B">
        <w:rPr>
          <w:sz w:val="26"/>
          <w:szCs w:val="26"/>
        </w:rPr>
        <w:t xml:space="preserve"> Además se considera área de influencia directa al campamento que podría estar a una  distancia mayor a los </w:t>
      </w:r>
      <w:smartTag w:uri="urn:schemas-microsoft-com:office:smarttags" w:element="metricconverter">
        <w:smartTagPr>
          <w:attr w:name="ProductID" w:val="100 m"/>
        </w:smartTagPr>
        <w:r w:rsidRPr="0094235B">
          <w:rPr>
            <w:sz w:val="26"/>
            <w:szCs w:val="26"/>
          </w:rPr>
          <w:t>100 m</w:t>
        </w:r>
      </w:smartTag>
      <w:r w:rsidRPr="0094235B">
        <w:rPr>
          <w:sz w:val="26"/>
          <w:szCs w:val="26"/>
        </w:rPr>
        <w:t xml:space="preserve"> anteriormente  anotados.</w:t>
      </w:r>
    </w:p>
    <w:p w:rsidR="002323CE" w:rsidRPr="0094235B" w:rsidRDefault="002323CE" w:rsidP="0055702E">
      <w:pPr>
        <w:pStyle w:val="Textoindependiente"/>
        <w:rPr>
          <w:sz w:val="26"/>
          <w:szCs w:val="26"/>
        </w:rPr>
      </w:pPr>
    </w:p>
    <w:p w:rsidR="002323CE" w:rsidRPr="0094235B" w:rsidRDefault="002323CE" w:rsidP="0055702E">
      <w:pPr>
        <w:pStyle w:val="Textoindependiente"/>
        <w:rPr>
          <w:sz w:val="26"/>
          <w:szCs w:val="26"/>
          <w:shd w:val="clear" w:color="auto" w:fill="00FF00"/>
        </w:rPr>
      </w:pPr>
      <w:r w:rsidRPr="0094235B">
        <w:rPr>
          <w:sz w:val="26"/>
          <w:szCs w:val="26"/>
        </w:rPr>
        <w:t>La información cartográfica y topográfica se basó en la información contenida en una car</w:t>
      </w:r>
      <w:r w:rsidR="001605BF" w:rsidRPr="0094235B">
        <w:rPr>
          <w:sz w:val="26"/>
          <w:szCs w:val="26"/>
        </w:rPr>
        <w:t>ta del IGM en escala 1: 50.000.</w:t>
      </w:r>
    </w:p>
    <w:p w:rsidR="007E565E" w:rsidRPr="0094235B" w:rsidRDefault="007E565E" w:rsidP="0055702E">
      <w:pPr>
        <w:autoSpaceDE w:val="0"/>
        <w:autoSpaceDN w:val="0"/>
        <w:adjustRightInd w:val="0"/>
        <w:jc w:val="both"/>
        <w:rPr>
          <w:b/>
          <w:bCs/>
          <w:sz w:val="26"/>
          <w:szCs w:val="26"/>
          <w:lang w:val="es-ES" w:eastAsia="en-US"/>
        </w:rPr>
      </w:pP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 xml:space="preserve">El análisis sísmico del sector en donde se construirá una obra </w:t>
      </w:r>
      <w:r w:rsidR="007C6CF8" w:rsidRPr="0094235B">
        <w:rPr>
          <w:sz w:val="26"/>
          <w:szCs w:val="26"/>
          <w:lang w:val="es-ES" w:eastAsia="en-US"/>
        </w:rPr>
        <w:t xml:space="preserve">e infraestructura del puente, </w:t>
      </w:r>
      <w:r w:rsidRPr="0094235B">
        <w:rPr>
          <w:sz w:val="26"/>
          <w:szCs w:val="26"/>
          <w:lang w:val="es-ES" w:eastAsia="en-US"/>
        </w:rPr>
        <w:t xml:space="preserve">constituye un factor preponderante que determinará la vulnerabilidad de la obra frente a eventos telúricos o </w:t>
      </w:r>
      <w:r w:rsidRPr="0094235B">
        <w:rPr>
          <w:i/>
          <w:iCs/>
          <w:sz w:val="26"/>
          <w:szCs w:val="26"/>
          <w:lang w:val="es-ES" w:eastAsia="en-US"/>
        </w:rPr>
        <w:t xml:space="preserve">sismicidad </w:t>
      </w:r>
      <w:r w:rsidRPr="0094235B">
        <w:rPr>
          <w:sz w:val="26"/>
          <w:szCs w:val="26"/>
          <w:lang w:val="es-ES" w:eastAsia="en-US"/>
        </w:rPr>
        <w:t xml:space="preserve">inducida por una determinada </w:t>
      </w:r>
      <w:r w:rsidRPr="0094235B">
        <w:rPr>
          <w:i/>
          <w:iCs/>
          <w:sz w:val="26"/>
          <w:szCs w:val="26"/>
          <w:lang w:val="es-ES" w:eastAsia="en-US"/>
        </w:rPr>
        <w:t xml:space="preserve">área fuente </w:t>
      </w:r>
      <w:r w:rsidRPr="0094235B">
        <w:rPr>
          <w:sz w:val="26"/>
          <w:szCs w:val="26"/>
          <w:lang w:val="es-ES" w:eastAsia="en-US"/>
        </w:rPr>
        <w:t xml:space="preserve">o por determinadas </w:t>
      </w:r>
      <w:r w:rsidRPr="0094235B">
        <w:rPr>
          <w:i/>
          <w:iCs/>
          <w:sz w:val="26"/>
          <w:szCs w:val="26"/>
          <w:lang w:val="es-ES" w:eastAsia="en-US"/>
        </w:rPr>
        <w:t>fallas geológicas</w:t>
      </w:r>
      <w:r w:rsidRPr="0094235B">
        <w:rPr>
          <w:sz w:val="26"/>
          <w:szCs w:val="26"/>
          <w:lang w:val="es-ES" w:eastAsia="en-US"/>
        </w:rPr>
        <w:t>.</w:t>
      </w:r>
    </w:p>
    <w:p w:rsidR="007E565E" w:rsidRPr="0094235B" w:rsidRDefault="007E565E" w:rsidP="0055702E">
      <w:pPr>
        <w:autoSpaceDE w:val="0"/>
        <w:autoSpaceDN w:val="0"/>
        <w:adjustRightInd w:val="0"/>
        <w:jc w:val="both"/>
        <w:rPr>
          <w:sz w:val="26"/>
          <w:szCs w:val="26"/>
          <w:lang w:val="es-ES" w:eastAsia="en-US"/>
        </w:rPr>
      </w:pP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 xml:space="preserve">Hasta el día de hoy los estudios de riesgo sísmico en el Ecuador se han centrado más en la identificación de las áreas fuentes y muy poco en la determinación de las fallas geológicas generadoras de los sismos. Así, tenemos los estudios de Lara et al (1982), Palacios (1985 y 1987) y </w:t>
      </w:r>
      <w:r w:rsidR="009808B2" w:rsidRPr="0094235B">
        <w:rPr>
          <w:sz w:val="26"/>
          <w:szCs w:val="26"/>
          <w:lang w:val="es-ES" w:eastAsia="en-US"/>
        </w:rPr>
        <w:t>Benítez</w:t>
      </w:r>
      <w:r w:rsidRPr="0094235B">
        <w:rPr>
          <w:sz w:val="26"/>
          <w:szCs w:val="26"/>
          <w:lang w:val="es-ES" w:eastAsia="en-US"/>
        </w:rPr>
        <w:t xml:space="preserve"> (1987) que establecen que las áreas sismogénicas principales que afectan a la costa son:</w:t>
      </w:r>
    </w:p>
    <w:p w:rsidR="007E565E" w:rsidRPr="0094235B" w:rsidRDefault="007E565E" w:rsidP="0055702E">
      <w:pPr>
        <w:autoSpaceDE w:val="0"/>
        <w:autoSpaceDN w:val="0"/>
        <w:adjustRightInd w:val="0"/>
        <w:jc w:val="both"/>
        <w:rPr>
          <w:sz w:val="26"/>
          <w:szCs w:val="26"/>
          <w:lang w:val="es-ES" w:eastAsia="en-US"/>
        </w:rPr>
      </w:pP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1. El margen continental desde la fosa hasta la cordillera costanera,</w:t>
      </w: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2. La cordillera andina,</w:t>
      </w: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3. El Golfo de Guayaquil y</w:t>
      </w: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4. De menor importancia ciertas zonas del Oriente ecuatoriano.</w:t>
      </w:r>
    </w:p>
    <w:p w:rsidR="007E565E" w:rsidRPr="0094235B" w:rsidRDefault="007E565E" w:rsidP="0055702E">
      <w:pPr>
        <w:autoSpaceDE w:val="0"/>
        <w:autoSpaceDN w:val="0"/>
        <w:adjustRightInd w:val="0"/>
        <w:jc w:val="both"/>
        <w:rPr>
          <w:sz w:val="26"/>
          <w:szCs w:val="26"/>
          <w:lang w:val="es-ES" w:eastAsia="en-US"/>
        </w:rPr>
      </w:pP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Entre las áreas 1, 2 y 3, se ubica una zona considerada estable con escasos sismos reconocidos históricamente, la cual coincide con el área ocupada por los ríos Daule y Babahoyo y al Norte toda la franja de piedemonte, aflorando las formaciones cuaternarias Pichilingue y San Tadeo. Esto obedecería al sólido macizo rocoso que constituye el basamento no presenta en profundidad fallas tectónicas activas. Se espera</w:t>
      </w:r>
      <w:r w:rsidR="00735E05" w:rsidRPr="0094235B">
        <w:rPr>
          <w:sz w:val="26"/>
          <w:szCs w:val="26"/>
          <w:lang w:val="es-ES" w:eastAsia="en-US"/>
        </w:rPr>
        <w:t xml:space="preserve"> que en la zona del proyecto </w:t>
      </w:r>
      <w:r w:rsidRPr="0094235B">
        <w:rPr>
          <w:sz w:val="26"/>
          <w:szCs w:val="26"/>
          <w:lang w:val="es-ES" w:eastAsia="en-US"/>
        </w:rPr>
        <w:t>los sismos que pudieran llegar se generen en las tres (3) primeras áreas fuentes mencionadas.</w:t>
      </w:r>
    </w:p>
    <w:p w:rsidR="00735E05" w:rsidRPr="0094235B" w:rsidRDefault="00735E05" w:rsidP="0055702E">
      <w:pPr>
        <w:autoSpaceDE w:val="0"/>
        <w:autoSpaceDN w:val="0"/>
        <w:adjustRightInd w:val="0"/>
        <w:jc w:val="both"/>
        <w:rPr>
          <w:sz w:val="26"/>
          <w:szCs w:val="26"/>
          <w:lang w:val="es-ES" w:eastAsia="en-US"/>
        </w:rPr>
      </w:pPr>
    </w:p>
    <w:p w:rsidR="007E565E" w:rsidRPr="0094235B" w:rsidRDefault="007E565E" w:rsidP="0055702E">
      <w:pPr>
        <w:autoSpaceDE w:val="0"/>
        <w:autoSpaceDN w:val="0"/>
        <w:adjustRightInd w:val="0"/>
        <w:jc w:val="both"/>
        <w:rPr>
          <w:sz w:val="26"/>
          <w:szCs w:val="26"/>
          <w:lang w:val="es-ES" w:eastAsia="en-US"/>
        </w:rPr>
      </w:pPr>
      <w:r w:rsidRPr="0094235B">
        <w:rPr>
          <w:sz w:val="26"/>
          <w:szCs w:val="26"/>
          <w:lang w:val="es-ES" w:eastAsia="en-US"/>
        </w:rPr>
        <w:t>Lo anteriormente expuesto coincide con el análisis de eventos sísmicos e</w:t>
      </w:r>
      <w:r w:rsidR="006D0081" w:rsidRPr="0094235B">
        <w:rPr>
          <w:sz w:val="26"/>
          <w:szCs w:val="26"/>
          <w:lang w:val="es-ES" w:eastAsia="en-US"/>
        </w:rPr>
        <w:t>fectuado en un</w:t>
      </w:r>
      <w:r w:rsidRPr="0094235B">
        <w:rPr>
          <w:sz w:val="26"/>
          <w:szCs w:val="26"/>
          <w:lang w:val="es-ES" w:eastAsia="en-US"/>
        </w:rPr>
        <w:t xml:space="preserve"> proyecto anterior, usando los datos del Observatorio Astronómico de Quito y la</w:t>
      </w:r>
      <w:r w:rsidR="009D49E7" w:rsidRPr="0094235B">
        <w:rPr>
          <w:sz w:val="26"/>
          <w:szCs w:val="26"/>
          <w:lang w:val="es-ES" w:eastAsia="en-US"/>
        </w:rPr>
        <w:t xml:space="preserve"> </w:t>
      </w:r>
      <w:r w:rsidRPr="0094235B">
        <w:rPr>
          <w:sz w:val="26"/>
          <w:szCs w:val="26"/>
          <w:lang w:val="es-ES" w:eastAsia="en-US"/>
        </w:rPr>
        <w:t xml:space="preserve">Escuela Politécnica Nacional entre los años 1900 - 1965 y del United </w:t>
      </w:r>
      <w:r w:rsidR="009D49E7" w:rsidRPr="0094235B">
        <w:rPr>
          <w:sz w:val="26"/>
          <w:szCs w:val="26"/>
          <w:lang w:val="es-ES" w:eastAsia="en-US"/>
        </w:rPr>
        <w:t xml:space="preserve">Status </w:t>
      </w:r>
      <w:r w:rsidRPr="0094235B">
        <w:rPr>
          <w:sz w:val="26"/>
          <w:szCs w:val="26"/>
          <w:lang w:val="es-ES" w:eastAsia="en-US"/>
        </w:rPr>
        <w:t>Geological Survey de los años 1906 a 1977.</w:t>
      </w:r>
      <w:r w:rsidR="009D49E7" w:rsidRPr="0094235B">
        <w:rPr>
          <w:sz w:val="26"/>
          <w:szCs w:val="26"/>
          <w:lang w:val="es-ES" w:eastAsia="en-US"/>
        </w:rPr>
        <w:t xml:space="preserve"> </w:t>
      </w:r>
      <w:r w:rsidRPr="0094235B">
        <w:rPr>
          <w:sz w:val="26"/>
          <w:szCs w:val="26"/>
          <w:lang w:val="es-ES" w:eastAsia="en-US"/>
        </w:rPr>
        <w:t>Se determinó que en el período analizado, se han registrado 52 eventos sísmicos con</w:t>
      </w:r>
      <w:r w:rsidR="009D49E7" w:rsidRPr="0094235B">
        <w:rPr>
          <w:sz w:val="26"/>
          <w:szCs w:val="26"/>
          <w:lang w:val="es-ES" w:eastAsia="en-US"/>
        </w:rPr>
        <w:t xml:space="preserve"> </w:t>
      </w:r>
      <w:r w:rsidRPr="0094235B">
        <w:rPr>
          <w:sz w:val="26"/>
          <w:szCs w:val="26"/>
          <w:lang w:val="es-ES" w:eastAsia="en-US"/>
        </w:rPr>
        <w:t>magnitudes mayores a 3,0 en escala Richter dentro de un radio de 100 km del</w:t>
      </w:r>
      <w:r w:rsidR="009D49E7" w:rsidRPr="0094235B">
        <w:rPr>
          <w:sz w:val="26"/>
          <w:szCs w:val="26"/>
          <w:lang w:val="es-ES" w:eastAsia="en-US"/>
        </w:rPr>
        <w:t xml:space="preserve"> </w:t>
      </w:r>
      <w:r w:rsidRPr="0094235B">
        <w:rPr>
          <w:sz w:val="26"/>
          <w:szCs w:val="26"/>
          <w:lang w:val="es-ES" w:eastAsia="en-US"/>
        </w:rPr>
        <w:t>proyecto; entre ellos se encontraron tres eventos con magnitudes mayores a 6,0 y un</w:t>
      </w:r>
      <w:r w:rsidR="00E15A6F" w:rsidRPr="0094235B">
        <w:rPr>
          <w:sz w:val="26"/>
          <w:szCs w:val="26"/>
          <w:lang w:val="es-ES" w:eastAsia="en-US"/>
        </w:rPr>
        <w:t xml:space="preserve"> </w:t>
      </w:r>
      <w:r w:rsidRPr="0094235B">
        <w:rPr>
          <w:sz w:val="26"/>
          <w:szCs w:val="26"/>
          <w:lang w:val="es-ES" w:eastAsia="en-US"/>
        </w:rPr>
        <w:t>evento con magnitud igual a 7,0 dentro de los 100 km del sitio del proyecto.</w:t>
      </w:r>
    </w:p>
    <w:p w:rsidR="002323CE" w:rsidRPr="0094235B" w:rsidRDefault="002323CE" w:rsidP="0055702E">
      <w:pPr>
        <w:pStyle w:val="Textoindependiente"/>
        <w:rPr>
          <w:sz w:val="26"/>
          <w:szCs w:val="26"/>
        </w:rPr>
      </w:pPr>
    </w:p>
    <w:p w:rsidR="002323CE" w:rsidRPr="0094235B" w:rsidRDefault="002323CE" w:rsidP="0055702E">
      <w:pPr>
        <w:pStyle w:val="Textoindependiente"/>
        <w:rPr>
          <w:shadow/>
          <w:sz w:val="26"/>
          <w:szCs w:val="26"/>
          <w:lang w:val="es-ES"/>
        </w:rPr>
      </w:pPr>
    </w:p>
    <w:p w:rsidR="007D7813" w:rsidRPr="0094235B" w:rsidRDefault="00E15A6F" w:rsidP="007D7813">
      <w:pPr>
        <w:jc w:val="both"/>
        <w:rPr>
          <w:b/>
          <w:sz w:val="26"/>
          <w:szCs w:val="26"/>
        </w:rPr>
      </w:pP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Pr="0094235B">
        <w:rPr>
          <w:sz w:val="26"/>
          <w:szCs w:val="26"/>
        </w:rPr>
        <w:tab/>
      </w:r>
      <w:r w:rsidR="007D7813" w:rsidRPr="0094235B">
        <w:rPr>
          <w:sz w:val="26"/>
          <w:szCs w:val="26"/>
        </w:rPr>
        <w:tab/>
      </w:r>
      <w:r w:rsidR="007D7813" w:rsidRPr="0094235B">
        <w:rPr>
          <w:sz w:val="26"/>
          <w:szCs w:val="26"/>
        </w:rPr>
        <w:tab/>
      </w:r>
      <w:r w:rsidR="007D7813" w:rsidRPr="0094235B">
        <w:rPr>
          <w:sz w:val="26"/>
          <w:szCs w:val="26"/>
        </w:rPr>
        <w:tab/>
      </w:r>
      <w:r w:rsidR="007D7813" w:rsidRPr="0094235B">
        <w:rPr>
          <w:sz w:val="26"/>
          <w:szCs w:val="26"/>
        </w:rPr>
        <w:tab/>
      </w:r>
      <w:r w:rsidR="007D7813" w:rsidRPr="0094235B">
        <w:rPr>
          <w:sz w:val="26"/>
          <w:szCs w:val="26"/>
        </w:rPr>
        <w:tab/>
      </w:r>
      <w:r w:rsidR="007D7813" w:rsidRPr="0094235B">
        <w:rPr>
          <w:sz w:val="26"/>
          <w:szCs w:val="26"/>
        </w:rPr>
        <w:tab/>
      </w:r>
    </w:p>
    <w:p w:rsidR="00DB2C9E" w:rsidRDefault="00DB2C9E" w:rsidP="00DB2C9E">
      <w:pPr>
        <w:jc w:val="both"/>
        <w:rPr>
          <w:b/>
          <w:caps/>
          <w:sz w:val="26"/>
          <w:szCs w:val="26"/>
        </w:rPr>
      </w:pPr>
    </w:p>
    <w:p w:rsidR="00917B1D" w:rsidRDefault="00DB2C9E" w:rsidP="007D7813">
      <w:pPr>
        <w:numPr>
          <w:ilvl w:val="0"/>
          <w:numId w:val="5"/>
        </w:numPr>
        <w:jc w:val="both"/>
        <w:rPr>
          <w:b/>
          <w:caps/>
          <w:sz w:val="26"/>
          <w:szCs w:val="26"/>
        </w:rPr>
      </w:pPr>
      <w:r>
        <w:rPr>
          <w:b/>
          <w:caps/>
          <w:sz w:val="26"/>
          <w:szCs w:val="26"/>
        </w:rPr>
        <w:t>hidrología</w:t>
      </w:r>
    </w:p>
    <w:p w:rsidR="00DB2C9E" w:rsidRPr="0094235B" w:rsidRDefault="00DB2C9E" w:rsidP="00DB2C9E">
      <w:pPr>
        <w:jc w:val="both"/>
        <w:rPr>
          <w:b/>
          <w:caps/>
          <w:sz w:val="26"/>
          <w:szCs w:val="26"/>
        </w:rPr>
      </w:pPr>
    </w:p>
    <w:p w:rsidR="00917B1D" w:rsidRPr="0094235B" w:rsidRDefault="00917B1D" w:rsidP="00917B1D">
      <w:pPr>
        <w:spacing w:before="100" w:beforeAutospacing="1" w:after="100" w:afterAutospacing="1"/>
        <w:jc w:val="both"/>
        <w:rPr>
          <w:sz w:val="26"/>
          <w:szCs w:val="26"/>
          <w:lang w:val="es-ES"/>
        </w:rPr>
      </w:pPr>
      <w:r w:rsidRPr="0094235B">
        <w:rPr>
          <w:caps/>
          <w:sz w:val="26"/>
          <w:szCs w:val="26"/>
          <w:lang w:val="es-ES"/>
        </w:rPr>
        <w:t>e</w:t>
      </w:r>
      <w:r w:rsidRPr="0094235B">
        <w:rPr>
          <w:sz w:val="26"/>
          <w:szCs w:val="26"/>
          <w:lang w:val="es-ES"/>
        </w:rPr>
        <w:t>l sistema hidrográfico principal, esta representado por el Río Quevedo, que forma parte de la cuenca del Río Guayas</w:t>
      </w:r>
      <w:r w:rsidRPr="0094235B">
        <w:rPr>
          <w:caps/>
          <w:sz w:val="26"/>
          <w:szCs w:val="26"/>
          <w:lang w:val="es-ES"/>
        </w:rPr>
        <w:t xml:space="preserve"> </w:t>
      </w:r>
      <w:r w:rsidRPr="0094235B">
        <w:rPr>
          <w:sz w:val="26"/>
          <w:szCs w:val="26"/>
          <w:lang w:val="es-ES"/>
        </w:rPr>
        <w:t>y que corre en sentido Noroeste, en el lugar de interés hasta su desembocadura.    El Quevedo, recibe las aguas de los ríos Lulu, Pise Y San Pablo, por el oeste para luego unirse con el Río Vinces que corre en sentido este-oeste.</w:t>
      </w:r>
    </w:p>
    <w:p w:rsidR="00DB2C9E" w:rsidRDefault="00DB2C9E" w:rsidP="00917B1D">
      <w:pPr>
        <w:jc w:val="both"/>
        <w:rPr>
          <w:color w:val="000000"/>
          <w:sz w:val="26"/>
          <w:szCs w:val="26"/>
          <w:lang w:val="es-ES"/>
        </w:rPr>
      </w:pPr>
    </w:p>
    <w:p w:rsidR="00917B1D" w:rsidRPr="0094235B" w:rsidRDefault="00917B1D" w:rsidP="00917B1D">
      <w:pPr>
        <w:jc w:val="both"/>
        <w:rPr>
          <w:color w:val="000000"/>
          <w:sz w:val="26"/>
          <w:szCs w:val="26"/>
          <w:lang w:val="es-ES"/>
        </w:rPr>
      </w:pPr>
      <w:r w:rsidRPr="0094235B">
        <w:rPr>
          <w:color w:val="000000"/>
          <w:sz w:val="26"/>
          <w:szCs w:val="26"/>
          <w:lang w:val="es-ES"/>
        </w:rPr>
        <w:t>El río Quevedo, considerado uno de los sistemas más importantes, está afectado. Su caudal bajó y a lo largo de su trayecto, desde Buena Fe hasta Vinces, se han formado bancos de arena y tierra debido a la sedimentación y a la reducción de los caudales.</w:t>
      </w:r>
    </w:p>
    <w:p w:rsidR="001F1AE3" w:rsidRPr="0094235B" w:rsidRDefault="001F1AE3" w:rsidP="00917B1D">
      <w:pPr>
        <w:jc w:val="both"/>
        <w:rPr>
          <w:color w:val="000000"/>
          <w:sz w:val="26"/>
          <w:szCs w:val="26"/>
          <w:lang w:val="es-ES"/>
        </w:rPr>
      </w:pPr>
    </w:p>
    <w:p w:rsidR="001F1AE3" w:rsidRDefault="00C76DD2" w:rsidP="00601867">
      <w:pPr>
        <w:jc w:val="center"/>
        <w:rPr>
          <w:color w:val="000000"/>
          <w:sz w:val="26"/>
          <w:szCs w:val="26"/>
          <w:lang w:val="es-ES"/>
        </w:rPr>
      </w:pPr>
      <w:r>
        <w:rPr>
          <w:noProof/>
          <w:color w:val="000000"/>
          <w:sz w:val="26"/>
          <w:szCs w:val="26"/>
          <w:lang w:val="es-ES"/>
        </w:rPr>
        <w:drawing>
          <wp:inline distT="0" distB="0" distL="0" distR="0">
            <wp:extent cx="3528060" cy="2141220"/>
            <wp:effectExtent l="133350" t="114300" r="110490" b="87630"/>
            <wp:docPr id="4" name="Imagen 4" descr="PICT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123"/>
                    <pic:cNvPicPr>
                      <a:picLocks noChangeAspect="1" noChangeArrowheads="1"/>
                    </pic:cNvPicPr>
                  </pic:nvPicPr>
                  <pic:blipFill>
                    <a:blip r:embed="rId12" cstate="print"/>
                    <a:srcRect t="7660" b="11647"/>
                    <a:stretch>
                      <a:fillRect/>
                    </a:stretch>
                  </pic:blipFill>
                  <pic:spPr bwMode="auto">
                    <a:xfrm>
                      <a:off x="0" y="0"/>
                      <a:ext cx="3528060" cy="2141220"/>
                    </a:xfrm>
                    <a:prstGeom prst="rect">
                      <a:avLst/>
                    </a:prstGeom>
                    <a:noFill/>
                    <a:ln w="114300" cmpd="thickThin">
                      <a:solidFill>
                        <a:srgbClr val="000000"/>
                      </a:solidFill>
                      <a:miter lim="800000"/>
                      <a:headEnd/>
                      <a:tailEnd/>
                    </a:ln>
                    <a:effectLst/>
                  </pic:spPr>
                </pic:pic>
              </a:graphicData>
            </a:graphic>
          </wp:inline>
        </w:drawing>
      </w:r>
    </w:p>
    <w:p w:rsidR="00601867" w:rsidRPr="0094235B" w:rsidRDefault="00601867" w:rsidP="00601867">
      <w:pPr>
        <w:jc w:val="center"/>
        <w:rPr>
          <w:color w:val="000000"/>
          <w:sz w:val="26"/>
          <w:szCs w:val="26"/>
          <w:lang w:val="es-ES"/>
        </w:rPr>
      </w:pPr>
    </w:p>
    <w:p w:rsidR="007D7813" w:rsidRPr="0094235B" w:rsidRDefault="007D7813" w:rsidP="007D7813">
      <w:pPr>
        <w:jc w:val="both"/>
        <w:rPr>
          <w:b/>
          <w:sz w:val="26"/>
          <w:szCs w:val="26"/>
          <w:lang w:val="es-ES"/>
        </w:rPr>
      </w:pPr>
    </w:p>
    <w:p w:rsidR="002323CE" w:rsidRPr="0094235B" w:rsidRDefault="002323CE" w:rsidP="007D7813">
      <w:pPr>
        <w:numPr>
          <w:ilvl w:val="0"/>
          <w:numId w:val="5"/>
        </w:numPr>
        <w:jc w:val="both"/>
        <w:rPr>
          <w:b/>
          <w:sz w:val="26"/>
          <w:szCs w:val="26"/>
        </w:rPr>
      </w:pPr>
      <w:r w:rsidRPr="0094235B">
        <w:rPr>
          <w:b/>
          <w:shadow/>
          <w:sz w:val="26"/>
          <w:szCs w:val="26"/>
        </w:rPr>
        <w:t>FUENTE DE MATERIALES PARA LA CONSTRUCCION</w:t>
      </w:r>
    </w:p>
    <w:p w:rsidR="002323CE" w:rsidRPr="0094235B" w:rsidRDefault="002323CE" w:rsidP="0055702E">
      <w:pPr>
        <w:jc w:val="both"/>
        <w:rPr>
          <w:b/>
          <w:sz w:val="26"/>
          <w:szCs w:val="26"/>
        </w:rPr>
      </w:pPr>
    </w:p>
    <w:p w:rsidR="002323CE" w:rsidRPr="0094235B" w:rsidRDefault="002323CE" w:rsidP="0055702E">
      <w:pPr>
        <w:jc w:val="both"/>
        <w:rPr>
          <w:sz w:val="26"/>
          <w:szCs w:val="26"/>
        </w:rPr>
      </w:pPr>
      <w:r w:rsidRPr="0094235B">
        <w:rPr>
          <w:sz w:val="26"/>
          <w:szCs w:val="26"/>
        </w:rPr>
        <w:t>Los materiales que serán utilizados durante la construcción del puente han sido clasificados en las siguientes categorías:</w:t>
      </w:r>
    </w:p>
    <w:p w:rsidR="002323CE" w:rsidRPr="0094235B" w:rsidRDefault="002323CE" w:rsidP="0055702E">
      <w:pPr>
        <w:jc w:val="both"/>
        <w:rPr>
          <w:sz w:val="26"/>
          <w:szCs w:val="26"/>
        </w:rPr>
      </w:pPr>
    </w:p>
    <w:p w:rsidR="002323CE" w:rsidRPr="0094235B" w:rsidRDefault="002323CE" w:rsidP="00601867">
      <w:pPr>
        <w:numPr>
          <w:ilvl w:val="0"/>
          <w:numId w:val="11"/>
        </w:numPr>
        <w:jc w:val="both"/>
        <w:rPr>
          <w:sz w:val="26"/>
          <w:szCs w:val="26"/>
        </w:rPr>
      </w:pPr>
      <w:r w:rsidRPr="0094235B">
        <w:rPr>
          <w:sz w:val="26"/>
          <w:szCs w:val="26"/>
        </w:rPr>
        <w:t>Material de préstamo seleccionado para la conformación de los terraplenes de acceso al puente</w:t>
      </w:r>
      <w:r w:rsidR="00863581" w:rsidRPr="0094235B">
        <w:rPr>
          <w:sz w:val="26"/>
          <w:szCs w:val="26"/>
        </w:rPr>
        <w:t>.</w:t>
      </w:r>
    </w:p>
    <w:p w:rsidR="002323CE" w:rsidRPr="0094235B" w:rsidRDefault="002323CE" w:rsidP="0055702E">
      <w:pPr>
        <w:jc w:val="both"/>
        <w:rPr>
          <w:sz w:val="26"/>
          <w:szCs w:val="26"/>
        </w:rPr>
      </w:pPr>
    </w:p>
    <w:p w:rsidR="002323CE" w:rsidRPr="0094235B" w:rsidRDefault="002323CE" w:rsidP="0055702E">
      <w:pPr>
        <w:jc w:val="both"/>
        <w:rPr>
          <w:sz w:val="26"/>
          <w:szCs w:val="26"/>
        </w:rPr>
      </w:pPr>
      <w:r w:rsidRPr="0094235B">
        <w:rPr>
          <w:sz w:val="26"/>
          <w:szCs w:val="26"/>
        </w:rPr>
        <w:t xml:space="preserve">Las características geomecánicas de éstos materiales son las especificadas para </w:t>
      </w:r>
      <w:r w:rsidR="00D45CD3" w:rsidRPr="0094235B">
        <w:rPr>
          <w:sz w:val="26"/>
          <w:szCs w:val="26"/>
        </w:rPr>
        <w:t>sub.</w:t>
      </w:r>
      <w:r w:rsidRPr="0094235B">
        <w:rPr>
          <w:sz w:val="26"/>
          <w:szCs w:val="26"/>
        </w:rPr>
        <w:t xml:space="preserve">-base y mejoramiento de vías de comunicación, por lo que, las fuentes de materiales más recomendadas son aquellas existentes para este tipo de obras </w:t>
      </w:r>
      <w:r w:rsidR="00FF2111" w:rsidRPr="0094235B">
        <w:rPr>
          <w:sz w:val="26"/>
          <w:szCs w:val="26"/>
        </w:rPr>
        <w:t>y</w:t>
      </w:r>
      <w:r w:rsidRPr="0094235B">
        <w:rPr>
          <w:sz w:val="26"/>
          <w:szCs w:val="26"/>
        </w:rPr>
        <w:t xml:space="preserve"> son las aren</w:t>
      </w:r>
      <w:r w:rsidR="00AE7871">
        <w:rPr>
          <w:sz w:val="26"/>
          <w:szCs w:val="26"/>
        </w:rPr>
        <w:t>as de grano medio a grueso que se explota de las márgenes del río</w:t>
      </w:r>
      <w:r w:rsidR="000F599A" w:rsidRPr="0094235B">
        <w:rPr>
          <w:sz w:val="26"/>
          <w:szCs w:val="26"/>
        </w:rPr>
        <w:t>.</w:t>
      </w:r>
    </w:p>
    <w:p w:rsidR="002323CE" w:rsidRPr="0094235B" w:rsidRDefault="002323CE" w:rsidP="0055702E">
      <w:pPr>
        <w:jc w:val="both"/>
        <w:rPr>
          <w:sz w:val="26"/>
          <w:szCs w:val="26"/>
        </w:rPr>
      </w:pPr>
    </w:p>
    <w:p w:rsidR="00601867" w:rsidRDefault="00601867" w:rsidP="00601867">
      <w:pPr>
        <w:jc w:val="both"/>
        <w:rPr>
          <w:sz w:val="26"/>
          <w:szCs w:val="26"/>
        </w:rPr>
      </w:pPr>
    </w:p>
    <w:p w:rsidR="002323CE" w:rsidRPr="0094235B" w:rsidRDefault="002323CE" w:rsidP="0055702E">
      <w:pPr>
        <w:numPr>
          <w:ilvl w:val="0"/>
          <w:numId w:val="11"/>
        </w:numPr>
        <w:jc w:val="both"/>
        <w:rPr>
          <w:sz w:val="26"/>
          <w:szCs w:val="26"/>
        </w:rPr>
      </w:pPr>
      <w:r w:rsidRPr="0094235B">
        <w:rPr>
          <w:sz w:val="26"/>
          <w:szCs w:val="26"/>
        </w:rPr>
        <w:t>Material de Sub-base y Base para los accesos al puente</w:t>
      </w:r>
    </w:p>
    <w:p w:rsidR="002323CE" w:rsidRPr="0094235B" w:rsidRDefault="002323CE" w:rsidP="0055702E">
      <w:pPr>
        <w:jc w:val="both"/>
        <w:rPr>
          <w:sz w:val="26"/>
          <w:szCs w:val="26"/>
        </w:rPr>
      </w:pPr>
    </w:p>
    <w:p w:rsidR="002323CE" w:rsidRPr="0094235B" w:rsidRDefault="001F19D6" w:rsidP="0055702E">
      <w:pPr>
        <w:jc w:val="both"/>
        <w:rPr>
          <w:sz w:val="26"/>
          <w:szCs w:val="26"/>
        </w:rPr>
      </w:pPr>
      <w:r>
        <w:rPr>
          <w:sz w:val="26"/>
          <w:szCs w:val="26"/>
        </w:rPr>
        <w:t>L</w:t>
      </w:r>
      <w:r w:rsidR="002323CE" w:rsidRPr="0094235B">
        <w:rPr>
          <w:sz w:val="26"/>
          <w:szCs w:val="26"/>
        </w:rPr>
        <w:t xml:space="preserve">os materiales </w:t>
      </w:r>
      <w:r w:rsidR="007A76F2" w:rsidRPr="0094235B">
        <w:rPr>
          <w:sz w:val="26"/>
          <w:szCs w:val="26"/>
        </w:rPr>
        <w:t>para conformar la</w:t>
      </w:r>
      <w:r w:rsidR="002323CE" w:rsidRPr="0094235B">
        <w:rPr>
          <w:sz w:val="26"/>
          <w:szCs w:val="26"/>
        </w:rPr>
        <w:t xml:space="preserve"> sub-base y</w:t>
      </w:r>
      <w:r>
        <w:rPr>
          <w:sz w:val="26"/>
          <w:szCs w:val="26"/>
        </w:rPr>
        <w:t xml:space="preserve"> base de los accesos al puente Camarones son</w:t>
      </w:r>
      <w:r w:rsidR="002323CE" w:rsidRPr="0094235B">
        <w:rPr>
          <w:sz w:val="26"/>
          <w:szCs w:val="26"/>
        </w:rPr>
        <w:t xml:space="preserve"> </w:t>
      </w:r>
      <w:r w:rsidR="007A76F2" w:rsidRPr="0094235B">
        <w:rPr>
          <w:sz w:val="26"/>
          <w:szCs w:val="26"/>
        </w:rPr>
        <w:t xml:space="preserve">los materiales granulares de origen aluvial ubicados en los depósitos aguas abajo </w:t>
      </w:r>
      <w:r>
        <w:rPr>
          <w:sz w:val="26"/>
          <w:szCs w:val="26"/>
        </w:rPr>
        <w:t xml:space="preserve">ó aguas arriba </w:t>
      </w:r>
      <w:r w:rsidR="007A76F2" w:rsidRPr="0094235B">
        <w:rPr>
          <w:sz w:val="26"/>
          <w:szCs w:val="26"/>
        </w:rPr>
        <w:t>del sitio</w:t>
      </w:r>
      <w:r>
        <w:rPr>
          <w:sz w:val="26"/>
          <w:szCs w:val="26"/>
        </w:rPr>
        <w:t xml:space="preserve">. En el anexo fotográfico se puede apreciar los yacimientos de material granular que se encuentra actualmente formando bancos de grava y arena que son explotados por la empresa minera Maizal. </w:t>
      </w:r>
    </w:p>
    <w:p w:rsidR="002323CE" w:rsidRPr="0094235B" w:rsidRDefault="002323CE" w:rsidP="0055702E">
      <w:pPr>
        <w:jc w:val="both"/>
        <w:rPr>
          <w:sz w:val="26"/>
          <w:szCs w:val="26"/>
        </w:rPr>
      </w:pPr>
    </w:p>
    <w:p w:rsidR="002323CE" w:rsidRPr="0094235B" w:rsidRDefault="002323CE" w:rsidP="0055702E">
      <w:pPr>
        <w:numPr>
          <w:ilvl w:val="0"/>
          <w:numId w:val="11"/>
        </w:numPr>
        <w:jc w:val="both"/>
        <w:rPr>
          <w:sz w:val="26"/>
          <w:szCs w:val="26"/>
        </w:rPr>
      </w:pPr>
      <w:r w:rsidRPr="0094235B">
        <w:rPr>
          <w:sz w:val="26"/>
          <w:szCs w:val="26"/>
        </w:rPr>
        <w:t>Material de enrocado para proteger los taludes de los accesos al puente</w:t>
      </w:r>
    </w:p>
    <w:p w:rsidR="002323CE" w:rsidRPr="0094235B" w:rsidRDefault="002323CE" w:rsidP="0055702E">
      <w:pPr>
        <w:jc w:val="both"/>
        <w:rPr>
          <w:sz w:val="26"/>
          <w:szCs w:val="26"/>
        </w:rPr>
      </w:pPr>
    </w:p>
    <w:p w:rsidR="002323CE" w:rsidRPr="0094235B" w:rsidRDefault="008572FA" w:rsidP="0055702E">
      <w:pPr>
        <w:jc w:val="both"/>
        <w:rPr>
          <w:sz w:val="26"/>
          <w:szCs w:val="26"/>
        </w:rPr>
      </w:pPr>
      <w:r w:rsidRPr="0094235B">
        <w:rPr>
          <w:sz w:val="26"/>
          <w:szCs w:val="26"/>
        </w:rPr>
        <w:t>Las rocas Basálticas de la Fo</w:t>
      </w:r>
      <w:r w:rsidR="001F19D6">
        <w:rPr>
          <w:sz w:val="26"/>
          <w:szCs w:val="26"/>
        </w:rPr>
        <w:t>rmación Piñón existentes en el cauce de los ríos tributarios que alimentan al río Quevedo en el curso superior,</w:t>
      </w:r>
      <w:r w:rsidRPr="0094235B">
        <w:rPr>
          <w:sz w:val="26"/>
          <w:szCs w:val="26"/>
        </w:rPr>
        <w:t xml:space="preserve"> </w:t>
      </w:r>
      <w:r w:rsidR="002323CE" w:rsidRPr="0094235B">
        <w:rPr>
          <w:sz w:val="26"/>
          <w:szCs w:val="26"/>
        </w:rPr>
        <w:t>poseen las características litológicas ideales para ser utilizados como material de construcción para enrocado. Por lo tanto, las mejores fuentes si</w:t>
      </w:r>
      <w:r w:rsidRPr="0094235B">
        <w:rPr>
          <w:sz w:val="26"/>
          <w:szCs w:val="26"/>
        </w:rPr>
        <w:t>guen siendo l</w:t>
      </w:r>
      <w:r w:rsidR="005814FF">
        <w:rPr>
          <w:sz w:val="26"/>
          <w:szCs w:val="26"/>
        </w:rPr>
        <w:t>as minas de</w:t>
      </w:r>
      <w:r w:rsidRPr="0094235B">
        <w:rPr>
          <w:sz w:val="26"/>
          <w:szCs w:val="26"/>
        </w:rPr>
        <w:t xml:space="preserve"> los depósitos aluviales ubicado</w:t>
      </w:r>
      <w:r w:rsidR="00740260" w:rsidRPr="0094235B">
        <w:rPr>
          <w:sz w:val="26"/>
          <w:szCs w:val="26"/>
        </w:rPr>
        <w:t>s</w:t>
      </w:r>
      <w:r w:rsidRPr="0094235B">
        <w:rPr>
          <w:sz w:val="26"/>
          <w:szCs w:val="26"/>
        </w:rPr>
        <w:t xml:space="preserve"> aguas arriba del sitio</w:t>
      </w:r>
      <w:r w:rsidR="002323CE" w:rsidRPr="0094235B">
        <w:rPr>
          <w:sz w:val="26"/>
          <w:szCs w:val="26"/>
        </w:rPr>
        <w:t xml:space="preserve"> </w:t>
      </w:r>
      <w:r w:rsidR="005814FF">
        <w:rPr>
          <w:sz w:val="26"/>
          <w:szCs w:val="26"/>
        </w:rPr>
        <w:t xml:space="preserve">del proyecto cuyo tamaño es superior a </w:t>
      </w:r>
      <w:smartTag w:uri="urn:schemas-microsoft-com:office:smarttags" w:element="metricconverter">
        <w:smartTagPr>
          <w:attr w:name="ProductID" w:val="100 cent￭metros"/>
        </w:smartTagPr>
        <w:r w:rsidR="005814FF">
          <w:rPr>
            <w:sz w:val="26"/>
            <w:szCs w:val="26"/>
          </w:rPr>
          <w:t>100 centímetros</w:t>
        </w:r>
      </w:smartTag>
      <w:r w:rsidR="005814FF">
        <w:rPr>
          <w:sz w:val="26"/>
          <w:szCs w:val="26"/>
        </w:rPr>
        <w:t xml:space="preserve"> de diámetro.</w:t>
      </w:r>
      <w:r w:rsidR="002323CE" w:rsidRPr="0094235B">
        <w:rPr>
          <w:sz w:val="26"/>
          <w:szCs w:val="26"/>
        </w:rPr>
        <w:t xml:space="preserve"> </w:t>
      </w:r>
    </w:p>
    <w:p w:rsidR="002323CE" w:rsidRPr="0094235B" w:rsidRDefault="002323CE" w:rsidP="0055702E">
      <w:pPr>
        <w:jc w:val="both"/>
        <w:rPr>
          <w:sz w:val="26"/>
          <w:szCs w:val="26"/>
        </w:rPr>
      </w:pPr>
    </w:p>
    <w:p w:rsidR="002323CE" w:rsidRPr="0094235B" w:rsidRDefault="002323CE" w:rsidP="0055702E">
      <w:pPr>
        <w:numPr>
          <w:ilvl w:val="0"/>
          <w:numId w:val="11"/>
        </w:numPr>
        <w:jc w:val="both"/>
        <w:rPr>
          <w:sz w:val="26"/>
          <w:szCs w:val="26"/>
        </w:rPr>
      </w:pPr>
      <w:r w:rsidRPr="0094235B">
        <w:rPr>
          <w:sz w:val="26"/>
          <w:szCs w:val="26"/>
        </w:rPr>
        <w:t>Agregados para hormigón</w:t>
      </w:r>
    </w:p>
    <w:p w:rsidR="002323CE" w:rsidRPr="0094235B" w:rsidRDefault="002323CE" w:rsidP="0055702E">
      <w:pPr>
        <w:jc w:val="both"/>
        <w:rPr>
          <w:sz w:val="26"/>
          <w:szCs w:val="26"/>
        </w:rPr>
      </w:pPr>
    </w:p>
    <w:p w:rsidR="002323CE" w:rsidRPr="0094235B" w:rsidRDefault="00740260" w:rsidP="0055702E">
      <w:pPr>
        <w:pStyle w:val="Textoindependiente"/>
        <w:rPr>
          <w:sz w:val="26"/>
          <w:szCs w:val="26"/>
          <w:lang w:val="es-ES_tradnl"/>
        </w:rPr>
      </w:pPr>
      <w:r w:rsidRPr="0094235B">
        <w:rPr>
          <w:sz w:val="26"/>
          <w:szCs w:val="26"/>
          <w:lang w:val="es-ES_tradnl"/>
        </w:rPr>
        <w:t>Al</w:t>
      </w:r>
      <w:r w:rsidR="002323CE" w:rsidRPr="0094235B">
        <w:rPr>
          <w:sz w:val="26"/>
          <w:szCs w:val="26"/>
          <w:lang w:val="es-ES_tradnl"/>
        </w:rPr>
        <w:t xml:space="preserve"> existir canteras de donde se pueda explotar agregados para hormigón de bue</w:t>
      </w:r>
      <w:r w:rsidR="005814FF">
        <w:rPr>
          <w:sz w:val="26"/>
          <w:szCs w:val="26"/>
          <w:lang w:val="es-ES_tradnl"/>
        </w:rPr>
        <w:t>na calidad,</w:t>
      </w:r>
      <w:r w:rsidRPr="0094235B">
        <w:rPr>
          <w:sz w:val="26"/>
          <w:szCs w:val="26"/>
          <w:lang w:val="es-ES_tradnl"/>
        </w:rPr>
        <w:t xml:space="preserve"> las minas ideales para obtener es</w:t>
      </w:r>
      <w:r w:rsidR="005814FF">
        <w:rPr>
          <w:sz w:val="26"/>
          <w:szCs w:val="26"/>
          <w:lang w:val="es-ES_tradnl"/>
        </w:rPr>
        <w:t>te tipo de material constituyen los yacimientos cercanos al sitio del puente y ubicados en el actual cauce.</w:t>
      </w:r>
      <w:r w:rsidR="002323CE" w:rsidRPr="0094235B">
        <w:rPr>
          <w:sz w:val="26"/>
          <w:szCs w:val="26"/>
          <w:lang w:val="es-ES_tradnl"/>
        </w:rPr>
        <w:t xml:space="preserve">     </w:t>
      </w:r>
    </w:p>
    <w:p w:rsidR="002323CE" w:rsidRPr="0094235B" w:rsidRDefault="002323CE" w:rsidP="0055702E">
      <w:pPr>
        <w:jc w:val="both"/>
        <w:rPr>
          <w:sz w:val="26"/>
          <w:szCs w:val="26"/>
          <w:lang w:val="es-ES_tradnl"/>
        </w:rPr>
      </w:pPr>
    </w:p>
    <w:p w:rsidR="002323CE" w:rsidRDefault="002323CE" w:rsidP="0055702E">
      <w:pPr>
        <w:jc w:val="both"/>
        <w:rPr>
          <w:b/>
          <w:sz w:val="26"/>
          <w:szCs w:val="26"/>
        </w:rPr>
      </w:pPr>
    </w:p>
    <w:p w:rsidR="00601867" w:rsidRDefault="00C76DD2" w:rsidP="00601867">
      <w:pPr>
        <w:jc w:val="center"/>
        <w:rPr>
          <w:b/>
          <w:sz w:val="26"/>
          <w:szCs w:val="26"/>
        </w:rPr>
      </w:pPr>
      <w:r>
        <w:rPr>
          <w:b/>
          <w:noProof/>
          <w:sz w:val="26"/>
          <w:szCs w:val="26"/>
          <w:lang w:val="es-ES"/>
        </w:rPr>
        <w:drawing>
          <wp:inline distT="0" distB="0" distL="0" distR="0">
            <wp:extent cx="4808220" cy="2644140"/>
            <wp:effectExtent l="133350" t="114300" r="106680" b="99060"/>
            <wp:docPr id="5" name="Imagen 5" descr="PICT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144"/>
                    <pic:cNvPicPr>
                      <a:picLocks noChangeAspect="1" noChangeArrowheads="1"/>
                    </pic:cNvPicPr>
                  </pic:nvPicPr>
                  <pic:blipFill>
                    <a:blip r:embed="rId13"/>
                    <a:srcRect l="2118" t="17082" r="2045" b="12761"/>
                    <a:stretch>
                      <a:fillRect/>
                    </a:stretch>
                  </pic:blipFill>
                  <pic:spPr bwMode="auto">
                    <a:xfrm>
                      <a:off x="0" y="0"/>
                      <a:ext cx="4808220" cy="2644140"/>
                    </a:xfrm>
                    <a:prstGeom prst="rect">
                      <a:avLst/>
                    </a:prstGeom>
                    <a:noFill/>
                    <a:ln w="114300" cmpd="thickThin">
                      <a:solidFill>
                        <a:srgbClr val="000000"/>
                      </a:solidFill>
                      <a:miter lim="800000"/>
                      <a:headEnd/>
                      <a:tailEnd/>
                    </a:ln>
                    <a:effectLst/>
                  </pic:spPr>
                </pic:pic>
              </a:graphicData>
            </a:graphic>
          </wp:inline>
        </w:drawing>
      </w:r>
    </w:p>
    <w:p w:rsidR="00601867" w:rsidRDefault="00601867" w:rsidP="0055702E">
      <w:pPr>
        <w:jc w:val="both"/>
        <w:rPr>
          <w:b/>
          <w:sz w:val="26"/>
          <w:szCs w:val="26"/>
        </w:rPr>
      </w:pPr>
    </w:p>
    <w:p w:rsidR="00601867" w:rsidRDefault="00601867" w:rsidP="0055702E">
      <w:pPr>
        <w:jc w:val="both"/>
        <w:rPr>
          <w:b/>
          <w:sz w:val="26"/>
          <w:szCs w:val="26"/>
        </w:rPr>
      </w:pPr>
    </w:p>
    <w:p w:rsidR="00601867" w:rsidRDefault="00601867" w:rsidP="0055702E">
      <w:pPr>
        <w:jc w:val="both"/>
        <w:rPr>
          <w:b/>
          <w:sz w:val="26"/>
          <w:szCs w:val="26"/>
        </w:rPr>
      </w:pPr>
    </w:p>
    <w:p w:rsidR="00601867" w:rsidRDefault="00601867" w:rsidP="0055702E">
      <w:pPr>
        <w:jc w:val="both"/>
        <w:rPr>
          <w:b/>
          <w:sz w:val="26"/>
          <w:szCs w:val="26"/>
        </w:rPr>
      </w:pPr>
    </w:p>
    <w:p w:rsidR="00601867" w:rsidRDefault="00601867" w:rsidP="0055702E">
      <w:pPr>
        <w:jc w:val="both"/>
        <w:rPr>
          <w:b/>
          <w:sz w:val="26"/>
          <w:szCs w:val="26"/>
        </w:rPr>
      </w:pPr>
    </w:p>
    <w:p w:rsidR="00AE7871" w:rsidRPr="0094235B" w:rsidRDefault="00AE7871" w:rsidP="0055702E">
      <w:pPr>
        <w:jc w:val="both"/>
        <w:rPr>
          <w:b/>
          <w:sz w:val="26"/>
          <w:szCs w:val="26"/>
        </w:rPr>
      </w:pPr>
    </w:p>
    <w:p w:rsidR="002323CE" w:rsidRPr="0094235B" w:rsidRDefault="002323CE" w:rsidP="0055702E">
      <w:pPr>
        <w:numPr>
          <w:ilvl w:val="0"/>
          <w:numId w:val="5"/>
        </w:numPr>
        <w:jc w:val="both"/>
        <w:rPr>
          <w:b/>
          <w:shadow/>
          <w:sz w:val="26"/>
          <w:szCs w:val="26"/>
        </w:rPr>
      </w:pPr>
      <w:r w:rsidRPr="0094235B">
        <w:rPr>
          <w:b/>
          <w:shadow/>
          <w:sz w:val="26"/>
          <w:szCs w:val="26"/>
        </w:rPr>
        <w:t>CONCLUSIONES</w:t>
      </w:r>
    </w:p>
    <w:p w:rsidR="002323CE" w:rsidRPr="0094235B" w:rsidRDefault="002323CE" w:rsidP="0055702E">
      <w:pPr>
        <w:jc w:val="both"/>
        <w:rPr>
          <w:b/>
          <w:sz w:val="26"/>
          <w:szCs w:val="26"/>
        </w:rPr>
      </w:pPr>
    </w:p>
    <w:p w:rsidR="00E208AF" w:rsidRPr="0094235B" w:rsidRDefault="00CF736F" w:rsidP="0055702E">
      <w:pPr>
        <w:jc w:val="both"/>
        <w:rPr>
          <w:sz w:val="26"/>
          <w:szCs w:val="26"/>
        </w:rPr>
      </w:pPr>
      <w:r w:rsidRPr="0094235B">
        <w:rPr>
          <w:sz w:val="26"/>
          <w:szCs w:val="26"/>
        </w:rPr>
        <w:t>El río Quevedo</w:t>
      </w:r>
      <w:r w:rsidR="00504A53" w:rsidRPr="0094235B">
        <w:rPr>
          <w:sz w:val="26"/>
          <w:szCs w:val="26"/>
        </w:rPr>
        <w:t xml:space="preserve"> </w:t>
      </w:r>
      <w:r w:rsidR="002323CE" w:rsidRPr="0094235B">
        <w:rPr>
          <w:sz w:val="26"/>
          <w:szCs w:val="26"/>
        </w:rPr>
        <w:t xml:space="preserve"> por sus características de drenaje se define como de régimen </w:t>
      </w:r>
      <w:r w:rsidR="00504A53" w:rsidRPr="0094235B">
        <w:rPr>
          <w:sz w:val="26"/>
          <w:szCs w:val="26"/>
        </w:rPr>
        <w:t xml:space="preserve">permanente y </w:t>
      </w:r>
      <w:r w:rsidR="002323CE" w:rsidRPr="0094235B">
        <w:rPr>
          <w:sz w:val="26"/>
          <w:szCs w:val="26"/>
        </w:rPr>
        <w:t xml:space="preserve"> conduce grandes cantidades de agua y sedimentos durante el invierno. La cuenca de drenaje es</w:t>
      </w:r>
      <w:r w:rsidR="00740260" w:rsidRPr="0094235B">
        <w:rPr>
          <w:sz w:val="26"/>
          <w:szCs w:val="26"/>
        </w:rPr>
        <w:t xml:space="preserve"> de </w:t>
      </w:r>
      <w:r w:rsidR="00AE7871" w:rsidRPr="0094235B">
        <w:rPr>
          <w:sz w:val="26"/>
          <w:szCs w:val="26"/>
        </w:rPr>
        <w:t>área</w:t>
      </w:r>
      <w:r w:rsidR="002323CE" w:rsidRPr="0094235B">
        <w:rPr>
          <w:sz w:val="26"/>
          <w:szCs w:val="26"/>
        </w:rPr>
        <w:t xml:space="preserve"> pequeña</w:t>
      </w:r>
      <w:r w:rsidR="00504A53" w:rsidRPr="0094235B">
        <w:rPr>
          <w:sz w:val="26"/>
          <w:szCs w:val="26"/>
        </w:rPr>
        <w:t xml:space="preserve"> a mediana</w:t>
      </w:r>
      <w:r w:rsidR="002323CE" w:rsidRPr="0094235B">
        <w:rPr>
          <w:sz w:val="26"/>
          <w:szCs w:val="26"/>
        </w:rPr>
        <w:t>, pero las colinas son de alta pendiente en sus flancos, situación que contribuye a la formación de torrentes. La fuerte pendiente y la cantidad de desprendimientos facilitan el transporte de gran cantidad de bloques, piedras, gravas, arenas, limos, arcillas y palizadas que se depositan en la</w:t>
      </w:r>
      <w:r w:rsidR="004E7692" w:rsidRPr="0094235B">
        <w:rPr>
          <w:sz w:val="26"/>
          <w:szCs w:val="26"/>
        </w:rPr>
        <w:t>s terrazas bajas localizadas en el curso medio del río</w:t>
      </w:r>
      <w:r w:rsidR="002323CE" w:rsidRPr="0094235B">
        <w:rPr>
          <w:sz w:val="26"/>
          <w:szCs w:val="26"/>
        </w:rPr>
        <w:t xml:space="preserve">. </w:t>
      </w:r>
    </w:p>
    <w:p w:rsidR="00E208AF" w:rsidRPr="0094235B" w:rsidRDefault="00E208AF" w:rsidP="0055702E">
      <w:pPr>
        <w:jc w:val="both"/>
        <w:rPr>
          <w:sz w:val="26"/>
          <w:szCs w:val="26"/>
        </w:rPr>
      </w:pPr>
    </w:p>
    <w:p w:rsidR="001A1083" w:rsidRDefault="001A1083" w:rsidP="0055702E">
      <w:pPr>
        <w:jc w:val="both"/>
        <w:rPr>
          <w:sz w:val="26"/>
          <w:szCs w:val="26"/>
        </w:rPr>
      </w:pPr>
      <w:r>
        <w:rPr>
          <w:sz w:val="26"/>
          <w:szCs w:val="26"/>
        </w:rPr>
        <w:t xml:space="preserve">El invierno del </w:t>
      </w:r>
      <w:r w:rsidR="002323CE" w:rsidRPr="0094235B">
        <w:rPr>
          <w:sz w:val="26"/>
          <w:szCs w:val="26"/>
        </w:rPr>
        <w:t>año 1998, fue tan s</w:t>
      </w:r>
      <w:r w:rsidR="00E208AF" w:rsidRPr="0094235B">
        <w:rPr>
          <w:sz w:val="26"/>
          <w:szCs w:val="26"/>
        </w:rPr>
        <w:t>evero que los torrentes acumular</w:t>
      </w:r>
      <w:r w:rsidR="002323CE" w:rsidRPr="0094235B">
        <w:rPr>
          <w:sz w:val="26"/>
          <w:szCs w:val="26"/>
        </w:rPr>
        <w:t>o</w:t>
      </w:r>
      <w:r w:rsidR="00E208AF" w:rsidRPr="0094235B">
        <w:rPr>
          <w:sz w:val="26"/>
          <w:szCs w:val="26"/>
        </w:rPr>
        <w:t>n</w:t>
      </w:r>
      <w:r w:rsidR="002323CE" w:rsidRPr="0094235B">
        <w:rPr>
          <w:sz w:val="26"/>
          <w:szCs w:val="26"/>
        </w:rPr>
        <w:t xml:space="preserve"> material detrítico en cantidades importantes en </w:t>
      </w:r>
      <w:r w:rsidR="00DB7E81">
        <w:rPr>
          <w:sz w:val="26"/>
          <w:szCs w:val="26"/>
        </w:rPr>
        <w:t>la llanura aluvial ubicada</w:t>
      </w:r>
      <w:r w:rsidR="00740260" w:rsidRPr="0094235B">
        <w:rPr>
          <w:sz w:val="26"/>
          <w:szCs w:val="26"/>
        </w:rPr>
        <w:t xml:space="preserve"> c</w:t>
      </w:r>
      <w:r w:rsidR="00AE7871">
        <w:rPr>
          <w:sz w:val="26"/>
          <w:szCs w:val="26"/>
        </w:rPr>
        <w:t>erca de la población de Patricia Pilar</w:t>
      </w:r>
      <w:r w:rsidR="00E208AF" w:rsidRPr="0094235B">
        <w:rPr>
          <w:sz w:val="26"/>
          <w:szCs w:val="26"/>
        </w:rPr>
        <w:t xml:space="preserve"> y en los depósitos </w:t>
      </w:r>
      <w:r w:rsidR="00740260" w:rsidRPr="0094235B">
        <w:rPr>
          <w:sz w:val="26"/>
          <w:szCs w:val="26"/>
        </w:rPr>
        <w:t xml:space="preserve"> aluviales cerca de</w:t>
      </w:r>
      <w:r w:rsidR="00DB7E81">
        <w:rPr>
          <w:sz w:val="26"/>
          <w:szCs w:val="26"/>
        </w:rPr>
        <w:t xml:space="preserve"> Camarones</w:t>
      </w:r>
      <w:r w:rsidR="00E208AF" w:rsidRPr="0094235B">
        <w:rPr>
          <w:sz w:val="26"/>
          <w:szCs w:val="26"/>
        </w:rPr>
        <w:t xml:space="preserve">. </w:t>
      </w:r>
      <w:r w:rsidR="002323CE" w:rsidRPr="0094235B">
        <w:rPr>
          <w:sz w:val="26"/>
          <w:szCs w:val="26"/>
        </w:rPr>
        <w:t>La alta circulación hidráulica</w:t>
      </w:r>
      <w:r w:rsidR="00625BDD" w:rsidRPr="0094235B">
        <w:rPr>
          <w:sz w:val="26"/>
          <w:szCs w:val="26"/>
        </w:rPr>
        <w:t xml:space="preserve"> p</w:t>
      </w:r>
      <w:r w:rsidR="00DB7E81">
        <w:rPr>
          <w:sz w:val="26"/>
          <w:szCs w:val="26"/>
        </w:rPr>
        <w:t>u</w:t>
      </w:r>
      <w:r w:rsidR="00625BDD" w:rsidRPr="0094235B">
        <w:rPr>
          <w:sz w:val="26"/>
          <w:szCs w:val="26"/>
        </w:rPr>
        <w:t>ede</w:t>
      </w:r>
      <w:r w:rsidR="002323CE" w:rsidRPr="0094235B">
        <w:rPr>
          <w:sz w:val="26"/>
          <w:szCs w:val="26"/>
        </w:rPr>
        <w:t xml:space="preserve"> erosiona</w:t>
      </w:r>
      <w:r w:rsidR="00625BDD" w:rsidRPr="0094235B">
        <w:rPr>
          <w:sz w:val="26"/>
          <w:szCs w:val="26"/>
        </w:rPr>
        <w:t>r</w:t>
      </w:r>
      <w:r w:rsidR="002323CE" w:rsidRPr="0094235B">
        <w:rPr>
          <w:sz w:val="26"/>
          <w:szCs w:val="26"/>
        </w:rPr>
        <w:t xml:space="preserve"> </w:t>
      </w:r>
      <w:r w:rsidR="00625BDD" w:rsidRPr="0094235B">
        <w:rPr>
          <w:sz w:val="26"/>
          <w:szCs w:val="26"/>
        </w:rPr>
        <w:t>los materiales rocosos  que afloran en los taludes de</w:t>
      </w:r>
      <w:r w:rsidR="002323CE" w:rsidRPr="0094235B">
        <w:rPr>
          <w:sz w:val="26"/>
          <w:szCs w:val="26"/>
        </w:rPr>
        <w:t xml:space="preserve"> la terraza</w:t>
      </w:r>
      <w:r w:rsidR="00625BDD" w:rsidRPr="0094235B">
        <w:rPr>
          <w:sz w:val="26"/>
          <w:szCs w:val="26"/>
        </w:rPr>
        <w:t xml:space="preserve"> ubicada</w:t>
      </w:r>
      <w:r w:rsidR="002323CE" w:rsidRPr="0094235B">
        <w:rPr>
          <w:sz w:val="26"/>
          <w:szCs w:val="26"/>
        </w:rPr>
        <w:t xml:space="preserve"> tanto en la margen izquierda así como en la margen derecha</w:t>
      </w:r>
      <w:r w:rsidR="00625BDD" w:rsidRPr="0094235B">
        <w:rPr>
          <w:sz w:val="26"/>
          <w:szCs w:val="26"/>
        </w:rPr>
        <w:t xml:space="preserve"> del río</w:t>
      </w:r>
      <w:r w:rsidR="00740260" w:rsidRPr="0094235B">
        <w:rPr>
          <w:sz w:val="26"/>
          <w:szCs w:val="26"/>
        </w:rPr>
        <w:t>,</w:t>
      </w:r>
      <w:r w:rsidR="002323CE" w:rsidRPr="0094235B">
        <w:rPr>
          <w:sz w:val="26"/>
          <w:szCs w:val="26"/>
        </w:rPr>
        <w:t xml:space="preserve"> convirtien</w:t>
      </w:r>
      <w:r w:rsidR="00E208AF" w:rsidRPr="0094235B">
        <w:rPr>
          <w:sz w:val="26"/>
          <w:szCs w:val="26"/>
        </w:rPr>
        <w:t xml:space="preserve">do a los torrentes en flujo de piedras </w:t>
      </w:r>
      <w:r w:rsidR="002323CE" w:rsidRPr="0094235B">
        <w:rPr>
          <w:sz w:val="26"/>
          <w:szCs w:val="26"/>
        </w:rPr>
        <w:t xml:space="preserve">que al llegar a la </w:t>
      </w:r>
      <w:r w:rsidR="00DB7E81">
        <w:rPr>
          <w:sz w:val="26"/>
          <w:szCs w:val="26"/>
        </w:rPr>
        <w:t xml:space="preserve">altura de la Camarones </w:t>
      </w:r>
      <w:r w:rsidR="00FA7857">
        <w:rPr>
          <w:sz w:val="26"/>
          <w:szCs w:val="26"/>
        </w:rPr>
        <w:t>ha</w:t>
      </w:r>
      <w:r w:rsidR="00DB7E81">
        <w:rPr>
          <w:sz w:val="26"/>
          <w:szCs w:val="26"/>
        </w:rPr>
        <w:t xml:space="preserve"> producido</w:t>
      </w:r>
      <w:r w:rsidR="00E208AF" w:rsidRPr="0094235B">
        <w:rPr>
          <w:sz w:val="26"/>
          <w:szCs w:val="26"/>
        </w:rPr>
        <w:t xml:space="preserve"> erosión lateral</w:t>
      </w:r>
      <w:r w:rsidR="00DB7E81">
        <w:rPr>
          <w:sz w:val="26"/>
          <w:szCs w:val="26"/>
        </w:rPr>
        <w:t xml:space="preserve"> particularmente en la margen derecha</w:t>
      </w:r>
      <w:r w:rsidR="00FA7857">
        <w:rPr>
          <w:sz w:val="26"/>
          <w:szCs w:val="26"/>
        </w:rPr>
        <w:t xml:space="preserve"> poniendo en riesgo el puente.</w:t>
      </w:r>
      <w:r w:rsidR="00E208AF" w:rsidRPr="0094235B">
        <w:rPr>
          <w:sz w:val="26"/>
          <w:szCs w:val="26"/>
        </w:rPr>
        <w:t xml:space="preserve"> </w:t>
      </w:r>
    </w:p>
    <w:p w:rsidR="001A1083" w:rsidRDefault="001A1083" w:rsidP="0055702E">
      <w:pPr>
        <w:jc w:val="both"/>
        <w:rPr>
          <w:sz w:val="26"/>
          <w:szCs w:val="26"/>
        </w:rPr>
      </w:pPr>
    </w:p>
    <w:p w:rsidR="002323CE" w:rsidRPr="0094235B" w:rsidRDefault="002323CE" w:rsidP="0055702E">
      <w:pPr>
        <w:jc w:val="both"/>
        <w:rPr>
          <w:sz w:val="26"/>
          <w:szCs w:val="26"/>
        </w:rPr>
      </w:pPr>
      <w:r w:rsidRPr="0094235B">
        <w:rPr>
          <w:sz w:val="26"/>
          <w:szCs w:val="26"/>
        </w:rPr>
        <w:t>El curso</w:t>
      </w:r>
      <w:r w:rsidR="002C7DBD">
        <w:rPr>
          <w:sz w:val="26"/>
          <w:szCs w:val="26"/>
        </w:rPr>
        <w:t xml:space="preserve"> aguas arriba del sitio donde está construido</w:t>
      </w:r>
      <w:r w:rsidRPr="0094235B">
        <w:rPr>
          <w:sz w:val="26"/>
          <w:szCs w:val="26"/>
        </w:rPr>
        <w:t xml:space="preserve"> el puente </w:t>
      </w:r>
      <w:r w:rsidR="001A1083">
        <w:rPr>
          <w:sz w:val="26"/>
          <w:szCs w:val="26"/>
        </w:rPr>
        <w:t>Camarones</w:t>
      </w:r>
      <w:r w:rsidR="00FA7857">
        <w:rPr>
          <w:sz w:val="26"/>
          <w:szCs w:val="26"/>
        </w:rPr>
        <w:t>, específicamente en la margen izquierda</w:t>
      </w:r>
      <w:r w:rsidR="001A1083">
        <w:rPr>
          <w:sz w:val="26"/>
          <w:szCs w:val="26"/>
        </w:rPr>
        <w:t xml:space="preserve"> </w:t>
      </w:r>
      <w:r w:rsidRPr="0094235B">
        <w:rPr>
          <w:sz w:val="26"/>
          <w:szCs w:val="26"/>
        </w:rPr>
        <w:t>sufrió una sedimentación severa que azolvó el cau</w:t>
      </w:r>
      <w:r w:rsidR="00FA7857">
        <w:rPr>
          <w:sz w:val="26"/>
          <w:szCs w:val="26"/>
        </w:rPr>
        <w:t>ce natural desviando el curso del río hacia la margen derecha y hoy constituye un yacimiento</w:t>
      </w:r>
      <w:r w:rsidR="003E1A36" w:rsidRPr="0094235B">
        <w:rPr>
          <w:sz w:val="26"/>
          <w:szCs w:val="26"/>
        </w:rPr>
        <w:t xml:space="preserve"> de explotación de material granular de tamaño </w:t>
      </w:r>
      <w:r w:rsidR="00FA7857">
        <w:rPr>
          <w:sz w:val="26"/>
          <w:szCs w:val="26"/>
        </w:rPr>
        <w:t xml:space="preserve">medio y </w:t>
      </w:r>
      <w:r w:rsidR="003E1A36" w:rsidRPr="0094235B">
        <w:rPr>
          <w:sz w:val="26"/>
          <w:szCs w:val="26"/>
        </w:rPr>
        <w:t>grueso</w:t>
      </w:r>
      <w:r w:rsidRPr="0094235B">
        <w:rPr>
          <w:sz w:val="26"/>
          <w:szCs w:val="26"/>
        </w:rPr>
        <w:t>.</w:t>
      </w:r>
    </w:p>
    <w:p w:rsidR="002323CE" w:rsidRPr="0094235B" w:rsidRDefault="002323CE" w:rsidP="0055702E">
      <w:pPr>
        <w:jc w:val="both"/>
        <w:rPr>
          <w:sz w:val="26"/>
          <w:szCs w:val="26"/>
        </w:rPr>
      </w:pPr>
    </w:p>
    <w:p w:rsidR="002323CE" w:rsidRPr="0094235B" w:rsidRDefault="002323CE" w:rsidP="0055702E">
      <w:pPr>
        <w:jc w:val="both"/>
        <w:rPr>
          <w:sz w:val="26"/>
          <w:szCs w:val="26"/>
        </w:rPr>
      </w:pPr>
      <w:r w:rsidRPr="0094235B">
        <w:rPr>
          <w:sz w:val="26"/>
          <w:szCs w:val="26"/>
        </w:rPr>
        <w:t>El problema de la ubicación del puente</w:t>
      </w:r>
      <w:r w:rsidR="00FA7857">
        <w:rPr>
          <w:sz w:val="26"/>
          <w:szCs w:val="26"/>
        </w:rPr>
        <w:t xml:space="preserve"> Camarones</w:t>
      </w:r>
      <w:r w:rsidRPr="0094235B">
        <w:rPr>
          <w:sz w:val="26"/>
          <w:szCs w:val="26"/>
        </w:rPr>
        <w:t xml:space="preserve"> en el </w:t>
      </w:r>
      <w:r w:rsidR="00FA7857">
        <w:rPr>
          <w:sz w:val="26"/>
          <w:szCs w:val="26"/>
        </w:rPr>
        <w:t xml:space="preserve">actual </w:t>
      </w:r>
      <w:r w:rsidRPr="0094235B">
        <w:rPr>
          <w:sz w:val="26"/>
          <w:szCs w:val="26"/>
        </w:rPr>
        <w:t xml:space="preserve">sitio en estudio hace prever </w:t>
      </w:r>
      <w:r w:rsidR="00FA7857">
        <w:rPr>
          <w:sz w:val="26"/>
          <w:szCs w:val="26"/>
        </w:rPr>
        <w:t>que la corriente del río seguirá erosionando la cimentación de las pilas poniendo en grave riesgo la vida útil. Si bien el estribo izquierdo esta protegido con enrocado eso no garantiza que la erosión se desarrolle en la base de las pilas.</w:t>
      </w:r>
    </w:p>
    <w:p w:rsidR="00AE7871" w:rsidRPr="0094235B" w:rsidRDefault="00AE7871" w:rsidP="0055702E">
      <w:pPr>
        <w:jc w:val="both"/>
        <w:rPr>
          <w:shadow/>
          <w:sz w:val="26"/>
          <w:szCs w:val="26"/>
        </w:rPr>
      </w:pPr>
    </w:p>
    <w:p w:rsidR="002323CE" w:rsidRPr="0094235B" w:rsidRDefault="002323CE" w:rsidP="0055702E">
      <w:pPr>
        <w:numPr>
          <w:ilvl w:val="0"/>
          <w:numId w:val="5"/>
        </w:numPr>
        <w:jc w:val="both"/>
        <w:rPr>
          <w:b/>
          <w:sz w:val="26"/>
          <w:szCs w:val="26"/>
        </w:rPr>
      </w:pPr>
      <w:r w:rsidRPr="0094235B">
        <w:rPr>
          <w:b/>
          <w:shadow/>
          <w:sz w:val="26"/>
          <w:szCs w:val="26"/>
        </w:rPr>
        <w:t>RECOMENDACIONES</w:t>
      </w:r>
    </w:p>
    <w:p w:rsidR="002323CE" w:rsidRDefault="002323CE" w:rsidP="0055702E">
      <w:pPr>
        <w:jc w:val="both"/>
        <w:rPr>
          <w:b/>
          <w:sz w:val="26"/>
          <w:szCs w:val="26"/>
        </w:rPr>
      </w:pPr>
    </w:p>
    <w:p w:rsidR="00027EEC" w:rsidRPr="00027EEC" w:rsidRDefault="00027EEC" w:rsidP="0055702E">
      <w:pPr>
        <w:jc w:val="both"/>
        <w:rPr>
          <w:sz w:val="26"/>
          <w:szCs w:val="26"/>
        </w:rPr>
      </w:pPr>
      <w:r w:rsidRPr="00027EEC">
        <w:rPr>
          <w:sz w:val="26"/>
          <w:szCs w:val="26"/>
        </w:rPr>
        <w:t>Existen varias alternativas de solución del problema de asentamie</w:t>
      </w:r>
      <w:r>
        <w:rPr>
          <w:sz w:val="26"/>
          <w:szCs w:val="26"/>
        </w:rPr>
        <w:t>nto del actual puente Camarones:</w:t>
      </w:r>
    </w:p>
    <w:p w:rsidR="00027EEC" w:rsidRPr="00027EEC" w:rsidRDefault="00027EEC" w:rsidP="0055702E">
      <w:pPr>
        <w:jc w:val="both"/>
        <w:rPr>
          <w:sz w:val="26"/>
          <w:szCs w:val="26"/>
        </w:rPr>
      </w:pPr>
    </w:p>
    <w:p w:rsidR="00027EEC" w:rsidRDefault="00027EEC" w:rsidP="0055702E">
      <w:pPr>
        <w:jc w:val="both"/>
        <w:rPr>
          <w:sz w:val="26"/>
          <w:szCs w:val="26"/>
        </w:rPr>
      </w:pPr>
      <w:r>
        <w:rPr>
          <w:sz w:val="26"/>
          <w:szCs w:val="26"/>
        </w:rPr>
        <w:t xml:space="preserve">1.- </w:t>
      </w:r>
      <w:r w:rsidR="002323CE" w:rsidRPr="0094235B">
        <w:rPr>
          <w:sz w:val="26"/>
          <w:szCs w:val="26"/>
        </w:rPr>
        <w:t xml:space="preserve">La decisión de construir </w:t>
      </w:r>
      <w:r>
        <w:rPr>
          <w:sz w:val="26"/>
          <w:szCs w:val="26"/>
        </w:rPr>
        <w:t>un nuevo</w:t>
      </w:r>
      <w:r w:rsidR="002323CE" w:rsidRPr="0094235B">
        <w:rPr>
          <w:sz w:val="26"/>
          <w:szCs w:val="26"/>
        </w:rPr>
        <w:t xml:space="preserve"> puente en el </w:t>
      </w:r>
      <w:r>
        <w:rPr>
          <w:sz w:val="26"/>
          <w:szCs w:val="26"/>
        </w:rPr>
        <w:t xml:space="preserve">antiguo </w:t>
      </w:r>
      <w:r w:rsidR="002323CE" w:rsidRPr="0094235B">
        <w:rPr>
          <w:sz w:val="26"/>
          <w:szCs w:val="26"/>
        </w:rPr>
        <w:t>sit</w:t>
      </w:r>
      <w:r>
        <w:rPr>
          <w:sz w:val="26"/>
          <w:szCs w:val="26"/>
        </w:rPr>
        <w:t>io</w:t>
      </w:r>
      <w:r w:rsidR="00625BDD" w:rsidRPr="0094235B">
        <w:rPr>
          <w:sz w:val="26"/>
          <w:szCs w:val="26"/>
        </w:rPr>
        <w:t xml:space="preserve"> es</w:t>
      </w:r>
      <w:r w:rsidR="00001CE2" w:rsidRPr="0094235B">
        <w:rPr>
          <w:sz w:val="26"/>
          <w:szCs w:val="26"/>
        </w:rPr>
        <w:t xml:space="preserve"> lo má</w:t>
      </w:r>
      <w:r w:rsidR="002323CE" w:rsidRPr="0094235B">
        <w:rPr>
          <w:sz w:val="26"/>
          <w:szCs w:val="26"/>
        </w:rPr>
        <w:t>s acertado.</w:t>
      </w:r>
      <w:r>
        <w:rPr>
          <w:sz w:val="26"/>
          <w:szCs w:val="26"/>
        </w:rPr>
        <w:t xml:space="preserve"> En lo posible el diseño debería ser para un puente colgante y de esa forma se salva la construcción de pilas </w:t>
      </w:r>
      <w:r w:rsidR="00382E54">
        <w:rPr>
          <w:sz w:val="26"/>
          <w:szCs w:val="26"/>
        </w:rPr>
        <w:t>en el cauce y se  incrementa la vida útil del puente.</w:t>
      </w:r>
      <w:r>
        <w:rPr>
          <w:sz w:val="26"/>
          <w:szCs w:val="26"/>
        </w:rPr>
        <w:t xml:space="preserve">  </w:t>
      </w:r>
      <w:r w:rsidR="00D3229B" w:rsidRPr="0094235B">
        <w:rPr>
          <w:sz w:val="26"/>
          <w:szCs w:val="26"/>
        </w:rPr>
        <w:t xml:space="preserve">  </w:t>
      </w:r>
    </w:p>
    <w:p w:rsidR="00027EEC" w:rsidRDefault="00027EEC" w:rsidP="0055702E">
      <w:pPr>
        <w:jc w:val="both"/>
        <w:rPr>
          <w:sz w:val="26"/>
          <w:szCs w:val="26"/>
        </w:rPr>
      </w:pPr>
    </w:p>
    <w:p w:rsidR="00027EEC" w:rsidRDefault="00027EEC" w:rsidP="0055702E">
      <w:pPr>
        <w:jc w:val="both"/>
        <w:rPr>
          <w:sz w:val="26"/>
          <w:szCs w:val="26"/>
        </w:rPr>
      </w:pPr>
      <w:r>
        <w:rPr>
          <w:sz w:val="26"/>
          <w:szCs w:val="26"/>
        </w:rPr>
        <w:t xml:space="preserve">2.- </w:t>
      </w:r>
      <w:r w:rsidR="00382E54">
        <w:rPr>
          <w:sz w:val="26"/>
          <w:szCs w:val="26"/>
        </w:rPr>
        <w:t xml:space="preserve">Para prolongar la vida </w:t>
      </w:r>
      <w:r w:rsidR="002323CE" w:rsidRPr="0094235B">
        <w:rPr>
          <w:sz w:val="26"/>
          <w:szCs w:val="26"/>
        </w:rPr>
        <w:t>del</w:t>
      </w:r>
      <w:r>
        <w:rPr>
          <w:sz w:val="26"/>
          <w:szCs w:val="26"/>
        </w:rPr>
        <w:t xml:space="preserve"> actual</w:t>
      </w:r>
      <w:r w:rsidR="002323CE" w:rsidRPr="0094235B">
        <w:rPr>
          <w:sz w:val="26"/>
          <w:szCs w:val="26"/>
        </w:rPr>
        <w:t xml:space="preserve"> puente, será necesario </w:t>
      </w:r>
      <w:r>
        <w:rPr>
          <w:sz w:val="26"/>
          <w:szCs w:val="26"/>
        </w:rPr>
        <w:t xml:space="preserve">proteger las márgenes donde el río produce </w:t>
      </w:r>
      <w:r w:rsidR="00001CE2" w:rsidRPr="0094235B">
        <w:rPr>
          <w:sz w:val="26"/>
          <w:szCs w:val="26"/>
        </w:rPr>
        <w:t>erosión por flujo torrencial</w:t>
      </w:r>
      <w:r w:rsidR="00382E54">
        <w:rPr>
          <w:sz w:val="26"/>
          <w:szCs w:val="26"/>
        </w:rPr>
        <w:t xml:space="preserve"> y lo más importante encausar el río por el antigua curso mediante el dragado y restitución del curso natural anterior. Esta solución es viable, si los trabajos se realizan durante el estiaje y con la participación de tractores de oruga que desplazan el material a un costado y limpian el canal por donde deben correr las aguas del río.</w:t>
      </w:r>
    </w:p>
    <w:p w:rsidR="00382E54" w:rsidRDefault="00382E54" w:rsidP="0055702E">
      <w:pPr>
        <w:jc w:val="both"/>
        <w:rPr>
          <w:sz w:val="26"/>
          <w:szCs w:val="26"/>
        </w:rPr>
      </w:pPr>
    </w:p>
    <w:p w:rsidR="00382E54" w:rsidRDefault="00382E54" w:rsidP="0055702E">
      <w:pPr>
        <w:jc w:val="both"/>
        <w:rPr>
          <w:sz w:val="26"/>
          <w:szCs w:val="26"/>
        </w:rPr>
      </w:pPr>
      <w:r>
        <w:rPr>
          <w:sz w:val="26"/>
          <w:szCs w:val="26"/>
        </w:rPr>
        <w:t xml:space="preserve">Experiencia de apertura de canales en cauce pedregoso se tiene en el sector del río quijos, durante la </w:t>
      </w:r>
      <w:r w:rsidR="00A95FE0">
        <w:rPr>
          <w:sz w:val="26"/>
          <w:szCs w:val="26"/>
        </w:rPr>
        <w:t>construcción</w:t>
      </w:r>
      <w:r>
        <w:rPr>
          <w:sz w:val="26"/>
          <w:szCs w:val="26"/>
        </w:rPr>
        <w:t xml:space="preserve"> del OCP</w:t>
      </w:r>
      <w:r w:rsidR="00A95FE0">
        <w:rPr>
          <w:sz w:val="26"/>
          <w:szCs w:val="26"/>
        </w:rPr>
        <w:t xml:space="preserve"> donde tenía que cruzar el tubo enterrado bajo el cauce.</w:t>
      </w:r>
    </w:p>
    <w:p w:rsidR="00A95FE0" w:rsidRPr="0094235B" w:rsidRDefault="00A95FE0" w:rsidP="0055702E">
      <w:pPr>
        <w:jc w:val="both"/>
        <w:rPr>
          <w:sz w:val="26"/>
          <w:szCs w:val="26"/>
        </w:rPr>
      </w:pPr>
    </w:p>
    <w:p w:rsidR="002323CE" w:rsidRDefault="00027EEC" w:rsidP="0055702E">
      <w:pPr>
        <w:jc w:val="both"/>
        <w:rPr>
          <w:sz w:val="26"/>
          <w:szCs w:val="26"/>
        </w:rPr>
      </w:pPr>
      <w:r>
        <w:rPr>
          <w:sz w:val="26"/>
          <w:szCs w:val="26"/>
        </w:rPr>
        <w:t xml:space="preserve">3.- </w:t>
      </w:r>
      <w:r w:rsidR="00A95FE0">
        <w:rPr>
          <w:sz w:val="26"/>
          <w:szCs w:val="26"/>
        </w:rPr>
        <w:t>O</w:t>
      </w:r>
      <w:r>
        <w:rPr>
          <w:sz w:val="26"/>
          <w:szCs w:val="26"/>
        </w:rPr>
        <w:t>tra solución, sería</w:t>
      </w:r>
      <w:r w:rsidR="00A95FE0">
        <w:rPr>
          <w:sz w:val="26"/>
          <w:szCs w:val="26"/>
        </w:rPr>
        <w:t xml:space="preserve"> ubicar el puente en otro sitio distinto a Camarones. El inconveniente de esta solución, es el impacto social y sus consecuencias.</w:t>
      </w:r>
    </w:p>
    <w:p w:rsidR="00A95FE0" w:rsidRPr="0094235B" w:rsidRDefault="00A95FE0" w:rsidP="0055702E">
      <w:pPr>
        <w:jc w:val="both"/>
        <w:rPr>
          <w:sz w:val="26"/>
          <w:szCs w:val="26"/>
        </w:rPr>
      </w:pPr>
    </w:p>
    <w:p w:rsidR="002323CE" w:rsidRPr="0055702E" w:rsidRDefault="002323CE" w:rsidP="0055702E">
      <w:pPr>
        <w:jc w:val="both"/>
        <w:rPr>
          <w:sz w:val="24"/>
          <w:szCs w:val="24"/>
        </w:rPr>
      </w:pPr>
    </w:p>
    <w:p w:rsidR="002323CE" w:rsidRPr="0055702E" w:rsidRDefault="002323CE" w:rsidP="0055702E">
      <w:pPr>
        <w:jc w:val="both"/>
        <w:rPr>
          <w:sz w:val="24"/>
          <w:szCs w:val="24"/>
        </w:rPr>
      </w:pPr>
    </w:p>
    <w:p w:rsidR="005E7D3B" w:rsidRPr="0055702E" w:rsidRDefault="005E7D3B" w:rsidP="0055702E">
      <w:pPr>
        <w:jc w:val="both"/>
        <w:rPr>
          <w:sz w:val="24"/>
          <w:szCs w:val="24"/>
        </w:rPr>
      </w:pPr>
    </w:p>
    <w:p w:rsidR="005E7D3B" w:rsidRPr="0055702E" w:rsidRDefault="005E7D3B" w:rsidP="0055702E">
      <w:pPr>
        <w:jc w:val="both"/>
        <w:rPr>
          <w:sz w:val="24"/>
          <w:szCs w:val="24"/>
        </w:rPr>
      </w:pPr>
    </w:p>
    <w:p w:rsidR="005E7D3B" w:rsidRPr="0055702E" w:rsidRDefault="005E7D3B" w:rsidP="0055702E">
      <w:pPr>
        <w:jc w:val="both"/>
        <w:rPr>
          <w:sz w:val="24"/>
          <w:szCs w:val="24"/>
        </w:rPr>
      </w:pPr>
    </w:p>
    <w:p w:rsidR="005E7D3B" w:rsidRPr="0056551D" w:rsidRDefault="005E7D3B" w:rsidP="0055702E">
      <w:pPr>
        <w:jc w:val="both"/>
        <w:rPr>
          <w:b/>
          <w:sz w:val="24"/>
          <w:szCs w:val="24"/>
          <w:lang w:val="es-ES"/>
        </w:rPr>
      </w:pPr>
    </w:p>
    <w:p w:rsidR="00414E14" w:rsidRDefault="00414E14" w:rsidP="00414E14">
      <w:pPr>
        <w:jc w:val="both"/>
        <w:rPr>
          <w:b/>
          <w:sz w:val="24"/>
          <w:szCs w:val="24"/>
          <w:lang w:val="es-ES"/>
        </w:rPr>
      </w:pPr>
      <w:r w:rsidRPr="0056551D">
        <w:rPr>
          <w:b/>
          <w:sz w:val="24"/>
          <w:szCs w:val="24"/>
          <w:lang w:val="es-ES"/>
        </w:rPr>
        <w:t>17. ANEXOS</w:t>
      </w:r>
    </w:p>
    <w:p w:rsidR="005E7D3B" w:rsidRPr="0056551D" w:rsidRDefault="005E7D3B" w:rsidP="0055702E">
      <w:pPr>
        <w:jc w:val="both"/>
        <w:rPr>
          <w:b/>
          <w:sz w:val="24"/>
          <w:szCs w:val="24"/>
          <w:lang w:val="es-ES"/>
        </w:rPr>
      </w:pPr>
    </w:p>
    <w:p w:rsidR="005E7D3B" w:rsidRPr="0056551D" w:rsidRDefault="005E7D3B" w:rsidP="00620164">
      <w:pPr>
        <w:spacing w:before="100" w:beforeAutospacing="1" w:after="100" w:afterAutospacing="1" w:line="360" w:lineRule="auto"/>
        <w:jc w:val="both"/>
        <w:rPr>
          <w:sz w:val="24"/>
          <w:szCs w:val="24"/>
          <w:lang w:val="es-ES"/>
        </w:rPr>
      </w:pPr>
      <w:r w:rsidRPr="0056551D">
        <w:rPr>
          <w:b/>
          <w:sz w:val="24"/>
          <w:szCs w:val="24"/>
          <w:lang w:val="es-ES"/>
        </w:rPr>
        <w:t>Anexo 1:</w:t>
      </w:r>
      <w:r w:rsidRPr="0056551D">
        <w:rPr>
          <w:b/>
          <w:sz w:val="24"/>
          <w:szCs w:val="24"/>
          <w:lang w:val="es-ES"/>
        </w:rPr>
        <w:tab/>
      </w:r>
      <w:r w:rsidR="001808A3" w:rsidRPr="0056551D">
        <w:rPr>
          <w:sz w:val="24"/>
          <w:szCs w:val="24"/>
          <w:lang w:val="es-ES"/>
        </w:rPr>
        <w:t xml:space="preserve">Mapa Regional del Ecuador </w:t>
      </w:r>
    </w:p>
    <w:p w:rsidR="00620164" w:rsidRPr="00620164" w:rsidRDefault="00DC79DB" w:rsidP="00620164">
      <w:pPr>
        <w:spacing w:line="360" w:lineRule="auto"/>
        <w:jc w:val="both"/>
        <w:rPr>
          <w:sz w:val="24"/>
          <w:szCs w:val="24"/>
          <w:lang w:val="es-ES"/>
        </w:rPr>
      </w:pPr>
      <w:r w:rsidRPr="00620164">
        <w:rPr>
          <w:b/>
          <w:sz w:val="24"/>
          <w:szCs w:val="24"/>
          <w:lang w:val="es-ES"/>
        </w:rPr>
        <w:t>Anexo 2:</w:t>
      </w:r>
      <w:r w:rsidR="00D40BA6" w:rsidRPr="00620164">
        <w:rPr>
          <w:b/>
          <w:sz w:val="24"/>
          <w:szCs w:val="24"/>
          <w:lang w:val="es-ES"/>
        </w:rPr>
        <w:tab/>
      </w:r>
      <w:r w:rsidR="00620164" w:rsidRPr="00620164">
        <w:rPr>
          <w:sz w:val="24"/>
          <w:szCs w:val="24"/>
          <w:lang w:val="es-ES"/>
        </w:rPr>
        <w:t xml:space="preserve">Mapa de </w:t>
      </w:r>
      <w:r w:rsidR="00620164" w:rsidRPr="00620164">
        <w:rPr>
          <w:sz w:val="24"/>
          <w:szCs w:val="24"/>
        </w:rPr>
        <w:t>Ubicación</w:t>
      </w:r>
      <w:r w:rsidR="00620164">
        <w:rPr>
          <w:sz w:val="24"/>
          <w:szCs w:val="24"/>
        </w:rPr>
        <w:t xml:space="preserve"> Cantonal</w:t>
      </w:r>
      <w:r w:rsidR="00620164" w:rsidRPr="00620164">
        <w:rPr>
          <w:sz w:val="24"/>
          <w:szCs w:val="24"/>
          <w:lang w:val="es-ES"/>
        </w:rPr>
        <w:t>.</w:t>
      </w:r>
    </w:p>
    <w:p w:rsidR="00620164" w:rsidRDefault="00620164" w:rsidP="00620164">
      <w:pPr>
        <w:spacing w:line="360" w:lineRule="auto"/>
        <w:jc w:val="both"/>
        <w:rPr>
          <w:sz w:val="24"/>
          <w:szCs w:val="24"/>
          <w:lang w:val="es-ES"/>
        </w:rPr>
      </w:pPr>
      <w:r w:rsidRPr="00620164">
        <w:rPr>
          <w:b/>
          <w:sz w:val="24"/>
          <w:szCs w:val="24"/>
          <w:lang w:val="es-ES"/>
        </w:rPr>
        <w:t>Anexo 3:</w:t>
      </w:r>
      <w:r w:rsidRPr="00620164">
        <w:rPr>
          <w:b/>
          <w:sz w:val="24"/>
          <w:szCs w:val="24"/>
          <w:lang w:val="es-ES"/>
        </w:rPr>
        <w:tab/>
      </w:r>
      <w:r>
        <w:rPr>
          <w:sz w:val="24"/>
          <w:szCs w:val="24"/>
          <w:lang w:val="es-ES"/>
        </w:rPr>
        <w:t>Mapa de Ubicación Local.</w:t>
      </w:r>
    </w:p>
    <w:p w:rsidR="00620164" w:rsidRPr="0056551D" w:rsidRDefault="00620164" w:rsidP="00620164">
      <w:pPr>
        <w:spacing w:line="360" w:lineRule="auto"/>
        <w:jc w:val="both"/>
        <w:rPr>
          <w:sz w:val="24"/>
          <w:szCs w:val="24"/>
          <w:lang w:val="pt-BR"/>
        </w:rPr>
      </w:pPr>
      <w:r w:rsidRPr="0056551D">
        <w:rPr>
          <w:b/>
          <w:sz w:val="24"/>
          <w:szCs w:val="24"/>
          <w:lang w:val="pt-BR"/>
        </w:rPr>
        <w:t xml:space="preserve">Anexo 4: </w:t>
      </w:r>
      <w:r w:rsidRPr="0056551D">
        <w:rPr>
          <w:b/>
          <w:sz w:val="24"/>
          <w:szCs w:val="24"/>
          <w:lang w:val="pt-BR"/>
        </w:rPr>
        <w:tab/>
      </w:r>
      <w:r w:rsidRPr="0056551D">
        <w:rPr>
          <w:sz w:val="24"/>
          <w:szCs w:val="24"/>
          <w:lang w:val="pt-BR"/>
        </w:rPr>
        <w:t>Mapa Geológico.</w:t>
      </w:r>
    </w:p>
    <w:p w:rsidR="00620164" w:rsidRPr="0056551D" w:rsidRDefault="00620164" w:rsidP="00620164">
      <w:pPr>
        <w:spacing w:line="360" w:lineRule="auto"/>
        <w:jc w:val="both"/>
        <w:rPr>
          <w:sz w:val="24"/>
          <w:szCs w:val="24"/>
          <w:lang w:val="pt-BR"/>
        </w:rPr>
      </w:pPr>
      <w:r w:rsidRPr="0056551D">
        <w:rPr>
          <w:b/>
          <w:sz w:val="24"/>
          <w:szCs w:val="24"/>
          <w:lang w:val="pt-BR"/>
        </w:rPr>
        <w:t xml:space="preserve">Anexo 5: </w:t>
      </w:r>
      <w:r w:rsidRPr="0056551D">
        <w:rPr>
          <w:b/>
          <w:sz w:val="24"/>
          <w:szCs w:val="24"/>
          <w:lang w:val="pt-BR"/>
        </w:rPr>
        <w:tab/>
      </w:r>
      <w:r w:rsidR="00013C79" w:rsidRPr="0056551D">
        <w:rPr>
          <w:sz w:val="24"/>
          <w:szCs w:val="24"/>
          <w:lang w:val="pt-BR"/>
        </w:rPr>
        <w:t>Corte Geológico.</w:t>
      </w:r>
    </w:p>
    <w:p w:rsidR="00526C75" w:rsidRDefault="00526C75" w:rsidP="00620164">
      <w:pPr>
        <w:spacing w:line="360" w:lineRule="auto"/>
        <w:jc w:val="both"/>
        <w:rPr>
          <w:sz w:val="24"/>
          <w:szCs w:val="24"/>
          <w:lang w:val="es-ES"/>
        </w:rPr>
      </w:pPr>
      <w:r w:rsidRPr="00526C75">
        <w:rPr>
          <w:b/>
          <w:sz w:val="24"/>
          <w:szCs w:val="24"/>
          <w:lang w:val="es-ES"/>
        </w:rPr>
        <w:t>Anexo 6:</w:t>
      </w:r>
      <w:r>
        <w:rPr>
          <w:sz w:val="24"/>
          <w:szCs w:val="24"/>
          <w:lang w:val="es-ES"/>
        </w:rPr>
        <w:t xml:space="preserve"> </w:t>
      </w:r>
      <w:r>
        <w:rPr>
          <w:sz w:val="24"/>
          <w:szCs w:val="24"/>
          <w:lang w:val="es-ES"/>
        </w:rPr>
        <w:tab/>
        <w:t>Tasa de Erosión de la Cuenca del Río Guayas.</w:t>
      </w:r>
    </w:p>
    <w:p w:rsidR="00526C75" w:rsidRPr="0056551D" w:rsidRDefault="00526C75" w:rsidP="00620164">
      <w:pPr>
        <w:spacing w:line="360" w:lineRule="auto"/>
        <w:jc w:val="both"/>
        <w:rPr>
          <w:b/>
          <w:sz w:val="24"/>
          <w:szCs w:val="24"/>
          <w:lang w:val="pt-BR"/>
        </w:rPr>
      </w:pPr>
      <w:r w:rsidRPr="0056551D">
        <w:rPr>
          <w:b/>
          <w:sz w:val="24"/>
          <w:szCs w:val="24"/>
          <w:lang w:val="pt-BR"/>
        </w:rPr>
        <w:t>Anexo 7:</w:t>
      </w:r>
      <w:r w:rsidRPr="0056551D">
        <w:rPr>
          <w:sz w:val="24"/>
          <w:szCs w:val="24"/>
          <w:lang w:val="pt-BR"/>
        </w:rPr>
        <w:tab/>
        <w:t xml:space="preserve">Fotografías. </w:t>
      </w:r>
    </w:p>
    <w:p w:rsidR="00620164" w:rsidRPr="0056551D" w:rsidRDefault="00620164" w:rsidP="00620164">
      <w:pPr>
        <w:spacing w:line="360" w:lineRule="auto"/>
        <w:jc w:val="both"/>
        <w:rPr>
          <w:b/>
          <w:sz w:val="24"/>
          <w:szCs w:val="24"/>
          <w:lang w:val="pt-BR"/>
        </w:rPr>
      </w:pPr>
    </w:p>
    <w:p w:rsidR="003A4FD0" w:rsidRPr="0056551D" w:rsidRDefault="003A4FD0" w:rsidP="00620164">
      <w:pPr>
        <w:spacing w:line="360" w:lineRule="auto"/>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D45CD3" w:rsidRDefault="00D45CD3" w:rsidP="0055702E">
      <w:pPr>
        <w:jc w:val="both"/>
        <w:rPr>
          <w:b/>
          <w:sz w:val="24"/>
          <w:szCs w:val="24"/>
          <w:lang w:val="pt-BR"/>
        </w:rPr>
      </w:pPr>
    </w:p>
    <w:p w:rsidR="00BD3403" w:rsidRPr="0056551D" w:rsidRDefault="00C14266" w:rsidP="0055702E">
      <w:pPr>
        <w:jc w:val="both"/>
        <w:rPr>
          <w:b/>
          <w:sz w:val="24"/>
          <w:szCs w:val="24"/>
          <w:lang w:val="pt-BR"/>
        </w:rPr>
      </w:pPr>
      <w:r w:rsidRPr="0056551D">
        <w:rPr>
          <w:b/>
          <w:sz w:val="24"/>
          <w:szCs w:val="24"/>
          <w:lang w:val="pt-BR"/>
        </w:rPr>
        <w:t>Anexo 1.</w:t>
      </w:r>
    </w:p>
    <w:p w:rsidR="00407AAB" w:rsidRPr="0056551D" w:rsidRDefault="00407AAB" w:rsidP="0055702E">
      <w:pPr>
        <w:jc w:val="both"/>
        <w:rPr>
          <w:b/>
          <w:sz w:val="24"/>
          <w:szCs w:val="24"/>
          <w:lang w:val="pt-BR"/>
        </w:rPr>
      </w:pPr>
    </w:p>
    <w:p w:rsidR="00407AAB" w:rsidRPr="0056551D" w:rsidRDefault="00407AAB" w:rsidP="0055702E">
      <w:pPr>
        <w:jc w:val="both"/>
        <w:rPr>
          <w:b/>
          <w:sz w:val="24"/>
          <w:szCs w:val="24"/>
          <w:lang w:val="pt-BR"/>
        </w:rPr>
      </w:pPr>
    </w:p>
    <w:p w:rsidR="003A4FD0" w:rsidRPr="0056551D" w:rsidRDefault="001808A3" w:rsidP="0055702E">
      <w:pPr>
        <w:jc w:val="both"/>
        <w:rPr>
          <w:b/>
          <w:sz w:val="24"/>
          <w:szCs w:val="24"/>
          <w:lang w:val="pt-BR"/>
        </w:rPr>
      </w:pPr>
      <w:r>
        <w:rPr>
          <w:b/>
          <w:noProof/>
          <w:sz w:val="24"/>
          <w:szCs w:val="24"/>
          <w:lang w:val="en-US" w:eastAsia="en-US"/>
        </w:rPr>
        <w:pict>
          <v:shapetype id="_x0000_t202" coordsize="21600,21600" o:spt="202" path="m,l,21600r21600,l21600,xe">
            <v:stroke joinstyle="miter"/>
            <v:path gradientshapeok="t" o:connecttype="rect"/>
          </v:shapetype>
          <v:shape id="_x0000_s1053" type="#_x0000_t202" style="position:absolute;left:0;text-align:left;margin-left:51.45pt;margin-top:9.8pt;width:315pt;height:36.9pt;z-index:251651584" fillcolor="#ffffbd">
            <v:textbox>
              <w:txbxContent>
                <w:p w:rsidR="001808A3" w:rsidRDefault="001808A3" w:rsidP="001808A3">
                  <w:pPr>
                    <w:jc w:val="center"/>
                    <w:rPr>
                      <w:b/>
                      <w:lang w:val="es-ES"/>
                    </w:rPr>
                  </w:pPr>
                  <w:r w:rsidRPr="004C49C7">
                    <w:rPr>
                      <w:b/>
                      <w:lang w:val="es-ES"/>
                    </w:rPr>
                    <w:t>MAPA DE UBICACIÓN PROVINCIAL.</w:t>
                  </w:r>
                </w:p>
                <w:p w:rsidR="001808A3" w:rsidRPr="004C49C7" w:rsidRDefault="001808A3" w:rsidP="001808A3">
                  <w:pPr>
                    <w:jc w:val="center"/>
                    <w:rPr>
                      <w:b/>
                      <w:lang w:val="es-ES"/>
                    </w:rPr>
                  </w:pPr>
                  <w:r>
                    <w:rPr>
                      <w:b/>
                      <w:lang w:val="es-ES"/>
                    </w:rPr>
                    <w:t>PUENTE “LOS CAMARONES”</w:t>
                  </w:r>
                </w:p>
                <w:p w:rsidR="001808A3" w:rsidRPr="001808A3" w:rsidRDefault="001808A3">
                  <w:pPr>
                    <w:rPr>
                      <w:lang w:val="es-ES"/>
                    </w:rPr>
                  </w:pPr>
                </w:p>
              </w:txbxContent>
            </v:textbox>
            <w10:wrap type="topAndBottom"/>
          </v:shape>
        </w:pict>
      </w:r>
    </w:p>
    <w:p w:rsidR="003A4FD0" w:rsidRPr="0056551D" w:rsidRDefault="003A4FD0" w:rsidP="0055702E">
      <w:pPr>
        <w:jc w:val="both"/>
        <w:rPr>
          <w:b/>
          <w:sz w:val="24"/>
          <w:szCs w:val="24"/>
          <w:lang w:val="pt-BR"/>
        </w:rPr>
      </w:pPr>
    </w:p>
    <w:p w:rsidR="003A4FD0" w:rsidRPr="0056551D" w:rsidRDefault="00FB3C79" w:rsidP="0055702E">
      <w:pPr>
        <w:jc w:val="both"/>
        <w:rPr>
          <w:b/>
          <w:sz w:val="24"/>
          <w:szCs w:val="24"/>
          <w:lang w:val="pt-BR"/>
        </w:rPr>
      </w:pPr>
      <w:r>
        <w:rPr>
          <w:b/>
          <w:noProof/>
          <w:sz w:val="24"/>
          <w:szCs w:val="24"/>
          <w:lang w:val="en-US" w:eastAsia="en-US"/>
        </w:rPr>
        <w:pict>
          <v:shapetype id="_x0000_t109" coordsize="21600,21600" o:spt="109" path="m,l,21600r21600,l21600,xe">
            <v:stroke joinstyle="miter"/>
            <v:path gradientshapeok="t" o:connecttype="rect"/>
          </v:shapetype>
          <v:shape id="_x0000_s1064" type="#_x0000_t109" style="position:absolute;left:0;text-align:left;margin-left:9pt;margin-top:21.1pt;width:423pt;height:435.7pt;z-index:251653632" strokeweight="1.5pt">
            <v:textbox>
              <w:txbxContent>
                <w:p w:rsidR="00081696" w:rsidRDefault="00081696" w:rsidP="00081696">
                  <w:pPr>
                    <w:rPr>
                      <w:sz w:val="16"/>
                      <w:szCs w:val="16"/>
                      <w:lang w:val="es-ES"/>
                    </w:rPr>
                  </w:pPr>
                </w:p>
                <w:p w:rsidR="00081696" w:rsidRDefault="00081696" w:rsidP="00081696">
                  <w:pPr>
                    <w:rPr>
                      <w:sz w:val="16"/>
                      <w:szCs w:val="16"/>
                      <w:lang w:val="es-ES"/>
                    </w:rPr>
                  </w:pPr>
                </w:p>
                <w:p w:rsidR="00081696" w:rsidRDefault="00081696" w:rsidP="00081696">
                  <w:pPr>
                    <w:rPr>
                      <w:sz w:val="16"/>
                      <w:szCs w:val="16"/>
                      <w:lang w:val="es-ES"/>
                    </w:rPr>
                  </w:pPr>
                </w:p>
                <w:p w:rsidR="00081696" w:rsidRDefault="00081696" w:rsidP="00081696">
                  <w:pPr>
                    <w:rPr>
                      <w:sz w:val="16"/>
                      <w:szCs w:val="16"/>
                      <w:lang w:val="es-ES"/>
                    </w:rPr>
                  </w:pPr>
                  <w:r>
                    <w:rPr>
                      <w:sz w:val="16"/>
                      <w:szCs w:val="16"/>
                      <w:lang w:val="es-ES"/>
                    </w:rPr>
                    <w:t xml:space="preserve">     </w:t>
                  </w:r>
                </w:p>
                <w:p w:rsidR="00FB3C79" w:rsidRDefault="00081696" w:rsidP="00081696">
                  <w:pPr>
                    <w:rPr>
                      <w:sz w:val="16"/>
                      <w:szCs w:val="16"/>
                      <w:lang w:val="es-ES"/>
                    </w:rPr>
                  </w:pPr>
                  <w:r>
                    <w:rPr>
                      <w:sz w:val="16"/>
                      <w:szCs w:val="16"/>
                      <w:lang w:val="es-ES"/>
                    </w:rPr>
                    <w:t xml:space="preserve">  </w:t>
                  </w:r>
                  <w:r w:rsidR="00C76DD2">
                    <w:rPr>
                      <w:noProof/>
                      <w:sz w:val="16"/>
                      <w:szCs w:val="16"/>
                      <w:lang w:val="es-ES"/>
                    </w:rPr>
                    <w:drawing>
                      <wp:inline distT="0" distB="0" distL="0" distR="0">
                        <wp:extent cx="518160" cy="59436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8160" cy="594360"/>
                                </a:xfrm>
                                <a:prstGeom prst="rect">
                                  <a:avLst/>
                                </a:prstGeom>
                                <a:noFill/>
                                <a:ln w="9525">
                                  <a:noFill/>
                                  <a:miter lim="800000"/>
                                  <a:headEnd/>
                                  <a:tailEnd/>
                                </a:ln>
                              </pic:spPr>
                            </pic:pic>
                          </a:graphicData>
                        </a:graphic>
                      </wp:inline>
                    </w:drawing>
                  </w:r>
                </w:p>
                <w:p w:rsidR="00081696" w:rsidRDefault="00081696" w:rsidP="00081696">
                  <w:pPr>
                    <w:rPr>
                      <w:sz w:val="16"/>
                      <w:szCs w:val="16"/>
                      <w:lang w:val="es-ES"/>
                    </w:rPr>
                  </w:pPr>
                  <w:r>
                    <w:rPr>
                      <w:sz w:val="16"/>
                      <w:szCs w:val="16"/>
                      <w:lang w:val="es-ES"/>
                    </w:rPr>
                    <w:t>Galápagos.</w:t>
                  </w:r>
                  <w:r w:rsidRPr="00B4616B">
                    <w:rPr>
                      <w:sz w:val="16"/>
                      <w:szCs w:val="16"/>
                      <w:lang w:val="es-ES"/>
                    </w:rPr>
                    <w:t xml:space="preserve"> </w:t>
                  </w:r>
                </w:p>
                <w:p w:rsidR="00FB3C79" w:rsidRDefault="00C76DD2" w:rsidP="00FB3C79">
                  <w:pPr>
                    <w:jc w:val="right"/>
                    <w:rPr>
                      <w:sz w:val="16"/>
                      <w:szCs w:val="16"/>
                      <w:lang w:val="es-ES"/>
                    </w:rPr>
                  </w:pPr>
                  <w:r>
                    <w:rPr>
                      <w:noProof/>
                      <w:sz w:val="16"/>
                      <w:szCs w:val="16"/>
                      <w:lang w:val="es-ES"/>
                    </w:rPr>
                    <w:drawing>
                      <wp:inline distT="0" distB="0" distL="0" distR="0">
                        <wp:extent cx="4008120" cy="41910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008120" cy="4191000"/>
                                </a:xfrm>
                                <a:prstGeom prst="rect">
                                  <a:avLst/>
                                </a:prstGeom>
                                <a:noFill/>
                                <a:ln w="9525">
                                  <a:noFill/>
                                  <a:miter lim="800000"/>
                                  <a:headEnd/>
                                  <a:tailEnd/>
                                </a:ln>
                              </pic:spPr>
                            </pic:pic>
                          </a:graphicData>
                        </a:graphic>
                      </wp:inline>
                    </w:drawing>
                  </w:r>
                </w:p>
                <w:p w:rsidR="00FB3C79" w:rsidRDefault="00FB3C79" w:rsidP="00081696">
                  <w:pPr>
                    <w:rPr>
                      <w:sz w:val="16"/>
                      <w:szCs w:val="16"/>
                      <w:lang w:val="es-ES"/>
                    </w:rPr>
                  </w:pPr>
                </w:p>
                <w:p w:rsidR="00FB3C79" w:rsidRDefault="00081696" w:rsidP="00081696">
                  <w:pPr>
                    <w:rPr>
                      <w:sz w:val="16"/>
                      <w:szCs w:val="16"/>
                      <w:lang w:val="es-ES"/>
                    </w:rPr>
                  </w:pPr>
                  <w:r>
                    <w:rPr>
                      <w:sz w:val="16"/>
                      <w:szCs w:val="16"/>
                      <w:lang w:val="es-ES"/>
                    </w:rPr>
                    <w:tab/>
                  </w:r>
                </w:p>
                <w:p w:rsidR="00081696" w:rsidRDefault="00081696" w:rsidP="00FB3C79">
                  <w:pPr>
                    <w:jc w:val="right"/>
                    <w:rPr>
                      <w:sz w:val="16"/>
                      <w:szCs w:val="16"/>
                      <w:lang w:val="es-ES"/>
                    </w:rPr>
                  </w:pPr>
                </w:p>
                <w:p w:rsidR="00081696" w:rsidRDefault="00081696" w:rsidP="00D45CD3">
                  <w:pPr>
                    <w:jc w:val="right"/>
                    <w:rPr>
                      <w:sz w:val="16"/>
                      <w:szCs w:val="16"/>
                      <w:lang w:val="es-ES"/>
                    </w:rPr>
                  </w:pPr>
                  <w:r>
                    <w:rPr>
                      <w:sz w:val="16"/>
                      <w:szCs w:val="16"/>
                      <w:lang w:val="es-ES"/>
                    </w:rPr>
                    <w:t xml:space="preserve">   </w:t>
                  </w:r>
                </w:p>
                <w:p w:rsidR="00081696" w:rsidRDefault="00081696" w:rsidP="00081696">
                  <w:pPr>
                    <w:rPr>
                      <w:sz w:val="16"/>
                      <w:szCs w:val="16"/>
                      <w:lang w:val="es-ES"/>
                    </w:rPr>
                  </w:pPr>
                  <w:r>
                    <w:rPr>
                      <w:sz w:val="16"/>
                      <w:szCs w:val="16"/>
                      <w:lang w:val="es-ES"/>
                    </w:rPr>
                    <w:t xml:space="preserve">                        </w:t>
                  </w:r>
                  <w:r>
                    <w:rPr>
                      <w:sz w:val="16"/>
                      <w:szCs w:val="16"/>
                      <w:lang w:val="es-ES"/>
                    </w:rPr>
                    <w:tab/>
                  </w:r>
                  <w:r>
                    <w:rPr>
                      <w:sz w:val="16"/>
                      <w:szCs w:val="16"/>
                      <w:lang w:val="es-ES"/>
                    </w:rPr>
                    <w:tab/>
                  </w:r>
                </w:p>
                <w:p w:rsidR="00081696" w:rsidRDefault="00081696" w:rsidP="00081696">
                  <w:pPr>
                    <w:rPr>
                      <w:sz w:val="16"/>
                      <w:szCs w:val="16"/>
                      <w:lang w:val="es-ES"/>
                    </w:rPr>
                  </w:pPr>
                  <w:r>
                    <w:rPr>
                      <w:sz w:val="16"/>
                      <w:szCs w:val="16"/>
                      <w:lang w:val="es-ES"/>
                    </w:rPr>
                    <w:tab/>
                  </w:r>
                  <w:r>
                    <w:rPr>
                      <w:sz w:val="16"/>
                      <w:szCs w:val="16"/>
                      <w:lang w:val="es-ES"/>
                    </w:rPr>
                    <w:tab/>
                  </w:r>
                  <w:r>
                    <w:rPr>
                      <w:sz w:val="16"/>
                      <w:szCs w:val="16"/>
                      <w:lang w:val="es-ES"/>
                    </w:rPr>
                    <w:tab/>
                  </w:r>
                  <w:r>
                    <w:rPr>
                      <w:sz w:val="16"/>
                      <w:szCs w:val="16"/>
                      <w:lang w:val="es-ES"/>
                    </w:rPr>
                    <w:tab/>
                  </w:r>
                </w:p>
                <w:p w:rsidR="00081696" w:rsidRPr="00B4616B" w:rsidRDefault="00081696" w:rsidP="00081696">
                  <w:pPr>
                    <w:rPr>
                      <w:sz w:val="16"/>
                      <w:szCs w:val="16"/>
                      <w:lang w:val="es-ES"/>
                    </w:rPr>
                  </w:pPr>
                  <w:r>
                    <w:rPr>
                      <w:sz w:val="16"/>
                      <w:szCs w:val="16"/>
                      <w:lang w:val="es-ES"/>
                    </w:rPr>
                    <w:tab/>
                  </w:r>
                  <w:r>
                    <w:rPr>
                      <w:sz w:val="16"/>
                      <w:szCs w:val="16"/>
                      <w:lang w:val="es-ES"/>
                    </w:rPr>
                    <w:tab/>
                  </w:r>
                  <w:r>
                    <w:rPr>
                      <w:sz w:val="16"/>
                      <w:szCs w:val="16"/>
                      <w:lang w:val="es-ES"/>
                    </w:rPr>
                    <w:tab/>
                  </w:r>
                  <w:r>
                    <w:rPr>
                      <w:sz w:val="16"/>
                      <w:szCs w:val="16"/>
                      <w:lang w:val="es-ES"/>
                    </w:rPr>
                    <w:tab/>
                  </w:r>
                  <w:r>
                    <w:rPr>
                      <w:sz w:val="16"/>
                      <w:szCs w:val="16"/>
                      <w:lang w:val="es-ES"/>
                    </w:rPr>
                    <w:tab/>
                  </w:r>
                </w:p>
              </w:txbxContent>
            </v:textbox>
            <w10:wrap type="topAndBottom"/>
          </v:shape>
        </w:pict>
      </w:r>
    </w:p>
    <w:p w:rsidR="003A4FD0" w:rsidRPr="0056551D" w:rsidRDefault="003A4FD0" w:rsidP="0055702E">
      <w:pPr>
        <w:jc w:val="both"/>
        <w:rPr>
          <w:b/>
          <w:sz w:val="24"/>
          <w:szCs w:val="24"/>
          <w:lang w:val="pt-BR"/>
        </w:rPr>
      </w:pPr>
    </w:p>
    <w:p w:rsidR="003A4FD0" w:rsidRPr="0056551D" w:rsidRDefault="003A4FD0" w:rsidP="0055702E">
      <w:pPr>
        <w:jc w:val="both"/>
        <w:rPr>
          <w:b/>
          <w:sz w:val="24"/>
          <w:szCs w:val="24"/>
          <w:lang w:val="pt-BR"/>
        </w:rPr>
      </w:pPr>
    </w:p>
    <w:p w:rsidR="003A4FD0" w:rsidRPr="0056551D" w:rsidRDefault="003A4FD0" w:rsidP="0055702E">
      <w:pPr>
        <w:jc w:val="both"/>
        <w:rPr>
          <w:b/>
          <w:sz w:val="24"/>
          <w:szCs w:val="24"/>
          <w:lang w:val="pt-BR"/>
        </w:rPr>
      </w:pPr>
    </w:p>
    <w:p w:rsidR="003A4FD0" w:rsidRPr="0056551D" w:rsidRDefault="00E01415" w:rsidP="0055702E">
      <w:pPr>
        <w:jc w:val="both"/>
        <w:rPr>
          <w:b/>
          <w:sz w:val="24"/>
          <w:szCs w:val="24"/>
          <w:lang w:val="pt-BR"/>
        </w:rPr>
      </w:pPr>
      <w:r w:rsidRPr="0056551D">
        <w:rPr>
          <w:sz w:val="16"/>
          <w:szCs w:val="16"/>
          <w:lang w:val="pt-BR"/>
        </w:rPr>
        <w:t xml:space="preserve">     </w:t>
      </w:r>
    </w:p>
    <w:p w:rsidR="00A403EA" w:rsidRPr="0056551D" w:rsidRDefault="00A403EA" w:rsidP="0055702E">
      <w:pPr>
        <w:jc w:val="both"/>
        <w:rPr>
          <w:b/>
          <w:sz w:val="24"/>
          <w:szCs w:val="24"/>
          <w:lang w:val="pt-BR"/>
        </w:rPr>
      </w:pPr>
    </w:p>
    <w:p w:rsidR="00D45CD3" w:rsidRDefault="00D45CD3" w:rsidP="0055702E">
      <w:pPr>
        <w:jc w:val="both"/>
        <w:rPr>
          <w:b/>
          <w:sz w:val="24"/>
          <w:szCs w:val="24"/>
          <w:lang w:val="pt-BR"/>
        </w:rPr>
      </w:pPr>
    </w:p>
    <w:p w:rsidR="00567EE0" w:rsidRDefault="00D45CD3" w:rsidP="0055702E">
      <w:pPr>
        <w:jc w:val="both"/>
        <w:rPr>
          <w:b/>
          <w:sz w:val="24"/>
          <w:szCs w:val="24"/>
          <w:lang w:val="pt-BR"/>
        </w:rPr>
      </w:pPr>
      <w:r>
        <w:rPr>
          <w:b/>
          <w:sz w:val="24"/>
          <w:szCs w:val="24"/>
          <w:lang w:val="pt-BR"/>
        </w:rPr>
        <w:t>Anexo 2</w:t>
      </w:r>
    </w:p>
    <w:p w:rsidR="00D45CD3" w:rsidRPr="0056551D" w:rsidRDefault="00D45CD3"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r>
        <w:rPr>
          <w:b/>
          <w:noProof/>
          <w:sz w:val="24"/>
          <w:szCs w:val="24"/>
          <w:lang w:val="en-US" w:eastAsia="en-US"/>
        </w:rPr>
        <w:pict>
          <v:shape id="_x0000_s1070" type="#_x0000_t202" style="position:absolute;left:0;text-align:left;margin-left:36pt;margin-top:-22.7pt;width:369pt;height:40.8pt;z-index:251654656" fillcolor="#ffffbd">
            <v:textbox>
              <w:txbxContent>
                <w:p w:rsidR="00905AE4" w:rsidRDefault="00905AE4" w:rsidP="00905AE4">
                  <w:pPr>
                    <w:jc w:val="center"/>
                    <w:rPr>
                      <w:b/>
                      <w:lang w:val="es-ES"/>
                    </w:rPr>
                  </w:pPr>
                  <w:r>
                    <w:rPr>
                      <w:b/>
                      <w:lang w:val="es-ES"/>
                    </w:rPr>
                    <w:t>MAPA DE UBICACIÓN</w:t>
                  </w:r>
                  <w:r w:rsidRPr="004C49C7">
                    <w:rPr>
                      <w:b/>
                      <w:lang w:val="es-ES"/>
                    </w:rPr>
                    <w:t xml:space="preserve"> </w:t>
                  </w:r>
                  <w:r w:rsidR="00097B3B">
                    <w:rPr>
                      <w:b/>
                      <w:lang w:val="es-ES"/>
                    </w:rPr>
                    <w:t>CANTONAL.</w:t>
                  </w:r>
                </w:p>
                <w:p w:rsidR="00905AE4" w:rsidRDefault="00905AE4" w:rsidP="00905AE4">
                  <w:pPr>
                    <w:jc w:val="center"/>
                    <w:rPr>
                      <w:b/>
                      <w:lang w:val="es-ES"/>
                    </w:rPr>
                  </w:pPr>
                  <w:r>
                    <w:rPr>
                      <w:b/>
                      <w:lang w:val="es-ES"/>
                    </w:rPr>
                    <w:t>PUENTE “LOS CAMARONES”</w:t>
                  </w:r>
                </w:p>
                <w:p w:rsidR="00905AE4" w:rsidRPr="004C49C7" w:rsidRDefault="00905AE4" w:rsidP="00905AE4">
                  <w:pPr>
                    <w:jc w:val="center"/>
                    <w:rPr>
                      <w:b/>
                      <w:lang w:val="es-ES"/>
                    </w:rPr>
                  </w:pPr>
                  <w:r>
                    <w:rPr>
                      <w:b/>
                      <w:lang w:val="es-ES"/>
                    </w:rPr>
                    <w:t>ESCALA  1:100.000</w:t>
                  </w:r>
                </w:p>
                <w:p w:rsidR="00905AE4" w:rsidRPr="001808A3" w:rsidRDefault="00905AE4" w:rsidP="00905AE4">
                  <w:pPr>
                    <w:rPr>
                      <w:lang w:val="es-ES"/>
                    </w:rPr>
                  </w:pPr>
                </w:p>
              </w:txbxContent>
            </v:textbox>
          </v:shape>
        </w:pict>
      </w:r>
    </w:p>
    <w:p w:rsidR="00905AE4" w:rsidRPr="0056551D" w:rsidRDefault="00905AE4" w:rsidP="0055702E">
      <w:pPr>
        <w:jc w:val="both"/>
        <w:rPr>
          <w:b/>
          <w:sz w:val="24"/>
          <w:szCs w:val="24"/>
          <w:lang w:val="pt-BR"/>
        </w:rPr>
      </w:pPr>
    </w:p>
    <w:p w:rsidR="00905AE4" w:rsidRDefault="00905AE4" w:rsidP="0055702E">
      <w:pPr>
        <w:jc w:val="both"/>
        <w:rPr>
          <w:b/>
          <w:sz w:val="24"/>
          <w:szCs w:val="24"/>
          <w:lang w:val="pt-BR"/>
        </w:rPr>
      </w:pPr>
    </w:p>
    <w:p w:rsidR="00FB3C79" w:rsidRPr="0056551D" w:rsidRDefault="00FB3C79" w:rsidP="0055702E">
      <w:pPr>
        <w:jc w:val="both"/>
        <w:rPr>
          <w:b/>
          <w:sz w:val="24"/>
          <w:szCs w:val="24"/>
          <w:lang w:val="pt-BR"/>
        </w:rPr>
      </w:pPr>
    </w:p>
    <w:p w:rsidR="00905AE4" w:rsidRPr="0056551D" w:rsidRDefault="005D1E96" w:rsidP="0055702E">
      <w:pPr>
        <w:jc w:val="both"/>
        <w:rPr>
          <w:b/>
          <w:sz w:val="24"/>
          <w:szCs w:val="24"/>
          <w:lang w:val="pt-BR"/>
        </w:rPr>
      </w:pPr>
      <w:r>
        <w:rPr>
          <w:b/>
          <w:noProof/>
          <w:sz w:val="24"/>
          <w:szCs w:val="24"/>
          <w:lang w:val="en-US" w:eastAsia="en-US"/>
        </w:rPr>
        <w:pict>
          <v:rect id="_x0000_s1073" style="position:absolute;left:0;text-align:left;margin-left:36pt;margin-top:12.7pt;width:369pt;height:414pt;z-index:251655680" strokeweight="1.25pt">
            <v:textbox>
              <w:txbxContent>
                <w:p w:rsidR="005D1E96" w:rsidRPr="005D1E96" w:rsidRDefault="00C76DD2" w:rsidP="00D45CD3">
                  <w:pPr>
                    <w:jc w:val="center"/>
                  </w:pPr>
                  <w:r>
                    <w:rPr>
                      <w:noProof/>
                      <w:lang w:val="es-ES"/>
                    </w:rPr>
                    <w:drawing>
                      <wp:inline distT="0" distB="0" distL="0" distR="0">
                        <wp:extent cx="4358640" cy="5029200"/>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t="2988" r="13551" b="8363"/>
                                <a:stretch>
                                  <a:fillRect/>
                                </a:stretch>
                              </pic:blipFill>
                              <pic:spPr bwMode="auto">
                                <a:xfrm>
                                  <a:off x="0" y="0"/>
                                  <a:ext cx="4358640" cy="5029200"/>
                                </a:xfrm>
                                <a:prstGeom prst="rect">
                                  <a:avLst/>
                                </a:prstGeom>
                                <a:noFill/>
                                <a:ln w="9525">
                                  <a:noFill/>
                                  <a:miter lim="800000"/>
                                  <a:headEnd/>
                                  <a:tailEnd/>
                                </a:ln>
                              </pic:spPr>
                            </pic:pic>
                          </a:graphicData>
                        </a:graphic>
                      </wp:inline>
                    </w:drawing>
                  </w:r>
                </w:p>
              </w:txbxContent>
            </v:textbox>
          </v:rect>
        </w:pict>
      </w: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905AE4" w:rsidRPr="0056551D" w:rsidRDefault="00905AE4" w:rsidP="0055702E">
      <w:pPr>
        <w:jc w:val="both"/>
        <w:rPr>
          <w:b/>
          <w:sz w:val="24"/>
          <w:szCs w:val="24"/>
          <w:lang w:val="pt-BR"/>
        </w:rPr>
      </w:pPr>
    </w:p>
    <w:p w:rsidR="006C4FB5" w:rsidRPr="0056551D" w:rsidRDefault="006C4FB5" w:rsidP="0055702E">
      <w:pPr>
        <w:jc w:val="both"/>
        <w:rPr>
          <w:b/>
          <w:sz w:val="24"/>
          <w:szCs w:val="24"/>
          <w:lang w:val="pt-BR"/>
        </w:rPr>
      </w:pPr>
    </w:p>
    <w:p w:rsidR="006C4FB5" w:rsidRPr="0056551D" w:rsidRDefault="006C4FB5" w:rsidP="0055702E">
      <w:pPr>
        <w:jc w:val="both"/>
        <w:rPr>
          <w:b/>
          <w:sz w:val="24"/>
          <w:szCs w:val="24"/>
          <w:lang w:val="pt-BR"/>
        </w:rPr>
      </w:pPr>
    </w:p>
    <w:p w:rsidR="00905AE4" w:rsidRDefault="00D45CD3" w:rsidP="0055702E">
      <w:pPr>
        <w:jc w:val="both"/>
        <w:rPr>
          <w:b/>
          <w:sz w:val="24"/>
          <w:szCs w:val="24"/>
          <w:lang w:val="pt-BR"/>
        </w:rPr>
      </w:pPr>
      <w:r>
        <w:rPr>
          <w:b/>
          <w:sz w:val="24"/>
          <w:szCs w:val="24"/>
          <w:lang w:val="pt-BR"/>
        </w:rPr>
        <w:t>Anexo 3</w:t>
      </w:r>
    </w:p>
    <w:p w:rsidR="00D45CD3" w:rsidRPr="0056551D" w:rsidRDefault="00D45CD3" w:rsidP="0055702E">
      <w:pPr>
        <w:jc w:val="both"/>
        <w:rPr>
          <w:b/>
          <w:sz w:val="24"/>
          <w:szCs w:val="24"/>
          <w:lang w:val="pt-BR"/>
        </w:rPr>
      </w:pPr>
    </w:p>
    <w:p w:rsidR="00567EE0" w:rsidRPr="0056551D" w:rsidRDefault="00BD3403" w:rsidP="0055702E">
      <w:pPr>
        <w:jc w:val="both"/>
        <w:rPr>
          <w:b/>
          <w:sz w:val="24"/>
          <w:szCs w:val="24"/>
          <w:lang w:val="pt-BR"/>
        </w:rPr>
      </w:pPr>
      <w:r>
        <w:rPr>
          <w:b/>
          <w:noProof/>
          <w:sz w:val="24"/>
          <w:szCs w:val="24"/>
          <w:lang w:val="en-US" w:eastAsia="en-US"/>
        </w:rPr>
        <w:pict>
          <v:shape id="_x0000_s1054" type="#_x0000_t202" style="position:absolute;left:0;text-align:left;margin-left:36pt;margin-top:4.9pt;width:369pt;height:40.8pt;z-index:251652608" fillcolor="#ffffbd">
            <v:textbox>
              <w:txbxContent>
                <w:p w:rsidR="003F07F2" w:rsidRDefault="000E215E" w:rsidP="003F07F2">
                  <w:pPr>
                    <w:jc w:val="center"/>
                    <w:rPr>
                      <w:b/>
                      <w:lang w:val="es-ES"/>
                    </w:rPr>
                  </w:pPr>
                  <w:r>
                    <w:rPr>
                      <w:b/>
                      <w:lang w:val="es-ES"/>
                    </w:rPr>
                    <w:t>MAPA DE UBICACIÓN</w:t>
                  </w:r>
                  <w:r w:rsidR="003F07F2" w:rsidRPr="004C49C7">
                    <w:rPr>
                      <w:b/>
                      <w:lang w:val="es-ES"/>
                    </w:rPr>
                    <w:t xml:space="preserve"> </w:t>
                  </w:r>
                  <w:r w:rsidR="009D53AF">
                    <w:rPr>
                      <w:b/>
                      <w:lang w:val="es-ES"/>
                    </w:rPr>
                    <w:t>LOCAL</w:t>
                  </w:r>
                </w:p>
                <w:p w:rsidR="003F07F2" w:rsidRDefault="003F07F2" w:rsidP="003F07F2">
                  <w:pPr>
                    <w:jc w:val="center"/>
                    <w:rPr>
                      <w:b/>
                      <w:lang w:val="es-ES"/>
                    </w:rPr>
                  </w:pPr>
                  <w:r>
                    <w:rPr>
                      <w:b/>
                      <w:lang w:val="es-ES"/>
                    </w:rPr>
                    <w:t>PUENTE “LOS CAMARONES”</w:t>
                  </w:r>
                </w:p>
                <w:p w:rsidR="00A22DD9" w:rsidRPr="004C49C7" w:rsidRDefault="00A22DD9" w:rsidP="003F07F2">
                  <w:pPr>
                    <w:jc w:val="center"/>
                    <w:rPr>
                      <w:b/>
                      <w:lang w:val="es-ES"/>
                    </w:rPr>
                  </w:pPr>
                  <w:r>
                    <w:rPr>
                      <w:b/>
                      <w:lang w:val="es-ES"/>
                    </w:rPr>
                    <w:t>ESCALA  1:100.000</w:t>
                  </w:r>
                </w:p>
                <w:p w:rsidR="003F07F2" w:rsidRPr="001808A3" w:rsidRDefault="003F07F2" w:rsidP="003F07F2">
                  <w:pPr>
                    <w:rPr>
                      <w:lang w:val="es-ES"/>
                    </w:rPr>
                  </w:pPr>
                </w:p>
              </w:txbxContent>
            </v:textbox>
          </v:shape>
        </w:pict>
      </w:r>
    </w:p>
    <w:p w:rsidR="00567EE0" w:rsidRPr="0056551D" w:rsidRDefault="00567EE0" w:rsidP="0055702E">
      <w:pPr>
        <w:jc w:val="both"/>
        <w:rPr>
          <w:b/>
          <w:sz w:val="24"/>
          <w:szCs w:val="24"/>
          <w:lang w:val="pt-BR"/>
        </w:rPr>
      </w:pPr>
    </w:p>
    <w:p w:rsidR="00567EE0" w:rsidRPr="0056551D" w:rsidRDefault="00567EE0" w:rsidP="0055702E">
      <w:pPr>
        <w:jc w:val="both"/>
        <w:rPr>
          <w:b/>
          <w:sz w:val="24"/>
          <w:szCs w:val="24"/>
          <w:lang w:val="pt-BR"/>
        </w:rPr>
      </w:pPr>
    </w:p>
    <w:p w:rsidR="00567EE0" w:rsidRPr="0056551D" w:rsidRDefault="00567EE0" w:rsidP="0055702E">
      <w:pPr>
        <w:jc w:val="both"/>
        <w:rPr>
          <w:b/>
          <w:sz w:val="24"/>
          <w:szCs w:val="24"/>
          <w:lang w:val="pt-BR"/>
        </w:rPr>
      </w:pPr>
    </w:p>
    <w:p w:rsidR="00567EE0" w:rsidRPr="0056551D" w:rsidRDefault="00567EE0" w:rsidP="0055702E">
      <w:pPr>
        <w:jc w:val="both"/>
        <w:rPr>
          <w:b/>
          <w:sz w:val="24"/>
          <w:szCs w:val="24"/>
          <w:lang w:val="pt-BR"/>
        </w:rPr>
      </w:pPr>
    </w:p>
    <w:p w:rsidR="00567EE0" w:rsidRPr="0056551D" w:rsidRDefault="00567EE0" w:rsidP="0055702E">
      <w:pPr>
        <w:jc w:val="both"/>
        <w:rPr>
          <w:b/>
          <w:sz w:val="24"/>
          <w:szCs w:val="24"/>
          <w:lang w:val="pt-BR"/>
        </w:rPr>
      </w:pPr>
    </w:p>
    <w:p w:rsidR="003F07F2" w:rsidRPr="0056551D" w:rsidRDefault="003F07F2" w:rsidP="0055702E">
      <w:pPr>
        <w:jc w:val="both"/>
        <w:rPr>
          <w:b/>
          <w:sz w:val="24"/>
          <w:szCs w:val="24"/>
          <w:lang w:val="pt-BR"/>
        </w:rPr>
      </w:pPr>
    </w:p>
    <w:p w:rsidR="00DC10F3" w:rsidRPr="0056551D" w:rsidRDefault="00CE7D43" w:rsidP="0055702E">
      <w:pPr>
        <w:jc w:val="both"/>
        <w:rPr>
          <w:b/>
          <w:sz w:val="24"/>
          <w:szCs w:val="24"/>
          <w:lang w:val="pt-BR"/>
        </w:rPr>
      </w:pPr>
      <w:r>
        <w:rPr>
          <w:b/>
          <w:noProof/>
          <w:sz w:val="24"/>
          <w:szCs w:val="24"/>
          <w:lang w:val="en-US" w:eastAsia="en-US"/>
        </w:rPr>
        <w:pict>
          <v:rect id="_x0000_s1081" style="position:absolute;left:0;text-align:left;margin-left:0;margin-top:12.1pt;width:423pt;height:396pt;z-index:251658752">
            <v:textbox style="mso-next-textbox:#_x0000_s1081">
              <w:txbxContent>
                <w:p w:rsidR="00CE7D43" w:rsidRPr="00881315" w:rsidRDefault="00C76DD2" w:rsidP="00CE7D43">
                  <w:r>
                    <w:rPr>
                      <w:noProof/>
                      <w:lang w:val="es-ES"/>
                    </w:rPr>
                    <w:drawing>
                      <wp:inline distT="0" distB="0" distL="0" distR="0">
                        <wp:extent cx="5173980" cy="4914900"/>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73980" cy="4914900"/>
                                </a:xfrm>
                                <a:prstGeom prst="rect">
                                  <a:avLst/>
                                </a:prstGeom>
                                <a:noFill/>
                                <a:ln w="9525">
                                  <a:noFill/>
                                  <a:miter lim="800000"/>
                                  <a:headEnd/>
                                  <a:tailEnd/>
                                </a:ln>
                              </pic:spPr>
                            </pic:pic>
                          </a:graphicData>
                        </a:graphic>
                      </wp:inline>
                    </w:drawing>
                  </w:r>
                </w:p>
              </w:txbxContent>
            </v:textbox>
          </v:rect>
        </w:pict>
      </w:r>
    </w:p>
    <w:p w:rsidR="00DC10F3" w:rsidRPr="0056551D" w:rsidRDefault="00DC10F3" w:rsidP="0055702E">
      <w:pPr>
        <w:jc w:val="both"/>
        <w:rPr>
          <w:b/>
          <w:sz w:val="24"/>
          <w:szCs w:val="24"/>
          <w:lang w:val="pt-BR"/>
        </w:rPr>
      </w:pPr>
    </w:p>
    <w:p w:rsidR="001808A3" w:rsidRPr="0056551D" w:rsidRDefault="001808A3" w:rsidP="0055702E">
      <w:pPr>
        <w:jc w:val="both"/>
        <w:rPr>
          <w:b/>
          <w:sz w:val="24"/>
          <w:szCs w:val="24"/>
          <w:lang w:val="pt-BR"/>
        </w:rPr>
      </w:pPr>
    </w:p>
    <w:p w:rsidR="00013C79" w:rsidRPr="0056551D" w:rsidRDefault="00013C79" w:rsidP="0055702E">
      <w:pPr>
        <w:jc w:val="both"/>
        <w:rPr>
          <w:b/>
          <w:sz w:val="24"/>
          <w:szCs w:val="24"/>
          <w:lang w:val="pt-BR"/>
        </w:rPr>
      </w:pPr>
    </w:p>
    <w:p w:rsidR="00013C79" w:rsidRPr="0056551D" w:rsidRDefault="00013C79" w:rsidP="0055702E">
      <w:pPr>
        <w:jc w:val="both"/>
        <w:rPr>
          <w:b/>
          <w:sz w:val="24"/>
          <w:szCs w:val="24"/>
          <w:lang w:val="pt-BR"/>
        </w:rPr>
      </w:pPr>
    </w:p>
    <w:p w:rsidR="00013C79" w:rsidRPr="0056551D" w:rsidRDefault="00013C79"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r w:rsidRPr="0056551D">
        <w:rPr>
          <w:b/>
          <w:sz w:val="24"/>
          <w:szCs w:val="24"/>
          <w:lang w:val="pt-BR"/>
        </w:rPr>
        <w:br/>
      </w: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CE7D43" w:rsidRPr="0056551D" w:rsidRDefault="00CE7D43" w:rsidP="0055702E">
      <w:pPr>
        <w:jc w:val="both"/>
        <w:rPr>
          <w:b/>
          <w:sz w:val="24"/>
          <w:szCs w:val="24"/>
          <w:lang w:val="pt-BR"/>
        </w:rPr>
      </w:pPr>
    </w:p>
    <w:p w:rsidR="00013C79" w:rsidRDefault="00013C79" w:rsidP="0055702E">
      <w:pPr>
        <w:jc w:val="both"/>
        <w:rPr>
          <w:b/>
          <w:sz w:val="24"/>
          <w:szCs w:val="24"/>
        </w:rPr>
      </w:pPr>
      <w:r>
        <w:rPr>
          <w:b/>
          <w:sz w:val="24"/>
          <w:szCs w:val="24"/>
        </w:rPr>
        <w:t>Anexo 4.</w:t>
      </w: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013C79" w:rsidRDefault="00013C79" w:rsidP="0055702E">
      <w:pPr>
        <w:jc w:val="both"/>
        <w:rPr>
          <w:b/>
          <w:sz w:val="24"/>
          <w:szCs w:val="24"/>
        </w:rPr>
      </w:pPr>
    </w:p>
    <w:p w:rsidR="003A2FB2" w:rsidRDefault="003A2FB2" w:rsidP="003A2FB2">
      <w:pPr>
        <w:jc w:val="center"/>
        <w:rPr>
          <w:b/>
          <w:sz w:val="24"/>
          <w:szCs w:val="24"/>
        </w:rPr>
      </w:pPr>
      <w:r>
        <w:rPr>
          <w:b/>
          <w:sz w:val="24"/>
          <w:szCs w:val="24"/>
        </w:rPr>
        <w:t>Mapa Geológico esta el Archivo del mismo nombre</w:t>
      </w:r>
    </w:p>
    <w:p w:rsidR="003A4FD0" w:rsidRPr="0055702E" w:rsidRDefault="003A4FD0" w:rsidP="0055702E">
      <w:pPr>
        <w:jc w:val="both"/>
        <w:rPr>
          <w:b/>
          <w:sz w:val="24"/>
          <w:szCs w:val="24"/>
        </w:rPr>
      </w:pPr>
    </w:p>
    <w:p w:rsidR="00620164" w:rsidRDefault="00620164">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r>
        <w:rPr>
          <w:b/>
          <w:sz w:val="24"/>
          <w:szCs w:val="24"/>
        </w:rPr>
        <w:t>Anexo 5.</w:t>
      </w: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013C79" w:rsidRDefault="00013C79">
      <w:pPr>
        <w:rPr>
          <w:b/>
          <w:sz w:val="24"/>
          <w:szCs w:val="24"/>
        </w:rPr>
      </w:pPr>
    </w:p>
    <w:p w:rsidR="003A2FB2" w:rsidRDefault="003A2FB2" w:rsidP="003A2FB2">
      <w:pPr>
        <w:jc w:val="center"/>
        <w:rPr>
          <w:b/>
          <w:sz w:val="24"/>
          <w:szCs w:val="24"/>
        </w:rPr>
      </w:pPr>
      <w:r>
        <w:rPr>
          <w:b/>
          <w:sz w:val="24"/>
          <w:szCs w:val="24"/>
        </w:rPr>
        <w:t>Corte Geológico esta el Archivo de Mapa Geológico.</w:t>
      </w:r>
    </w:p>
    <w:p w:rsidR="00013C79" w:rsidRDefault="00013C79">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p>
    <w:p w:rsidR="00423EC3" w:rsidRDefault="00423EC3">
      <w:pPr>
        <w:rPr>
          <w:b/>
          <w:sz w:val="24"/>
          <w:szCs w:val="24"/>
        </w:rPr>
      </w:pPr>
      <w:r>
        <w:rPr>
          <w:b/>
          <w:noProof/>
          <w:sz w:val="24"/>
          <w:szCs w:val="24"/>
          <w:lang w:val="en-US" w:eastAsia="en-US"/>
        </w:rPr>
        <w:pict>
          <v:shape id="_x0000_s1075" type="#_x0000_t202" style="position:absolute;margin-left:48pt;margin-top:16.9pt;width:369pt;height:33.6pt;z-index:251656704" fillcolor="#ffffbd">
            <v:textbox>
              <w:txbxContent>
                <w:p w:rsidR="00665248" w:rsidRPr="00665248" w:rsidRDefault="00665248" w:rsidP="00665248">
                  <w:pPr>
                    <w:autoSpaceDE w:val="0"/>
                    <w:autoSpaceDN w:val="0"/>
                    <w:adjustRightInd w:val="0"/>
                    <w:jc w:val="center"/>
                    <w:rPr>
                      <w:rFonts w:ascii="BookAntiqua-Bold" w:hAnsi="BookAntiqua-Bold" w:cs="BookAntiqua-Bold"/>
                      <w:b/>
                      <w:bCs/>
                      <w:sz w:val="19"/>
                      <w:szCs w:val="19"/>
                      <w:lang w:val="es-ES"/>
                    </w:rPr>
                  </w:pPr>
                  <w:r w:rsidRPr="00BD6A67">
                    <w:rPr>
                      <w:rFonts w:ascii="BookAntiqua-Bold" w:hAnsi="BookAntiqua-Bold" w:cs="BookAntiqua-Bold"/>
                      <w:b/>
                      <w:bCs/>
                      <w:lang w:val="es-ES"/>
                    </w:rPr>
                    <w:t>M</w:t>
                  </w:r>
                  <w:r w:rsidRPr="00BD6A67">
                    <w:rPr>
                      <w:rFonts w:ascii="BookAntiqua-Bold" w:hAnsi="BookAntiqua-Bold" w:cs="BookAntiqua-Bold"/>
                      <w:b/>
                      <w:bCs/>
                      <w:sz w:val="19"/>
                      <w:szCs w:val="19"/>
                      <w:lang w:val="es-ES"/>
                    </w:rPr>
                    <w:t xml:space="preserve">APA DE </w:t>
                  </w:r>
                  <w:r w:rsidRPr="00BD6A67">
                    <w:rPr>
                      <w:rFonts w:ascii="BookAntiqua-Bold" w:hAnsi="BookAntiqua-Bold" w:cs="BookAntiqua-Bold"/>
                      <w:b/>
                      <w:bCs/>
                      <w:lang w:val="es-ES"/>
                    </w:rPr>
                    <w:t>E</w:t>
                  </w:r>
                  <w:r w:rsidRPr="00BD6A67">
                    <w:rPr>
                      <w:rFonts w:ascii="BookAntiqua-Bold" w:hAnsi="BookAntiqua-Bold" w:cs="BookAntiqua-Bold"/>
                      <w:b/>
                      <w:bCs/>
                      <w:sz w:val="19"/>
                      <w:szCs w:val="19"/>
                      <w:lang w:val="es-ES"/>
                    </w:rPr>
                    <w:t xml:space="preserve">ROSIÓN EN LA </w:t>
                  </w:r>
                  <w:r w:rsidRPr="00BD6A67">
                    <w:rPr>
                      <w:rFonts w:ascii="BookAntiqua-Bold" w:hAnsi="BookAntiqua-Bold" w:cs="BookAntiqua-Bold"/>
                      <w:b/>
                      <w:bCs/>
                      <w:lang w:val="es-ES"/>
                    </w:rPr>
                    <w:t>C</w:t>
                  </w:r>
                  <w:r w:rsidRPr="00BD6A67">
                    <w:rPr>
                      <w:rFonts w:ascii="BookAntiqua-Bold" w:hAnsi="BookAntiqua-Bold" w:cs="BookAntiqua-Bold"/>
                      <w:b/>
                      <w:bCs/>
                      <w:sz w:val="19"/>
                      <w:szCs w:val="19"/>
                      <w:lang w:val="es-ES"/>
                    </w:rPr>
                    <w:t xml:space="preserve">UENCA DEL </w:t>
                  </w:r>
                  <w:r w:rsidRPr="00BD6A67">
                    <w:rPr>
                      <w:rFonts w:ascii="BookAntiqua-Bold" w:hAnsi="BookAntiqua-Bold" w:cs="BookAntiqua-Bold"/>
                      <w:b/>
                      <w:bCs/>
                      <w:lang w:val="es-ES"/>
                    </w:rPr>
                    <w:t>R</w:t>
                  </w:r>
                  <w:r w:rsidRPr="00BD6A67">
                    <w:rPr>
                      <w:rFonts w:ascii="BookAntiqua-Bold" w:hAnsi="BookAntiqua-Bold" w:cs="BookAntiqua-Bold"/>
                      <w:b/>
                      <w:bCs/>
                      <w:sz w:val="19"/>
                      <w:szCs w:val="19"/>
                      <w:lang w:val="es-ES"/>
                    </w:rPr>
                    <w:t xml:space="preserve">ÍO </w:t>
                  </w:r>
                  <w:r w:rsidRPr="00BD6A67">
                    <w:rPr>
                      <w:rFonts w:ascii="BookAntiqua-Bold" w:hAnsi="BookAntiqua-Bold" w:cs="BookAntiqua-Bold"/>
                      <w:b/>
                      <w:bCs/>
                      <w:lang w:val="es-ES"/>
                    </w:rPr>
                    <w:t>G</w:t>
                  </w:r>
                  <w:r w:rsidRPr="00BD6A67">
                    <w:rPr>
                      <w:rFonts w:ascii="BookAntiqua-Bold" w:hAnsi="BookAntiqua-Bold" w:cs="BookAntiqua-Bold"/>
                      <w:b/>
                      <w:bCs/>
                      <w:sz w:val="19"/>
                      <w:szCs w:val="19"/>
                      <w:lang w:val="es-ES"/>
                    </w:rPr>
                    <w:t>UAYAS</w:t>
                  </w:r>
                  <w:r>
                    <w:rPr>
                      <w:rFonts w:ascii="BookAntiqua-Bold" w:hAnsi="BookAntiqua-Bold" w:cs="BookAntiqua-Bold"/>
                      <w:b/>
                      <w:bCs/>
                      <w:sz w:val="19"/>
                      <w:szCs w:val="19"/>
                      <w:lang w:val="es-ES"/>
                    </w:rPr>
                    <w:t xml:space="preserve"> </w:t>
                  </w:r>
                  <w:r>
                    <w:rPr>
                      <w:rFonts w:ascii="BookAntiqua-Bold" w:hAnsi="BookAntiqua-Bold" w:cs="BookAntiqua-Bold"/>
                      <w:b/>
                      <w:bCs/>
                      <w:sz w:val="19"/>
                      <w:szCs w:val="19"/>
                    </w:rPr>
                    <w:t xml:space="preserve">Y </w:t>
                  </w:r>
                  <w:r>
                    <w:rPr>
                      <w:rFonts w:ascii="BookAntiqua-Bold" w:hAnsi="BookAntiqua-Bold" w:cs="BookAntiqua-Bold"/>
                      <w:b/>
                      <w:bCs/>
                    </w:rPr>
                    <w:t>P</w:t>
                  </w:r>
                  <w:r>
                    <w:rPr>
                      <w:rFonts w:ascii="BookAntiqua-Bold" w:hAnsi="BookAntiqua-Bold" w:cs="BookAntiqua-Bold"/>
                      <w:b/>
                      <w:bCs/>
                      <w:sz w:val="19"/>
                      <w:szCs w:val="19"/>
                    </w:rPr>
                    <w:t xml:space="preserve">ENÍNSULA DE </w:t>
                  </w:r>
                  <w:r>
                    <w:rPr>
                      <w:rFonts w:ascii="BookAntiqua-Bold" w:hAnsi="BookAntiqua-Bold" w:cs="BookAntiqua-Bold"/>
                      <w:b/>
                      <w:bCs/>
                    </w:rPr>
                    <w:t>S</w:t>
                  </w:r>
                  <w:r>
                    <w:rPr>
                      <w:rFonts w:ascii="BookAntiqua-Bold" w:hAnsi="BookAntiqua-Bold" w:cs="BookAntiqua-Bold"/>
                      <w:b/>
                      <w:bCs/>
                      <w:sz w:val="19"/>
                      <w:szCs w:val="19"/>
                    </w:rPr>
                    <w:t xml:space="preserve">ANTA </w:t>
                  </w:r>
                  <w:r>
                    <w:rPr>
                      <w:rFonts w:ascii="BookAntiqua-Bold" w:hAnsi="BookAntiqua-Bold" w:cs="BookAntiqua-Bold"/>
                      <w:b/>
                      <w:bCs/>
                    </w:rPr>
                    <w:t>E</w:t>
                  </w:r>
                  <w:r>
                    <w:rPr>
                      <w:rFonts w:ascii="BookAntiqua-Bold" w:hAnsi="BookAntiqua-Bold" w:cs="BookAntiqua-Bold"/>
                      <w:b/>
                      <w:bCs/>
                      <w:sz w:val="19"/>
                      <w:szCs w:val="19"/>
                    </w:rPr>
                    <w:t>LENA</w:t>
                  </w:r>
                </w:p>
                <w:p w:rsidR="00423EC3" w:rsidRPr="001808A3" w:rsidRDefault="00423EC3" w:rsidP="00423EC3">
                  <w:pPr>
                    <w:rPr>
                      <w:lang w:val="es-ES"/>
                    </w:rPr>
                  </w:pPr>
                </w:p>
              </w:txbxContent>
            </v:textbox>
          </v:shape>
        </w:pict>
      </w:r>
      <w:r>
        <w:rPr>
          <w:b/>
          <w:sz w:val="24"/>
          <w:szCs w:val="24"/>
        </w:rPr>
        <w:t>Anexo 6.</w:t>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r w:rsidR="00442852">
        <w:rPr>
          <w:b/>
          <w:sz w:val="24"/>
          <w:szCs w:val="24"/>
        </w:rPr>
        <w:tab/>
      </w:r>
    </w:p>
    <w:p w:rsidR="00442852" w:rsidRDefault="00C76DD2" w:rsidP="00442852">
      <w:pPr>
        <w:autoSpaceDE w:val="0"/>
        <w:autoSpaceDN w:val="0"/>
        <w:adjustRightInd w:val="0"/>
        <w:rPr>
          <w:rFonts w:ascii="BookAntiqua" w:hAnsi="BookAntiqua" w:cs="BookAntiqua"/>
          <w:sz w:val="18"/>
          <w:szCs w:val="18"/>
          <w:lang w:val="es-ES"/>
        </w:rPr>
      </w:pPr>
      <w:r>
        <w:rPr>
          <w:noProof/>
          <w:lang w:val="es-ES"/>
        </w:rPr>
        <w:drawing>
          <wp:anchor distT="0" distB="0" distL="114300" distR="114300" simplePos="0" relativeHeight="251657728" behindDoc="0" locked="0" layoutInCell="1" allowOverlap="1">
            <wp:simplePos x="0" y="0"/>
            <wp:positionH relativeFrom="column">
              <wp:posOffset>363855</wp:posOffset>
            </wp:positionH>
            <wp:positionV relativeFrom="paragraph">
              <wp:posOffset>168910</wp:posOffset>
            </wp:positionV>
            <wp:extent cx="4893945" cy="6286500"/>
            <wp:effectExtent l="19050" t="0" r="1905"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r="17729" b="23296"/>
                    <a:stretch>
                      <a:fillRect/>
                    </a:stretch>
                  </pic:blipFill>
                  <pic:spPr bwMode="auto">
                    <a:xfrm>
                      <a:off x="0" y="0"/>
                      <a:ext cx="4893945" cy="6286500"/>
                    </a:xfrm>
                    <a:prstGeom prst="rect">
                      <a:avLst/>
                    </a:prstGeom>
                    <a:noFill/>
                    <a:ln w="9525">
                      <a:noFill/>
                      <a:miter lim="800000"/>
                      <a:headEnd/>
                      <a:tailEnd/>
                    </a:ln>
                  </pic:spPr>
                </pic:pic>
              </a:graphicData>
            </a:graphic>
          </wp:anchor>
        </w:drawing>
      </w:r>
    </w:p>
    <w:p w:rsidR="00442852" w:rsidRPr="00BD6A67" w:rsidRDefault="00442852" w:rsidP="00442852">
      <w:pPr>
        <w:autoSpaceDE w:val="0"/>
        <w:autoSpaceDN w:val="0"/>
        <w:adjustRightInd w:val="0"/>
        <w:jc w:val="center"/>
        <w:rPr>
          <w:rFonts w:ascii="BookAntiqua" w:hAnsi="BookAntiqua" w:cs="BookAntiqua"/>
          <w:sz w:val="18"/>
          <w:szCs w:val="18"/>
          <w:lang w:val="es-ES"/>
        </w:rPr>
      </w:pPr>
      <w:r w:rsidRPr="00BD6A67">
        <w:rPr>
          <w:rFonts w:ascii="BookAntiqua" w:hAnsi="BookAntiqua" w:cs="BookAntiqua"/>
          <w:sz w:val="18"/>
          <w:szCs w:val="18"/>
          <w:lang w:val="es-ES"/>
        </w:rPr>
        <w:t>Fuente: CEDEGE. Plan Integral de Gestión Socio Ambiental de la Cuenca del Río Guayas y</w:t>
      </w:r>
    </w:p>
    <w:p w:rsidR="00442852" w:rsidRPr="0056551D" w:rsidRDefault="00442852" w:rsidP="00442852">
      <w:pPr>
        <w:autoSpaceDE w:val="0"/>
        <w:autoSpaceDN w:val="0"/>
        <w:adjustRightInd w:val="0"/>
        <w:jc w:val="center"/>
        <w:rPr>
          <w:rFonts w:ascii="BookAntiqua" w:hAnsi="BookAntiqua" w:cs="BookAntiqua"/>
          <w:lang w:val="pt-BR"/>
        </w:rPr>
      </w:pPr>
      <w:r w:rsidRPr="0056551D">
        <w:rPr>
          <w:rFonts w:ascii="BookAntiqua" w:hAnsi="BookAntiqua" w:cs="BookAntiqua"/>
          <w:sz w:val="18"/>
          <w:szCs w:val="18"/>
          <w:lang w:val="pt-BR"/>
        </w:rPr>
        <w:t>Península de Santa Elena, 2002.</w:t>
      </w:r>
    </w:p>
    <w:p w:rsidR="00442852" w:rsidRPr="0056551D" w:rsidRDefault="00442852">
      <w:pPr>
        <w:rPr>
          <w:b/>
          <w:sz w:val="24"/>
          <w:szCs w:val="24"/>
          <w:lang w:val="pt-BR"/>
        </w:rPr>
      </w:pPr>
    </w:p>
    <w:p w:rsidR="008A4040" w:rsidRPr="0056551D" w:rsidRDefault="008A4040">
      <w:pPr>
        <w:rPr>
          <w:b/>
          <w:sz w:val="24"/>
          <w:szCs w:val="24"/>
          <w:lang w:val="pt-BR"/>
        </w:rPr>
      </w:pPr>
    </w:p>
    <w:p w:rsidR="008A4040" w:rsidRPr="0056551D" w:rsidRDefault="008A4040">
      <w:pPr>
        <w:rPr>
          <w:b/>
          <w:sz w:val="24"/>
          <w:szCs w:val="24"/>
          <w:lang w:val="pt-BR"/>
        </w:rPr>
      </w:pPr>
    </w:p>
    <w:p w:rsidR="008A4040" w:rsidRPr="0056551D" w:rsidRDefault="00C76DD2">
      <w:pPr>
        <w:rPr>
          <w:b/>
          <w:sz w:val="24"/>
          <w:szCs w:val="24"/>
          <w:lang w:val="pt-BR"/>
        </w:rPr>
      </w:pPr>
      <w:r>
        <w:rPr>
          <w:b/>
          <w:noProof/>
          <w:sz w:val="24"/>
          <w:szCs w:val="24"/>
          <w:lang w:val="es-ES"/>
        </w:rPr>
        <w:drawing>
          <wp:anchor distT="0" distB="0" distL="114300" distR="114300" simplePos="0" relativeHeight="251660800" behindDoc="0" locked="0" layoutInCell="1" allowOverlap="1">
            <wp:simplePos x="0" y="0"/>
            <wp:positionH relativeFrom="column">
              <wp:posOffset>575945</wp:posOffset>
            </wp:positionH>
            <wp:positionV relativeFrom="paragraph">
              <wp:posOffset>271780</wp:posOffset>
            </wp:positionV>
            <wp:extent cx="4567555" cy="3431540"/>
            <wp:effectExtent l="19050" t="0" r="4445"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4567555" cy="3431540"/>
                    </a:xfrm>
                    <a:prstGeom prst="rect">
                      <a:avLst/>
                    </a:prstGeom>
                    <a:noFill/>
                    <a:ln w="9525">
                      <a:noFill/>
                      <a:miter lim="800000"/>
                      <a:headEnd/>
                      <a:tailEnd/>
                    </a:ln>
                  </pic:spPr>
                </pic:pic>
              </a:graphicData>
            </a:graphic>
          </wp:anchor>
        </w:drawing>
      </w:r>
      <w:r w:rsidR="008A4040" w:rsidRPr="0056551D">
        <w:rPr>
          <w:b/>
          <w:sz w:val="24"/>
          <w:szCs w:val="24"/>
          <w:lang w:val="pt-BR"/>
        </w:rPr>
        <w:t>Anexo 7.</w:t>
      </w:r>
    </w:p>
    <w:p w:rsidR="0056551D" w:rsidRDefault="0056551D" w:rsidP="0056551D">
      <w:pPr>
        <w:jc w:val="center"/>
        <w:rPr>
          <w:sz w:val="24"/>
          <w:szCs w:val="24"/>
          <w:lang w:val="es-ES"/>
        </w:rPr>
      </w:pPr>
      <w:r w:rsidRPr="0056551D">
        <w:rPr>
          <w:sz w:val="24"/>
          <w:szCs w:val="24"/>
          <w:lang w:val="es-ES"/>
        </w:rPr>
        <w:t>Depósitos Aluviales en los Costados del Río.</w:t>
      </w:r>
    </w:p>
    <w:p w:rsidR="000E1D47" w:rsidRDefault="000E1D47" w:rsidP="0056551D">
      <w:pPr>
        <w:jc w:val="center"/>
        <w:rPr>
          <w:sz w:val="24"/>
          <w:szCs w:val="24"/>
          <w:lang w:val="es-ES"/>
        </w:rPr>
      </w:pPr>
    </w:p>
    <w:p w:rsidR="0001573E" w:rsidRDefault="00C76DD2" w:rsidP="0056551D">
      <w:pPr>
        <w:jc w:val="center"/>
        <w:rPr>
          <w:sz w:val="24"/>
          <w:szCs w:val="24"/>
          <w:lang w:val="es-ES"/>
        </w:rPr>
      </w:pPr>
      <w:r>
        <w:rPr>
          <w:noProof/>
          <w:sz w:val="24"/>
          <w:szCs w:val="24"/>
          <w:lang w:val="es-ES"/>
        </w:rPr>
        <w:drawing>
          <wp:anchor distT="0" distB="0" distL="114300" distR="114300" simplePos="0" relativeHeight="251662848" behindDoc="0" locked="0" layoutInCell="1" allowOverlap="1">
            <wp:simplePos x="0" y="0"/>
            <wp:positionH relativeFrom="column">
              <wp:posOffset>571500</wp:posOffset>
            </wp:positionH>
            <wp:positionV relativeFrom="paragraph">
              <wp:posOffset>300355</wp:posOffset>
            </wp:positionV>
            <wp:extent cx="4572000" cy="3434715"/>
            <wp:effectExtent l="1905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srcRect/>
                    <a:stretch>
                      <a:fillRect/>
                    </a:stretch>
                  </pic:blipFill>
                  <pic:spPr bwMode="auto">
                    <a:xfrm>
                      <a:off x="0" y="0"/>
                      <a:ext cx="4572000" cy="3434715"/>
                    </a:xfrm>
                    <a:prstGeom prst="rect">
                      <a:avLst/>
                    </a:prstGeom>
                    <a:noFill/>
                    <a:ln w="9525">
                      <a:noFill/>
                      <a:miter lim="800000"/>
                      <a:headEnd/>
                      <a:tailEnd/>
                    </a:ln>
                  </pic:spPr>
                </pic:pic>
              </a:graphicData>
            </a:graphic>
          </wp:anchor>
        </w:drawing>
      </w:r>
    </w:p>
    <w:p w:rsidR="0001573E" w:rsidRDefault="0001573E" w:rsidP="0056551D">
      <w:pPr>
        <w:jc w:val="center"/>
        <w:rPr>
          <w:sz w:val="24"/>
          <w:szCs w:val="24"/>
          <w:lang w:val="es-ES"/>
        </w:rPr>
      </w:pPr>
      <w:r>
        <w:rPr>
          <w:sz w:val="24"/>
          <w:szCs w:val="24"/>
          <w:lang w:val="es-ES"/>
        </w:rPr>
        <w:t>Explotación de materiales de construcción en la Zona</w:t>
      </w:r>
    </w:p>
    <w:p w:rsidR="0001573E" w:rsidRDefault="0001573E" w:rsidP="0056551D">
      <w:pPr>
        <w:jc w:val="center"/>
        <w:rPr>
          <w:sz w:val="24"/>
          <w:szCs w:val="24"/>
          <w:lang w:val="es-ES"/>
        </w:rPr>
      </w:pPr>
    </w:p>
    <w:p w:rsidR="0001573E" w:rsidRDefault="00C76DD2" w:rsidP="0056551D">
      <w:pPr>
        <w:jc w:val="center"/>
        <w:rPr>
          <w:sz w:val="24"/>
          <w:szCs w:val="24"/>
          <w:lang w:val="es-ES"/>
        </w:rPr>
      </w:pPr>
      <w:r>
        <w:rPr>
          <w:noProof/>
          <w:sz w:val="24"/>
          <w:szCs w:val="24"/>
          <w:lang w:val="es-ES"/>
        </w:rPr>
        <w:drawing>
          <wp:anchor distT="0" distB="0" distL="114300" distR="114300" simplePos="0" relativeHeight="251663872" behindDoc="0" locked="0" layoutInCell="1" allowOverlap="1">
            <wp:simplePos x="0" y="0"/>
            <wp:positionH relativeFrom="column">
              <wp:posOffset>571500</wp:posOffset>
            </wp:positionH>
            <wp:positionV relativeFrom="paragraph">
              <wp:posOffset>16510</wp:posOffset>
            </wp:positionV>
            <wp:extent cx="4567555" cy="3431540"/>
            <wp:effectExtent l="19050" t="0" r="4445"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srcRect/>
                    <a:stretch>
                      <a:fillRect/>
                    </a:stretch>
                  </pic:blipFill>
                  <pic:spPr bwMode="auto">
                    <a:xfrm>
                      <a:off x="0" y="0"/>
                      <a:ext cx="4567555" cy="3431540"/>
                    </a:xfrm>
                    <a:prstGeom prst="rect">
                      <a:avLst/>
                    </a:prstGeom>
                    <a:noFill/>
                    <a:ln w="9525">
                      <a:noFill/>
                      <a:miter lim="800000"/>
                      <a:headEnd/>
                      <a:tailEnd/>
                    </a:ln>
                  </pic:spPr>
                </pic:pic>
              </a:graphicData>
            </a:graphic>
          </wp:anchor>
        </w:drawing>
      </w: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8D40B5" w:rsidRDefault="008D40B5" w:rsidP="0056551D">
      <w:pPr>
        <w:jc w:val="center"/>
        <w:rPr>
          <w:sz w:val="24"/>
          <w:szCs w:val="24"/>
          <w:lang w:val="es-ES"/>
        </w:rPr>
      </w:pPr>
    </w:p>
    <w:p w:rsidR="008D40B5" w:rsidRDefault="008D40B5" w:rsidP="0056551D">
      <w:pPr>
        <w:jc w:val="center"/>
        <w:rPr>
          <w:sz w:val="24"/>
          <w:szCs w:val="24"/>
          <w:lang w:val="es-ES"/>
        </w:rPr>
      </w:pPr>
    </w:p>
    <w:p w:rsidR="0001573E" w:rsidRDefault="0001573E" w:rsidP="0056551D">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08311C" w:rsidP="0001573E">
      <w:pPr>
        <w:jc w:val="center"/>
        <w:rPr>
          <w:sz w:val="24"/>
          <w:szCs w:val="24"/>
          <w:lang w:val="es-ES"/>
        </w:rPr>
      </w:pPr>
      <w:r>
        <w:rPr>
          <w:sz w:val="24"/>
          <w:szCs w:val="24"/>
          <w:lang w:val="es-ES"/>
        </w:rPr>
        <w:t>Vista del actual Puente “Los Camarones”.</w:t>
      </w:r>
    </w:p>
    <w:p w:rsidR="0008311C" w:rsidRDefault="0008311C" w:rsidP="0001573E">
      <w:pPr>
        <w:jc w:val="center"/>
        <w:rPr>
          <w:sz w:val="24"/>
          <w:szCs w:val="24"/>
          <w:lang w:val="es-ES"/>
        </w:rPr>
      </w:pPr>
    </w:p>
    <w:p w:rsidR="0008311C" w:rsidRDefault="0008311C" w:rsidP="0001573E">
      <w:pPr>
        <w:jc w:val="center"/>
        <w:rPr>
          <w:sz w:val="24"/>
          <w:szCs w:val="24"/>
          <w:lang w:val="es-ES"/>
        </w:rPr>
      </w:pPr>
    </w:p>
    <w:p w:rsidR="0008311C" w:rsidRDefault="00C76DD2" w:rsidP="0001573E">
      <w:pPr>
        <w:jc w:val="center"/>
        <w:rPr>
          <w:sz w:val="24"/>
          <w:szCs w:val="24"/>
          <w:lang w:val="es-ES"/>
        </w:rPr>
      </w:pPr>
      <w:r>
        <w:rPr>
          <w:noProof/>
          <w:sz w:val="24"/>
          <w:szCs w:val="24"/>
          <w:lang w:val="es-ES"/>
        </w:rPr>
        <w:drawing>
          <wp:anchor distT="0" distB="0" distL="114300" distR="114300" simplePos="0" relativeHeight="251661824" behindDoc="0" locked="0" layoutInCell="1" allowOverlap="1">
            <wp:simplePos x="0" y="0"/>
            <wp:positionH relativeFrom="column">
              <wp:posOffset>571500</wp:posOffset>
            </wp:positionH>
            <wp:positionV relativeFrom="paragraph">
              <wp:posOffset>438150</wp:posOffset>
            </wp:positionV>
            <wp:extent cx="4572000" cy="3434715"/>
            <wp:effectExtent l="1905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srcRect/>
                    <a:stretch>
                      <a:fillRect/>
                    </a:stretch>
                  </pic:blipFill>
                  <pic:spPr bwMode="auto">
                    <a:xfrm>
                      <a:off x="0" y="0"/>
                      <a:ext cx="4572000" cy="3434715"/>
                    </a:xfrm>
                    <a:prstGeom prst="rect">
                      <a:avLst/>
                    </a:prstGeom>
                    <a:noFill/>
                    <a:ln w="9525">
                      <a:noFill/>
                      <a:miter lim="800000"/>
                      <a:headEnd/>
                      <a:tailEnd/>
                    </a:ln>
                  </pic:spPr>
                </pic:pic>
              </a:graphicData>
            </a:graphic>
          </wp:anchor>
        </w:drawing>
      </w:r>
    </w:p>
    <w:p w:rsidR="0008311C" w:rsidRDefault="0008311C" w:rsidP="0001573E">
      <w:pPr>
        <w:jc w:val="center"/>
        <w:rPr>
          <w:sz w:val="24"/>
          <w:szCs w:val="24"/>
          <w:lang w:val="es-ES"/>
        </w:rPr>
      </w:pPr>
    </w:p>
    <w:p w:rsidR="0001573E" w:rsidRDefault="0001573E" w:rsidP="0001573E">
      <w:pPr>
        <w:jc w:val="center"/>
        <w:rPr>
          <w:sz w:val="24"/>
          <w:szCs w:val="24"/>
          <w:lang w:val="es-ES"/>
        </w:rPr>
      </w:pPr>
      <w:r>
        <w:rPr>
          <w:sz w:val="24"/>
          <w:szCs w:val="24"/>
          <w:lang w:val="es-ES"/>
        </w:rPr>
        <w:t xml:space="preserve">Vista lateral del Puente actual “Los Camarones”. </w:t>
      </w:r>
    </w:p>
    <w:p w:rsidR="0001573E" w:rsidRDefault="0001573E" w:rsidP="0056551D">
      <w:pPr>
        <w:jc w:val="center"/>
        <w:rPr>
          <w:sz w:val="24"/>
          <w:szCs w:val="24"/>
          <w:lang w:val="es-ES"/>
        </w:rPr>
      </w:pPr>
    </w:p>
    <w:p w:rsidR="0001573E" w:rsidRDefault="00C76DD2" w:rsidP="0056551D">
      <w:pPr>
        <w:jc w:val="center"/>
        <w:rPr>
          <w:sz w:val="24"/>
          <w:szCs w:val="24"/>
          <w:lang w:val="es-ES"/>
        </w:rPr>
      </w:pPr>
      <w:r>
        <w:rPr>
          <w:noProof/>
          <w:sz w:val="24"/>
          <w:szCs w:val="24"/>
          <w:lang w:val="es-ES"/>
        </w:rPr>
        <w:drawing>
          <wp:anchor distT="0" distB="0" distL="114300" distR="114300" simplePos="0" relativeHeight="251664896" behindDoc="0" locked="0" layoutInCell="1" allowOverlap="1">
            <wp:simplePos x="0" y="0"/>
            <wp:positionH relativeFrom="column">
              <wp:posOffset>457200</wp:posOffset>
            </wp:positionH>
            <wp:positionV relativeFrom="paragraph">
              <wp:posOffset>-97790</wp:posOffset>
            </wp:positionV>
            <wp:extent cx="4686300" cy="3520440"/>
            <wp:effectExtent l="1905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srcRect/>
                    <a:stretch>
                      <a:fillRect/>
                    </a:stretch>
                  </pic:blipFill>
                  <pic:spPr bwMode="auto">
                    <a:xfrm>
                      <a:off x="0" y="0"/>
                      <a:ext cx="4686300" cy="3520440"/>
                    </a:xfrm>
                    <a:prstGeom prst="rect">
                      <a:avLst/>
                    </a:prstGeom>
                    <a:noFill/>
                    <a:ln w="9525">
                      <a:noFill/>
                      <a:miter lim="800000"/>
                      <a:headEnd/>
                      <a:tailEnd/>
                    </a:ln>
                  </pic:spPr>
                </pic:pic>
              </a:graphicData>
            </a:graphic>
          </wp:anchor>
        </w:drawing>
      </w: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01573E" w:rsidP="0056551D">
      <w:pPr>
        <w:jc w:val="center"/>
        <w:rPr>
          <w:sz w:val="24"/>
          <w:szCs w:val="24"/>
          <w:lang w:val="es-ES"/>
        </w:rPr>
      </w:pPr>
    </w:p>
    <w:p w:rsidR="0001573E" w:rsidRDefault="00A8318C" w:rsidP="0056551D">
      <w:pPr>
        <w:jc w:val="center"/>
        <w:rPr>
          <w:sz w:val="24"/>
          <w:szCs w:val="24"/>
          <w:lang w:val="es-ES"/>
        </w:rPr>
      </w:pPr>
      <w:r>
        <w:rPr>
          <w:sz w:val="24"/>
          <w:szCs w:val="24"/>
          <w:lang w:val="es-ES"/>
        </w:rPr>
        <w:t>Grandes rocas ubicadas el las Pilas del Puente para controlar un poco la Erosión.</w:t>
      </w:r>
    </w:p>
    <w:p w:rsidR="0001573E" w:rsidRDefault="0001573E" w:rsidP="0056551D">
      <w:pPr>
        <w:jc w:val="center"/>
        <w:rPr>
          <w:sz w:val="24"/>
          <w:szCs w:val="24"/>
          <w:lang w:val="es-ES"/>
        </w:rPr>
      </w:pPr>
    </w:p>
    <w:p w:rsidR="008D40B5" w:rsidRDefault="00C76DD2" w:rsidP="00A8318C">
      <w:pPr>
        <w:jc w:val="center"/>
        <w:rPr>
          <w:sz w:val="24"/>
          <w:szCs w:val="24"/>
          <w:lang w:val="es-ES"/>
        </w:rPr>
      </w:pPr>
      <w:r>
        <w:rPr>
          <w:noProof/>
          <w:lang w:val="es-ES"/>
        </w:rPr>
        <w:drawing>
          <wp:anchor distT="0" distB="0" distL="114300" distR="114300" simplePos="0" relativeHeight="251659776" behindDoc="0" locked="0" layoutInCell="1" allowOverlap="1">
            <wp:simplePos x="0" y="0"/>
            <wp:positionH relativeFrom="column">
              <wp:posOffset>457200</wp:posOffset>
            </wp:positionH>
            <wp:positionV relativeFrom="paragraph">
              <wp:posOffset>328930</wp:posOffset>
            </wp:positionV>
            <wp:extent cx="4804410" cy="3604895"/>
            <wp:effectExtent l="1905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srcRect/>
                    <a:stretch>
                      <a:fillRect/>
                    </a:stretch>
                  </pic:blipFill>
                  <pic:spPr bwMode="auto">
                    <a:xfrm>
                      <a:off x="0" y="0"/>
                      <a:ext cx="4804410" cy="3604895"/>
                    </a:xfrm>
                    <a:prstGeom prst="rect">
                      <a:avLst/>
                    </a:prstGeom>
                    <a:noFill/>
                    <a:ln w="9525">
                      <a:noFill/>
                      <a:miter lim="800000"/>
                      <a:headEnd/>
                      <a:tailEnd/>
                    </a:ln>
                  </pic:spPr>
                </pic:pic>
              </a:graphicData>
            </a:graphic>
          </wp:anchor>
        </w:drawing>
      </w:r>
      <w:r w:rsidR="00A8318C">
        <w:rPr>
          <w:sz w:val="24"/>
          <w:szCs w:val="24"/>
          <w:lang w:val="es-ES"/>
        </w:rPr>
        <w:br/>
      </w:r>
      <w:r w:rsidR="008D40B5">
        <w:rPr>
          <w:sz w:val="24"/>
          <w:szCs w:val="24"/>
          <w:lang w:val="es-ES"/>
        </w:rPr>
        <w:t>Pilas de un antiguo Puente derrumbado como producto de la Erosión.</w:t>
      </w:r>
    </w:p>
    <w:p w:rsidR="00825FFC" w:rsidRDefault="00825FFC" w:rsidP="0056551D">
      <w:pPr>
        <w:jc w:val="center"/>
        <w:rPr>
          <w:sz w:val="24"/>
          <w:szCs w:val="24"/>
          <w:lang w:val="es-ES"/>
        </w:rPr>
      </w:pPr>
    </w:p>
    <w:p w:rsidR="00825FFC" w:rsidRDefault="00C76DD2" w:rsidP="0056551D">
      <w:pPr>
        <w:jc w:val="center"/>
        <w:rPr>
          <w:sz w:val="24"/>
          <w:szCs w:val="24"/>
          <w:lang w:val="es-ES"/>
        </w:rPr>
      </w:pPr>
      <w:r>
        <w:rPr>
          <w:noProof/>
          <w:sz w:val="24"/>
          <w:szCs w:val="24"/>
          <w:lang w:val="es-ES"/>
        </w:rPr>
        <w:drawing>
          <wp:anchor distT="0" distB="0" distL="114300" distR="114300" simplePos="0" relativeHeight="251665920" behindDoc="0" locked="0" layoutInCell="1" allowOverlap="1">
            <wp:simplePos x="0" y="0"/>
            <wp:positionH relativeFrom="column">
              <wp:posOffset>571500</wp:posOffset>
            </wp:positionH>
            <wp:positionV relativeFrom="paragraph">
              <wp:posOffset>16510</wp:posOffset>
            </wp:positionV>
            <wp:extent cx="4796155" cy="3602990"/>
            <wp:effectExtent l="19050" t="0" r="444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srcRect/>
                    <a:stretch>
                      <a:fillRect/>
                    </a:stretch>
                  </pic:blipFill>
                  <pic:spPr bwMode="auto">
                    <a:xfrm>
                      <a:off x="0" y="0"/>
                      <a:ext cx="4796155" cy="3602990"/>
                    </a:xfrm>
                    <a:prstGeom prst="rect">
                      <a:avLst/>
                    </a:prstGeom>
                    <a:noFill/>
                    <a:ln w="9525">
                      <a:noFill/>
                      <a:miter lim="800000"/>
                      <a:headEnd/>
                      <a:tailEnd/>
                    </a:ln>
                  </pic:spPr>
                </pic:pic>
              </a:graphicData>
            </a:graphic>
          </wp:anchor>
        </w:drawing>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r>
      <w:r w:rsidR="00A8318C">
        <w:rPr>
          <w:sz w:val="24"/>
          <w:szCs w:val="24"/>
          <w:lang w:val="es-ES"/>
        </w:rPr>
        <w:tab/>
        <w:t>Pilas de un puente anterior que no soporto</w:t>
      </w:r>
      <w:r w:rsidR="000972A3">
        <w:rPr>
          <w:sz w:val="24"/>
          <w:szCs w:val="24"/>
          <w:lang w:val="es-ES"/>
        </w:rPr>
        <w:t xml:space="preserve"> la Erosión.</w:t>
      </w:r>
    </w:p>
    <w:p w:rsidR="00414E14" w:rsidRDefault="00414E14" w:rsidP="0056551D">
      <w:pPr>
        <w:jc w:val="center"/>
        <w:rPr>
          <w:sz w:val="24"/>
          <w:szCs w:val="24"/>
          <w:lang w:val="es-ES"/>
        </w:rPr>
      </w:pPr>
    </w:p>
    <w:p w:rsidR="00414E14" w:rsidRDefault="00414E14" w:rsidP="0056551D">
      <w:pPr>
        <w:jc w:val="center"/>
        <w:rPr>
          <w:sz w:val="24"/>
          <w:szCs w:val="24"/>
          <w:lang w:val="es-ES"/>
        </w:rPr>
      </w:pPr>
    </w:p>
    <w:p w:rsidR="00414E14" w:rsidRDefault="00414E14" w:rsidP="00414E14">
      <w:pPr>
        <w:jc w:val="both"/>
        <w:rPr>
          <w:b/>
          <w:sz w:val="24"/>
          <w:szCs w:val="24"/>
          <w:lang w:val="es-ES"/>
        </w:rPr>
      </w:pPr>
    </w:p>
    <w:p w:rsidR="00414E14" w:rsidRDefault="00414E14" w:rsidP="00414E14">
      <w:pPr>
        <w:jc w:val="both"/>
        <w:rPr>
          <w:b/>
          <w:sz w:val="24"/>
          <w:szCs w:val="24"/>
          <w:lang w:val="es-ES"/>
        </w:rPr>
      </w:pPr>
    </w:p>
    <w:p w:rsidR="00414E14" w:rsidRDefault="00414E14" w:rsidP="00414E14">
      <w:pPr>
        <w:jc w:val="both"/>
        <w:rPr>
          <w:b/>
          <w:sz w:val="24"/>
          <w:szCs w:val="24"/>
          <w:lang w:val="es-ES"/>
        </w:rPr>
      </w:pPr>
    </w:p>
    <w:p w:rsidR="00414E14" w:rsidRDefault="00414E14" w:rsidP="00414E14">
      <w:pPr>
        <w:jc w:val="both"/>
        <w:rPr>
          <w:b/>
          <w:sz w:val="24"/>
          <w:szCs w:val="24"/>
          <w:lang w:val="es-ES"/>
        </w:rPr>
      </w:pPr>
    </w:p>
    <w:p w:rsidR="00414E14" w:rsidRDefault="00414E14" w:rsidP="00414E14">
      <w:pPr>
        <w:jc w:val="both"/>
        <w:rPr>
          <w:b/>
          <w:sz w:val="24"/>
          <w:szCs w:val="24"/>
          <w:lang w:val="es-ES"/>
        </w:rPr>
      </w:pPr>
      <w:r>
        <w:rPr>
          <w:b/>
          <w:sz w:val="24"/>
          <w:szCs w:val="24"/>
          <w:lang w:val="es-ES"/>
        </w:rPr>
        <w:t>18. BIBLIOGRAFÍA</w:t>
      </w:r>
    </w:p>
    <w:p w:rsidR="00414E14" w:rsidRDefault="00414E14" w:rsidP="00414E14">
      <w:pPr>
        <w:jc w:val="both"/>
        <w:rPr>
          <w:b/>
          <w:sz w:val="24"/>
          <w:szCs w:val="24"/>
          <w:lang w:val="es-ES"/>
        </w:rPr>
      </w:pPr>
    </w:p>
    <w:p w:rsidR="00641F48" w:rsidRPr="00414E14" w:rsidRDefault="00641F48" w:rsidP="00641F48">
      <w:pPr>
        <w:numPr>
          <w:ilvl w:val="0"/>
          <w:numId w:val="20"/>
        </w:numPr>
        <w:spacing w:line="360" w:lineRule="auto"/>
        <w:jc w:val="both"/>
        <w:rPr>
          <w:sz w:val="24"/>
          <w:szCs w:val="24"/>
          <w:lang w:val="es-ES"/>
        </w:rPr>
      </w:pPr>
      <w:r w:rsidRPr="00414E14">
        <w:rPr>
          <w:sz w:val="24"/>
          <w:szCs w:val="24"/>
          <w:lang w:val="es-ES"/>
        </w:rPr>
        <w:t>Cedege, 2002, Plan Integral de Gestión Socio Ambiental</w:t>
      </w:r>
      <w:r>
        <w:rPr>
          <w:sz w:val="24"/>
          <w:szCs w:val="24"/>
          <w:lang w:val="es-ES"/>
        </w:rPr>
        <w:t xml:space="preserve"> de la Cuenca del Río Guayas y Península de Santa Elena</w:t>
      </w:r>
    </w:p>
    <w:p w:rsidR="00641F48" w:rsidRDefault="00414E14" w:rsidP="00641F48">
      <w:pPr>
        <w:numPr>
          <w:ilvl w:val="0"/>
          <w:numId w:val="20"/>
        </w:numPr>
        <w:spacing w:line="360" w:lineRule="auto"/>
        <w:jc w:val="both"/>
        <w:rPr>
          <w:sz w:val="24"/>
          <w:szCs w:val="24"/>
          <w:lang w:val="es-ES"/>
        </w:rPr>
      </w:pPr>
      <w:r w:rsidRPr="00414E14">
        <w:rPr>
          <w:sz w:val="24"/>
          <w:szCs w:val="24"/>
          <w:lang w:val="es-ES"/>
        </w:rPr>
        <w:t>Dirección General de Geología y Minas, 1974</w:t>
      </w:r>
      <w:r>
        <w:rPr>
          <w:sz w:val="24"/>
          <w:szCs w:val="24"/>
          <w:lang w:val="es-ES"/>
        </w:rPr>
        <w:t>, carta Geológica “Valencia” escala 1:100.0000</w:t>
      </w:r>
    </w:p>
    <w:p w:rsidR="00414E14" w:rsidRDefault="00641F48" w:rsidP="00641F48">
      <w:pPr>
        <w:numPr>
          <w:ilvl w:val="0"/>
          <w:numId w:val="20"/>
        </w:numPr>
        <w:spacing w:line="360" w:lineRule="auto"/>
        <w:jc w:val="both"/>
        <w:rPr>
          <w:sz w:val="24"/>
          <w:szCs w:val="24"/>
          <w:lang w:val="es-ES"/>
        </w:rPr>
      </w:pPr>
      <w:r w:rsidRPr="00641F48">
        <w:rPr>
          <w:sz w:val="24"/>
          <w:szCs w:val="24"/>
          <w:lang w:val="es-ES"/>
        </w:rPr>
        <w:t xml:space="preserve"> </w:t>
      </w:r>
      <w:r>
        <w:rPr>
          <w:sz w:val="24"/>
          <w:szCs w:val="24"/>
          <w:lang w:val="es-ES"/>
        </w:rPr>
        <w:t>Dr. Walter Saber, 1965.- Geología del Ecuador.</w:t>
      </w:r>
    </w:p>
    <w:p w:rsidR="00414E14" w:rsidRDefault="00414E14" w:rsidP="00641F48">
      <w:pPr>
        <w:numPr>
          <w:ilvl w:val="0"/>
          <w:numId w:val="20"/>
        </w:numPr>
        <w:spacing w:line="360" w:lineRule="auto"/>
        <w:jc w:val="both"/>
        <w:rPr>
          <w:sz w:val="24"/>
          <w:szCs w:val="24"/>
          <w:lang w:val="es-ES"/>
        </w:rPr>
      </w:pPr>
      <w:r>
        <w:rPr>
          <w:sz w:val="24"/>
          <w:szCs w:val="24"/>
          <w:lang w:val="es-ES"/>
        </w:rPr>
        <w:t>Instituto Geográfico Militar, 1986, Carta Topográfica “Los Vergeles” escala 1:50.0000</w:t>
      </w:r>
    </w:p>
    <w:p w:rsidR="00414E14" w:rsidRDefault="00414E14" w:rsidP="00641F48">
      <w:pPr>
        <w:numPr>
          <w:ilvl w:val="0"/>
          <w:numId w:val="20"/>
        </w:numPr>
        <w:spacing w:line="360" w:lineRule="auto"/>
        <w:jc w:val="both"/>
        <w:rPr>
          <w:sz w:val="24"/>
          <w:szCs w:val="24"/>
          <w:lang w:val="es-ES"/>
        </w:rPr>
      </w:pPr>
      <w:r>
        <w:rPr>
          <w:sz w:val="24"/>
          <w:szCs w:val="24"/>
          <w:lang w:val="es-ES"/>
        </w:rPr>
        <w:t>Ing. Eugenio Núñez del Arco, 2003, Geología del Ecuador.</w:t>
      </w:r>
    </w:p>
    <w:p w:rsidR="00414E14" w:rsidRDefault="00414E14" w:rsidP="00641F48">
      <w:pPr>
        <w:numPr>
          <w:ilvl w:val="0"/>
          <w:numId w:val="20"/>
        </w:numPr>
        <w:spacing w:line="360" w:lineRule="auto"/>
        <w:jc w:val="both"/>
        <w:rPr>
          <w:sz w:val="24"/>
          <w:szCs w:val="24"/>
          <w:lang w:val="en-US"/>
        </w:rPr>
      </w:pPr>
      <w:r w:rsidRPr="00414E14">
        <w:rPr>
          <w:sz w:val="24"/>
          <w:szCs w:val="24"/>
          <w:lang w:val="en-US"/>
        </w:rPr>
        <w:t xml:space="preserve">J. Aubuin, et all, 1980, </w:t>
      </w:r>
      <w:r w:rsidRPr="00414E14">
        <w:rPr>
          <w:sz w:val="24"/>
          <w:szCs w:val="24"/>
          <w:lang w:val="es-ES"/>
        </w:rPr>
        <w:t>Teutónica</w:t>
      </w:r>
      <w:r w:rsidRPr="00414E14">
        <w:rPr>
          <w:sz w:val="24"/>
          <w:szCs w:val="24"/>
          <w:lang w:val="en-US"/>
        </w:rPr>
        <w:t xml:space="preserve"> </w:t>
      </w:r>
      <w:r>
        <w:rPr>
          <w:sz w:val="24"/>
          <w:szCs w:val="24"/>
          <w:lang w:val="en-US"/>
        </w:rPr>
        <w:t>–</w:t>
      </w:r>
      <w:r w:rsidRPr="00414E14">
        <w:rPr>
          <w:sz w:val="24"/>
          <w:szCs w:val="24"/>
          <w:lang w:val="en-US"/>
        </w:rPr>
        <w:t xml:space="preserve"> Tectonof</w:t>
      </w:r>
      <w:r>
        <w:rPr>
          <w:sz w:val="24"/>
          <w:szCs w:val="24"/>
          <w:lang w:val="en-US"/>
        </w:rPr>
        <w:t>ísica – Geomorfología</w:t>
      </w:r>
    </w:p>
    <w:p w:rsidR="00414E14" w:rsidRPr="00414E14" w:rsidRDefault="00414E14" w:rsidP="0056551D">
      <w:pPr>
        <w:jc w:val="center"/>
        <w:rPr>
          <w:sz w:val="24"/>
          <w:szCs w:val="24"/>
          <w:lang w:val="es-ES"/>
        </w:rPr>
      </w:pPr>
    </w:p>
    <w:sectPr w:rsidR="00414E14" w:rsidRPr="00414E14" w:rsidSect="0094235B">
      <w:headerReference w:type="default" r:id="rId26"/>
      <w:footerReference w:type="even" r:id="rId27"/>
      <w:footerReference w:type="default" r:id="rId28"/>
      <w:pgSz w:w="12240" w:h="15840" w:code="1"/>
      <w:pgMar w:top="1418" w:right="1894" w:bottom="1418" w:left="1701" w:header="720" w:footer="85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4D0" w:rsidRDefault="004D34D0">
      <w:r>
        <w:separator/>
      </w:r>
    </w:p>
  </w:endnote>
  <w:endnote w:type="continuationSeparator" w:id="1">
    <w:p w:rsidR="004D34D0" w:rsidRDefault="004D34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CE" w:rsidRDefault="002323CE" w:rsidP="0094235B">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rsidR="002323CE" w:rsidRDefault="002323CE" w:rsidP="0094235B">
    <w:pPr>
      <w:pStyle w:val="Piedep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CE" w:rsidRPr="0094235B" w:rsidRDefault="002323CE" w:rsidP="0094235B">
    <w:pPr>
      <w:pStyle w:val="Piedepgin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4D0" w:rsidRDefault="004D34D0">
      <w:r>
        <w:separator/>
      </w:r>
    </w:p>
  </w:footnote>
  <w:footnote w:type="continuationSeparator" w:id="1">
    <w:p w:rsidR="004D34D0" w:rsidRDefault="004D34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CE" w:rsidRDefault="002323CE">
    <w:pPr>
      <w:pStyle w:val="Encabezado"/>
      <w:jc w:val="right"/>
      <w:rPr>
        <w:lang w:val="es-ES"/>
      </w:rPr>
    </w:pPr>
    <w:r>
      <w:rPr>
        <w:lang w:val="es-ES"/>
      </w:rPr>
      <w:t>ING. GASTÓN PROAÑO CADENA</w:t>
    </w:r>
  </w:p>
  <w:p w:rsidR="002323CE" w:rsidRDefault="002323CE">
    <w:pPr>
      <w:pStyle w:val="Encabezado"/>
      <w:jc w:val="right"/>
      <w:rPr>
        <w:lang w:val="es-ES"/>
      </w:rPr>
    </w:pPr>
    <w:r>
      <w:rPr>
        <w:lang w:val="es-ES"/>
      </w:rPr>
      <w:t>MASTER EN TECNOLOGIAS GEOLOGICAS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8C6"/>
    <w:multiLevelType w:val="hybridMultilevel"/>
    <w:tmpl w:val="15FC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AF168B"/>
    <w:multiLevelType w:val="hybridMultilevel"/>
    <w:tmpl w:val="BD2614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1F871B1"/>
    <w:multiLevelType w:val="hybridMultilevel"/>
    <w:tmpl w:val="E2BE3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652611"/>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2AA65C9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5">
    <w:nsid w:val="36A2168C"/>
    <w:multiLevelType w:val="singleLevel"/>
    <w:tmpl w:val="423080BE"/>
    <w:lvl w:ilvl="0">
      <w:start w:val="1"/>
      <w:numFmt w:val="none"/>
      <w:pStyle w:val="Ttulo8"/>
      <w:lvlText w:val="1"/>
      <w:lvlJc w:val="left"/>
      <w:pPr>
        <w:tabs>
          <w:tab w:val="num" w:pos="360"/>
        </w:tabs>
        <w:ind w:left="360" w:hanging="360"/>
      </w:pPr>
    </w:lvl>
  </w:abstractNum>
  <w:abstractNum w:abstractNumId="6">
    <w:nsid w:val="387E683B"/>
    <w:multiLevelType w:val="singleLevel"/>
    <w:tmpl w:val="0C0A000F"/>
    <w:lvl w:ilvl="0">
      <w:start w:val="1"/>
      <w:numFmt w:val="decimal"/>
      <w:lvlText w:val="%1."/>
      <w:lvlJc w:val="left"/>
      <w:pPr>
        <w:tabs>
          <w:tab w:val="num" w:pos="360"/>
        </w:tabs>
        <w:ind w:left="360" w:hanging="360"/>
      </w:pPr>
      <w:rPr>
        <w:rFonts w:hint="default"/>
      </w:rPr>
    </w:lvl>
  </w:abstractNum>
  <w:abstractNum w:abstractNumId="7">
    <w:nsid w:val="3F5970B0"/>
    <w:multiLevelType w:val="hybridMultilevel"/>
    <w:tmpl w:val="D3CE23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55049A3"/>
    <w:multiLevelType w:val="hybridMultilevel"/>
    <w:tmpl w:val="4F26BA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2A5496"/>
    <w:multiLevelType w:val="multilevel"/>
    <w:tmpl w:val="503C8F3A"/>
    <w:lvl w:ilvl="0">
      <w:start w:val="3"/>
      <w:numFmt w:val="decimal"/>
      <w:lvlText w:val="%1."/>
      <w:lvlJc w:val="left"/>
      <w:pPr>
        <w:tabs>
          <w:tab w:val="num" w:pos="360"/>
        </w:tabs>
        <w:ind w:left="360" w:hanging="360"/>
      </w:pPr>
      <w:rPr>
        <w:rFonts w:hint="default"/>
      </w:rPr>
    </w:lvl>
    <w:lvl w:ilvl="1">
      <w:start w:val="1"/>
      <w:numFmt w:val="decimal"/>
      <w:pStyle w:val="Normal"/>
      <w:isLgl/>
      <w:lvlText w:val="%1.%2"/>
      <w:lvlJc w:val="left"/>
      <w:pPr>
        <w:tabs>
          <w:tab w:val="num" w:pos="1068"/>
        </w:tabs>
        <w:ind w:left="1068" w:hanging="360"/>
      </w:pPr>
      <w:rPr>
        <w:rFonts w:hint="default"/>
      </w:rPr>
    </w:lvl>
    <w:lvl w:ilvl="2">
      <w:start w:val="1"/>
      <w:numFmt w:val="decimal"/>
      <w:pStyle w:val="Normal"/>
      <w:isLgl/>
      <w:lvlText w:val="%1.%2.%3"/>
      <w:lvlJc w:val="left"/>
      <w:pPr>
        <w:tabs>
          <w:tab w:val="num" w:pos="2136"/>
        </w:tabs>
        <w:ind w:left="2136" w:hanging="720"/>
      </w:pPr>
      <w:rPr>
        <w:rFonts w:hint="default"/>
      </w:rPr>
    </w:lvl>
    <w:lvl w:ilvl="3">
      <w:start w:val="1"/>
      <w:numFmt w:val="decimal"/>
      <w:pStyle w:val="Normal"/>
      <w:isLgl/>
      <w:lvlText w:val="%1.%2.%3.%4"/>
      <w:lvlJc w:val="left"/>
      <w:pPr>
        <w:tabs>
          <w:tab w:val="num" w:pos="2844"/>
        </w:tabs>
        <w:ind w:left="2844" w:hanging="720"/>
      </w:pPr>
      <w:rPr>
        <w:rFonts w:hint="default"/>
      </w:rPr>
    </w:lvl>
    <w:lvl w:ilvl="4">
      <w:start w:val="1"/>
      <w:numFmt w:val="decimal"/>
      <w:pStyle w:val="Normal"/>
      <w:isLgl/>
      <w:lvlText w:val="%1.%2.%3.%4.%5"/>
      <w:lvlJc w:val="left"/>
      <w:pPr>
        <w:tabs>
          <w:tab w:val="num" w:pos="3912"/>
        </w:tabs>
        <w:ind w:left="3912" w:hanging="1080"/>
      </w:pPr>
      <w:rPr>
        <w:rFonts w:hint="default"/>
      </w:rPr>
    </w:lvl>
    <w:lvl w:ilvl="5">
      <w:start w:val="1"/>
      <w:numFmt w:val="decimal"/>
      <w:pStyle w:val="Normal"/>
      <w:isLgl/>
      <w:lvlText w:val="%1.%2.%3.%4.%5.%6"/>
      <w:lvlJc w:val="left"/>
      <w:pPr>
        <w:tabs>
          <w:tab w:val="num" w:pos="4620"/>
        </w:tabs>
        <w:ind w:left="4620" w:hanging="1080"/>
      </w:pPr>
      <w:rPr>
        <w:rFonts w:hint="default"/>
      </w:rPr>
    </w:lvl>
    <w:lvl w:ilvl="6">
      <w:start w:val="1"/>
      <w:numFmt w:val="decimal"/>
      <w:pStyle w:val="Normal"/>
      <w:isLgl/>
      <w:lvlText w:val="%1.%2.%3.%4.%5.%6.%7"/>
      <w:lvlJc w:val="left"/>
      <w:pPr>
        <w:tabs>
          <w:tab w:val="num" w:pos="5688"/>
        </w:tabs>
        <w:ind w:left="5688" w:hanging="1440"/>
      </w:pPr>
      <w:rPr>
        <w:rFonts w:hint="default"/>
      </w:rPr>
    </w:lvl>
    <w:lvl w:ilvl="7">
      <w:start w:val="1"/>
      <w:numFmt w:val="decimal"/>
      <w:pStyle w:val="Normal"/>
      <w:isLgl/>
      <w:lvlText w:val="%1.%2.%3.%4.%5.%6.%7.%8"/>
      <w:lvlJc w:val="left"/>
      <w:pPr>
        <w:tabs>
          <w:tab w:val="num" w:pos="6396"/>
        </w:tabs>
        <w:ind w:left="6396" w:hanging="1440"/>
      </w:pPr>
      <w:rPr>
        <w:rFonts w:hint="default"/>
      </w:rPr>
    </w:lvl>
    <w:lvl w:ilvl="8">
      <w:start w:val="1"/>
      <w:numFmt w:val="decimal"/>
      <w:pStyle w:val="Normal"/>
      <w:isLgl/>
      <w:lvlText w:val="%1.%2.%3.%4.%5.%6.%7.%8.%9"/>
      <w:lvlJc w:val="left"/>
      <w:pPr>
        <w:tabs>
          <w:tab w:val="num" w:pos="7464"/>
        </w:tabs>
        <w:ind w:left="7464" w:hanging="1800"/>
      </w:pPr>
      <w:rPr>
        <w:rFonts w:hint="default"/>
      </w:rPr>
    </w:lvl>
  </w:abstractNum>
  <w:abstractNum w:abstractNumId="10">
    <w:nsid w:val="4DB13A43"/>
    <w:multiLevelType w:val="hybridMultilevel"/>
    <w:tmpl w:val="BF9444A4"/>
    <w:lvl w:ilvl="0" w:tplc="44A271FE">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0B6102"/>
    <w:multiLevelType w:val="hybridMultilevel"/>
    <w:tmpl w:val="32241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D604B2"/>
    <w:multiLevelType w:val="singleLevel"/>
    <w:tmpl w:val="C776A7AC"/>
    <w:lvl w:ilvl="0">
      <w:start w:val="1"/>
      <w:numFmt w:val="none"/>
      <w:lvlText w:val="1"/>
      <w:lvlJc w:val="left"/>
      <w:pPr>
        <w:tabs>
          <w:tab w:val="num" w:pos="360"/>
        </w:tabs>
        <w:ind w:left="360" w:hanging="360"/>
      </w:pPr>
    </w:lvl>
  </w:abstractNum>
  <w:abstractNum w:abstractNumId="13">
    <w:nsid w:val="683D30DB"/>
    <w:multiLevelType w:val="singleLevel"/>
    <w:tmpl w:val="0C0A000F"/>
    <w:lvl w:ilvl="0">
      <w:start w:val="5"/>
      <w:numFmt w:val="decimal"/>
      <w:lvlText w:val="%1."/>
      <w:lvlJc w:val="left"/>
      <w:pPr>
        <w:tabs>
          <w:tab w:val="num" w:pos="360"/>
        </w:tabs>
        <w:ind w:left="360" w:hanging="360"/>
      </w:pPr>
      <w:rPr>
        <w:rFonts w:hint="default"/>
      </w:rPr>
    </w:lvl>
  </w:abstractNum>
  <w:abstractNum w:abstractNumId="14">
    <w:nsid w:val="6970427D"/>
    <w:multiLevelType w:val="singleLevel"/>
    <w:tmpl w:val="0C0A000F"/>
    <w:lvl w:ilvl="0">
      <w:start w:val="1"/>
      <w:numFmt w:val="decimal"/>
      <w:lvlText w:val="%1."/>
      <w:lvlJc w:val="left"/>
      <w:pPr>
        <w:tabs>
          <w:tab w:val="num" w:pos="360"/>
        </w:tabs>
        <w:ind w:left="360" w:hanging="360"/>
      </w:pPr>
      <w:rPr>
        <w:rFonts w:hint="default"/>
      </w:rPr>
    </w:lvl>
  </w:abstractNum>
  <w:abstractNum w:abstractNumId="15">
    <w:nsid w:val="6D133097"/>
    <w:multiLevelType w:val="hybridMultilevel"/>
    <w:tmpl w:val="E36EB3AE"/>
    <w:lvl w:ilvl="0" w:tplc="CC543472">
      <w:start w:val="1"/>
      <w:numFmt w:val="decimal"/>
      <w:lvlText w:val="%1."/>
      <w:lvlJc w:val="left"/>
      <w:pPr>
        <w:tabs>
          <w:tab w:val="num" w:pos="720"/>
        </w:tabs>
        <w:ind w:left="720" w:hanging="360"/>
      </w:pPr>
      <w:rPr>
        <w:rFonts w:hint="default"/>
      </w:rPr>
    </w:lvl>
    <w:lvl w:ilvl="1" w:tplc="529A5C00">
      <w:numFmt w:val="none"/>
      <w:lvlText w:val=""/>
      <w:lvlJc w:val="left"/>
      <w:pPr>
        <w:tabs>
          <w:tab w:val="num" w:pos="360"/>
        </w:tabs>
      </w:pPr>
    </w:lvl>
    <w:lvl w:ilvl="2" w:tplc="05C6CC40">
      <w:numFmt w:val="none"/>
      <w:lvlText w:val=""/>
      <w:lvlJc w:val="left"/>
      <w:pPr>
        <w:tabs>
          <w:tab w:val="num" w:pos="360"/>
        </w:tabs>
      </w:pPr>
    </w:lvl>
    <w:lvl w:ilvl="3" w:tplc="4CDE626A">
      <w:numFmt w:val="none"/>
      <w:lvlText w:val=""/>
      <w:lvlJc w:val="left"/>
      <w:pPr>
        <w:tabs>
          <w:tab w:val="num" w:pos="360"/>
        </w:tabs>
      </w:pPr>
    </w:lvl>
    <w:lvl w:ilvl="4" w:tplc="DAAC773A">
      <w:numFmt w:val="none"/>
      <w:lvlText w:val=""/>
      <w:lvlJc w:val="left"/>
      <w:pPr>
        <w:tabs>
          <w:tab w:val="num" w:pos="360"/>
        </w:tabs>
      </w:pPr>
    </w:lvl>
    <w:lvl w:ilvl="5" w:tplc="7E34392C">
      <w:numFmt w:val="none"/>
      <w:lvlText w:val=""/>
      <w:lvlJc w:val="left"/>
      <w:pPr>
        <w:tabs>
          <w:tab w:val="num" w:pos="360"/>
        </w:tabs>
      </w:pPr>
    </w:lvl>
    <w:lvl w:ilvl="6" w:tplc="AEC444CC">
      <w:numFmt w:val="none"/>
      <w:lvlText w:val=""/>
      <w:lvlJc w:val="left"/>
      <w:pPr>
        <w:tabs>
          <w:tab w:val="num" w:pos="360"/>
        </w:tabs>
      </w:pPr>
    </w:lvl>
    <w:lvl w:ilvl="7" w:tplc="964A26E4">
      <w:numFmt w:val="none"/>
      <w:lvlText w:val=""/>
      <w:lvlJc w:val="left"/>
      <w:pPr>
        <w:tabs>
          <w:tab w:val="num" w:pos="360"/>
        </w:tabs>
      </w:pPr>
    </w:lvl>
    <w:lvl w:ilvl="8" w:tplc="4F60A41E">
      <w:numFmt w:val="none"/>
      <w:lvlText w:val=""/>
      <w:lvlJc w:val="left"/>
      <w:pPr>
        <w:tabs>
          <w:tab w:val="num" w:pos="360"/>
        </w:tabs>
      </w:pPr>
    </w:lvl>
  </w:abstractNum>
  <w:abstractNum w:abstractNumId="16">
    <w:nsid w:val="73F96838"/>
    <w:multiLevelType w:val="multilevel"/>
    <w:tmpl w:val="D0CA6370"/>
    <w:lvl w:ilvl="0">
      <w:start w:val="10"/>
      <w:numFmt w:val="decimal"/>
      <w:lvlText w:val="%1."/>
      <w:lvlJc w:val="left"/>
      <w:pPr>
        <w:tabs>
          <w:tab w:val="num" w:pos="360"/>
        </w:tabs>
        <w:ind w:left="360" w:hanging="360"/>
      </w:pPr>
      <w:rPr>
        <w:rFonts w:hint="default"/>
      </w:rPr>
    </w:lvl>
    <w:lvl w:ilvl="1">
      <w:start w:val="1"/>
      <w:numFmt w:val="decimal"/>
      <w:pStyle w:val="Normal"/>
      <w:isLgl/>
      <w:lvlText w:val="%1.%2"/>
      <w:lvlJc w:val="left"/>
      <w:pPr>
        <w:tabs>
          <w:tab w:val="num" w:pos="1188"/>
        </w:tabs>
        <w:ind w:left="1188" w:hanging="480"/>
      </w:pPr>
      <w:rPr>
        <w:rFonts w:hint="default"/>
      </w:rPr>
    </w:lvl>
    <w:lvl w:ilvl="2">
      <w:start w:val="1"/>
      <w:numFmt w:val="decimal"/>
      <w:pStyle w:val="Normal"/>
      <w:isLgl/>
      <w:lvlText w:val="%1.%2.%3"/>
      <w:lvlJc w:val="left"/>
      <w:pPr>
        <w:tabs>
          <w:tab w:val="num" w:pos="2136"/>
        </w:tabs>
        <w:ind w:left="2136" w:hanging="720"/>
      </w:pPr>
      <w:rPr>
        <w:rFonts w:hint="default"/>
      </w:rPr>
    </w:lvl>
    <w:lvl w:ilvl="3">
      <w:start w:val="1"/>
      <w:numFmt w:val="decimal"/>
      <w:pStyle w:val="Normal"/>
      <w:isLgl/>
      <w:lvlText w:val="%1.%2.%3.%4"/>
      <w:lvlJc w:val="left"/>
      <w:pPr>
        <w:tabs>
          <w:tab w:val="num" w:pos="2844"/>
        </w:tabs>
        <w:ind w:left="2844" w:hanging="720"/>
      </w:pPr>
      <w:rPr>
        <w:rFonts w:hint="default"/>
      </w:rPr>
    </w:lvl>
    <w:lvl w:ilvl="4">
      <w:start w:val="1"/>
      <w:numFmt w:val="decimal"/>
      <w:pStyle w:val="Normal"/>
      <w:isLgl/>
      <w:lvlText w:val="%1.%2.%3.%4.%5"/>
      <w:lvlJc w:val="left"/>
      <w:pPr>
        <w:tabs>
          <w:tab w:val="num" w:pos="3912"/>
        </w:tabs>
        <w:ind w:left="3912" w:hanging="1080"/>
      </w:pPr>
      <w:rPr>
        <w:rFonts w:hint="default"/>
      </w:rPr>
    </w:lvl>
    <w:lvl w:ilvl="5">
      <w:start w:val="1"/>
      <w:numFmt w:val="decimal"/>
      <w:pStyle w:val="Normal"/>
      <w:isLgl/>
      <w:lvlText w:val="%1.%2.%3.%4.%5.%6"/>
      <w:lvlJc w:val="left"/>
      <w:pPr>
        <w:tabs>
          <w:tab w:val="num" w:pos="4620"/>
        </w:tabs>
        <w:ind w:left="4620" w:hanging="1080"/>
      </w:pPr>
      <w:rPr>
        <w:rFonts w:hint="default"/>
      </w:rPr>
    </w:lvl>
    <w:lvl w:ilvl="6">
      <w:start w:val="1"/>
      <w:numFmt w:val="decimal"/>
      <w:pStyle w:val="Normal"/>
      <w:isLgl/>
      <w:lvlText w:val="%1.%2.%3.%4.%5.%6.%7"/>
      <w:lvlJc w:val="left"/>
      <w:pPr>
        <w:tabs>
          <w:tab w:val="num" w:pos="5688"/>
        </w:tabs>
        <w:ind w:left="5688" w:hanging="1440"/>
      </w:pPr>
      <w:rPr>
        <w:rFonts w:hint="default"/>
      </w:rPr>
    </w:lvl>
    <w:lvl w:ilvl="7">
      <w:start w:val="1"/>
      <w:numFmt w:val="decimal"/>
      <w:pStyle w:val="Normal"/>
      <w:isLgl/>
      <w:lvlText w:val="%1.%2.%3.%4.%5.%6.%7.%8"/>
      <w:lvlJc w:val="left"/>
      <w:pPr>
        <w:tabs>
          <w:tab w:val="num" w:pos="6396"/>
        </w:tabs>
        <w:ind w:left="6396" w:hanging="1440"/>
      </w:pPr>
      <w:rPr>
        <w:rFonts w:hint="default"/>
      </w:rPr>
    </w:lvl>
    <w:lvl w:ilvl="8">
      <w:start w:val="1"/>
      <w:numFmt w:val="decimal"/>
      <w:pStyle w:val="Normal"/>
      <w:isLgl/>
      <w:lvlText w:val="%1.%2.%3.%4.%5.%6.%7.%8.%9"/>
      <w:lvlJc w:val="left"/>
      <w:pPr>
        <w:tabs>
          <w:tab w:val="num" w:pos="7464"/>
        </w:tabs>
        <w:ind w:left="7464" w:hanging="1800"/>
      </w:pPr>
      <w:rPr>
        <w:rFonts w:hint="default"/>
      </w:rPr>
    </w:lvl>
  </w:abstractNum>
  <w:abstractNum w:abstractNumId="17">
    <w:nsid w:val="792D7BF5"/>
    <w:multiLevelType w:val="singleLevel"/>
    <w:tmpl w:val="6060A5C4"/>
    <w:lvl w:ilvl="0">
      <w:start w:val="1"/>
      <w:numFmt w:val="upperLetter"/>
      <w:lvlText w:val="%1."/>
      <w:lvlJc w:val="left"/>
      <w:pPr>
        <w:tabs>
          <w:tab w:val="num" w:pos="360"/>
        </w:tabs>
        <w:ind w:left="360" w:hanging="360"/>
      </w:pPr>
      <w:rPr>
        <w:rFonts w:hint="default"/>
        <w:b/>
      </w:rPr>
    </w:lvl>
  </w:abstractNum>
  <w:abstractNum w:abstractNumId="18">
    <w:nsid w:val="7EC1018B"/>
    <w:multiLevelType w:val="singleLevel"/>
    <w:tmpl w:val="0C0A000F"/>
    <w:lvl w:ilvl="0">
      <w:start w:val="11"/>
      <w:numFmt w:val="decimal"/>
      <w:lvlText w:val="%1."/>
      <w:lvlJc w:val="left"/>
      <w:pPr>
        <w:tabs>
          <w:tab w:val="num" w:pos="360"/>
        </w:tabs>
        <w:ind w:left="360" w:hanging="360"/>
      </w:pPr>
      <w:rPr>
        <w:rFonts w:hint="default"/>
      </w:rPr>
    </w:lvl>
  </w:abstractNum>
  <w:num w:numId="1">
    <w:abstractNumId w:val="4"/>
  </w:num>
  <w:num w:numId="2">
    <w:abstractNumId w:val="13"/>
  </w:num>
  <w:num w:numId="3">
    <w:abstractNumId w:val="18"/>
  </w:num>
  <w:num w:numId="4">
    <w:abstractNumId w:val="12"/>
  </w:num>
  <w:num w:numId="5">
    <w:abstractNumId w:val="9"/>
  </w:num>
  <w:num w:numId="6">
    <w:abstractNumId w:val="5"/>
  </w:num>
  <w:num w:numId="7">
    <w:abstractNumId w:val="3"/>
  </w:num>
  <w:num w:numId="8">
    <w:abstractNumId w:val="6"/>
  </w:num>
  <w:num w:numId="9">
    <w:abstractNumId w:val="14"/>
  </w:num>
  <w:num w:numId="10">
    <w:abstractNumId w:val="16"/>
  </w:num>
  <w:num w:numId="11">
    <w:abstractNumId w:val="17"/>
  </w:num>
  <w:num w:numId="12">
    <w:abstractNumId w:val="10"/>
  </w:num>
  <w:num w:numId="13">
    <w:abstractNumId w:val="11"/>
  </w:num>
  <w:num w:numId="14">
    <w:abstractNumId w:val="2"/>
  </w:num>
  <w:num w:numId="15">
    <w:abstractNumId w:val="8"/>
  </w:num>
  <w:num w:numId="16">
    <w:abstractNumId w:val="9"/>
    <w:lvlOverride w:ilvl="0">
      <w:startOverride w:val="6"/>
    </w:lvlOverride>
  </w:num>
  <w:num w:numId="17">
    <w:abstractNumId w:val="0"/>
  </w:num>
  <w:num w:numId="18">
    <w:abstractNumId w:val="15"/>
  </w:num>
  <w:num w:numId="19">
    <w:abstractNumId w:val="1"/>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31C2A"/>
    <w:rsid w:val="00001CE2"/>
    <w:rsid w:val="0000319F"/>
    <w:rsid w:val="00013C79"/>
    <w:rsid w:val="0001573E"/>
    <w:rsid w:val="0001655D"/>
    <w:rsid w:val="00017F06"/>
    <w:rsid w:val="0002130A"/>
    <w:rsid w:val="000279AF"/>
    <w:rsid w:val="00027EEC"/>
    <w:rsid w:val="000416DC"/>
    <w:rsid w:val="00041A35"/>
    <w:rsid w:val="0004214E"/>
    <w:rsid w:val="0005329A"/>
    <w:rsid w:val="000602D8"/>
    <w:rsid w:val="000741B6"/>
    <w:rsid w:val="00081696"/>
    <w:rsid w:val="0008311C"/>
    <w:rsid w:val="000877F9"/>
    <w:rsid w:val="00087895"/>
    <w:rsid w:val="00092CC5"/>
    <w:rsid w:val="000972A3"/>
    <w:rsid w:val="00097B3B"/>
    <w:rsid w:val="000A0275"/>
    <w:rsid w:val="000A2F46"/>
    <w:rsid w:val="000C0AEA"/>
    <w:rsid w:val="000C5A1C"/>
    <w:rsid w:val="000C6AE1"/>
    <w:rsid w:val="000E0134"/>
    <w:rsid w:val="000E1D47"/>
    <w:rsid w:val="000E215E"/>
    <w:rsid w:val="000F22FB"/>
    <w:rsid w:val="000F599A"/>
    <w:rsid w:val="0010236D"/>
    <w:rsid w:val="001151F9"/>
    <w:rsid w:val="00117C6E"/>
    <w:rsid w:val="00123897"/>
    <w:rsid w:val="001605BF"/>
    <w:rsid w:val="00161A6F"/>
    <w:rsid w:val="001808A3"/>
    <w:rsid w:val="00180CF4"/>
    <w:rsid w:val="00181310"/>
    <w:rsid w:val="00181B60"/>
    <w:rsid w:val="00196DA7"/>
    <w:rsid w:val="0019745C"/>
    <w:rsid w:val="001A1083"/>
    <w:rsid w:val="001B49DF"/>
    <w:rsid w:val="001B7F95"/>
    <w:rsid w:val="001C160D"/>
    <w:rsid w:val="001C53C7"/>
    <w:rsid w:val="001C64AF"/>
    <w:rsid w:val="001D0717"/>
    <w:rsid w:val="001F19D6"/>
    <w:rsid w:val="001F1AE3"/>
    <w:rsid w:val="001F441B"/>
    <w:rsid w:val="00211CE3"/>
    <w:rsid w:val="002323CE"/>
    <w:rsid w:val="002506FC"/>
    <w:rsid w:val="00257BBC"/>
    <w:rsid w:val="00263A15"/>
    <w:rsid w:val="00266510"/>
    <w:rsid w:val="002668B5"/>
    <w:rsid w:val="002758C9"/>
    <w:rsid w:val="00275FD1"/>
    <w:rsid w:val="00281FA2"/>
    <w:rsid w:val="002860B6"/>
    <w:rsid w:val="002A134B"/>
    <w:rsid w:val="002A18D3"/>
    <w:rsid w:val="002B2550"/>
    <w:rsid w:val="002B7830"/>
    <w:rsid w:val="002C02F7"/>
    <w:rsid w:val="002C7AD4"/>
    <w:rsid w:val="002C7DBD"/>
    <w:rsid w:val="002D41EE"/>
    <w:rsid w:val="002D55A1"/>
    <w:rsid w:val="002F1826"/>
    <w:rsid w:val="002F4CD3"/>
    <w:rsid w:val="00300FDE"/>
    <w:rsid w:val="0032775B"/>
    <w:rsid w:val="00332B96"/>
    <w:rsid w:val="00345504"/>
    <w:rsid w:val="0035047F"/>
    <w:rsid w:val="00352190"/>
    <w:rsid w:val="003708E7"/>
    <w:rsid w:val="00376465"/>
    <w:rsid w:val="00382E54"/>
    <w:rsid w:val="003A2FB2"/>
    <w:rsid w:val="003A4FD0"/>
    <w:rsid w:val="003B6FCF"/>
    <w:rsid w:val="003C0227"/>
    <w:rsid w:val="003C21C9"/>
    <w:rsid w:val="003D25F3"/>
    <w:rsid w:val="003D2705"/>
    <w:rsid w:val="003D47FC"/>
    <w:rsid w:val="003E1A36"/>
    <w:rsid w:val="003F07F2"/>
    <w:rsid w:val="00403468"/>
    <w:rsid w:val="00404FFA"/>
    <w:rsid w:val="00407AAB"/>
    <w:rsid w:val="00414E14"/>
    <w:rsid w:val="00423EC3"/>
    <w:rsid w:val="0043320A"/>
    <w:rsid w:val="00435A19"/>
    <w:rsid w:val="004371AC"/>
    <w:rsid w:val="00442852"/>
    <w:rsid w:val="00446189"/>
    <w:rsid w:val="0045550C"/>
    <w:rsid w:val="00464B8B"/>
    <w:rsid w:val="0046699E"/>
    <w:rsid w:val="00472640"/>
    <w:rsid w:val="004851C7"/>
    <w:rsid w:val="00487A9C"/>
    <w:rsid w:val="00487B78"/>
    <w:rsid w:val="00492173"/>
    <w:rsid w:val="0049250B"/>
    <w:rsid w:val="00496748"/>
    <w:rsid w:val="004C3081"/>
    <w:rsid w:val="004C30EB"/>
    <w:rsid w:val="004D1E2F"/>
    <w:rsid w:val="004D34D0"/>
    <w:rsid w:val="004E291A"/>
    <w:rsid w:val="004E7692"/>
    <w:rsid w:val="004F4465"/>
    <w:rsid w:val="004F45BF"/>
    <w:rsid w:val="00504A53"/>
    <w:rsid w:val="00522F30"/>
    <w:rsid w:val="00526C75"/>
    <w:rsid w:val="00535E7C"/>
    <w:rsid w:val="005434E3"/>
    <w:rsid w:val="0055702E"/>
    <w:rsid w:val="0056551D"/>
    <w:rsid w:val="00567EE0"/>
    <w:rsid w:val="005709A4"/>
    <w:rsid w:val="0057161E"/>
    <w:rsid w:val="005814FF"/>
    <w:rsid w:val="00582E49"/>
    <w:rsid w:val="00590FE0"/>
    <w:rsid w:val="00597397"/>
    <w:rsid w:val="00597B78"/>
    <w:rsid w:val="005A3E4E"/>
    <w:rsid w:val="005C1E57"/>
    <w:rsid w:val="005C3D4B"/>
    <w:rsid w:val="005D1E96"/>
    <w:rsid w:val="005D7118"/>
    <w:rsid w:val="005E7D3B"/>
    <w:rsid w:val="005F6482"/>
    <w:rsid w:val="00601867"/>
    <w:rsid w:val="00603114"/>
    <w:rsid w:val="0061273B"/>
    <w:rsid w:val="00614548"/>
    <w:rsid w:val="00620164"/>
    <w:rsid w:val="00625BDD"/>
    <w:rsid w:val="006344A1"/>
    <w:rsid w:val="0064044B"/>
    <w:rsid w:val="00641F48"/>
    <w:rsid w:val="006576E7"/>
    <w:rsid w:val="00665248"/>
    <w:rsid w:val="00675502"/>
    <w:rsid w:val="006822AF"/>
    <w:rsid w:val="006B0BEB"/>
    <w:rsid w:val="006C4FB5"/>
    <w:rsid w:val="006D0081"/>
    <w:rsid w:val="006D423A"/>
    <w:rsid w:val="006F2AD9"/>
    <w:rsid w:val="006F3E1D"/>
    <w:rsid w:val="006F57BD"/>
    <w:rsid w:val="0070706D"/>
    <w:rsid w:val="007167F4"/>
    <w:rsid w:val="0073504A"/>
    <w:rsid w:val="00735E05"/>
    <w:rsid w:val="00736307"/>
    <w:rsid w:val="00737698"/>
    <w:rsid w:val="00740260"/>
    <w:rsid w:val="00763FC1"/>
    <w:rsid w:val="007805AE"/>
    <w:rsid w:val="00783B30"/>
    <w:rsid w:val="00787FCC"/>
    <w:rsid w:val="00792024"/>
    <w:rsid w:val="007955B4"/>
    <w:rsid w:val="0079785F"/>
    <w:rsid w:val="007A76F2"/>
    <w:rsid w:val="007B4142"/>
    <w:rsid w:val="007C25F5"/>
    <w:rsid w:val="007C6CF8"/>
    <w:rsid w:val="007D7813"/>
    <w:rsid w:val="007E29C5"/>
    <w:rsid w:val="007E4783"/>
    <w:rsid w:val="007E565E"/>
    <w:rsid w:val="007E7707"/>
    <w:rsid w:val="0080032A"/>
    <w:rsid w:val="008043BB"/>
    <w:rsid w:val="00806BEE"/>
    <w:rsid w:val="00812398"/>
    <w:rsid w:val="008171AB"/>
    <w:rsid w:val="008252BC"/>
    <w:rsid w:val="00825FFC"/>
    <w:rsid w:val="00827DF7"/>
    <w:rsid w:val="00831C2A"/>
    <w:rsid w:val="008424C1"/>
    <w:rsid w:val="0084451E"/>
    <w:rsid w:val="00845157"/>
    <w:rsid w:val="008572FA"/>
    <w:rsid w:val="00863581"/>
    <w:rsid w:val="008664E9"/>
    <w:rsid w:val="008713B8"/>
    <w:rsid w:val="0087213A"/>
    <w:rsid w:val="0089210C"/>
    <w:rsid w:val="00893864"/>
    <w:rsid w:val="008A4040"/>
    <w:rsid w:val="008A549C"/>
    <w:rsid w:val="008C572F"/>
    <w:rsid w:val="008C6B41"/>
    <w:rsid w:val="008D40B5"/>
    <w:rsid w:val="00900F25"/>
    <w:rsid w:val="00905AE4"/>
    <w:rsid w:val="009177EF"/>
    <w:rsid w:val="00917B1D"/>
    <w:rsid w:val="00936B0E"/>
    <w:rsid w:val="00940459"/>
    <w:rsid w:val="0094235B"/>
    <w:rsid w:val="00947577"/>
    <w:rsid w:val="00954A8E"/>
    <w:rsid w:val="00973A44"/>
    <w:rsid w:val="009808B2"/>
    <w:rsid w:val="00993600"/>
    <w:rsid w:val="00993F0D"/>
    <w:rsid w:val="009A006D"/>
    <w:rsid w:val="009A0933"/>
    <w:rsid w:val="009B18E8"/>
    <w:rsid w:val="009B4744"/>
    <w:rsid w:val="009C3497"/>
    <w:rsid w:val="009C6694"/>
    <w:rsid w:val="009C6DF9"/>
    <w:rsid w:val="009D1DA4"/>
    <w:rsid w:val="009D49E7"/>
    <w:rsid w:val="009D53AF"/>
    <w:rsid w:val="009F42B5"/>
    <w:rsid w:val="009F5949"/>
    <w:rsid w:val="009F676D"/>
    <w:rsid w:val="00A1138B"/>
    <w:rsid w:val="00A16904"/>
    <w:rsid w:val="00A16F03"/>
    <w:rsid w:val="00A22DD9"/>
    <w:rsid w:val="00A262D5"/>
    <w:rsid w:val="00A403EA"/>
    <w:rsid w:val="00A444E6"/>
    <w:rsid w:val="00A5261B"/>
    <w:rsid w:val="00A61608"/>
    <w:rsid w:val="00A61783"/>
    <w:rsid w:val="00A665D6"/>
    <w:rsid w:val="00A80F2B"/>
    <w:rsid w:val="00A8318C"/>
    <w:rsid w:val="00A852AD"/>
    <w:rsid w:val="00A95FE0"/>
    <w:rsid w:val="00AC68AE"/>
    <w:rsid w:val="00AD235F"/>
    <w:rsid w:val="00AD6FD4"/>
    <w:rsid w:val="00AE1E01"/>
    <w:rsid w:val="00AE7871"/>
    <w:rsid w:val="00AF5756"/>
    <w:rsid w:val="00B10711"/>
    <w:rsid w:val="00B10842"/>
    <w:rsid w:val="00B11CC1"/>
    <w:rsid w:val="00B15480"/>
    <w:rsid w:val="00B30118"/>
    <w:rsid w:val="00B43488"/>
    <w:rsid w:val="00B76B44"/>
    <w:rsid w:val="00B83FE3"/>
    <w:rsid w:val="00B913C1"/>
    <w:rsid w:val="00B917E2"/>
    <w:rsid w:val="00B91D71"/>
    <w:rsid w:val="00B95F42"/>
    <w:rsid w:val="00BB4B14"/>
    <w:rsid w:val="00BB6F2B"/>
    <w:rsid w:val="00BC3F37"/>
    <w:rsid w:val="00BC787D"/>
    <w:rsid w:val="00BD0BDD"/>
    <w:rsid w:val="00BD3403"/>
    <w:rsid w:val="00BE02DB"/>
    <w:rsid w:val="00C14266"/>
    <w:rsid w:val="00C1683D"/>
    <w:rsid w:val="00C2134B"/>
    <w:rsid w:val="00C214B8"/>
    <w:rsid w:val="00C232D3"/>
    <w:rsid w:val="00C367F7"/>
    <w:rsid w:val="00C4333E"/>
    <w:rsid w:val="00C54FC7"/>
    <w:rsid w:val="00C7678E"/>
    <w:rsid w:val="00C76DD2"/>
    <w:rsid w:val="00CA1B01"/>
    <w:rsid w:val="00CB4BDE"/>
    <w:rsid w:val="00CB7701"/>
    <w:rsid w:val="00CC7670"/>
    <w:rsid w:val="00CD0553"/>
    <w:rsid w:val="00CD0657"/>
    <w:rsid w:val="00CE56C4"/>
    <w:rsid w:val="00CE7D43"/>
    <w:rsid w:val="00CF0B3D"/>
    <w:rsid w:val="00CF0B6C"/>
    <w:rsid w:val="00CF64E3"/>
    <w:rsid w:val="00CF736F"/>
    <w:rsid w:val="00D029A3"/>
    <w:rsid w:val="00D3229B"/>
    <w:rsid w:val="00D325C7"/>
    <w:rsid w:val="00D33742"/>
    <w:rsid w:val="00D34AEB"/>
    <w:rsid w:val="00D40BA6"/>
    <w:rsid w:val="00D435E1"/>
    <w:rsid w:val="00D454B0"/>
    <w:rsid w:val="00D4591C"/>
    <w:rsid w:val="00D45B82"/>
    <w:rsid w:val="00D45CD3"/>
    <w:rsid w:val="00D519C2"/>
    <w:rsid w:val="00D541D3"/>
    <w:rsid w:val="00D646E6"/>
    <w:rsid w:val="00D7019D"/>
    <w:rsid w:val="00D779D2"/>
    <w:rsid w:val="00D90D29"/>
    <w:rsid w:val="00D936E7"/>
    <w:rsid w:val="00D93A28"/>
    <w:rsid w:val="00D949D5"/>
    <w:rsid w:val="00D951B5"/>
    <w:rsid w:val="00D95C92"/>
    <w:rsid w:val="00DA4A67"/>
    <w:rsid w:val="00DA6C0F"/>
    <w:rsid w:val="00DB2C9E"/>
    <w:rsid w:val="00DB6182"/>
    <w:rsid w:val="00DB7C2F"/>
    <w:rsid w:val="00DB7E81"/>
    <w:rsid w:val="00DC10F3"/>
    <w:rsid w:val="00DC1873"/>
    <w:rsid w:val="00DC79DB"/>
    <w:rsid w:val="00DE1E1A"/>
    <w:rsid w:val="00DE3A3F"/>
    <w:rsid w:val="00DE42FF"/>
    <w:rsid w:val="00DE73DA"/>
    <w:rsid w:val="00E01415"/>
    <w:rsid w:val="00E0267B"/>
    <w:rsid w:val="00E12972"/>
    <w:rsid w:val="00E15A6F"/>
    <w:rsid w:val="00E208AF"/>
    <w:rsid w:val="00E35B17"/>
    <w:rsid w:val="00E41FE5"/>
    <w:rsid w:val="00E531B2"/>
    <w:rsid w:val="00E57BB2"/>
    <w:rsid w:val="00E63244"/>
    <w:rsid w:val="00E81CA4"/>
    <w:rsid w:val="00E83F28"/>
    <w:rsid w:val="00E95116"/>
    <w:rsid w:val="00EA1D38"/>
    <w:rsid w:val="00EA67AC"/>
    <w:rsid w:val="00EB30D7"/>
    <w:rsid w:val="00EC5926"/>
    <w:rsid w:val="00ED114E"/>
    <w:rsid w:val="00EF626D"/>
    <w:rsid w:val="00F17FA1"/>
    <w:rsid w:val="00F22B64"/>
    <w:rsid w:val="00F265CD"/>
    <w:rsid w:val="00F27837"/>
    <w:rsid w:val="00F367AF"/>
    <w:rsid w:val="00F40965"/>
    <w:rsid w:val="00F470CA"/>
    <w:rsid w:val="00F5318E"/>
    <w:rsid w:val="00F6192F"/>
    <w:rsid w:val="00F73A22"/>
    <w:rsid w:val="00F845CE"/>
    <w:rsid w:val="00F87782"/>
    <w:rsid w:val="00F97807"/>
    <w:rsid w:val="00FA1A24"/>
    <w:rsid w:val="00FA6962"/>
    <w:rsid w:val="00FA7857"/>
    <w:rsid w:val="00FB3C79"/>
    <w:rsid w:val="00FC0B36"/>
    <w:rsid w:val="00FC391A"/>
    <w:rsid w:val="00FD16F0"/>
    <w:rsid w:val="00FF21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ffffb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C"/>
    </w:rPr>
  </w:style>
  <w:style w:type="paragraph" w:styleId="Ttulo2">
    <w:name w:val="heading 2"/>
    <w:basedOn w:val="Normal"/>
    <w:next w:val="Normal"/>
    <w:qFormat/>
    <w:rsid w:val="009C3497"/>
    <w:pPr>
      <w:keepNext/>
      <w:spacing w:before="240" w:after="60"/>
      <w:outlineLvl w:val="1"/>
    </w:pPr>
    <w:rPr>
      <w:rFonts w:ascii="Arial" w:hAnsi="Arial" w:cs="Arial"/>
      <w:b/>
      <w:bCs/>
      <w:i/>
      <w:iCs/>
      <w:sz w:val="28"/>
      <w:szCs w:val="28"/>
    </w:rPr>
  </w:style>
  <w:style w:type="paragraph" w:styleId="Ttulo4">
    <w:name w:val="heading 4"/>
    <w:basedOn w:val="Normal"/>
    <w:next w:val="Normal"/>
    <w:qFormat/>
    <w:pPr>
      <w:keepNext/>
      <w:jc w:val="center"/>
      <w:outlineLvl w:val="3"/>
    </w:pPr>
    <w:rPr>
      <w:b/>
      <w:outline/>
      <w:shadow/>
      <w:sz w:val="36"/>
      <w:lang w:val="es-ES_tradnl"/>
    </w:rPr>
  </w:style>
  <w:style w:type="paragraph" w:styleId="Ttulo5">
    <w:name w:val="heading 5"/>
    <w:basedOn w:val="Normal"/>
    <w:next w:val="Normal"/>
    <w:qFormat/>
    <w:pPr>
      <w:keepNext/>
      <w:jc w:val="center"/>
      <w:outlineLvl w:val="4"/>
    </w:pPr>
    <w:rPr>
      <w:b/>
      <w:imprint/>
      <w:color w:val="FFFFFF"/>
      <w:sz w:val="24"/>
      <w:lang w:val="es-ES_tradnl"/>
    </w:rPr>
  </w:style>
  <w:style w:type="paragraph" w:styleId="Ttulo6">
    <w:name w:val="heading 6"/>
    <w:basedOn w:val="Normal"/>
    <w:next w:val="Normal"/>
    <w:qFormat/>
    <w:pPr>
      <w:keepNext/>
      <w:jc w:val="center"/>
      <w:outlineLvl w:val="5"/>
    </w:pPr>
    <w:rPr>
      <w:shadow/>
      <w:sz w:val="32"/>
      <w:lang w:val="es-ES_tradnl"/>
    </w:rPr>
  </w:style>
  <w:style w:type="paragraph" w:styleId="Ttulo7">
    <w:name w:val="heading 7"/>
    <w:basedOn w:val="Normal"/>
    <w:next w:val="Normal"/>
    <w:qFormat/>
    <w:pPr>
      <w:keepNext/>
      <w:jc w:val="center"/>
      <w:outlineLvl w:val="6"/>
    </w:pPr>
    <w:rPr>
      <w:b/>
      <w:i/>
      <w:emboss/>
      <w:color w:val="FFFFFF"/>
      <w:sz w:val="32"/>
      <w:lang w:val="es-ES_tradnl"/>
    </w:rPr>
  </w:style>
  <w:style w:type="paragraph" w:styleId="Ttulo8">
    <w:name w:val="heading 8"/>
    <w:basedOn w:val="Normal"/>
    <w:next w:val="Normal"/>
    <w:qFormat/>
    <w:pPr>
      <w:keepNext/>
      <w:numPr>
        <w:numId w:val="6"/>
      </w:numPr>
      <w:jc w:val="both"/>
      <w:outlineLvl w:val="7"/>
    </w:pPr>
    <w:rPr>
      <w:b/>
      <w:shadow/>
      <w:sz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pPr>
      <w:jc w:val="center"/>
    </w:pPr>
    <w:rPr>
      <w:b/>
      <w:sz w:val="24"/>
      <w:lang w:val="es-ES_tradnl"/>
    </w:rPr>
  </w:style>
  <w:style w:type="paragraph" w:styleId="Textoindependiente2">
    <w:name w:val="Body Text 2"/>
    <w:basedOn w:val="Normal"/>
    <w:pPr>
      <w:jc w:val="both"/>
    </w:pPr>
    <w:rPr>
      <w:b/>
      <w:sz w:val="24"/>
      <w:lang w:val="es-ES_tradnl"/>
    </w:rPr>
  </w:style>
  <w:style w:type="paragraph" w:styleId="Textoindependiente">
    <w:name w:val="Body Text"/>
    <w:basedOn w:val="Normal"/>
    <w:pPr>
      <w:jc w:val="both"/>
    </w:pPr>
    <w:rPr>
      <w:sz w:val="24"/>
    </w:rPr>
  </w:style>
  <w:style w:type="paragraph" w:styleId="Encabezado">
    <w:name w:val="header"/>
    <w:basedOn w:val="Normal"/>
    <w:pPr>
      <w:tabs>
        <w:tab w:val="center" w:pos="4419"/>
        <w:tab w:val="right" w:pos="8838"/>
      </w:tabs>
    </w:pPr>
    <w:rPr>
      <w:lang w:val="es-ES_tradnl"/>
    </w:rPr>
  </w:style>
  <w:style w:type="character" w:styleId="Nmerodepgina">
    <w:name w:val="page number"/>
    <w:basedOn w:val="Fuentedeprrafopredeter"/>
  </w:style>
  <w:style w:type="paragraph" w:styleId="Piedepgina">
    <w:name w:val="footer"/>
    <w:basedOn w:val="Normal"/>
    <w:pPr>
      <w:tabs>
        <w:tab w:val="center" w:pos="4419"/>
        <w:tab w:val="right" w:pos="8838"/>
      </w:tabs>
    </w:pPr>
    <w:rPr>
      <w:lang w:val="es-ES_tradnl"/>
    </w:rPr>
  </w:style>
  <w:style w:type="table" w:styleId="Tablaconcuadrcula">
    <w:name w:val="Table Grid"/>
    <w:basedOn w:val="Tablanormal"/>
    <w:rsid w:val="00092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rsid w:val="009C3497"/>
    <w:pPr>
      <w:spacing w:after="120"/>
      <w:ind w:left="360"/>
    </w:pPr>
    <w:rPr>
      <w:sz w:val="24"/>
      <w:szCs w:val="24"/>
      <w:lang w:val="en-US" w:eastAsia="en-US"/>
    </w:rPr>
  </w:style>
  <w:style w:type="paragraph" w:styleId="Sangra3detindependiente">
    <w:name w:val="Body Text Indent 3"/>
    <w:basedOn w:val="Normal"/>
    <w:rsid w:val="009C3497"/>
    <w:pPr>
      <w:spacing w:after="120"/>
      <w:ind w:left="360"/>
    </w:pPr>
    <w:rPr>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6712</Words>
  <Characters>36917</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ING</vt:lpstr>
    </vt:vector>
  </TitlesOfParts>
  <Company> </Company>
  <LinksUpToDate>false</LinksUpToDate>
  <CharactersWithSpaces>43542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subject/>
  <dc:creator>.</dc:creator>
  <cp:keywords/>
  <cp:lastModifiedBy>bbarrera</cp:lastModifiedBy>
  <cp:revision>2</cp:revision>
  <cp:lastPrinted>2006-10-18T18:40:00Z</cp:lastPrinted>
  <dcterms:created xsi:type="dcterms:W3CDTF">2009-07-08T13:18:00Z</dcterms:created>
  <dcterms:modified xsi:type="dcterms:W3CDTF">2009-07-08T13:18:00Z</dcterms:modified>
</cp:coreProperties>
</file>