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1C2A">
      <w:pPr>
        <w:spacing w:line="480" w:lineRule="auto"/>
        <w:rPr>
          <w:rFonts w:ascii="Arial" w:hAnsi="Arial"/>
          <w:b/>
          <w:sz w:val="32"/>
          <w:lang w:val="es-EC"/>
        </w:rPr>
      </w:pPr>
      <w:r>
        <w:rPr>
          <w:rFonts w:ascii="Arial" w:hAnsi="Arial"/>
          <w:b/>
          <w:sz w:val="32"/>
          <w:lang w:val="es-EC"/>
        </w:rPr>
        <w:t xml:space="preserve">APÉNDICES </w:t>
      </w:r>
    </w:p>
    <w:p w:rsidR="00000000" w:rsidRDefault="005C1C2A">
      <w:pPr>
        <w:spacing w:line="480" w:lineRule="auto"/>
        <w:rPr>
          <w:rFonts w:ascii="Arial" w:hAnsi="Arial"/>
          <w:sz w:val="24"/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jc w:val="center"/>
        <w:rPr>
          <w:lang w:val="es-EC"/>
        </w:rPr>
      </w:pPr>
    </w:p>
    <w:p w:rsidR="00000000" w:rsidRDefault="005C1C2A">
      <w:pPr>
        <w:pStyle w:val="Ttulo2"/>
        <w:rPr>
          <w:lang w:val="es-EC"/>
        </w:rPr>
      </w:pPr>
      <w:r>
        <w:rPr>
          <w:lang w:val="es-EC"/>
        </w:rPr>
        <w:lastRenderedPageBreak/>
        <w:t>BIBLIOGRAFÍA</w:t>
      </w:r>
    </w:p>
    <w:p w:rsidR="00000000" w:rsidRDefault="005C1C2A">
      <w:pPr>
        <w:rPr>
          <w:lang w:val="es-EC"/>
        </w:rPr>
      </w:pPr>
    </w:p>
    <w:p w:rsidR="00000000" w:rsidRDefault="005C1C2A">
      <w:pPr>
        <w:jc w:val="center"/>
        <w:rPr>
          <w:rFonts w:ascii="Arial" w:hAnsi="Arial"/>
          <w:b/>
          <w:lang w:val="es-EC"/>
        </w:rPr>
      </w:pPr>
    </w:p>
    <w:p w:rsidR="00000000" w:rsidRPr="00B92431" w:rsidRDefault="005C1C2A">
      <w:pPr>
        <w:pStyle w:val="Level1"/>
        <w:widowControl/>
        <w:numPr>
          <w:ilvl w:val="0"/>
          <w:numId w:val="1"/>
        </w:numPr>
        <w:spacing w:line="480" w:lineRule="auto"/>
        <w:jc w:val="both"/>
        <w:rPr>
          <w:rFonts w:ascii="Arial" w:hAnsi="Arial"/>
        </w:rPr>
      </w:pPr>
      <w:r w:rsidRPr="00B92431">
        <w:rPr>
          <w:rFonts w:ascii="Arial" w:hAnsi="Arial"/>
        </w:rPr>
        <w:t>Farm Management Principles and Strategies by Kent D. Olson</w:t>
      </w:r>
    </w:p>
    <w:p w:rsidR="00000000" w:rsidRPr="00B92431" w:rsidRDefault="005C1C2A">
      <w:pPr>
        <w:pStyle w:val="Level1"/>
        <w:widowControl/>
        <w:spacing w:line="480" w:lineRule="auto"/>
        <w:ind w:left="993"/>
        <w:jc w:val="both"/>
        <w:rPr>
          <w:rFonts w:ascii="Arial" w:hAnsi="Arial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  <w:r>
        <w:rPr>
          <w:rFonts w:ascii="Arial" w:hAnsi="Arial"/>
          <w:snapToGrid w:val="0"/>
          <w:sz w:val="24"/>
          <w:lang w:val="es-EC"/>
        </w:rPr>
        <w:t>Guía para encintado y control de edad para banano. CODELCA-CONCADE. (Consultores del Campo-Consolidación de los Esfuerzos del Desarrollo</w:t>
      </w:r>
      <w:r>
        <w:rPr>
          <w:rFonts w:ascii="Arial" w:hAnsi="Arial"/>
          <w:snapToGrid w:val="0"/>
          <w:sz w:val="24"/>
          <w:lang w:val="es-EC"/>
        </w:rPr>
        <w:t xml:space="preserve"> Alternativo en Bolivia). 2001.</w:t>
      </w:r>
    </w:p>
    <w:p w:rsidR="00000000" w:rsidRDefault="005C1C2A">
      <w:pPr>
        <w:spacing w:line="480" w:lineRule="auto"/>
        <w:ind w:left="1065"/>
        <w:jc w:val="both"/>
        <w:rPr>
          <w:rFonts w:ascii="Arial" w:hAnsi="Arial"/>
          <w:snapToGrid w:val="0"/>
          <w:sz w:val="24"/>
          <w:lang w:val="es-EC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  <w:r>
        <w:rPr>
          <w:rFonts w:ascii="Arial" w:hAnsi="Arial"/>
          <w:snapToGrid w:val="0"/>
          <w:sz w:val="24"/>
          <w:lang w:val="es-EC"/>
        </w:rPr>
        <w:t>Apunte personales sobre procesos de cosecha, empaque y transporte de banano. Carolina del Norte, US. Universidad de Carolina del Norte, Wilson J. , 2001.</w:t>
      </w:r>
    </w:p>
    <w:p w:rsidR="00000000" w:rsidRDefault="005C1C2A">
      <w:pPr>
        <w:spacing w:line="480" w:lineRule="auto"/>
        <w:ind w:left="993"/>
        <w:jc w:val="both"/>
        <w:rPr>
          <w:rFonts w:ascii="Arial" w:hAnsi="Arial"/>
          <w:snapToGrid w:val="0"/>
          <w:sz w:val="24"/>
          <w:lang w:val="es-EC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  <w:r>
        <w:rPr>
          <w:rFonts w:ascii="Arial" w:hAnsi="Arial"/>
          <w:snapToGrid w:val="0"/>
          <w:sz w:val="24"/>
          <w:lang w:val="es-EC"/>
        </w:rPr>
        <w:t xml:space="preserve"> Manual para el cultivo de banano: Proceso de cosecha y Empaque, Pro</w:t>
      </w:r>
      <w:r>
        <w:rPr>
          <w:rFonts w:ascii="Arial" w:hAnsi="Arial"/>
          <w:snapToGrid w:val="0"/>
          <w:sz w:val="24"/>
          <w:lang w:val="es-EC"/>
        </w:rPr>
        <w:t>yecto CONCADE, 2000.</w:t>
      </w:r>
    </w:p>
    <w:p w:rsidR="00000000" w:rsidRDefault="005C1C2A">
      <w:pPr>
        <w:spacing w:line="480" w:lineRule="auto"/>
        <w:ind w:left="993"/>
        <w:jc w:val="both"/>
        <w:rPr>
          <w:rFonts w:ascii="Arial" w:hAnsi="Arial"/>
          <w:snapToGrid w:val="0"/>
          <w:sz w:val="24"/>
          <w:lang w:val="es-EC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z w:val="24"/>
          <w:lang w:val="es-EC"/>
        </w:rPr>
      </w:pPr>
      <w:r>
        <w:rPr>
          <w:rFonts w:ascii="Arial" w:hAnsi="Arial"/>
          <w:sz w:val="24"/>
          <w:lang w:val="es-EC"/>
        </w:rPr>
        <w:t>Manual de Empaque: Chiquita 2000</w:t>
      </w:r>
    </w:p>
    <w:p w:rsidR="00000000" w:rsidRDefault="005C1C2A">
      <w:pPr>
        <w:spacing w:line="480" w:lineRule="auto"/>
        <w:ind w:left="993"/>
        <w:jc w:val="both"/>
        <w:rPr>
          <w:rFonts w:ascii="Arial" w:hAnsi="Arial"/>
          <w:snapToGrid w:val="0"/>
          <w:sz w:val="24"/>
          <w:lang w:val="es-EC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  <w:r>
        <w:rPr>
          <w:rFonts w:ascii="Arial" w:hAnsi="Arial"/>
          <w:sz w:val="24"/>
          <w:lang w:val="es-EC"/>
        </w:rPr>
        <w:t xml:space="preserve">Manual Ingeniero Industria </w:t>
      </w:r>
      <w:r>
        <w:rPr>
          <w:rFonts w:ascii="Arial" w:hAnsi="Arial"/>
          <w:snapToGrid w:val="0"/>
          <w:sz w:val="24"/>
          <w:lang w:val="es-EC"/>
        </w:rPr>
        <w:t>Arévalo, J. y Mérida, O. 2000.</w:t>
      </w:r>
    </w:p>
    <w:p w:rsidR="00000000" w:rsidRDefault="005C1C2A">
      <w:pPr>
        <w:spacing w:line="480" w:lineRule="auto"/>
        <w:ind w:left="993"/>
        <w:jc w:val="both"/>
        <w:rPr>
          <w:rFonts w:ascii="Arial" w:hAnsi="Arial"/>
          <w:snapToGrid w:val="0"/>
          <w:sz w:val="24"/>
          <w:lang w:val="es-EC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  <w:r>
        <w:rPr>
          <w:rFonts w:ascii="Arial" w:hAnsi="Arial"/>
          <w:snapToGrid w:val="0"/>
          <w:sz w:val="24"/>
          <w:lang w:val="es-EC"/>
        </w:rPr>
        <w:t>Manual de empaque de plátano. Guayos, EC. Exportadora Bananera Noboa S.A. 2000</w:t>
      </w:r>
    </w:p>
    <w:p w:rsidR="00000000" w:rsidRDefault="005C1C2A">
      <w:pPr>
        <w:spacing w:line="480" w:lineRule="auto"/>
        <w:ind w:left="993"/>
        <w:jc w:val="both"/>
        <w:rPr>
          <w:rFonts w:ascii="Arial" w:hAnsi="Arial"/>
          <w:snapToGrid w:val="0"/>
          <w:sz w:val="24"/>
          <w:lang w:val="es-EC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  <w:r>
        <w:rPr>
          <w:rFonts w:ascii="Arial" w:hAnsi="Arial"/>
          <w:snapToGrid w:val="0"/>
          <w:sz w:val="24"/>
          <w:lang w:val="es-EC"/>
        </w:rPr>
        <w:lastRenderedPageBreak/>
        <w:t>Manual de operaciones de campo REYBANPAC (Rey Banano del Pací</w:t>
      </w:r>
      <w:r>
        <w:rPr>
          <w:rFonts w:ascii="Arial" w:hAnsi="Arial"/>
          <w:snapToGrid w:val="0"/>
          <w:sz w:val="24"/>
          <w:lang w:val="es-EC"/>
        </w:rPr>
        <w:t>fico). Quevedo ,1997.</w:t>
      </w:r>
    </w:p>
    <w:p w:rsidR="00000000" w:rsidRDefault="005C1C2A">
      <w:p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  <w:r>
        <w:rPr>
          <w:rFonts w:ascii="Arial" w:hAnsi="Arial"/>
          <w:snapToGrid w:val="0"/>
          <w:sz w:val="24"/>
          <w:lang w:val="es-EC"/>
        </w:rPr>
        <w:t>Métodos para el Cuidado de Alimentos Perecederos durante el Transporte por Camiones. USDA (DEPARTAMENTO DE AGRICULTURA DE LOS ESTADOS UNIDOS). 1995.</w:t>
      </w:r>
    </w:p>
    <w:p w:rsidR="00000000" w:rsidRDefault="005C1C2A">
      <w:pPr>
        <w:spacing w:line="480" w:lineRule="auto"/>
        <w:ind w:left="993"/>
        <w:jc w:val="both"/>
        <w:rPr>
          <w:rFonts w:ascii="Arial" w:hAnsi="Arial"/>
          <w:snapToGrid w:val="0"/>
          <w:sz w:val="24"/>
          <w:lang w:val="es-EC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  <w:r>
        <w:rPr>
          <w:rFonts w:ascii="Arial" w:hAnsi="Arial"/>
          <w:snapToGrid w:val="0"/>
          <w:sz w:val="24"/>
          <w:lang w:val="es-EC"/>
        </w:rPr>
        <w:t xml:space="preserve">Manual de manipuleo de banana. Programa de Desarrollo Alternativo. DAI. 1994. </w:t>
      </w:r>
    </w:p>
    <w:p w:rsidR="00000000" w:rsidRDefault="005C1C2A">
      <w:pPr>
        <w:spacing w:line="480" w:lineRule="auto"/>
        <w:ind w:left="993"/>
        <w:jc w:val="both"/>
        <w:rPr>
          <w:rFonts w:ascii="Arial" w:hAnsi="Arial"/>
          <w:snapToGrid w:val="0"/>
          <w:sz w:val="24"/>
          <w:lang w:val="es-EC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  <w:r>
        <w:rPr>
          <w:rFonts w:ascii="Arial" w:hAnsi="Arial"/>
          <w:snapToGrid w:val="0"/>
          <w:sz w:val="24"/>
          <w:lang w:val="es-EC"/>
        </w:rPr>
        <w:t>Guí</w:t>
      </w:r>
      <w:r>
        <w:rPr>
          <w:rFonts w:ascii="Arial" w:hAnsi="Arial"/>
          <w:snapToGrid w:val="0"/>
          <w:sz w:val="24"/>
          <w:lang w:val="es-EC"/>
        </w:rPr>
        <w:t>a práctica para el cultivo de banano. La Lima, HO. Departamento de investigaciones agrícolas tropicales. Soto, M. 1992.</w:t>
      </w:r>
    </w:p>
    <w:p w:rsidR="00000000" w:rsidRDefault="005C1C2A">
      <w:p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  <w:r>
        <w:rPr>
          <w:rFonts w:ascii="Arial" w:hAnsi="Arial"/>
          <w:snapToGrid w:val="0"/>
          <w:sz w:val="24"/>
          <w:lang w:val="es-EC"/>
        </w:rPr>
        <w:t>Manual de operaciones de empaque y control de calidad. Guayaquil, EC1991.</w:t>
      </w:r>
    </w:p>
    <w:p w:rsidR="00000000" w:rsidRDefault="005C1C2A">
      <w:pPr>
        <w:spacing w:line="480" w:lineRule="auto"/>
        <w:ind w:left="993"/>
        <w:jc w:val="both"/>
        <w:rPr>
          <w:rFonts w:ascii="Arial" w:hAnsi="Arial"/>
          <w:snapToGrid w:val="0"/>
          <w:sz w:val="24"/>
          <w:lang w:val="es-EC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  <w:r>
        <w:rPr>
          <w:rFonts w:ascii="Arial" w:hAnsi="Arial"/>
          <w:snapToGrid w:val="0"/>
          <w:sz w:val="24"/>
          <w:lang w:val="es-EC"/>
        </w:rPr>
        <w:t>Servicio de Mercadeo Agrícola. División de Transporte y Merc</w:t>
      </w:r>
      <w:r>
        <w:rPr>
          <w:rFonts w:ascii="Arial" w:hAnsi="Arial"/>
          <w:snapToGrid w:val="0"/>
          <w:sz w:val="24"/>
          <w:lang w:val="es-EC"/>
        </w:rPr>
        <w:t xml:space="preserve">adeo, Manual de Agricultura, EXPORTADORA BANANERA NOBOA, S.A. 1990. </w:t>
      </w:r>
    </w:p>
    <w:p w:rsidR="00000000" w:rsidRDefault="005C1C2A">
      <w:pPr>
        <w:spacing w:line="480" w:lineRule="auto"/>
        <w:ind w:left="993"/>
        <w:jc w:val="both"/>
        <w:rPr>
          <w:rFonts w:ascii="Arial" w:hAnsi="Arial"/>
          <w:snapToGrid w:val="0"/>
          <w:sz w:val="24"/>
          <w:lang w:val="es-EC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  <w:r>
        <w:rPr>
          <w:rFonts w:ascii="Arial" w:hAnsi="Arial"/>
          <w:snapToGrid w:val="0"/>
          <w:sz w:val="24"/>
          <w:lang w:val="es-EC"/>
        </w:rPr>
        <w:lastRenderedPageBreak/>
        <w:t xml:space="preserve">Corte de la fruta por edad y grado Sierra, F.A. </w:t>
      </w:r>
      <w:r>
        <w:rPr>
          <w:rFonts w:ascii="Arial" w:hAnsi="Arial"/>
          <w:i/>
          <w:snapToGrid w:val="0"/>
          <w:sz w:val="24"/>
          <w:lang w:val="es-EC"/>
        </w:rPr>
        <w:t>In</w:t>
      </w:r>
      <w:r>
        <w:rPr>
          <w:rFonts w:ascii="Arial" w:hAnsi="Arial"/>
          <w:snapToGrid w:val="0"/>
          <w:sz w:val="24"/>
          <w:lang w:val="es-EC"/>
        </w:rPr>
        <w:t>: United Brands. 1975.</w:t>
      </w:r>
    </w:p>
    <w:p w:rsidR="00000000" w:rsidRDefault="005C1C2A">
      <w:pPr>
        <w:spacing w:line="480" w:lineRule="auto"/>
        <w:ind w:left="1065"/>
        <w:jc w:val="both"/>
        <w:rPr>
          <w:rFonts w:ascii="Arial" w:hAnsi="Arial"/>
          <w:snapToGrid w:val="0"/>
          <w:sz w:val="24"/>
          <w:lang w:val="es-EC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  <w:r>
        <w:rPr>
          <w:rFonts w:ascii="Arial" w:hAnsi="Arial"/>
          <w:snapToGrid w:val="0"/>
          <w:sz w:val="24"/>
          <w:lang w:val="es-EC"/>
        </w:rPr>
        <w:t>Bananos: Cultivo y comercialización. San José, 1975.</w:t>
      </w:r>
    </w:p>
    <w:p w:rsidR="00000000" w:rsidRDefault="005C1C2A">
      <w:pPr>
        <w:spacing w:line="480" w:lineRule="auto"/>
        <w:ind w:left="993"/>
        <w:jc w:val="both"/>
        <w:rPr>
          <w:rFonts w:ascii="Arial" w:hAnsi="Arial"/>
          <w:snapToGrid w:val="0"/>
          <w:sz w:val="24"/>
          <w:lang w:val="es-EC"/>
        </w:rPr>
      </w:pPr>
    </w:p>
    <w:p w:rsidR="00000000" w:rsidRDefault="005C1C2A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napToGrid w:val="0"/>
          <w:sz w:val="24"/>
          <w:lang w:val="es-EC"/>
        </w:rPr>
      </w:pPr>
      <w:r>
        <w:rPr>
          <w:rFonts w:ascii="Arial" w:hAnsi="Arial"/>
          <w:snapToGrid w:val="0"/>
          <w:sz w:val="24"/>
          <w:lang w:val="es-EC"/>
        </w:rPr>
        <w:t>Guía práctica para el cultivo de banano. La Lima UNITED BR</w:t>
      </w:r>
      <w:r>
        <w:rPr>
          <w:rFonts w:ascii="Arial" w:hAnsi="Arial"/>
          <w:snapToGrid w:val="0"/>
          <w:sz w:val="24"/>
          <w:lang w:val="es-EC"/>
        </w:rPr>
        <w:t>ANDS 1975</w:t>
      </w:r>
    </w:p>
    <w:p w:rsidR="00000000" w:rsidRDefault="005C1C2A">
      <w:pPr>
        <w:rPr>
          <w:rFonts w:ascii="Arial" w:hAnsi="Arial"/>
          <w:sz w:val="24"/>
        </w:rPr>
      </w:pPr>
    </w:p>
    <w:p w:rsidR="00000000" w:rsidRDefault="005C1C2A"/>
    <w:p w:rsidR="005C1C2A" w:rsidRDefault="005C1C2A"/>
    <w:sectPr w:rsidR="005C1C2A">
      <w:headerReference w:type="even" r:id="rId7"/>
      <w:headerReference w:type="default" r:id="rId8"/>
      <w:type w:val="oddPage"/>
      <w:pgSz w:w="11906" w:h="16838"/>
      <w:pgMar w:top="2268" w:right="1361" w:bottom="2268" w:left="2268" w:header="720" w:footer="720" w:gutter="0"/>
      <w:pgNumType w:start="1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C2A" w:rsidRDefault="005C1C2A">
      <w:r>
        <w:separator/>
      </w:r>
    </w:p>
  </w:endnote>
  <w:endnote w:type="continuationSeparator" w:id="1">
    <w:p w:rsidR="005C1C2A" w:rsidRDefault="005C1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C2A" w:rsidRDefault="005C1C2A">
      <w:r>
        <w:separator/>
      </w:r>
    </w:p>
  </w:footnote>
  <w:footnote w:type="continuationSeparator" w:id="1">
    <w:p w:rsidR="005C1C2A" w:rsidRDefault="005C1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1C2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00000" w:rsidRDefault="005C1C2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1C2A">
    <w:pPr>
      <w:pStyle w:val="Encabezado"/>
      <w:ind w:right="360"/>
    </w:pPr>
  </w:p>
  <w:p w:rsidR="00000000" w:rsidRDefault="005C1C2A">
    <w:pPr>
      <w:pStyle w:val="Encabezado"/>
      <w:ind w:right="360"/>
    </w:pPr>
  </w:p>
  <w:p w:rsidR="00000000" w:rsidRDefault="005C1C2A">
    <w:pPr>
      <w:pStyle w:val="Encabezado"/>
      <w:framePr w:w="670" w:h="289" w:hRule="exact" w:wrap="around" w:vAnchor="text" w:hAnchor="page" w:x="9937" w:y="111"/>
      <w:rPr>
        <w:rStyle w:val="Nmerodepgina"/>
        <w:rFonts w:ascii="Arial" w:hAnsi="Arial"/>
        <w:sz w:val="24"/>
      </w:rPr>
    </w:pPr>
    <w:r>
      <w:rPr>
        <w:rStyle w:val="Nmerodepgina"/>
        <w:rFonts w:ascii="Arial" w:hAnsi="Arial"/>
        <w:sz w:val="24"/>
      </w:rPr>
      <w:t xml:space="preserve">  </w:t>
    </w:r>
    <w:r>
      <w:rPr>
        <w:rStyle w:val="Nmerodepgina"/>
        <w:rFonts w:ascii="Arial" w:hAnsi="Arial"/>
        <w:sz w:val="24"/>
      </w:rPr>
      <w:fldChar w:fldCharType="begin"/>
    </w:r>
    <w:r>
      <w:rPr>
        <w:rStyle w:val="Nmerodepgina"/>
        <w:rFonts w:ascii="Arial" w:hAnsi="Arial"/>
        <w:sz w:val="24"/>
      </w:rPr>
      <w:instrText>PAGE</w:instrText>
    </w:r>
    <w:r>
      <w:rPr>
        <w:rStyle w:val="Nmerodepgina"/>
        <w:rFonts w:ascii="Arial" w:hAnsi="Arial"/>
        <w:sz w:val="24"/>
      </w:rPr>
      <w:instrText xml:space="preserve">  </w:instrText>
    </w:r>
    <w:r>
      <w:rPr>
        <w:rStyle w:val="Nmerodepgina"/>
        <w:rFonts w:ascii="Arial" w:hAnsi="Arial"/>
        <w:sz w:val="24"/>
      </w:rPr>
      <w:fldChar w:fldCharType="separate"/>
    </w:r>
    <w:r w:rsidR="00B92431">
      <w:rPr>
        <w:rStyle w:val="Nmerodepgina"/>
        <w:rFonts w:ascii="Arial" w:hAnsi="Arial"/>
        <w:noProof/>
        <w:sz w:val="24"/>
      </w:rPr>
      <w:t>119</w:t>
    </w:r>
    <w:r>
      <w:rPr>
        <w:rStyle w:val="Nmerodepgina"/>
        <w:rFonts w:ascii="Arial" w:hAnsi="Arial"/>
        <w:sz w:val="24"/>
      </w:rPr>
      <w:fldChar w:fldCharType="end"/>
    </w:r>
  </w:p>
  <w:p w:rsidR="00000000" w:rsidRDefault="005C1C2A">
    <w:pPr>
      <w:pStyle w:val="Encabezado"/>
      <w:ind w:right="360"/>
    </w:pPr>
  </w:p>
  <w:p w:rsidR="00000000" w:rsidRDefault="005C1C2A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0D3F"/>
    <w:multiLevelType w:val="multilevel"/>
    <w:tmpl w:val="0D26ADD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431"/>
    <w:rsid w:val="005C1C2A"/>
    <w:rsid w:val="00B9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  <w:rPr>
      <w:sz w:val="24"/>
      <w:lang w:val="en-US" w:eastAsia="zh-CN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APÉNDICES </vt:lpstr>
    </vt:vector>
  </TitlesOfParts>
  <Company> 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APÉNDICES </dc:title>
  <dc:subject/>
  <dc:creator> </dc:creator>
  <cp:keywords/>
  <cp:lastModifiedBy>Ayudante</cp:lastModifiedBy>
  <cp:revision>2</cp:revision>
  <dcterms:created xsi:type="dcterms:W3CDTF">2009-07-15T20:05:00Z</dcterms:created>
  <dcterms:modified xsi:type="dcterms:W3CDTF">2009-07-15T20:05:00Z</dcterms:modified>
</cp:coreProperties>
</file>