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FCA" w:rsidRDefault="00AA536A" w:rsidP="00AA536A">
      <w:pPr>
        <w:tabs>
          <w:tab w:val="left" w:pos="2095"/>
        </w:tabs>
        <w:spacing w:line="240" w:lineRule="auto"/>
        <w:outlineLvl w:val="0"/>
        <w:rPr>
          <w:rFonts w:ascii="Arial" w:eastAsia="Calibri" w:hAnsi="Arial" w:cs="Arial"/>
          <w:b/>
          <w:sz w:val="48"/>
          <w:szCs w:val="48"/>
        </w:rPr>
      </w:pPr>
      <w:r>
        <w:rPr>
          <w:rFonts w:ascii="Arial" w:eastAsia="Calibri" w:hAnsi="Arial" w:cs="Arial"/>
          <w:b/>
          <w:sz w:val="48"/>
          <w:szCs w:val="48"/>
        </w:rPr>
        <w:tab/>
      </w:r>
    </w:p>
    <w:p w:rsidR="000C2FCA" w:rsidRDefault="000C2FCA" w:rsidP="000C2FCA">
      <w:pPr>
        <w:spacing w:line="240" w:lineRule="auto"/>
        <w:outlineLvl w:val="0"/>
        <w:rPr>
          <w:rFonts w:ascii="Arial" w:eastAsia="Calibri" w:hAnsi="Arial" w:cs="Arial"/>
          <w:b/>
          <w:sz w:val="48"/>
          <w:szCs w:val="48"/>
        </w:rPr>
      </w:pPr>
    </w:p>
    <w:p w:rsidR="004001CA" w:rsidRPr="002B05D3" w:rsidRDefault="004001CA" w:rsidP="00E728BF">
      <w:pPr>
        <w:spacing w:line="480" w:lineRule="auto"/>
        <w:jc w:val="center"/>
        <w:rPr>
          <w:rFonts w:ascii="Arial" w:hAnsi="Arial" w:cs="Arial"/>
          <w:b/>
          <w:sz w:val="32"/>
          <w:szCs w:val="32"/>
        </w:rPr>
      </w:pPr>
      <w:r>
        <w:rPr>
          <w:rFonts w:ascii="Arial" w:hAnsi="Arial" w:cs="Arial"/>
          <w:b/>
          <w:sz w:val="32"/>
          <w:szCs w:val="32"/>
        </w:rPr>
        <w:t>INTRODUCCION</w:t>
      </w:r>
    </w:p>
    <w:p w:rsidR="004001CA" w:rsidRDefault="004001CA" w:rsidP="004001CA">
      <w:pPr>
        <w:spacing w:line="480" w:lineRule="auto"/>
        <w:rPr>
          <w:rFonts w:ascii="Arial" w:hAnsi="Arial" w:cs="Arial"/>
        </w:rPr>
      </w:pPr>
    </w:p>
    <w:p w:rsidR="001A305A" w:rsidRPr="00230FC6" w:rsidRDefault="004001CA" w:rsidP="00CF0737">
      <w:pPr>
        <w:spacing w:line="480" w:lineRule="auto"/>
        <w:jc w:val="both"/>
        <w:rPr>
          <w:rFonts w:ascii="Arial" w:hAnsi="Arial" w:cs="Arial"/>
          <w:sz w:val="24"/>
        </w:rPr>
      </w:pPr>
      <w:r w:rsidRPr="00230FC6">
        <w:rPr>
          <w:rFonts w:ascii="Arial" w:hAnsi="Arial" w:cs="Arial"/>
          <w:sz w:val="24"/>
        </w:rPr>
        <w:t xml:space="preserve">En la actualidad, todo el hormigón usado en la construcción depende de una compactación eficiente, para conseguir un buen desarrollo de las propiedades en estado endurecido. Sin embargo, la eficiencia del método de vibrado aplicado depende en gran medida de la habilidad del operario que lo ejecuta, por lo tanto puede dar lugar a falta de buena compactación, en especial en estructuras densamente armadas, o en zonas estrechas o poco accesibles del encofrado. </w:t>
      </w:r>
    </w:p>
    <w:p w:rsidR="001A305A" w:rsidRPr="00230FC6" w:rsidRDefault="004001CA" w:rsidP="00CF0737">
      <w:pPr>
        <w:spacing w:line="480" w:lineRule="auto"/>
        <w:jc w:val="both"/>
        <w:rPr>
          <w:rFonts w:ascii="Arial" w:hAnsi="Arial" w:cs="Arial"/>
          <w:sz w:val="24"/>
        </w:rPr>
      </w:pPr>
      <w:r w:rsidRPr="00230FC6">
        <w:rPr>
          <w:rFonts w:ascii="Arial" w:hAnsi="Arial" w:cs="Arial"/>
          <w:sz w:val="24"/>
        </w:rPr>
        <w:t xml:space="preserve">Para evitar estos problemas, y promover la construcción más durable de estructuras el Profesor </w:t>
      </w:r>
      <w:proofErr w:type="spellStart"/>
      <w:r w:rsidRPr="00230FC6">
        <w:rPr>
          <w:rFonts w:ascii="Arial" w:hAnsi="Arial" w:cs="Arial"/>
          <w:sz w:val="24"/>
        </w:rPr>
        <w:t>Okamura</w:t>
      </w:r>
      <w:proofErr w:type="spellEnd"/>
      <w:r w:rsidRPr="00230FC6">
        <w:rPr>
          <w:rFonts w:ascii="Arial" w:hAnsi="Arial" w:cs="Arial"/>
          <w:sz w:val="24"/>
        </w:rPr>
        <w:t xml:space="preserve"> de la Universidad de Tokio (Japón) introdujo, en 1986, el concepto de Hormigón Autocompactante (HAC). Definiéndolo como </w:t>
      </w:r>
      <w:r w:rsidRPr="00230FC6">
        <w:rPr>
          <w:rFonts w:ascii="Arial" w:hAnsi="Arial" w:cs="Arial"/>
          <w:sz w:val="24"/>
          <w:lang w:val="es-AR"/>
        </w:rPr>
        <w:t>aquel hormigón que es capaz de fluir en el interior del encofrado, rellenándolo de forma natural, pasando entre las barras de armadura y consolidándose únicamente bajo la acción de su propio peso</w:t>
      </w:r>
      <w:r w:rsidR="00A56925" w:rsidRPr="00230FC6">
        <w:rPr>
          <w:rFonts w:ascii="Arial" w:hAnsi="Arial" w:cs="Arial"/>
          <w:sz w:val="24"/>
          <w:lang w:val="es-AR"/>
        </w:rPr>
        <w:t>.</w:t>
      </w:r>
    </w:p>
    <w:p w:rsidR="00CF0737" w:rsidRPr="00230FC6" w:rsidRDefault="001A305A" w:rsidP="00CF0737">
      <w:pPr>
        <w:spacing w:line="480" w:lineRule="auto"/>
        <w:jc w:val="both"/>
        <w:rPr>
          <w:rFonts w:ascii="Arial" w:hAnsi="Arial" w:cs="Arial"/>
          <w:sz w:val="24"/>
        </w:rPr>
      </w:pPr>
      <w:r w:rsidRPr="00230FC6">
        <w:rPr>
          <w:rFonts w:ascii="Arial" w:hAnsi="Arial" w:cs="Arial"/>
          <w:sz w:val="24"/>
          <w:lang w:val="es-AR"/>
        </w:rPr>
        <w:t>Algunas de las ventajas de la utilización del HAC son:  m</w:t>
      </w:r>
      <w:r w:rsidR="00CF0737" w:rsidRPr="00230FC6">
        <w:rPr>
          <w:rFonts w:ascii="Arial" w:hAnsi="Arial" w:cs="Arial"/>
          <w:sz w:val="24"/>
          <w:lang w:val="es-AR"/>
        </w:rPr>
        <w:t xml:space="preserve">ayor rapidez y menor demanda de personal en el proceso del hormigonado, la posibilidad de fabricar </w:t>
      </w:r>
      <w:r w:rsidR="00CF0737" w:rsidRPr="00230FC6">
        <w:rPr>
          <w:rFonts w:ascii="Arial" w:hAnsi="Arial" w:cs="Arial"/>
          <w:sz w:val="24"/>
          <w:lang w:val="es-AR"/>
        </w:rPr>
        <w:lastRenderedPageBreak/>
        <w:t>elementos de formas muy difíciles o muy armadas y el ahorro energético unido a la mejora de las condiciones de trabajo debido a la reducción del ruido en el proceso de compactación.</w:t>
      </w:r>
    </w:p>
    <w:p w:rsidR="00E03E83" w:rsidRPr="00230FC6" w:rsidRDefault="00E03E83" w:rsidP="00E03E83">
      <w:pPr>
        <w:spacing w:line="480" w:lineRule="auto"/>
        <w:jc w:val="both"/>
        <w:outlineLvl w:val="0"/>
        <w:rPr>
          <w:rFonts w:ascii="Arial" w:hAnsi="Arial" w:cs="Arial"/>
          <w:sz w:val="24"/>
          <w:lang w:val="es-AR"/>
        </w:rPr>
      </w:pPr>
      <w:r w:rsidRPr="00230FC6">
        <w:rPr>
          <w:rFonts w:ascii="Arial" w:hAnsi="Arial" w:cs="Arial"/>
          <w:sz w:val="24"/>
          <w:lang w:val="es-AR"/>
        </w:rPr>
        <w:t xml:space="preserve">Los HAC incluyen en su tecnología los últimos avances en productos para hormigón especialmente a nivel de aditivos (súper plastificantes de nuevas generaciones o </w:t>
      </w:r>
      <w:proofErr w:type="spellStart"/>
      <w:r w:rsidRPr="00230FC6">
        <w:rPr>
          <w:rFonts w:ascii="Arial" w:hAnsi="Arial" w:cs="Arial"/>
          <w:sz w:val="24"/>
          <w:lang w:val="es-AR"/>
        </w:rPr>
        <w:t>cohesionantes</w:t>
      </w:r>
      <w:proofErr w:type="spellEnd"/>
      <w:r w:rsidRPr="00230FC6">
        <w:rPr>
          <w:rFonts w:ascii="Arial" w:hAnsi="Arial" w:cs="Arial"/>
          <w:sz w:val="24"/>
          <w:lang w:val="es-AR"/>
        </w:rPr>
        <w:t>), y en algunos casos en adiciones minerales.</w:t>
      </w:r>
      <w:r w:rsidR="000D4556" w:rsidRPr="00230FC6">
        <w:rPr>
          <w:rFonts w:ascii="Arial" w:hAnsi="Arial" w:cs="Arial"/>
          <w:sz w:val="24"/>
          <w:lang w:val="es-AR"/>
        </w:rPr>
        <w:t xml:space="preserve"> </w:t>
      </w:r>
      <w:r w:rsidRPr="00230FC6">
        <w:rPr>
          <w:rFonts w:ascii="Arial" w:hAnsi="Arial" w:cs="Arial"/>
          <w:sz w:val="24"/>
          <w:lang w:val="es-AR"/>
        </w:rPr>
        <w:t xml:space="preserve">Gracias a estos productos y a una dosificación  </w:t>
      </w:r>
      <w:r w:rsidR="00B94AA1" w:rsidRPr="00230FC6">
        <w:rPr>
          <w:rFonts w:ascii="Arial" w:hAnsi="Arial" w:cs="Arial"/>
          <w:sz w:val="24"/>
          <w:lang w:val="es-AR"/>
        </w:rPr>
        <w:t xml:space="preserve">especial </w:t>
      </w:r>
      <w:r w:rsidRPr="00230FC6">
        <w:rPr>
          <w:rFonts w:ascii="Arial" w:hAnsi="Arial" w:cs="Arial"/>
          <w:sz w:val="24"/>
          <w:lang w:val="es-AR"/>
        </w:rPr>
        <w:t>se consigue</w:t>
      </w:r>
      <w:r w:rsidR="00B94AA1" w:rsidRPr="00230FC6">
        <w:rPr>
          <w:rFonts w:ascii="Arial" w:hAnsi="Arial" w:cs="Arial"/>
          <w:sz w:val="24"/>
          <w:lang w:val="es-AR"/>
        </w:rPr>
        <w:t>n</w:t>
      </w:r>
      <w:r w:rsidRPr="00230FC6">
        <w:rPr>
          <w:rFonts w:ascii="Arial" w:hAnsi="Arial" w:cs="Arial"/>
          <w:sz w:val="24"/>
          <w:lang w:val="es-AR"/>
        </w:rPr>
        <w:t xml:space="preserve"> una serie de características que los hacen especialmente interesantes desde  el punto de vista de su aplicación, tanto en hormigones de obra como en prefabri</w:t>
      </w:r>
      <w:r w:rsidR="00B94AA1" w:rsidRPr="00230FC6">
        <w:rPr>
          <w:rFonts w:ascii="Arial" w:hAnsi="Arial" w:cs="Arial"/>
          <w:sz w:val="24"/>
          <w:lang w:val="es-AR"/>
        </w:rPr>
        <w:t>cados</w:t>
      </w:r>
      <w:r w:rsidRPr="00230FC6">
        <w:rPr>
          <w:rFonts w:ascii="Arial" w:hAnsi="Arial" w:cs="Arial"/>
          <w:sz w:val="24"/>
          <w:lang w:val="es-AR"/>
        </w:rPr>
        <w:t>.</w:t>
      </w:r>
    </w:p>
    <w:p w:rsidR="00CF0737" w:rsidRPr="00230FC6" w:rsidRDefault="00CF0737" w:rsidP="00E03E83">
      <w:pPr>
        <w:spacing w:line="240" w:lineRule="auto"/>
        <w:jc w:val="both"/>
        <w:outlineLvl w:val="0"/>
        <w:rPr>
          <w:rFonts w:ascii="Arial" w:eastAsia="Calibri" w:hAnsi="Arial" w:cs="Arial"/>
          <w:b/>
          <w:sz w:val="52"/>
          <w:szCs w:val="48"/>
        </w:rPr>
      </w:pPr>
    </w:p>
    <w:p w:rsidR="009D4F30" w:rsidRPr="00230FC6" w:rsidRDefault="009D4F30" w:rsidP="00E03E83">
      <w:pPr>
        <w:spacing w:line="240" w:lineRule="auto"/>
        <w:jc w:val="both"/>
        <w:outlineLvl w:val="0"/>
        <w:rPr>
          <w:rFonts w:ascii="Arial" w:eastAsia="Calibri" w:hAnsi="Arial" w:cs="Arial"/>
          <w:b/>
          <w:sz w:val="52"/>
          <w:szCs w:val="48"/>
        </w:rPr>
      </w:pPr>
    </w:p>
    <w:p w:rsidR="009D4F30" w:rsidRPr="00230FC6" w:rsidRDefault="009D4F30" w:rsidP="00E03E83">
      <w:pPr>
        <w:spacing w:line="240" w:lineRule="auto"/>
        <w:jc w:val="both"/>
        <w:outlineLvl w:val="0"/>
        <w:rPr>
          <w:rFonts w:ascii="Arial" w:eastAsia="Calibri" w:hAnsi="Arial" w:cs="Arial"/>
          <w:b/>
          <w:sz w:val="52"/>
          <w:szCs w:val="48"/>
        </w:rPr>
      </w:pPr>
    </w:p>
    <w:p w:rsidR="009D4F30" w:rsidRDefault="009D4F30" w:rsidP="00E03E83">
      <w:pPr>
        <w:spacing w:line="240" w:lineRule="auto"/>
        <w:jc w:val="both"/>
        <w:outlineLvl w:val="0"/>
        <w:rPr>
          <w:rFonts w:ascii="Arial" w:eastAsia="Calibri" w:hAnsi="Arial" w:cs="Arial"/>
          <w:b/>
          <w:sz w:val="48"/>
          <w:szCs w:val="48"/>
        </w:rPr>
      </w:pPr>
    </w:p>
    <w:p w:rsidR="009D4F30" w:rsidRDefault="009D4F30" w:rsidP="00E03E83">
      <w:pPr>
        <w:spacing w:line="240" w:lineRule="auto"/>
        <w:jc w:val="both"/>
        <w:outlineLvl w:val="0"/>
        <w:rPr>
          <w:rFonts w:ascii="Arial" w:eastAsia="Calibri" w:hAnsi="Arial" w:cs="Arial"/>
          <w:b/>
          <w:sz w:val="48"/>
          <w:szCs w:val="48"/>
        </w:rPr>
      </w:pPr>
    </w:p>
    <w:p w:rsidR="009D4F30" w:rsidRDefault="009D4F30" w:rsidP="00E03E83">
      <w:pPr>
        <w:spacing w:line="240" w:lineRule="auto"/>
        <w:jc w:val="both"/>
        <w:outlineLvl w:val="0"/>
        <w:rPr>
          <w:rFonts w:ascii="Arial" w:eastAsia="Calibri" w:hAnsi="Arial" w:cs="Arial"/>
          <w:b/>
          <w:sz w:val="48"/>
          <w:szCs w:val="48"/>
        </w:rPr>
      </w:pPr>
    </w:p>
    <w:p w:rsidR="0035640D" w:rsidRDefault="0035640D" w:rsidP="0035640D">
      <w:pPr>
        <w:spacing w:line="240" w:lineRule="auto"/>
        <w:outlineLvl w:val="0"/>
        <w:rPr>
          <w:rFonts w:ascii="Arial" w:eastAsia="Calibri" w:hAnsi="Arial" w:cs="Arial"/>
          <w:b/>
          <w:sz w:val="48"/>
          <w:szCs w:val="48"/>
        </w:rPr>
      </w:pPr>
    </w:p>
    <w:p w:rsidR="0035640D" w:rsidRPr="0035640D" w:rsidRDefault="0035640D" w:rsidP="0035640D">
      <w:pPr>
        <w:spacing w:line="240" w:lineRule="auto"/>
        <w:outlineLvl w:val="0"/>
        <w:rPr>
          <w:rFonts w:ascii="Arial" w:eastAsia="Calibri" w:hAnsi="Arial" w:cs="Arial"/>
          <w:b/>
          <w:sz w:val="24"/>
          <w:szCs w:val="24"/>
        </w:rPr>
      </w:pPr>
    </w:p>
    <w:p w:rsidR="0035640D" w:rsidRPr="0035640D" w:rsidRDefault="0035640D" w:rsidP="0035640D">
      <w:pPr>
        <w:spacing w:line="240" w:lineRule="auto"/>
        <w:outlineLvl w:val="0"/>
        <w:rPr>
          <w:rFonts w:ascii="Arial" w:eastAsia="Calibri" w:hAnsi="Arial" w:cs="Arial"/>
          <w:b/>
          <w:sz w:val="24"/>
          <w:szCs w:val="24"/>
        </w:rPr>
      </w:pPr>
    </w:p>
    <w:p w:rsidR="0035640D" w:rsidRPr="0035640D" w:rsidRDefault="0035640D" w:rsidP="0035640D">
      <w:pPr>
        <w:spacing w:line="240" w:lineRule="auto"/>
        <w:outlineLvl w:val="0"/>
        <w:rPr>
          <w:rFonts w:ascii="Arial" w:eastAsia="Calibri" w:hAnsi="Arial" w:cs="Arial"/>
          <w:b/>
          <w:sz w:val="24"/>
          <w:szCs w:val="24"/>
        </w:rPr>
      </w:pPr>
    </w:p>
    <w:p w:rsidR="0035640D" w:rsidRDefault="0035640D" w:rsidP="0035640D">
      <w:pPr>
        <w:spacing w:line="240" w:lineRule="auto"/>
        <w:jc w:val="center"/>
        <w:outlineLvl w:val="0"/>
        <w:rPr>
          <w:rFonts w:ascii="Arial" w:eastAsia="Calibri" w:hAnsi="Arial" w:cs="Arial"/>
          <w:b/>
          <w:sz w:val="24"/>
          <w:szCs w:val="24"/>
        </w:rPr>
      </w:pPr>
    </w:p>
    <w:p w:rsidR="0035640D" w:rsidRPr="0035640D" w:rsidRDefault="0035640D" w:rsidP="0035640D">
      <w:pPr>
        <w:spacing w:line="240" w:lineRule="auto"/>
        <w:jc w:val="center"/>
        <w:outlineLvl w:val="0"/>
        <w:rPr>
          <w:rFonts w:ascii="Arial" w:eastAsia="Calibri" w:hAnsi="Arial" w:cs="Arial"/>
          <w:b/>
          <w:sz w:val="24"/>
          <w:szCs w:val="24"/>
        </w:rPr>
      </w:pPr>
    </w:p>
    <w:p w:rsidR="000F36DF" w:rsidRDefault="00EA432A" w:rsidP="0035640D">
      <w:pPr>
        <w:spacing w:line="240" w:lineRule="auto"/>
        <w:jc w:val="center"/>
        <w:outlineLvl w:val="0"/>
        <w:rPr>
          <w:rFonts w:ascii="Arial" w:eastAsia="Calibri" w:hAnsi="Arial" w:cs="Arial"/>
          <w:b/>
          <w:sz w:val="48"/>
          <w:szCs w:val="48"/>
        </w:rPr>
      </w:pPr>
      <w:r w:rsidRPr="001D4747">
        <w:rPr>
          <w:rFonts w:ascii="Arial" w:eastAsia="Calibri" w:hAnsi="Arial" w:cs="Arial"/>
          <w:b/>
          <w:sz w:val="48"/>
          <w:szCs w:val="48"/>
        </w:rPr>
        <w:t>CAPITULO 1</w:t>
      </w:r>
    </w:p>
    <w:p w:rsidR="0035640D" w:rsidRDefault="0035640D" w:rsidP="0035640D">
      <w:pPr>
        <w:spacing w:line="240" w:lineRule="auto"/>
        <w:jc w:val="center"/>
        <w:outlineLvl w:val="0"/>
        <w:rPr>
          <w:rFonts w:ascii="Arial" w:eastAsia="Calibri" w:hAnsi="Arial" w:cs="Arial"/>
          <w:b/>
          <w:sz w:val="24"/>
          <w:szCs w:val="24"/>
        </w:rPr>
      </w:pPr>
    </w:p>
    <w:p w:rsidR="0035640D" w:rsidRDefault="0035640D" w:rsidP="0035640D">
      <w:pPr>
        <w:spacing w:line="240" w:lineRule="auto"/>
        <w:jc w:val="center"/>
        <w:outlineLvl w:val="0"/>
        <w:rPr>
          <w:rFonts w:ascii="Arial" w:eastAsia="Calibri" w:hAnsi="Arial" w:cs="Arial"/>
          <w:b/>
          <w:sz w:val="24"/>
          <w:szCs w:val="24"/>
        </w:rPr>
      </w:pPr>
    </w:p>
    <w:p w:rsidR="0035640D" w:rsidRPr="0035640D" w:rsidRDefault="0035640D" w:rsidP="0035640D">
      <w:pPr>
        <w:spacing w:line="240" w:lineRule="auto"/>
        <w:jc w:val="center"/>
        <w:outlineLvl w:val="0"/>
        <w:rPr>
          <w:rFonts w:ascii="Arial" w:eastAsia="Calibri" w:hAnsi="Arial" w:cs="Arial"/>
          <w:b/>
          <w:sz w:val="24"/>
          <w:szCs w:val="24"/>
        </w:rPr>
      </w:pPr>
    </w:p>
    <w:p w:rsidR="009A6062" w:rsidRDefault="00B73EF6" w:rsidP="008F3BE2">
      <w:pPr>
        <w:numPr>
          <w:ilvl w:val="0"/>
          <w:numId w:val="1"/>
        </w:numPr>
        <w:tabs>
          <w:tab w:val="num" w:pos="0"/>
        </w:tabs>
        <w:spacing w:after="0" w:line="240" w:lineRule="auto"/>
        <w:ind w:left="0"/>
        <w:jc w:val="both"/>
        <w:rPr>
          <w:rFonts w:ascii="Arial" w:eastAsia="Calibri" w:hAnsi="Arial" w:cs="Arial"/>
          <w:b/>
          <w:sz w:val="32"/>
          <w:szCs w:val="32"/>
        </w:rPr>
      </w:pPr>
      <w:r w:rsidRPr="001D4747">
        <w:rPr>
          <w:rFonts w:ascii="Arial" w:eastAsia="Calibri" w:hAnsi="Arial" w:cs="Arial"/>
          <w:b/>
          <w:sz w:val="32"/>
          <w:szCs w:val="32"/>
        </w:rPr>
        <w:t>GENERALIDADES</w:t>
      </w:r>
    </w:p>
    <w:p w:rsidR="0035640D" w:rsidRDefault="0035640D" w:rsidP="0035640D">
      <w:pPr>
        <w:spacing w:after="0" w:line="240" w:lineRule="auto"/>
        <w:jc w:val="both"/>
        <w:rPr>
          <w:rFonts w:ascii="Arial" w:eastAsia="Calibri" w:hAnsi="Arial" w:cs="Arial"/>
          <w:b/>
          <w:sz w:val="24"/>
          <w:szCs w:val="24"/>
        </w:rPr>
      </w:pPr>
    </w:p>
    <w:p w:rsidR="0035640D" w:rsidRDefault="0035640D" w:rsidP="0035640D">
      <w:pPr>
        <w:spacing w:after="0" w:line="240" w:lineRule="auto"/>
        <w:jc w:val="both"/>
        <w:rPr>
          <w:rFonts w:ascii="Arial" w:eastAsia="Calibri" w:hAnsi="Arial" w:cs="Arial"/>
          <w:b/>
          <w:sz w:val="24"/>
          <w:szCs w:val="24"/>
        </w:rPr>
      </w:pPr>
    </w:p>
    <w:p w:rsidR="0035640D" w:rsidRDefault="0035640D" w:rsidP="0035640D">
      <w:pPr>
        <w:spacing w:after="0" w:line="240" w:lineRule="auto"/>
        <w:jc w:val="both"/>
        <w:rPr>
          <w:rFonts w:ascii="Arial" w:eastAsia="Calibri" w:hAnsi="Arial" w:cs="Arial"/>
          <w:b/>
          <w:sz w:val="24"/>
          <w:szCs w:val="24"/>
        </w:rPr>
      </w:pPr>
    </w:p>
    <w:p w:rsidR="0035640D" w:rsidRDefault="0035640D" w:rsidP="0035640D">
      <w:pPr>
        <w:spacing w:after="0" w:line="240" w:lineRule="auto"/>
        <w:jc w:val="both"/>
        <w:rPr>
          <w:rFonts w:ascii="Arial" w:eastAsia="Calibri" w:hAnsi="Arial" w:cs="Arial"/>
          <w:b/>
          <w:sz w:val="24"/>
          <w:szCs w:val="24"/>
        </w:rPr>
      </w:pPr>
    </w:p>
    <w:p w:rsidR="0035640D" w:rsidRPr="0035640D" w:rsidRDefault="0035640D" w:rsidP="0035640D">
      <w:pPr>
        <w:spacing w:after="0" w:line="240" w:lineRule="auto"/>
        <w:jc w:val="both"/>
        <w:rPr>
          <w:rFonts w:ascii="Arial" w:eastAsia="Calibri" w:hAnsi="Arial" w:cs="Arial"/>
          <w:b/>
          <w:sz w:val="24"/>
          <w:szCs w:val="24"/>
        </w:rPr>
      </w:pPr>
    </w:p>
    <w:p w:rsidR="0035640D" w:rsidRDefault="00A636AF" w:rsidP="008F3BE2">
      <w:pPr>
        <w:pStyle w:val="Prrafodelista"/>
        <w:numPr>
          <w:ilvl w:val="0"/>
          <w:numId w:val="7"/>
        </w:numPr>
        <w:spacing w:after="0" w:line="480" w:lineRule="auto"/>
        <w:ind w:left="454"/>
        <w:jc w:val="both"/>
        <w:rPr>
          <w:rFonts w:ascii="Arial" w:eastAsia="Calibri" w:hAnsi="Arial" w:cs="Arial"/>
          <w:sz w:val="24"/>
          <w:szCs w:val="32"/>
        </w:rPr>
      </w:pPr>
      <w:r w:rsidRPr="0035640D">
        <w:rPr>
          <w:rFonts w:ascii="Arial" w:eastAsia="Calibri" w:hAnsi="Arial" w:cs="Arial"/>
          <w:b/>
          <w:sz w:val="24"/>
          <w:szCs w:val="32"/>
        </w:rPr>
        <w:t xml:space="preserve"> </w:t>
      </w:r>
      <w:r w:rsidR="00B73EF6" w:rsidRPr="0035640D">
        <w:rPr>
          <w:rFonts w:ascii="Arial" w:eastAsia="Calibri" w:hAnsi="Arial" w:cs="Arial"/>
          <w:b/>
          <w:sz w:val="24"/>
          <w:szCs w:val="32"/>
        </w:rPr>
        <w:t>Historia del Hormigón Autocompactante</w:t>
      </w:r>
    </w:p>
    <w:p w:rsidR="00B73EF6" w:rsidRPr="0035640D" w:rsidRDefault="009A6062" w:rsidP="0035640D">
      <w:pPr>
        <w:pStyle w:val="Prrafodelista"/>
        <w:spacing w:after="0" w:line="480" w:lineRule="auto"/>
        <w:ind w:left="454"/>
        <w:jc w:val="both"/>
        <w:rPr>
          <w:rFonts w:ascii="Arial" w:eastAsia="Calibri" w:hAnsi="Arial" w:cs="Arial"/>
          <w:sz w:val="24"/>
          <w:szCs w:val="32"/>
        </w:rPr>
      </w:pPr>
      <w:r w:rsidRPr="0035640D">
        <w:rPr>
          <w:rFonts w:ascii="Arial" w:eastAsia="Calibri" w:hAnsi="Arial" w:cs="Arial"/>
          <w:sz w:val="24"/>
          <w:szCs w:val="32"/>
        </w:rPr>
        <w:t>Uno</w:t>
      </w:r>
      <w:r w:rsidR="00B73EF6" w:rsidRPr="0035640D">
        <w:rPr>
          <w:rFonts w:ascii="Arial" w:eastAsia="Calibri" w:hAnsi="Arial" w:cs="Arial"/>
          <w:sz w:val="24"/>
          <w:szCs w:val="32"/>
        </w:rPr>
        <w:t xml:space="preserve"> de los </w:t>
      </w:r>
      <w:r w:rsidR="00AC41BC" w:rsidRPr="0035640D">
        <w:rPr>
          <w:rFonts w:ascii="Arial" w:eastAsia="Calibri" w:hAnsi="Arial" w:cs="Arial"/>
          <w:sz w:val="24"/>
          <w:szCs w:val="32"/>
        </w:rPr>
        <w:t xml:space="preserve">avances </w:t>
      </w:r>
      <w:r w:rsidR="00B73EF6" w:rsidRPr="0035640D">
        <w:rPr>
          <w:rFonts w:ascii="Arial" w:eastAsia="Calibri" w:hAnsi="Arial" w:cs="Arial"/>
          <w:sz w:val="24"/>
          <w:szCs w:val="32"/>
        </w:rPr>
        <w:t xml:space="preserve">más significativos </w:t>
      </w:r>
      <w:r w:rsidR="00AC41BC" w:rsidRPr="0035640D">
        <w:rPr>
          <w:rFonts w:ascii="Arial" w:eastAsia="Calibri" w:hAnsi="Arial" w:cs="Arial"/>
          <w:sz w:val="24"/>
          <w:szCs w:val="32"/>
        </w:rPr>
        <w:t xml:space="preserve">en la tecnología del </w:t>
      </w:r>
      <w:r w:rsidR="003326F7" w:rsidRPr="0035640D">
        <w:rPr>
          <w:rFonts w:ascii="Arial" w:eastAsia="Calibri" w:hAnsi="Arial" w:cs="Arial"/>
          <w:sz w:val="24"/>
          <w:szCs w:val="32"/>
        </w:rPr>
        <w:t>hormigón</w:t>
      </w:r>
      <w:r w:rsidR="00AC41BC" w:rsidRPr="0035640D">
        <w:rPr>
          <w:rFonts w:ascii="Arial" w:eastAsia="Calibri" w:hAnsi="Arial" w:cs="Arial"/>
          <w:sz w:val="24"/>
          <w:szCs w:val="32"/>
        </w:rPr>
        <w:t xml:space="preserve"> durante las últimas décadas</w:t>
      </w:r>
      <w:r w:rsidRPr="0035640D">
        <w:rPr>
          <w:rFonts w:ascii="Arial" w:eastAsia="Calibri" w:hAnsi="Arial" w:cs="Arial"/>
          <w:sz w:val="24"/>
          <w:szCs w:val="32"/>
        </w:rPr>
        <w:t xml:space="preserve"> lo representa el </w:t>
      </w:r>
      <w:r w:rsidR="003326F7" w:rsidRPr="0035640D">
        <w:rPr>
          <w:rFonts w:ascii="Arial" w:eastAsia="Calibri" w:hAnsi="Arial" w:cs="Arial"/>
          <w:sz w:val="24"/>
          <w:szCs w:val="32"/>
        </w:rPr>
        <w:t>Hormigón Autocompactante</w:t>
      </w:r>
      <w:r w:rsidRPr="0035640D">
        <w:rPr>
          <w:rFonts w:ascii="Arial" w:eastAsia="Calibri" w:hAnsi="Arial" w:cs="Arial"/>
          <w:sz w:val="24"/>
          <w:szCs w:val="32"/>
        </w:rPr>
        <w:t xml:space="preserve">. </w:t>
      </w:r>
      <w:r w:rsidR="006C2DDF" w:rsidRPr="0035640D">
        <w:rPr>
          <w:rFonts w:ascii="Arial" w:eastAsia="Calibri" w:hAnsi="Arial" w:cs="Arial"/>
          <w:sz w:val="24"/>
          <w:szCs w:val="32"/>
        </w:rPr>
        <w:t>El HAC ha sido</w:t>
      </w:r>
      <w:r w:rsidR="00194550" w:rsidRPr="0035640D">
        <w:rPr>
          <w:rFonts w:ascii="Arial" w:eastAsia="Calibri" w:hAnsi="Arial" w:cs="Arial"/>
          <w:sz w:val="24"/>
          <w:szCs w:val="32"/>
        </w:rPr>
        <w:t xml:space="preserve"> </w:t>
      </w:r>
      <w:r w:rsidR="006C2DDF" w:rsidRPr="0035640D">
        <w:rPr>
          <w:rFonts w:ascii="Arial" w:eastAsia="Calibri" w:hAnsi="Arial" w:cs="Arial"/>
          <w:sz w:val="24"/>
          <w:szCs w:val="32"/>
        </w:rPr>
        <w:t xml:space="preserve">desarrollado para asegurar una </w:t>
      </w:r>
      <w:r w:rsidRPr="0035640D">
        <w:rPr>
          <w:rFonts w:ascii="Arial" w:eastAsia="Calibri" w:hAnsi="Arial" w:cs="Arial"/>
          <w:sz w:val="24"/>
          <w:szCs w:val="32"/>
        </w:rPr>
        <w:t xml:space="preserve">adecuada </w:t>
      </w:r>
      <w:r w:rsidR="006C2DDF" w:rsidRPr="0035640D">
        <w:rPr>
          <w:rFonts w:ascii="Arial" w:eastAsia="Calibri" w:hAnsi="Arial" w:cs="Arial"/>
          <w:sz w:val="24"/>
          <w:szCs w:val="32"/>
        </w:rPr>
        <w:t>compactación, facilitar la colocación del hormigón en estructuras de congestionado reforzamiento y  en áreas limitadas.</w:t>
      </w:r>
    </w:p>
    <w:p w:rsidR="00DF70AC" w:rsidRPr="0035699B" w:rsidRDefault="00DF70AC" w:rsidP="00DF70AC">
      <w:pPr>
        <w:autoSpaceDE w:val="0"/>
        <w:autoSpaceDN w:val="0"/>
        <w:adjustRightInd w:val="0"/>
        <w:spacing w:after="0" w:line="480" w:lineRule="auto"/>
        <w:ind w:left="454"/>
        <w:jc w:val="both"/>
        <w:rPr>
          <w:rFonts w:ascii="Arial" w:hAnsi="Arial" w:cs="Arial"/>
          <w:sz w:val="24"/>
        </w:rPr>
      </w:pPr>
      <w:r w:rsidRPr="0035699B">
        <w:rPr>
          <w:rFonts w:ascii="Arial" w:hAnsi="Arial" w:cs="Arial"/>
          <w:sz w:val="24"/>
        </w:rPr>
        <w:t xml:space="preserve">La compactación del hormigón es un proceso importante para garantizar su resistencia, impermeabilidad y durabilidad. Un hormigón convencional puede tener ratoneras  del 5-20% en volumen por una compactación deficiente. Este exceso de  aire ocluido reduce la calidad del hormigón, </w:t>
      </w:r>
      <w:r w:rsidRPr="0035699B">
        <w:rPr>
          <w:rFonts w:ascii="Arial" w:hAnsi="Arial" w:cs="Arial"/>
          <w:sz w:val="24"/>
        </w:rPr>
        <w:lastRenderedPageBreak/>
        <w:t>disminuyendo su resistencia y durabilidad. Se estima que por cada 2% de aire ocluido la resistencia se reduce un 10%.</w:t>
      </w:r>
      <w:r w:rsidR="00EC0200" w:rsidRPr="0035699B">
        <w:rPr>
          <w:rFonts w:ascii="Arial" w:hAnsi="Arial" w:cs="Arial"/>
          <w:sz w:val="24"/>
        </w:rPr>
        <w:t xml:space="preserve"> </w:t>
      </w:r>
      <w:r w:rsidRPr="0035699B">
        <w:rPr>
          <w:rFonts w:ascii="Arial" w:hAnsi="Arial" w:cs="Arial"/>
          <w:sz w:val="24"/>
        </w:rPr>
        <w:t>El método más utilizado para compactar el hormigón es por vibración externa, utilizando vibradores de aguja o moldes vibradores. La vibración del hormigón reduce la fricción interna entre las partículas mejorado su docilidad.</w:t>
      </w:r>
    </w:p>
    <w:p w:rsidR="00A74E03" w:rsidRPr="00860222" w:rsidRDefault="00A74E03" w:rsidP="00DF70AC">
      <w:pPr>
        <w:autoSpaceDE w:val="0"/>
        <w:autoSpaceDN w:val="0"/>
        <w:adjustRightInd w:val="0"/>
        <w:spacing w:after="0" w:line="480" w:lineRule="auto"/>
        <w:ind w:left="454"/>
        <w:jc w:val="both"/>
        <w:rPr>
          <w:rFonts w:ascii="Arial" w:hAnsi="Arial" w:cs="Arial"/>
        </w:rPr>
      </w:pPr>
    </w:p>
    <w:p w:rsidR="00C131D1" w:rsidRPr="0035699B" w:rsidRDefault="001F2CC6" w:rsidP="00D37D5F">
      <w:pPr>
        <w:tabs>
          <w:tab w:val="right" w:pos="8277"/>
        </w:tabs>
        <w:spacing w:line="480" w:lineRule="auto"/>
        <w:ind w:left="454"/>
        <w:jc w:val="both"/>
        <w:rPr>
          <w:rFonts w:ascii="Arial" w:eastAsia="Calibri" w:hAnsi="Arial" w:cs="Arial"/>
          <w:sz w:val="24"/>
          <w:lang w:val="es-ES_tradnl"/>
        </w:rPr>
      </w:pPr>
      <w:r w:rsidRPr="0035699B">
        <w:rPr>
          <w:rFonts w:ascii="Arial" w:eastAsia="Calibri" w:hAnsi="Arial" w:cs="Arial"/>
          <w:sz w:val="24"/>
          <w:lang w:val="es-ES_tradnl"/>
        </w:rPr>
        <w:t>Su origen</w:t>
      </w:r>
      <w:r w:rsidR="00C131D1" w:rsidRPr="0035699B">
        <w:rPr>
          <w:rFonts w:ascii="Arial" w:eastAsia="Calibri" w:hAnsi="Arial" w:cs="Arial"/>
          <w:sz w:val="24"/>
          <w:lang w:val="es-ES_tradnl"/>
        </w:rPr>
        <w:t xml:space="preserve"> se remonta a finales de la década de los 80 en Japón. El alto</w:t>
      </w:r>
      <w:r w:rsidRPr="0035699B">
        <w:rPr>
          <w:rFonts w:ascii="Arial" w:eastAsia="Calibri" w:hAnsi="Arial" w:cs="Arial"/>
          <w:sz w:val="24"/>
          <w:lang w:val="es-ES_tradnl"/>
        </w:rPr>
        <w:t xml:space="preserve"> r</w:t>
      </w:r>
      <w:r w:rsidR="00C131D1" w:rsidRPr="0035699B">
        <w:rPr>
          <w:rFonts w:ascii="Arial" w:eastAsia="Calibri" w:hAnsi="Arial" w:cs="Arial"/>
          <w:sz w:val="24"/>
          <w:lang w:val="es-ES_tradnl"/>
        </w:rPr>
        <w:t xml:space="preserve">iesgo de movimientos sísmicos </w:t>
      </w:r>
      <w:r w:rsidR="00DF70AC" w:rsidRPr="0035699B">
        <w:rPr>
          <w:rFonts w:ascii="Arial" w:eastAsia="Calibri" w:hAnsi="Arial" w:cs="Arial"/>
          <w:sz w:val="24"/>
          <w:lang w:val="es-ES_tradnl"/>
        </w:rPr>
        <w:t>y la falta de trabajadores capacitados en la industria de la construcción</w:t>
      </w:r>
      <w:r w:rsidR="00C131D1" w:rsidRPr="0035699B">
        <w:rPr>
          <w:rFonts w:ascii="Arial" w:eastAsia="Calibri" w:hAnsi="Arial" w:cs="Arial"/>
          <w:sz w:val="24"/>
          <w:lang w:val="es-ES_tradnl"/>
        </w:rPr>
        <w:t>, condicionaba estructuras con alta densidad de armaduras, y eran frecuentes los defectos de llenado, la aparición de "</w:t>
      </w:r>
      <w:r w:rsidR="0094018B" w:rsidRPr="0035699B">
        <w:rPr>
          <w:rFonts w:ascii="Arial" w:eastAsia="Calibri" w:hAnsi="Arial" w:cs="Arial"/>
          <w:sz w:val="24"/>
          <w:lang w:val="es-ES_tradnl"/>
        </w:rPr>
        <w:t>ratoneras</w:t>
      </w:r>
      <w:r w:rsidR="00C131D1" w:rsidRPr="0035699B">
        <w:rPr>
          <w:rFonts w:ascii="Arial" w:eastAsia="Calibri" w:hAnsi="Arial" w:cs="Arial"/>
          <w:sz w:val="24"/>
          <w:lang w:val="es-ES_tradnl"/>
        </w:rPr>
        <w:t>" y la segregación del hormigón en las zonas críticas. Estos defectos, provocaban zonas heterogéneas desde el punto de vista mecánico, y modificaban la durabilidad de los elementos estructurales</w:t>
      </w:r>
      <w:r w:rsidR="00DF70AC" w:rsidRPr="0035699B">
        <w:rPr>
          <w:rFonts w:ascii="Arial" w:eastAsia="Calibri" w:hAnsi="Arial" w:cs="Arial"/>
          <w:sz w:val="24"/>
          <w:lang w:val="es-ES_tradnl"/>
        </w:rPr>
        <w:t>. Hacía falta un hormigón  de cuya calidad no dependiera tanto la mano de obra que lo ejecutara.</w:t>
      </w:r>
    </w:p>
    <w:p w:rsidR="00AF4C9B" w:rsidRPr="0035699B" w:rsidRDefault="00C131D1" w:rsidP="00DF70AC">
      <w:pPr>
        <w:tabs>
          <w:tab w:val="right" w:pos="8277"/>
        </w:tabs>
        <w:spacing w:line="480" w:lineRule="auto"/>
        <w:ind w:left="454"/>
        <w:jc w:val="both"/>
        <w:rPr>
          <w:rFonts w:ascii="Arial" w:eastAsia="Calibri" w:hAnsi="Arial" w:cs="Arial"/>
          <w:sz w:val="24"/>
        </w:rPr>
      </w:pPr>
      <w:r w:rsidRPr="0035699B">
        <w:rPr>
          <w:rFonts w:ascii="Arial" w:eastAsia="Calibri" w:hAnsi="Arial" w:cs="Arial"/>
          <w:sz w:val="24"/>
          <w:lang w:val="es-ES_tradnl"/>
        </w:rPr>
        <w:t xml:space="preserve"> Esta situación promovió la investigación de nuevos hormigones,</w:t>
      </w:r>
      <w:r w:rsidRPr="0035699B">
        <w:rPr>
          <w:rFonts w:ascii="Arial" w:hAnsi="Arial" w:cs="Arial"/>
          <w:szCs w:val="20"/>
        </w:rPr>
        <w:t xml:space="preserve"> </w:t>
      </w:r>
      <w:r w:rsidRPr="0035699B">
        <w:rPr>
          <w:rFonts w:ascii="Arial" w:eastAsia="Calibri" w:hAnsi="Arial" w:cs="Arial"/>
          <w:sz w:val="24"/>
        </w:rPr>
        <w:t xml:space="preserve">como respuesta el Profesor </w:t>
      </w:r>
      <w:proofErr w:type="spellStart"/>
      <w:r w:rsidRPr="0035699B">
        <w:rPr>
          <w:rFonts w:ascii="Arial" w:eastAsia="Calibri" w:hAnsi="Arial" w:cs="Arial"/>
          <w:sz w:val="24"/>
        </w:rPr>
        <w:t>Okamura</w:t>
      </w:r>
      <w:proofErr w:type="spellEnd"/>
      <w:r w:rsidRPr="0035699B">
        <w:rPr>
          <w:rFonts w:ascii="Arial" w:eastAsia="Calibri" w:hAnsi="Arial" w:cs="Arial"/>
          <w:sz w:val="24"/>
        </w:rPr>
        <w:t xml:space="preserve"> de la Universidad de Tokio (Japón) introdujo en 1986 el concepto del HAC</w:t>
      </w:r>
      <w:r w:rsidR="00603B4D" w:rsidRPr="0035699B">
        <w:rPr>
          <w:rFonts w:ascii="Arial" w:eastAsia="Calibri" w:hAnsi="Arial" w:cs="Arial"/>
          <w:sz w:val="24"/>
        </w:rPr>
        <w:tab/>
      </w:r>
      <w:r w:rsidRPr="0035699B">
        <w:rPr>
          <w:rFonts w:ascii="Arial" w:eastAsia="Calibri" w:hAnsi="Arial" w:cs="Arial"/>
          <w:sz w:val="24"/>
        </w:rPr>
        <w:t xml:space="preserve"> promoviendo estudios sobre la trabajabilidad del hormigón que dieron lugar al p</w:t>
      </w:r>
      <w:r w:rsidR="00203452" w:rsidRPr="0035699B">
        <w:rPr>
          <w:rFonts w:ascii="Arial" w:eastAsia="Calibri" w:hAnsi="Arial" w:cs="Arial"/>
          <w:sz w:val="24"/>
        </w:rPr>
        <w:t xml:space="preserve">rimer prototipo en 1988. </w:t>
      </w:r>
      <w:r w:rsidRPr="0035699B">
        <w:rPr>
          <w:rFonts w:ascii="Arial" w:eastAsia="Calibri" w:hAnsi="Arial" w:cs="Arial"/>
          <w:sz w:val="24"/>
        </w:rPr>
        <w:t xml:space="preserve"> </w:t>
      </w:r>
      <w:r w:rsidR="00AF4C9B" w:rsidRPr="0035699B">
        <w:rPr>
          <w:rFonts w:ascii="Arial" w:eastAsia="Calibri" w:hAnsi="Arial" w:cs="Arial"/>
          <w:sz w:val="24"/>
        </w:rPr>
        <w:t>G</w:t>
      </w:r>
      <w:r w:rsidR="00AF4C9B" w:rsidRPr="0035699B">
        <w:rPr>
          <w:rFonts w:ascii="Arial" w:hAnsi="Arial" w:cs="Arial"/>
          <w:sz w:val="24"/>
          <w:szCs w:val="24"/>
        </w:rPr>
        <w:t>randes constructor</w:t>
      </w:r>
      <w:r w:rsidR="00203452" w:rsidRPr="0035699B">
        <w:rPr>
          <w:rFonts w:ascii="Arial" w:hAnsi="Arial" w:cs="Arial"/>
          <w:sz w:val="24"/>
          <w:szCs w:val="24"/>
        </w:rPr>
        <w:t>a</w:t>
      </w:r>
      <w:r w:rsidR="00AF4C9B" w:rsidRPr="0035699B">
        <w:rPr>
          <w:rFonts w:ascii="Arial" w:hAnsi="Arial" w:cs="Arial"/>
          <w:sz w:val="24"/>
          <w:szCs w:val="24"/>
        </w:rPr>
        <w:t>s japoneses (</w:t>
      </w:r>
      <w:proofErr w:type="spellStart"/>
      <w:r w:rsidR="00AF4C9B" w:rsidRPr="0035699B">
        <w:rPr>
          <w:rFonts w:ascii="Arial" w:hAnsi="Arial" w:cs="Arial"/>
          <w:sz w:val="24"/>
          <w:szCs w:val="24"/>
        </w:rPr>
        <w:t>Kajima</w:t>
      </w:r>
      <w:proofErr w:type="spellEnd"/>
      <w:r w:rsidR="00AF4C9B" w:rsidRPr="0035699B">
        <w:rPr>
          <w:rFonts w:ascii="Arial" w:hAnsi="Arial" w:cs="Arial"/>
          <w:sz w:val="24"/>
          <w:szCs w:val="24"/>
        </w:rPr>
        <w:t xml:space="preserve"> </w:t>
      </w:r>
      <w:proofErr w:type="spellStart"/>
      <w:r w:rsidR="00E7178F" w:rsidRPr="0035699B">
        <w:rPr>
          <w:rFonts w:ascii="Arial" w:hAnsi="Arial" w:cs="Arial"/>
          <w:sz w:val="24"/>
          <w:szCs w:val="24"/>
        </w:rPr>
        <w:t>company</w:t>
      </w:r>
      <w:proofErr w:type="spellEnd"/>
      <w:r w:rsidR="00AF4C9B" w:rsidRPr="0035699B">
        <w:rPr>
          <w:rFonts w:ascii="Arial" w:hAnsi="Arial" w:cs="Arial"/>
          <w:sz w:val="24"/>
          <w:szCs w:val="24"/>
        </w:rPr>
        <w:t xml:space="preserve">, </w:t>
      </w:r>
      <w:proofErr w:type="spellStart"/>
      <w:r w:rsidR="00AF4C9B" w:rsidRPr="0035699B">
        <w:rPr>
          <w:rFonts w:ascii="Arial" w:hAnsi="Arial" w:cs="Arial"/>
          <w:sz w:val="24"/>
          <w:szCs w:val="24"/>
        </w:rPr>
        <w:t>Maeda</w:t>
      </w:r>
      <w:proofErr w:type="spellEnd"/>
      <w:r w:rsidR="00AF4C9B" w:rsidRPr="0035699B">
        <w:rPr>
          <w:rFonts w:ascii="Arial" w:hAnsi="Arial" w:cs="Arial"/>
          <w:sz w:val="24"/>
          <w:szCs w:val="24"/>
        </w:rPr>
        <w:t xml:space="preserve"> </w:t>
      </w:r>
      <w:proofErr w:type="spellStart"/>
      <w:r w:rsidR="00E7178F" w:rsidRPr="0035699B">
        <w:rPr>
          <w:rFonts w:ascii="Arial" w:hAnsi="Arial" w:cs="Arial"/>
          <w:sz w:val="24"/>
          <w:szCs w:val="24"/>
        </w:rPr>
        <w:t>company</w:t>
      </w:r>
      <w:proofErr w:type="spellEnd"/>
      <w:r w:rsidR="00AF4C9B" w:rsidRPr="0035699B">
        <w:rPr>
          <w:rFonts w:ascii="Arial" w:hAnsi="Arial" w:cs="Arial"/>
          <w:sz w:val="24"/>
          <w:szCs w:val="24"/>
        </w:rPr>
        <w:t xml:space="preserve">, </w:t>
      </w:r>
      <w:proofErr w:type="spellStart"/>
      <w:r w:rsidR="00AF4C9B" w:rsidRPr="0035699B">
        <w:rPr>
          <w:rFonts w:ascii="Arial" w:hAnsi="Arial" w:cs="Arial"/>
          <w:sz w:val="24"/>
          <w:szCs w:val="24"/>
        </w:rPr>
        <w:t>Taisei</w:t>
      </w:r>
      <w:proofErr w:type="spellEnd"/>
      <w:r w:rsidR="00AF4C9B" w:rsidRPr="0035699B">
        <w:rPr>
          <w:rFonts w:ascii="Arial" w:hAnsi="Arial" w:cs="Arial"/>
          <w:sz w:val="24"/>
          <w:szCs w:val="24"/>
        </w:rPr>
        <w:t xml:space="preserve"> </w:t>
      </w:r>
      <w:proofErr w:type="spellStart"/>
      <w:r w:rsidR="00AF4C9B" w:rsidRPr="0035699B">
        <w:rPr>
          <w:rFonts w:ascii="Arial" w:hAnsi="Arial" w:cs="Arial"/>
          <w:sz w:val="24"/>
          <w:szCs w:val="24"/>
        </w:rPr>
        <w:t>Group</w:t>
      </w:r>
      <w:proofErr w:type="spellEnd"/>
      <w:r w:rsidR="00AF4C9B" w:rsidRPr="0035699B">
        <w:rPr>
          <w:rFonts w:ascii="Arial" w:hAnsi="Arial" w:cs="Arial"/>
          <w:sz w:val="24"/>
          <w:szCs w:val="24"/>
        </w:rPr>
        <w:t xml:space="preserve"> </w:t>
      </w:r>
      <w:proofErr w:type="spellStart"/>
      <w:r w:rsidR="00E7178F" w:rsidRPr="0035699B">
        <w:rPr>
          <w:rFonts w:ascii="Arial" w:hAnsi="Arial" w:cs="Arial"/>
          <w:sz w:val="24"/>
          <w:szCs w:val="24"/>
        </w:rPr>
        <w:lastRenderedPageBreak/>
        <w:t>company</w:t>
      </w:r>
      <w:proofErr w:type="spellEnd"/>
      <w:r w:rsidR="00AF4C9B" w:rsidRPr="0035699B">
        <w:rPr>
          <w:rFonts w:ascii="Arial" w:hAnsi="Arial" w:cs="Arial"/>
          <w:sz w:val="24"/>
          <w:szCs w:val="24"/>
        </w:rPr>
        <w:t>) rápidamente tomaron las ideas. Los constructores usaron su investigación en su lugar de trabajo  y desarrollaron facilidades para perfeccionar su propia tecnología de HAC. Cada compañía desarrollo su propio diseño de mezcla y entrenaron su propio personal para actuar como técnicos para ensayar mezclas de HAC en situ.</w:t>
      </w:r>
    </w:p>
    <w:p w:rsidR="00AF4C9B" w:rsidRPr="0035699B" w:rsidRDefault="00AF4C9B" w:rsidP="005D5AF5">
      <w:pPr>
        <w:tabs>
          <w:tab w:val="right" w:pos="8277"/>
        </w:tabs>
        <w:spacing w:line="480" w:lineRule="auto"/>
        <w:ind w:left="454"/>
        <w:jc w:val="both"/>
        <w:rPr>
          <w:rFonts w:ascii="Arial" w:hAnsi="Arial" w:cs="Arial"/>
          <w:sz w:val="24"/>
          <w:szCs w:val="24"/>
        </w:rPr>
      </w:pPr>
      <w:r w:rsidRPr="0035699B">
        <w:rPr>
          <w:rFonts w:ascii="Arial" w:hAnsi="Arial" w:cs="Arial"/>
          <w:sz w:val="24"/>
          <w:szCs w:val="24"/>
        </w:rPr>
        <w:t>Un muy importante aspecto fue que cada gran constructor también desarrollo sus propios dispositivos</w:t>
      </w:r>
      <w:r w:rsidR="00AC6E1A" w:rsidRPr="0035699B">
        <w:rPr>
          <w:rFonts w:ascii="Arial" w:hAnsi="Arial" w:cs="Arial"/>
          <w:sz w:val="24"/>
          <w:szCs w:val="24"/>
        </w:rPr>
        <w:t xml:space="preserve"> de ensayos y métodos de prueba.</w:t>
      </w:r>
      <w:r w:rsidRPr="0035699B">
        <w:rPr>
          <w:rFonts w:ascii="Arial" w:hAnsi="Arial" w:cs="Arial"/>
          <w:sz w:val="24"/>
          <w:szCs w:val="24"/>
        </w:rPr>
        <w:t xml:space="preserve"> En l</w:t>
      </w:r>
      <w:r w:rsidR="00FB36D8" w:rsidRPr="0035699B">
        <w:rPr>
          <w:rFonts w:ascii="Arial" w:hAnsi="Arial" w:cs="Arial"/>
          <w:sz w:val="24"/>
          <w:szCs w:val="24"/>
        </w:rPr>
        <w:t xml:space="preserve">os inicios </w:t>
      </w:r>
      <w:r w:rsidR="00C82A74" w:rsidRPr="0035699B">
        <w:rPr>
          <w:rFonts w:ascii="Arial" w:hAnsi="Arial" w:cs="Arial"/>
          <w:sz w:val="24"/>
          <w:szCs w:val="24"/>
        </w:rPr>
        <w:t>d</w:t>
      </w:r>
      <w:r w:rsidR="00FB36D8" w:rsidRPr="0035699B">
        <w:rPr>
          <w:rFonts w:ascii="Arial" w:hAnsi="Arial" w:cs="Arial"/>
          <w:sz w:val="24"/>
          <w:szCs w:val="24"/>
        </w:rPr>
        <w:t>e los</w:t>
      </w:r>
      <w:r w:rsidR="00F57010" w:rsidRPr="0035699B">
        <w:rPr>
          <w:rFonts w:ascii="Arial" w:hAnsi="Arial" w:cs="Arial"/>
          <w:sz w:val="24"/>
          <w:szCs w:val="24"/>
        </w:rPr>
        <w:t xml:space="preserve"> noventa </w:t>
      </w:r>
      <w:r w:rsidR="00FB36D8" w:rsidRPr="0035699B">
        <w:rPr>
          <w:rFonts w:ascii="Arial" w:hAnsi="Arial" w:cs="Arial"/>
          <w:sz w:val="24"/>
          <w:szCs w:val="24"/>
        </w:rPr>
        <w:t xml:space="preserve">hubo sólo </w:t>
      </w:r>
      <w:r w:rsidRPr="0035699B">
        <w:rPr>
          <w:rFonts w:ascii="Arial" w:hAnsi="Arial" w:cs="Arial"/>
          <w:sz w:val="24"/>
          <w:szCs w:val="24"/>
        </w:rPr>
        <w:t>un limitado conocimiento público acerca del HAC, principalmente en el lenguaje japonés. El  fundamental y práctico conocimiento fue  guardado como  secreto por las grandes corporaciones para mantener las ventajas comerciales. El HAC  fue usado bajo nombres comerciales, como el NVC (Non-</w:t>
      </w:r>
      <w:proofErr w:type="spellStart"/>
      <w:r w:rsidRPr="0035699B">
        <w:rPr>
          <w:rFonts w:ascii="Arial" w:hAnsi="Arial" w:cs="Arial"/>
          <w:sz w:val="24"/>
          <w:szCs w:val="24"/>
        </w:rPr>
        <w:t>vibrated</w:t>
      </w:r>
      <w:proofErr w:type="spellEnd"/>
      <w:r w:rsidRPr="0035699B">
        <w:rPr>
          <w:rFonts w:ascii="Arial" w:hAnsi="Arial" w:cs="Arial"/>
          <w:sz w:val="24"/>
          <w:szCs w:val="24"/>
        </w:rPr>
        <w:t xml:space="preserve"> concrete) de </w:t>
      </w:r>
      <w:proofErr w:type="spellStart"/>
      <w:r w:rsidRPr="0035699B">
        <w:rPr>
          <w:rFonts w:ascii="Arial" w:hAnsi="Arial" w:cs="Arial"/>
          <w:sz w:val="24"/>
          <w:szCs w:val="24"/>
        </w:rPr>
        <w:t>Kajima</w:t>
      </w:r>
      <w:proofErr w:type="spellEnd"/>
      <w:r w:rsidRPr="0035699B">
        <w:rPr>
          <w:rFonts w:ascii="Arial" w:hAnsi="Arial" w:cs="Arial"/>
          <w:sz w:val="24"/>
          <w:szCs w:val="24"/>
        </w:rPr>
        <w:t xml:space="preserve"> </w:t>
      </w:r>
      <w:proofErr w:type="spellStart"/>
      <w:r w:rsidRPr="0035699B">
        <w:rPr>
          <w:rFonts w:ascii="Arial" w:hAnsi="Arial" w:cs="Arial"/>
          <w:sz w:val="24"/>
          <w:szCs w:val="24"/>
        </w:rPr>
        <w:t>Company</w:t>
      </w:r>
      <w:proofErr w:type="spellEnd"/>
      <w:r w:rsidRPr="0035699B">
        <w:rPr>
          <w:rFonts w:ascii="Arial" w:hAnsi="Arial" w:cs="Arial"/>
          <w:sz w:val="24"/>
          <w:szCs w:val="24"/>
        </w:rPr>
        <w:t>, SQC (</w:t>
      </w:r>
      <w:proofErr w:type="spellStart"/>
      <w:r w:rsidRPr="0035699B">
        <w:rPr>
          <w:rFonts w:ascii="Arial" w:hAnsi="Arial" w:cs="Arial"/>
          <w:sz w:val="24"/>
          <w:szCs w:val="24"/>
        </w:rPr>
        <w:t>Super</w:t>
      </w:r>
      <w:proofErr w:type="spellEnd"/>
      <w:r w:rsidRPr="0035699B">
        <w:rPr>
          <w:rFonts w:ascii="Arial" w:hAnsi="Arial" w:cs="Arial"/>
          <w:sz w:val="24"/>
          <w:szCs w:val="24"/>
        </w:rPr>
        <w:t xml:space="preserve"> </w:t>
      </w:r>
      <w:proofErr w:type="spellStart"/>
      <w:r w:rsidRPr="0035699B">
        <w:rPr>
          <w:rFonts w:ascii="Arial" w:hAnsi="Arial" w:cs="Arial"/>
          <w:sz w:val="24"/>
          <w:szCs w:val="24"/>
        </w:rPr>
        <w:t>quality</w:t>
      </w:r>
      <w:proofErr w:type="spellEnd"/>
      <w:r w:rsidRPr="0035699B">
        <w:rPr>
          <w:rFonts w:ascii="Arial" w:hAnsi="Arial" w:cs="Arial"/>
          <w:sz w:val="24"/>
          <w:szCs w:val="24"/>
        </w:rPr>
        <w:t xml:space="preserve"> concrete) de </w:t>
      </w:r>
      <w:proofErr w:type="spellStart"/>
      <w:r w:rsidRPr="0035699B">
        <w:rPr>
          <w:rFonts w:ascii="Arial" w:hAnsi="Arial" w:cs="Arial"/>
          <w:sz w:val="24"/>
          <w:szCs w:val="24"/>
        </w:rPr>
        <w:t>Maeda</w:t>
      </w:r>
      <w:proofErr w:type="spellEnd"/>
      <w:r w:rsidRPr="0035699B">
        <w:rPr>
          <w:rFonts w:ascii="Arial" w:hAnsi="Arial" w:cs="Arial"/>
          <w:sz w:val="24"/>
          <w:szCs w:val="24"/>
        </w:rPr>
        <w:t xml:space="preserve"> </w:t>
      </w:r>
      <w:proofErr w:type="spellStart"/>
      <w:r w:rsidRPr="0035699B">
        <w:rPr>
          <w:rFonts w:ascii="Arial" w:hAnsi="Arial" w:cs="Arial"/>
          <w:sz w:val="24"/>
          <w:szCs w:val="24"/>
        </w:rPr>
        <w:t>Company</w:t>
      </w:r>
      <w:proofErr w:type="spellEnd"/>
      <w:r w:rsidRPr="0035699B">
        <w:rPr>
          <w:rFonts w:ascii="Arial" w:hAnsi="Arial" w:cs="Arial"/>
          <w:sz w:val="24"/>
          <w:szCs w:val="24"/>
        </w:rPr>
        <w:t xml:space="preserve"> </w:t>
      </w:r>
      <w:r w:rsidR="00E7178F" w:rsidRPr="0035699B">
        <w:rPr>
          <w:rFonts w:ascii="Arial" w:hAnsi="Arial" w:cs="Arial"/>
          <w:sz w:val="24"/>
          <w:szCs w:val="24"/>
        </w:rPr>
        <w:t xml:space="preserve"> o el </w:t>
      </w:r>
      <w:proofErr w:type="spellStart"/>
      <w:r w:rsidRPr="0035699B">
        <w:rPr>
          <w:rFonts w:ascii="Arial" w:hAnsi="Arial" w:cs="Arial"/>
          <w:sz w:val="24"/>
          <w:szCs w:val="24"/>
        </w:rPr>
        <w:t>Biocrete</w:t>
      </w:r>
      <w:proofErr w:type="spellEnd"/>
      <w:r w:rsidRPr="0035699B">
        <w:rPr>
          <w:rFonts w:ascii="Arial" w:hAnsi="Arial" w:cs="Arial"/>
          <w:sz w:val="24"/>
          <w:szCs w:val="24"/>
        </w:rPr>
        <w:t xml:space="preserve"> (</w:t>
      </w:r>
      <w:proofErr w:type="spellStart"/>
      <w:r w:rsidRPr="0035699B">
        <w:rPr>
          <w:rFonts w:ascii="Arial" w:hAnsi="Arial" w:cs="Arial"/>
          <w:sz w:val="24"/>
          <w:szCs w:val="24"/>
        </w:rPr>
        <w:t>Taisei</w:t>
      </w:r>
      <w:proofErr w:type="spellEnd"/>
      <w:r w:rsidRPr="0035699B">
        <w:rPr>
          <w:rFonts w:ascii="Arial" w:hAnsi="Arial" w:cs="Arial"/>
          <w:sz w:val="24"/>
          <w:szCs w:val="24"/>
        </w:rPr>
        <w:t xml:space="preserve"> </w:t>
      </w:r>
      <w:proofErr w:type="spellStart"/>
      <w:r w:rsidRPr="0035699B">
        <w:rPr>
          <w:rFonts w:ascii="Arial" w:hAnsi="Arial" w:cs="Arial"/>
          <w:sz w:val="24"/>
          <w:szCs w:val="24"/>
        </w:rPr>
        <w:t>Company</w:t>
      </w:r>
      <w:proofErr w:type="spellEnd"/>
      <w:r w:rsidRPr="0035699B">
        <w:rPr>
          <w:rFonts w:ascii="Arial" w:hAnsi="Arial" w:cs="Arial"/>
          <w:sz w:val="24"/>
          <w:szCs w:val="24"/>
        </w:rPr>
        <w:t>).</w:t>
      </w:r>
    </w:p>
    <w:p w:rsidR="00E7178F" w:rsidRPr="0035699B" w:rsidRDefault="00E7178F" w:rsidP="00D37D5F">
      <w:pPr>
        <w:tabs>
          <w:tab w:val="right" w:pos="8277"/>
        </w:tabs>
        <w:spacing w:line="480" w:lineRule="auto"/>
        <w:ind w:left="454"/>
        <w:jc w:val="both"/>
        <w:rPr>
          <w:rFonts w:ascii="Arial" w:eastAsia="Calibri" w:hAnsi="Arial" w:cs="Arial"/>
          <w:sz w:val="24"/>
        </w:rPr>
      </w:pPr>
      <w:r w:rsidRPr="0035699B">
        <w:rPr>
          <w:rFonts w:ascii="Arial" w:hAnsi="Arial" w:cs="Arial"/>
          <w:sz w:val="24"/>
          <w:szCs w:val="24"/>
        </w:rPr>
        <w:t xml:space="preserve">Así  nace el </w:t>
      </w:r>
      <w:r w:rsidR="00C137C0" w:rsidRPr="0035699B">
        <w:rPr>
          <w:rFonts w:ascii="Arial" w:hAnsi="Arial" w:cs="Arial"/>
          <w:sz w:val="24"/>
          <w:szCs w:val="24"/>
        </w:rPr>
        <w:t>HAC</w:t>
      </w:r>
      <w:r w:rsidRPr="0035699B">
        <w:rPr>
          <w:rFonts w:ascii="Arial" w:hAnsi="Arial" w:cs="Arial"/>
          <w:sz w:val="24"/>
          <w:szCs w:val="24"/>
        </w:rPr>
        <w:t>, configurando una alternativa novedosa, ya que además</w:t>
      </w:r>
      <w:r w:rsidRPr="0035699B">
        <w:rPr>
          <w:rFonts w:ascii="Arial" w:eastAsia="Calibri" w:hAnsi="Arial" w:cs="Arial"/>
          <w:sz w:val="24"/>
          <w:lang w:val="es-ES_tradnl"/>
        </w:rPr>
        <w:t xml:space="preserve"> de presentar una serie de ventajas en estado fresco (fluidez, cohesión, viscosidad, homogeneidad, trabajabilidad), ofrece unas excelentes propiedades en estado endurecido (resistencia, durabilidad</w:t>
      </w:r>
      <w:r w:rsidR="00CD497E" w:rsidRPr="0035699B">
        <w:rPr>
          <w:rFonts w:ascii="Arial" w:eastAsia="Calibri" w:hAnsi="Arial" w:cs="Arial"/>
          <w:sz w:val="24"/>
          <w:lang w:val="es-ES_tradnl"/>
        </w:rPr>
        <w:t xml:space="preserve">, </w:t>
      </w:r>
      <w:r w:rsidR="00DF70AC" w:rsidRPr="0035699B">
        <w:rPr>
          <w:rFonts w:ascii="Arial" w:eastAsia="Calibri" w:hAnsi="Arial" w:cs="Arial"/>
          <w:sz w:val="24"/>
          <w:lang w:val="es-ES_tradnl"/>
        </w:rPr>
        <w:t>etc.</w:t>
      </w:r>
      <w:r w:rsidRPr="0035699B">
        <w:rPr>
          <w:rFonts w:ascii="Arial" w:eastAsia="Calibri" w:hAnsi="Arial" w:cs="Arial"/>
          <w:sz w:val="24"/>
          <w:lang w:val="es-ES_tradnl"/>
        </w:rPr>
        <w:t>), mejorando las condiciones de trabajo (</w:t>
      </w:r>
      <w:r w:rsidR="00CD497E" w:rsidRPr="0035699B">
        <w:rPr>
          <w:rFonts w:ascii="Arial" w:eastAsia="Calibri" w:hAnsi="Arial" w:cs="Arial"/>
          <w:sz w:val="24"/>
          <w:lang w:val="es-ES_tradnl"/>
        </w:rPr>
        <w:t>actividad</w:t>
      </w:r>
      <w:r w:rsidRPr="0035699B">
        <w:rPr>
          <w:rFonts w:ascii="Arial" w:eastAsia="Calibri" w:hAnsi="Arial" w:cs="Arial"/>
          <w:sz w:val="24"/>
          <w:lang w:val="es-ES_tradnl"/>
        </w:rPr>
        <w:t xml:space="preserve"> de compactación, ruido) y la productividad. </w:t>
      </w:r>
    </w:p>
    <w:p w:rsidR="00F9497C" w:rsidRPr="0035640D" w:rsidRDefault="00DF70AC" w:rsidP="003F070F">
      <w:pPr>
        <w:tabs>
          <w:tab w:val="right" w:pos="8277"/>
        </w:tabs>
        <w:spacing w:line="480" w:lineRule="auto"/>
        <w:ind w:left="454"/>
        <w:jc w:val="both"/>
        <w:rPr>
          <w:rFonts w:ascii="Arial" w:eastAsia="Calibri" w:hAnsi="Arial" w:cs="Arial"/>
          <w:sz w:val="24"/>
          <w:szCs w:val="24"/>
        </w:rPr>
      </w:pPr>
      <w:r w:rsidRPr="0035699B">
        <w:rPr>
          <w:rFonts w:ascii="Arial" w:eastAsia="Calibri" w:hAnsi="Arial" w:cs="Arial"/>
          <w:sz w:val="24"/>
        </w:rPr>
        <w:lastRenderedPageBreak/>
        <w:t xml:space="preserve">La mayor </w:t>
      </w:r>
      <w:r w:rsidR="00E7178F" w:rsidRPr="0035699B">
        <w:rPr>
          <w:rFonts w:ascii="Arial" w:eastAsia="Calibri" w:hAnsi="Arial" w:cs="Arial"/>
          <w:sz w:val="24"/>
        </w:rPr>
        <w:t xml:space="preserve">facilidad de uso en la construcción, combinados con los beneficios para la salud y ambientales, hacen del HAC una solución atractiva tanto para el hormigón prefabricado como para el hormigón de obra civil y </w:t>
      </w:r>
      <w:r w:rsidR="00DA2F75" w:rsidRPr="0035640D">
        <w:rPr>
          <w:rFonts w:ascii="Arial" w:eastAsia="Calibri" w:hAnsi="Arial" w:cs="Arial"/>
          <w:sz w:val="24"/>
          <w:szCs w:val="24"/>
        </w:rPr>
        <w:t>edificación.</w:t>
      </w:r>
    </w:p>
    <w:p w:rsidR="003F070F" w:rsidRPr="0035640D" w:rsidRDefault="003F070F" w:rsidP="003F070F">
      <w:pPr>
        <w:tabs>
          <w:tab w:val="right" w:pos="8277"/>
        </w:tabs>
        <w:spacing w:line="480" w:lineRule="auto"/>
        <w:ind w:left="454"/>
        <w:jc w:val="both"/>
        <w:rPr>
          <w:rFonts w:ascii="Arial" w:eastAsia="Calibri" w:hAnsi="Arial" w:cs="Arial"/>
          <w:sz w:val="24"/>
          <w:szCs w:val="24"/>
        </w:rPr>
      </w:pPr>
    </w:p>
    <w:p w:rsidR="0035640D" w:rsidRPr="0035640D" w:rsidRDefault="0035640D" w:rsidP="003F070F">
      <w:pPr>
        <w:tabs>
          <w:tab w:val="right" w:pos="8277"/>
        </w:tabs>
        <w:spacing w:line="480" w:lineRule="auto"/>
        <w:ind w:left="454"/>
        <w:jc w:val="both"/>
        <w:rPr>
          <w:rFonts w:ascii="Arial" w:eastAsia="Calibri" w:hAnsi="Arial" w:cs="Arial"/>
          <w:sz w:val="24"/>
          <w:szCs w:val="24"/>
        </w:rPr>
      </w:pPr>
    </w:p>
    <w:p w:rsidR="0035640D" w:rsidRPr="0035640D" w:rsidRDefault="00865D52" w:rsidP="008F3BE2">
      <w:pPr>
        <w:pStyle w:val="Prrafodelista"/>
        <w:numPr>
          <w:ilvl w:val="1"/>
          <w:numId w:val="2"/>
        </w:numPr>
        <w:spacing w:line="480" w:lineRule="auto"/>
        <w:jc w:val="both"/>
        <w:rPr>
          <w:rFonts w:ascii="Arial" w:hAnsi="Arial" w:cs="Arial"/>
          <w:b/>
          <w:sz w:val="24"/>
          <w:szCs w:val="24"/>
          <w:lang w:val="es-ES"/>
        </w:rPr>
      </w:pPr>
      <w:r w:rsidRPr="0035640D">
        <w:rPr>
          <w:rFonts w:ascii="Arial" w:hAnsi="Arial" w:cs="Arial"/>
          <w:b/>
          <w:sz w:val="24"/>
          <w:szCs w:val="24"/>
          <w:lang w:val="es-ES"/>
        </w:rPr>
        <w:t xml:space="preserve"> </w:t>
      </w:r>
      <w:r w:rsidR="00061112" w:rsidRPr="0035640D">
        <w:rPr>
          <w:rFonts w:ascii="Arial" w:hAnsi="Arial" w:cs="Arial"/>
          <w:b/>
          <w:sz w:val="24"/>
          <w:szCs w:val="24"/>
          <w:lang w:val="es-ES"/>
        </w:rPr>
        <w:t>Definición de</w:t>
      </w:r>
      <w:r w:rsidR="0030503F" w:rsidRPr="0035640D">
        <w:rPr>
          <w:rFonts w:ascii="Arial" w:hAnsi="Arial" w:cs="Arial"/>
          <w:b/>
          <w:sz w:val="24"/>
          <w:szCs w:val="24"/>
          <w:lang w:val="es-ES"/>
        </w:rPr>
        <w:t xml:space="preserve"> H</w:t>
      </w:r>
      <w:r w:rsidR="00061112" w:rsidRPr="0035640D">
        <w:rPr>
          <w:rFonts w:ascii="Arial" w:hAnsi="Arial" w:cs="Arial"/>
          <w:b/>
          <w:sz w:val="24"/>
          <w:szCs w:val="24"/>
          <w:lang w:val="es-ES"/>
        </w:rPr>
        <w:t xml:space="preserve">ormigón </w:t>
      </w:r>
      <w:r w:rsidR="0030503F" w:rsidRPr="0035640D">
        <w:rPr>
          <w:rFonts w:ascii="Arial" w:hAnsi="Arial" w:cs="Arial"/>
          <w:b/>
          <w:sz w:val="24"/>
          <w:szCs w:val="24"/>
          <w:lang w:val="es-ES"/>
        </w:rPr>
        <w:t>A</w:t>
      </w:r>
      <w:r w:rsidR="00061112" w:rsidRPr="0035640D">
        <w:rPr>
          <w:rFonts w:ascii="Arial" w:hAnsi="Arial" w:cs="Arial"/>
          <w:b/>
          <w:sz w:val="24"/>
          <w:szCs w:val="24"/>
          <w:lang w:val="es-ES"/>
        </w:rPr>
        <w:t xml:space="preserve">utocompactante </w:t>
      </w:r>
    </w:p>
    <w:p w:rsidR="00180B25" w:rsidRPr="0035640D" w:rsidRDefault="00187CDA" w:rsidP="0035640D">
      <w:pPr>
        <w:spacing w:line="480" w:lineRule="auto"/>
        <w:ind w:left="426"/>
        <w:jc w:val="both"/>
        <w:rPr>
          <w:rFonts w:ascii="Arial" w:hAnsi="Arial" w:cs="Arial"/>
          <w:b/>
          <w:sz w:val="24"/>
          <w:szCs w:val="24"/>
          <w:lang w:val="es-ES"/>
        </w:rPr>
      </w:pPr>
      <w:r w:rsidRPr="0035640D">
        <w:rPr>
          <w:rFonts w:ascii="Arial" w:hAnsi="Arial" w:cs="Arial"/>
          <w:sz w:val="24"/>
          <w:szCs w:val="24"/>
        </w:rPr>
        <w:t>El hormigón Autocompactante se define como un hormigón diseñado para que posea una consistencia líquida, capaz de llenar los moldes y encofrados por la acción de su propio peso, sin ayuda de medios de compactación externos o internos</w:t>
      </w:r>
      <w:r w:rsidR="000B1905" w:rsidRPr="0035640D">
        <w:rPr>
          <w:rFonts w:ascii="Arial" w:hAnsi="Arial" w:cs="Arial"/>
          <w:sz w:val="24"/>
          <w:szCs w:val="24"/>
        </w:rPr>
        <w:t xml:space="preserve"> (</w:t>
      </w:r>
      <w:proofErr w:type="spellStart"/>
      <w:r w:rsidR="000B1905" w:rsidRPr="0035640D">
        <w:rPr>
          <w:rFonts w:ascii="Arial" w:hAnsi="Arial" w:cs="Arial"/>
          <w:sz w:val="24"/>
          <w:szCs w:val="24"/>
        </w:rPr>
        <w:t>Okamura</w:t>
      </w:r>
      <w:proofErr w:type="spellEnd"/>
      <w:r w:rsidR="000B1905" w:rsidRPr="0035640D">
        <w:rPr>
          <w:rFonts w:ascii="Arial" w:hAnsi="Arial" w:cs="Arial"/>
          <w:sz w:val="24"/>
          <w:szCs w:val="24"/>
        </w:rPr>
        <w:t>, 1997)</w:t>
      </w:r>
      <w:r w:rsidRPr="0035640D">
        <w:rPr>
          <w:rFonts w:ascii="Arial" w:hAnsi="Arial" w:cs="Arial"/>
          <w:sz w:val="24"/>
          <w:szCs w:val="24"/>
        </w:rPr>
        <w:t xml:space="preserve">. Debe mantenerse homogéneo y estable tanto en el transporte como en la puesta en obra, no produciendo segregaciones del árido grueso, exudaciones de </w:t>
      </w:r>
      <w:r w:rsidR="00AF64ED" w:rsidRPr="0035640D">
        <w:rPr>
          <w:rFonts w:ascii="Arial" w:hAnsi="Arial" w:cs="Arial"/>
          <w:sz w:val="24"/>
          <w:szCs w:val="24"/>
        </w:rPr>
        <w:t>pasta</w:t>
      </w:r>
      <w:r w:rsidRPr="0035640D">
        <w:rPr>
          <w:rFonts w:ascii="Arial" w:hAnsi="Arial" w:cs="Arial"/>
          <w:sz w:val="24"/>
          <w:szCs w:val="24"/>
        </w:rPr>
        <w:t xml:space="preserve"> y siendo capaz de atravesar los obstáculos que constituyen las armaduras. </w:t>
      </w:r>
      <w:r w:rsidRPr="0035640D">
        <w:rPr>
          <w:rFonts w:ascii="Arial" w:eastAsia="Calibri" w:hAnsi="Arial" w:cs="Arial"/>
          <w:sz w:val="24"/>
          <w:szCs w:val="24"/>
        </w:rPr>
        <w:t>El HAC</w:t>
      </w:r>
      <w:r w:rsidR="00116122" w:rsidRPr="0035640D">
        <w:rPr>
          <w:rFonts w:ascii="Arial" w:eastAsia="Calibri" w:hAnsi="Arial" w:cs="Arial"/>
          <w:sz w:val="24"/>
          <w:szCs w:val="24"/>
        </w:rPr>
        <w:t xml:space="preserve"> endurecido es denso, homogéneo y tiene las mismas propiedades estructurales y una vida útil igual a la del hormigón convencional compactado por vibración.</w:t>
      </w:r>
    </w:p>
    <w:p w:rsidR="005D377B" w:rsidRPr="002C003A" w:rsidRDefault="000B0799" w:rsidP="00A636AF">
      <w:pPr>
        <w:tabs>
          <w:tab w:val="left" w:pos="284"/>
        </w:tabs>
        <w:spacing w:line="480" w:lineRule="auto"/>
        <w:ind w:left="454"/>
        <w:jc w:val="both"/>
        <w:rPr>
          <w:rFonts w:ascii="Arial" w:eastAsia="Calibri" w:hAnsi="Arial" w:cs="Arial"/>
          <w:sz w:val="24"/>
          <w:szCs w:val="24"/>
        </w:rPr>
      </w:pPr>
      <w:r w:rsidRPr="002C003A">
        <w:rPr>
          <w:rFonts w:ascii="Arial" w:eastAsia="Calibri" w:hAnsi="Arial" w:cs="Arial"/>
          <w:sz w:val="24"/>
        </w:rPr>
        <w:t>Tales prestaciones</w:t>
      </w:r>
      <w:r w:rsidR="00D90CB2" w:rsidRPr="002C003A">
        <w:rPr>
          <w:rFonts w:ascii="Arial" w:eastAsia="Calibri" w:hAnsi="Arial" w:cs="Arial"/>
          <w:sz w:val="24"/>
        </w:rPr>
        <w:t xml:space="preserve"> </w:t>
      </w:r>
      <w:r w:rsidR="00067F9D" w:rsidRPr="002C003A">
        <w:rPr>
          <w:rFonts w:ascii="Arial" w:eastAsia="Calibri" w:hAnsi="Arial" w:cs="Arial"/>
          <w:sz w:val="24"/>
        </w:rPr>
        <w:t xml:space="preserve"> se consiguen con la fluidez, viscosidad y cohesión apropiadas en las mezclas de estos hormigones. La alta fluidez proporciona </w:t>
      </w:r>
      <w:r w:rsidR="00067F9D" w:rsidRPr="002C003A">
        <w:rPr>
          <w:rFonts w:ascii="Arial" w:eastAsia="Calibri" w:hAnsi="Arial" w:cs="Arial"/>
          <w:sz w:val="24"/>
          <w:szCs w:val="24"/>
        </w:rPr>
        <w:t xml:space="preserve">la habilidad o facilidad de fluir en el encofrado y de rellenarlo, y la viscosidad </w:t>
      </w:r>
      <w:r w:rsidR="00067F9D" w:rsidRPr="002C003A">
        <w:rPr>
          <w:rFonts w:ascii="Arial" w:eastAsia="Calibri" w:hAnsi="Arial" w:cs="Arial"/>
          <w:sz w:val="24"/>
          <w:szCs w:val="24"/>
        </w:rPr>
        <w:lastRenderedPageBreak/>
        <w:t>y cohesión moderadas evitan la segregación de sus componentes garantizando una deformabilidad uniforme en el proceso de colocación. En este sentido, la facilidad o habilidad para el relleno y el paso entre las armaduras son parámetros esenciales en la definición de las prestaciones de estos hormigones.</w:t>
      </w:r>
    </w:p>
    <w:p w:rsidR="00C263B1" w:rsidRPr="002C003A" w:rsidRDefault="002C003A" w:rsidP="00A636AF">
      <w:pPr>
        <w:tabs>
          <w:tab w:val="left" w:pos="284"/>
        </w:tabs>
        <w:spacing w:line="480" w:lineRule="auto"/>
        <w:ind w:left="454"/>
        <w:jc w:val="both"/>
        <w:rPr>
          <w:rFonts w:ascii="Arial" w:eastAsia="Calibri" w:hAnsi="Arial" w:cs="Arial"/>
          <w:sz w:val="24"/>
          <w:szCs w:val="24"/>
        </w:rPr>
      </w:pPr>
      <w:r>
        <w:rPr>
          <w:rFonts w:ascii="Arial" w:eastAsia="Calibri" w:hAnsi="Arial" w:cs="Arial"/>
          <w:sz w:val="24"/>
          <w:szCs w:val="24"/>
        </w:rPr>
        <w:t xml:space="preserve">En el año 2000 </w:t>
      </w:r>
      <w:proofErr w:type="spellStart"/>
      <w:r w:rsidR="00706D7E" w:rsidRPr="002C003A">
        <w:rPr>
          <w:rFonts w:ascii="Arial" w:eastAsia="Calibri" w:hAnsi="Arial" w:cs="Arial"/>
          <w:sz w:val="24"/>
          <w:szCs w:val="24"/>
        </w:rPr>
        <w:t>Okamura</w:t>
      </w:r>
      <w:proofErr w:type="spellEnd"/>
      <w:r w:rsidR="00C263B1" w:rsidRPr="002C003A">
        <w:rPr>
          <w:rFonts w:ascii="Arial" w:eastAsia="Calibri" w:hAnsi="Arial" w:cs="Arial"/>
          <w:sz w:val="24"/>
          <w:szCs w:val="24"/>
        </w:rPr>
        <w:t xml:space="preserve"> </w:t>
      </w:r>
      <w:r w:rsidR="002942AC" w:rsidRPr="002C003A">
        <w:rPr>
          <w:rFonts w:ascii="Arial" w:eastAsia="Calibri" w:hAnsi="Arial" w:cs="Arial"/>
          <w:sz w:val="24"/>
          <w:szCs w:val="24"/>
        </w:rPr>
        <w:t>y su grupo de trabajo</w:t>
      </w:r>
      <w:r w:rsidR="00706D7E" w:rsidRPr="002C003A">
        <w:rPr>
          <w:rFonts w:ascii="Arial" w:eastAsia="Calibri" w:hAnsi="Arial" w:cs="Arial"/>
          <w:sz w:val="24"/>
          <w:szCs w:val="24"/>
        </w:rPr>
        <w:t xml:space="preserve"> desarrollan una definición más exigente para el HAC</w:t>
      </w:r>
      <w:r w:rsidR="004F04EE" w:rsidRPr="002C003A">
        <w:rPr>
          <w:rFonts w:ascii="Arial" w:eastAsia="Calibri" w:hAnsi="Arial" w:cs="Arial"/>
          <w:sz w:val="24"/>
          <w:szCs w:val="24"/>
        </w:rPr>
        <w:t xml:space="preserve">, </w:t>
      </w:r>
      <w:r w:rsidR="00C263B1" w:rsidRPr="002C003A">
        <w:rPr>
          <w:rFonts w:ascii="Arial" w:eastAsia="Calibri" w:hAnsi="Arial" w:cs="Arial"/>
          <w:sz w:val="24"/>
          <w:szCs w:val="24"/>
        </w:rPr>
        <w:t xml:space="preserve">quienes </w:t>
      </w:r>
      <w:r w:rsidR="00760D83" w:rsidRPr="002C003A">
        <w:rPr>
          <w:rFonts w:ascii="Arial" w:eastAsia="Calibri" w:hAnsi="Arial" w:cs="Arial"/>
          <w:sz w:val="24"/>
          <w:szCs w:val="24"/>
        </w:rPr>
        <w:t xml:space="preserve">concluyen que un </w:t>
      </w:r>
      <w:r w:rsidR="00C263B1" w:rsidRPr="002C003A">
        <w:rPr>
          <w:rFonts w:ascii="Arial" w:eastAsia="Calibri" w:hAnsi="Arial" w:cs="Arial"/>
          <w:sz w:val="24"/>
          <w:szCs w:val="24"/>
        </w:rPr>
        <w:t>hormigón</w:t>
      </w:r>
      <w:r w:rsidR="00AF64ED" w:rsidRPr="002C003A">
        <w:rPr>
          <w:rFonts w:ascii="Arial" w:eastAsia="Calibri" w:hAnsi="Arial" w:cs="Arial"/>
          <w:sz w:val="24"/>
          <w:szCs w:val="24"/>
        </w:rPr>
        <w:t xml:space="preserve"> </w:t>
      </w:r>
      <w:r w:rsidR="00760D83" w:rsidRPr="002C003A">
        <w:rPr>
          <w:rFonts w:ascii="Arial" w:eastAsia="Calibri" w:hAnsi="Arial" w:cs="Arial"/>
          <w:sz w:val="24"/>
          <w:szCs w:val="24"/>
        </w:rPr>
        <w:t>es</w:t>
      </w:r>
      <w:r w:rsidR="00C263B1" w:rsidRPr="002C003A">
        <w:rPr>
          <w:rFonts w:ascii="Arial" w:eastAsia="Calibri" w:hAnsi="Arial" w:cs="Arial"/>
          <w:sz w:val="24"/>
          <w:szCs w:val="24"/>
        </w:rPr>
        <w:t xml:space="preserve"> </w:t>
      </w:r>
      <w:r w:rsidR="008E4DF3" w:rsidRPr="002C003A">
        <w:rPr>
          <w:rFonts w:ascii="Arial" w:eastAsia="Calibri" w:hAnsi="Arial" w:cs="Arial"/>
          <w:sz w:val="24"/>
          <w:szCs w:val="24"/>
        </w:rPr>
        <w:t>Autocompactante</w:t>
      </w:r>
      <w:r w:rsidR="00C263B1" w:rsidRPr="002C003A">
        <w:rPr>
          <w:rFonts w:ascii="Arial" w:eastAsia="Calibri" w:hAnsi="Arial" w:cs="Arial"/>
          <w:sz w:val="24"/>
          <w:szCs w:val="24"/>
        </w:rPr>
        <w:t xml:space="preserve"> de altas prestaciones, </w:t>
      </w:r>
      <w:r w:rsidR="00760D83" w:rsidRPr="002C003A">
        <w:rPr>
          <w:rFonts w:ascii="Arial" w:eastAsia="Calibri" w:hAnsi="Arial" w:cs="Arial"/>
          <w:sz w:val="24"/>
          <w:szCs w:val="24"/>
        </w:rPr>
        <w:t>cuando se</w:t>
      </w:r>
      <w:r w:rsidR="00C263B1" w:rsidRPr="002C003A">
        <w:rPr>
          <w:rFonts w:ascii="Arial" w:eastAsia="Calibri" w:hAnsi="Arial" w:cs="Arial"/>
          <w:sz w:val="24"/>
          <w:szCs w:val="24"/>
        </w:rPr>
        <w:t xml:space="preserve"> satisface</w:t>
      </w:r>
      <w:r w:rsidR="00760D83" w:rsidRPr="002C003A">
        <w:rPr>
          <w:rFonts w:ascii="Arial" w:eastAsia="Calibri" w:hAnsi="Arial" w:cs="Arial"/>
          <w:sz w:val="24"/>
          <w:szCs w:val="24"/>
        </w:rPr>
        <w:t>n</w:t>
      </w:r>
      <w:r w:rsidR="00C263B1" w:rsidRPr="002C003A">
        <w:rPr>
          <w:rFonts w:ascii="Arial" w:eastAsia="Calibri" w:hAnsi="Arial" w:cs="Arial"/>
          <w:sz w:val="24"/>
          <w:szCs w:val="24"/>
        </w:rPr>
        <w:t xml:space="preserve"> los tres requisitos que se exponen a continuación. Primero, el hormigón debe fluir libremente por cada rincón del encofrado sin el uso de vibración. Segundo, los efectos derivados de la generación de calor, endurecimiento o retracción por secado deben ser mínimos. Tercero, la permeabilidad del hormigón frente la penetración del oxígeno, cloruros y agua debe ser mínima, lo cual obliga al uso de contenidos bajos de materiales </w:t>
      </w:r>
      <w:proofErr w:type="spellStart"/>
      <w:r w:rsidR="00C263B1" w:rsidRPr="002C003A">
        <w:rPr>
          <w:rFonts w:ascii="Arial" w:eastAsia="Calibri" w:hAnsi="Arial" w:cs="Arial"/>
          <w:sz w:val="24"/>
          <w:szCs w:val="24"/>
        </w:rPr>
        <w:t>cementicios</w:t>
      </w:r>
      <w:proofErr w:type="spellEnd"/>
      <w:r w:rsidR="00C263B1" w:rsidRPr="002C003A">
        <w:rPr>
          <w:rFonts w:ascii="Arial" w:eastAsia="Calibri" w:hAnsi="Arial" w:cs="Arial"/>
          <w:sz w:val="24"/>
          <w:szCs w:val="24"/>
        </w:rPr>
        <w:t xml:space="preserve"> y relaciones agua/cemento bajas. </w:t>
      </w:r>
    </w:p>
    <w:p w:rsidR="00116122" w:rsidRDefault="00854539" w:rsidP="000A28C6">
      <w:pPr>
        <w:tabs>
          <w:tab w:val="left" w:pos="284"/>
        </w:tabs>
        <w:spacing w:line="480" w:lineRule="auto"/>
        <w:ind w:left="454"/>
        <w:jc w:val="both"/>
        <w:rPr>
          <w:rFonts w:ascii="Arial" w:hAnsi="Arial" w:cs="Arial"/>
          <w:sz w:val="24"/>
          <w:szCs w:val="24"/>
        </w:rPr>
      </w:pPr>
      <w:r w:rsidRPr="002C003A">
        <w:rPr>
          <w:rFonts w:ascii="Arial" w:eastAsia="Calibri" w:hAnsi="Arial" w:cs="Arial"/>
          <w:sz w:val="24"/>
          <w:szCs w:val="24"/>
        </w:rPr>
        <w:t>El HAC contiene básicamente los mismos componentes que el HC (cemento,</w:t>
      </w:r>
      <w:r w:rsidRPr="002C003A">
        <w:rPr>
          <w:rFonts w:ascii="Arial" w:hAnsi="Arial" w:cs="Arial"/>
          <w:sz w:val="24"/>
          <w:szCs w:val="24"/>
        </w:rPr>
        <w:t xml:space="preserve"> áridos, arena, adiciones, agua, y aditivos), pero existe una clara diferencia en la composición final de la mezcla. En comparación con el HC, la mezcla de HAC tiene un alto volumen de adiciones, tales como caliza o cenizas volantes, mayor contenido de </w:t>
      </w:r>
      <w:proofErr w:type="spellStart"/>
      <w:r w:rsidRPr="002C003A">
        <w:rPr>
          <w:rFonts w:ascii="Arial" w:hAnsi="Arial" w:cs="Arial"/>
          <w:sz w:val="24"/>
          <w:szCs w:val="24"/>
        </w:rPr>
        <w:t>superpl</w:t>
      </w:r>
      <w:r w:rsidR="005D4A56">
        <w:rPr>
          <w:rFonts w:ascii="Arial" w:hAnsi="Arial" w:cs="Arial"/>
          <w:sz w:val="24"/>
          <w:szCs w:val="24"/>
        </w:rPr>
        <w:t>a</w:t>
      </w:r>
      <w:r w:rsidRPr="002C003A">
        <w:rPr>
          <w:rFonts w:ascii="Arial" w:hAnsi="Arial" w:cs="Arial"/>
          <w:sz w:val="24"/>
          <w:szCs w:val="24"/>
        </w:rPr>
        <w:t>stificante</w:t>
      </w:r>
      <w:proofErr w:type="spellEnd"/>
      <w:r w:rsidRPr="002C003A">
        <w:rPr>
          <w:rFonts w:ascii="Arial" w:hAnsi="Arial" w:cs="Arial"/>
          <w:sz w:val="24"/>
          <w:szCs w:val="24"/>
        </w:rPr>
        <w:t xml:space="preserve">, y el tamaño </w:t>
      </w:r>
      <w:r w:rsidRPr="002C003A">
        <w:rPr>
          <w:rFonts w:ascii="Arial" w:hAnsi="Arial" w:cs="Arial"/>
          <w:sz w:val="24"/>
          <w:szCs w:val="24"/>
        </w:rPr>
        <w:lastRenderedPageBreak/>
        <w:t>máximo del árido grueso es menor. En general, la composición final del HAC implica mayor contenido de pasta y menor contenido de grava.</w:t>
      </w:r>
    </w:p>
    <w:p w:rsidR="0035640D" w:rsidRDefault="0035640D" w:rsidP="000A28C6">
      <w:pPr>
        <w:tabs>
          <w:tab w:val="left" w:pos="284"/>
        </w:tabs>
        <w:spacing w:line="480" w:lineRule="auto"/>
        <w:ind w:left="454"/>
        <w:jc w:val="both"/>
        <w:rPr>
          <w:rFonts w:ascii="Arial" w:hAnsi="Arial" w:cs="Arial"/>
          <w:sz w:val="24"/>
          <w:szCs w:val="24"/>
        </w:rPr>
      </w:pPr>
    </w:p>
    <w:p w:rsidR="0035640D" w:rsidRPr="002C003A" w:rsidRDefault="0035640D" w:rsidP="000A28C6">
      <w:pPr>
        <w:tabs>
          <w:tab w:val="left" w:pos="284"/>
        </w:tabs>
        <w:spacing w:line="480" w:lineRule="auto"/>
        <w:ind w:left="454"/>
        <w:jc w:val="both"/>
        <w:rPr>
          <w:rFonts w:ascii="Arial" w:hAnsi="Arial" w:cs="Arial"/>
          <w:sz w:val="24"/>
          <w:szCs w:val="24"/>
        </w:rPr>
      </w:pPr>
    </w:p>
    <w:p w:rsidR="007E4685" w:rsidRPr="0035640D" w:rsidRDefault="00865D52" w:rsidP="008F3BE2">
      <w:pPr>
        <w:pStyle w:val="Prrafodelista"/>
        <w:numPr>
          <w:ilvl w:val="1"/>
          <w:numId w:val="28"/>
        </w:numPr>
        <w:jc w:val="both"/>
        <w:rPr>
          <w:rFonts w:ascii="Arial" w:hAnsi="Arial" w:cs="Arial"/>
          <w:b/>
          <w:sz w:val="24"/>
        </w:rPr>
      </w:pPr>
      <w:r w:rsidRPr="0035640D">
        <w:rPr>
          <w:rFonts w:ascii="Arial" w:hAnsi="Arial" w:cs="Arial"/>
          <w:b/>
          <w:sz w:val="24"/>
        </w:rPr>
        <w:t xml:space="preserve"> </w:t>
      </w:r>
      <w:r w:rsidR="00061112" w:rsidRPr="0035640D">
        <w:rPr>
          <w:rFonts w:ascii="Arial" w:hAnsi="Arial" w:cs="Arial"/>
          <w:b/>
          <w:sz w:val="24"/>
        </w:rPr>
        <w:t xml:space="preserve">Ventajas de la </w:t>
      </w:r>
      <w:r w:rsidR="0030503F" w:rsidRPr="0035640D">
        <w:rPr>
          <w:rFonts w:ascii="Arial" w:hAnsi="Arial" w:cs="Arial"/>
          <w:b/>
          <w:sz w:val="24"/>
        </w:rPr>
        <w:t>U</w:t>
      </w:r>
      <w:r w:rsidR="00061112" w:rsidRPr="0035640D">
        <w:rPr>
          <w:rFonts w:ascii="Arial" w:hAnsi="Arial" w:cs="Arial"/>
          <w:b/>
          <w:sz w:val="24"/>
        </w:rPr>
        <w:t xml:space="preserve">tilización del  </w:t>
      </w:r>
      <w:r w:rsidR="0030503F" w:rsidRPr="0035640D">
        <w:rPr>
          <w:rFonts w:ascii="Arial" w:hAnsi="Arial" w:cs="Arial"/>
          <w:b/>
          <w:sz w:val="24"/>
        </w:rPr>
        <w:t>H</w:t>
      </w:r>
      <w:r w:rsidR="00061112" w:rsidRPr="0035640D">
        <w:rPr>
          <w:rFonts w:ascii="Arial" w:hAnsi="Arial" w:cs="Arial"/>
          <w:b/>
          <w:sz w:val="24"/>
        </w:rPr>
        <w:t xml:space="preserve">ormigón </w:t>
      </w:r>
      <w:r w:rsidR="0030503F" w:rsidRPr="0035640D">
        <w:rPr>
          <w:rFonts w:ascii="Arial" w:hAnsi="Arial" w:cs="Arial"/>
          <w:b/>
          <w:sz w:val="24"/>
        </w:rPr>
        <w:t>A</w:t>
      </w:r>
      <w:r w:rsidR="00061112" w:rsidRPr="0035640D">
        <w:rPr>
          <w:rFonts w:ascii="Arial" w:hAnsi="Arial" w:cs="Arial"/>
          <w:b/>
          <w:sz w:val="24"/>
        </w:rPr>
        <w:t>utocompactante</w:t>
      </w:r>
    </w:p>
    <w:p w:rsidR="00E40604" w:rsidRPr="0035640D" w:rsidRDefault="008E0D70" w:rsidP="004A1B07">
      <w:pPr>
        <w:pStyle w:val="Sinespaciado"/>
        <w:spacing w:line="480" w:lineRule="auto"/>
        <w:ind w:left="454"/>
        <w:jc w:val="both"/>
        <w:rPr>
          <w:rFonts w:ascii="Arial" w:hAnsi="Arial" w:cs="Arial"/>
          <w:sz w:val="24"/>
        </w:rPr>
      </w:pPr>
      <w:r w:rsidRPr="0035640D">
        <w:rPr>
          <w:rFonts w:ascii="Arial" w:hAnsi="Arial" w:cs="Arial"/>
          <w:sz w:val="24"/>
        </w:rPr>
        <w:t xml:space="preserve">El hormigón </w:t>
      </w:r>
      <w:r w:rsidR="007E4685" w:rsidRPr="0035640D">
        <w:rPr>
          <w:rFonts w:ascii="Arial" w:hAnsi="Arial" w:cs="Arial"/>
          <w:sz w:val="24"/>
        </w:rPr>
        <w:t>Autocompactante</w:t>
      </w:r>
      <w:r w:rsidRPr="0035640D">
        <w:rPr>
          <w:rFonts w:ascii="Arial" w:hAnsi="Arial" w:cs="Arial"/>
          <w:sz w:val="24"/>
        </w:rPr>
        <w:t xml:space="preserve"> presenta amplias ventajas </w:t>
      </w:r>
      <w:r w:rsidR="00D87D56" w:rsidRPr="0035640D">
        <w:rPr>
          <w:rFonts w:ascii="Arial" w:hAnsi="Arial" w:cs="Arial"/>
          <w:sz w:val="24"/>
        </w:rPr>
        <w:t xml:space="preserve">desde el punto de vista de la </w:t>
      </w:r>
      <w:r w:rsidR="00BA2E1F" w:rsidRPr="0035640D">
        <w:rPr>
          <w:rFonts w:ascii="Arial" w:hAnsi="Arial" w:cs="Arial"/>
          <w:sz w:val="24"/>
        </w:rPr>
        <w:t>ejecución,</w:t>
      </w:r>
      <w:r w:rsidRPr="0035640D">
        <w:rPr>
          <w:rFonts w:ascii="Arial" w:hAnsi="Arial" w:cs="Arial"/>
          <w:sz w:val="24"/>
        </w:rPr>
        <w:t xml:space="preserve"> sin perder ninguna de sus propiedad</w:t>
      </w:r>
      <w:r w:rsidR="00BA2E1F" w:rsidRPr="0035640D">
        <w:rPr>
          <w:rFonts w:ascii="Arial" w:hAnsi="Arial" w:cs="Arial"/>
          <w:sz w:val="24"/>
        </w:rPr>
        <w:t xml:space="preserve">es resistentes o de durabilidad. Las cuales son: </w:t>
      </w:r>
    </w:p>
    <w:p w:rsidR="00BA2E1F" w:rsidRPr="0035640D" w:rsidRDefault="006327C0" w:rsidP="004A1B07">
      <w:pPr>
        <w:pStyle w:val="Sinespaciado"/>
        <w:spacing w:line="480" w:lineRule="auto"/>
        <w:ind w:left="454"/>
        <w:jc w:val="both"/>
        <w:rPr>
          <w:rFonts w:ascii="Arial" w:hAnsi="Arial" w:cs="Arial"/>
          <w:sz w:val="24"/>
        </w:rPr>
      </w:pPr>
      <w:r w:rsidRPr="0035640D">
        <w:rPr>
          <w:rFonts w:ascii="Arial" w:hAnsi="Arial" w:cs="Arial"/>
          <w:sz w:val="24"/>
        </w:rPr>
        <w:t>•</w:t>
      </w:r>
      <w:r w:rsidR="00BA2E1F" w:rsidRPr="0035640D">
        <w:rPr>
          <w:rFonts w:ascii="Arial" w:hAnsi="Arial" w:cs="Arial"/>
          <w:sz w:val="24"/>
        </w:rPr>
        <w:t>Compactación adecuada del hormigón sin necesidad de vibración. Esta característica es especialmente importante en casos donde la armadura es muy densa y es difícil vibrar el hormigón utilizando medios mecánicos.</w:t>
      </w:r>
    </w:p>
    <w:p w:rsidR="00BA2E1F" w:rsidRPr="0035640D" w:rsidRDefault="00BA2E1F" w:rsidP="004A1B07">
      <w:pPr>
        <w:pStyle w:val="Sinespaciado"/>
        <w:spacing w:line="480" w:lineRule="auto"/>
        <w:ind w:left="454"/>
        <w:jc w:val="both"/>
        <w:rPr>
          <w:rFonts w:ascii="Arial" w:hAnsi="Arial" w:cs="Arial"/>
          <w:sz w:val="24"/>
        </w:rPr>
      </w:pPr>
      <w:r w:rsidRPr="0035640D">
        <w:rPr>
          <w:rFonts w:ascii="Arial" w:hAnsi="Arial" w:cs="Arial"/>
          <w:sz w:val="24"/>
        </w:rPr>
        <w:t>• Calidad supe</w:t>
      </w:r>
      <w:r w:rsidR="008376D7" w:rsidRPr="0035640D">
        <w:rPr>
          <w:rFonts w:ascii="Arial" w:hAnsi="Arial" w:cs="Arial"/>
          <w:sz w:val="24"/>
        </w:rPr>
        <w:t>ri</w:t>
      </w:r>
      <w:r w:rsidR="000D4B47" w:rsidRPr="0035640D">
        <w:rPr>
          <w:rFonts w:ascii="Arial" w:hAnsi="Arial" w:cs="Arial"/>
          <w:sz w:val="24"/>
        </w:rPr>
        <w:t>o</w:t>
      </w:r>
      <w:r w:rsidRPr="0035640D">
        <w:rPr>
          <w:rFonts w:ascii="Arial" w:hAnsi="Arial" w:cs="Arial"/>
          <w:sz w:val="24"/>
        </w:rPr>
        <w:t>r en acabado del hormigón. La superfi</w:t>
      </w:r>
      <w:r w:rsidR="000E2801" w:rsidRPr="0035640D">
        <w:rPr>
          <w:rFonts w:ascii="Arial" w:hAnsi="Arial" w:cs="Arial"/>
          <w:sz w:val="24"/>
        </w:rPr>
        <w:t>cie es más uniforme, con menos ratoneras</w:t>
      </w:r>
      <w:r w:rsidRPr="0035640D">
        <w:rPr>
          <w:rFonts w:ascii="Arial" w:hAnsi="Arial" w:cs="Arial"/>
          <w:sz w:val="24"/>
        </w:rPr>
        <w:t xml:space="preserve"> y bolsas de aire. Esta característica es especialmente importante en prefabricados y estructuras de hormigón visto.</w:t>
      </w:r>
    </w:p>
    <w:p w:rsidR="00BA2E1F" w:rsidRPr="0035640D" w:rsidRDefault="006327C0" w:rsidP="004A1B07">
      <w:pPr>
        <w:pStyle w:val="Sinespaciado"/>
        <w:spacing w:line="480" w:lineRule="auto"/>
        <w:ind w:left="454"/>
        <w:jc w:val="both"/>
        <w:rPr>
          <w:rFonts w:ascii="Arial" w:hAnsi="Arial" w:cs="Arial"/>
          <w:sz w:val="24"/>
        </w:rPr>
      </w:pPr>
      <w:r w:rsidRPr="0035640D">
        <w:rPr>
          <w:rFonts w:ascii="Arial" w:hAnsi="Arial" w:cs="Arial"/>
          <w:sz w:val="24"/>
        </w:rPr>
        <w:t>•</w:t>
      </w:r>
      <w:r w:rsidR="00BA2E1F" w:rsidRPr="0035640D">
        <w:rPr>
          <w:rFonts w:ascii="Arial" w:hAnsi="Arial" w:cs="Arial"/>
          <w:sz w:val="24"/>
        </w:rPr>
        <w:t>Facilita el rellenar zonas de difícil acceso en los moldes. Esta característica permite crear elementos estructurales y arquitectónicos con formas y acabados que no son posibles con hormigón convencional.</w:t>
      </w:r>
    </w:p>
    <w:p w:rsidR="00BA2E1F" w:rsidRPr="0035640D" w:rsidRDefault="00BA2E1F" w:rsidP="004A1B07">
      <w:pPr>
        <w:pStyle w:val="Sinespaciado"/>
        <w:spacing w:line="480" w:lineRule="auto"/>
        <w:ind w:left="454"/>
        <w:jc w:val="both"/>
        <w:rPr>
          <w:rFonts w:ascii="Arial" w:hAnsi="Arial" w:cs="Arial"/>
          <w:sz w:val="24"/>
        </w:rPr>
      </w:pPr>
      <w:r w:rsidRPr="0035640D">
        <w:rPr>
          <w:rFonts w:ascii="Arial" w:hAnsi="Arial" w:cs="Arial"/>
          <w:sz w:val="24"/>
        </w:rPr>
        <w:lastRenderedPageBreak/>
        <w:t>• Elimina el ruido causado por la vibración. Este aspecto es importante en el caso de construcciones en zonas urbanas y en plantas de prefabricados de hormigón.</w:t>
      </w:r>
    </w:p>
    <w:p w:rsidR="00BA2E1F" w:rsidRPr="0035640D" w:rsidRDefault="00BA2E1F" w:rsidP="004A1B07">
      <w:pPr>
        <w:pStyle w:val="Sinespaciado"/>
        <w:spacing w:line="480" w:lineRule="auto"/>
        <w:ind w:left="454"/>
        <w:jc w:val="both"/>
        <w:rPr>
          <w:rFonts w:ascii="Arial" w:hAnsi="Arial" w:cs="Arial"/>
          <w:sz w:val="24"/>
        </w:rPr>
      </w:pPr>
      <w:r w:rsidRPr="0035640D">
        <w:rPr>
          <w:rFonts w:ascii="Arial" w:hAnsi="Arial" w:cs="Arial"/>
          <w:sz w:val="24"/>
        </w:rPr>
        <w:t>• Alarga la vida de los moldes. Esto es importante en el caso de moldes para elementos prefabricados, donde el desgaste de los moldes por vibración es mayor.</w:t>
      </w:r>
    </w:p>
    <w:p w:rsidR="00BA2E1F" w:rsidRPr="0035640D" w:rsidRDefault="00E2007D" w:rsidP="00E2007D">
      <w:pPr>
        <w:pStyle w:val="Sinespaciado"/>
        <w:spacing w:line="480" w:lineRule="auto"/>
        <w:ind w:left="426"/>
        <w:jc w:val="both"/>
        <w:rPr>
          <w:rFonts w:ascii="Arial" w:hAnsi="Arial" w:cs="Arial"/>
          <w:sz w:val="24"/>
        </w:rPr>
      </w:pPr>
      <w:r>
        <w:rPr>
          <w:rFonts w:ascii="Arial" w:hAnsi="Arial" w:cs="Arial"/>
        </w:rPr>
        <w:t>•</w:t>
      </w:r>
      <w:r w:rsidR="0035640D">
        <w:rPr>
          <w:rFonts w:ascii="Arial" w:hAnsi="Arial" w:cs="Arial"/>
        </w:rPr>
        <w:t xml:space="preserve">  </w:t>
      </w:r>
      <w:r w:rsidR="00BA2E1F" w:rsidRPr="0035640D">
        <w:rPr>
          <w:rFonts w:ascii="Arial" w:hAnsi="Arial" w:cs="Arial"/>
          <w:sz w:val="24"/>
        </w:rPr>
        <w:t>Acorta el tiempo de construcción</w:t>
      </w:r>
      <w:r w:rsidR="00A975A1" w:rsidRPr="0035640D">
        <w:rPr>
          <w:rFonts w:ascii="Arial" w:hAnsi="Arial" w:cs="Arial"/>
          <w:sz w:val="24"/>
        </w:rPr>
        <w:t xml:space="preserve">, </w:t>
      </w:r>
      <w:r w:rsidR="00033C52" w:rsidRPr="0035640D">
        <w:rPr>
          <w:rFonts w:ascii="Arial" w:hAnsi="Arial" w:cs="Arial"/>
          <w:sz w:val="24"/>
        </w:rPr>
        <w:t xml:space="preserve">puesto que el hormigón fluido  llega con mucha más  rapidez  a todos los rincones del  sitio a </w:t>
      </w:r>
      <w:proofErr w:type="spellStart"/>
      <w:r w:rsidR="00033C52" w:rsidRPr="0035640D">
        <w:rPr>
          <w:rFonts w:ascii="Arial" w:hAnsi="Arial" w:cs="Arial"/>
          <w:sz w:val="24"/>
        </w:rPr>
        <w:t>hormigonar</w:t>
      </w:r>
      <w:proofErr w:type="spellEnd"/>
      <w:r w:rsidR="00033C52" w:rsidRPr="0035640D">
        <w:rPr>
          <w:rFonts w:ascii="Arial" w:hAnsi="Arial" w:cs="Arial"/>
          <w:sz w:val="24"/>
        </w:rPr>
        <w:t>.</w:t>
      </w:r>
    </w:p>
    <w:p w:rsidR="00033C52" w:rsidRPr="0035640D" w:rsidRDefault="00033C52" w:rsidP="00033C52">
      <w:pPr>
        <w:pStyle w:val="Sinespaciado"/>
        <w:spacing w:line="480" w:lineRule="auto"/>
        <w:ind w:left="360"/>
        <w:jc w:val="both"/>
        <w:rPr>
          <w:rFonts w:ascii="Arial" w:hAnsi="Arial" w:cs="Arial"/>
          <w:sz w:val="24"/>
        </w:rPr>
      </w:pPr>
      <w:r w:rsidRPr="0035640D">
        <w:rPr>
          <w:rFonts w:ascii="Arial" w:hAnsi="Arial" w:cs="Arial"/>
          <w:sz w:val="24"/>
        </w:rPr>
        <w:t>•</w:t>
      </w:r>
      <w:r w:rsidR="0035640D">
        <w:rPr>
          <w:rFonts w:ascii="Arial" w:hAnsi="Arial" w:cs="Arial"/>
          <w:sz w:val="24"/>
        </w:rPr>
        <w:t xml:space="preserve">  </w:t>
      </w:r>
      <w:r w:rsidRPr="0035640D">
        <w:rPr>
          <w:rFonts w:ascii="Arial" w:hAnsi="Arial" w:cs="Arial"/>
          <w:sz w:val="24"/>
        </w:rPr>
        <w:t>Ahorro en la mano de obra,</w:t>
      </w:r>
      <w:r w:rsidR="008C27F6" w:rsidRPr="0035640D">
        <w:rPr>
          <w:rFonts w:ascii="Arial" w:hAnsi="Arial" w:cs="Arial"/>
          <w:sz w:val="24"/>
        </w:rPr>
        <w:t xml:space="preserve"> en relación a los cuatro o seis trabajadores que se necesitan para la colocación de un HC, con el HAC y un buen encofrado  solo se necesitaría un trabajador para ser colocado.</w:t>
      </w:r>
    </w:p>
    <w:p w:rsidR="003B0B92" w:rsidRPr="0035640D" w:rsidRDefault="0035640D" w:rsidP="00F00971">
      <w:pPr>
        <w:pStyle w:val="Sinespaciado"/>
        <w:spacing w:line="480" w:lineRule="auto"/>
        <w:ind w:left="426"/>
        <w:jc w:val="both"/>
        <w:rPr>
          <w:rFonts w:ascii="Arial" w:hAnsi="Arial" w:cs="Arial"/>
          <w:sz w:val="24"/>
        </w:rPr>
      </w:pPr>
      <w:r>
        <w:rPr>
          <w:rFonts w:ascii="Arial" w:hAnsi="Arial" w:cs="Arial"/>
          <w:sz w:val="24"/>
        </w:rPr>
        <w:t xml:space="preserve">• </w:t>
      </w:r>
      <w:r w:rsidR="003B0B92" w:rsidRPr="0035640D">
        <w:rPr>
          <w:rFonts w:ascii="Arial" w:hAnsi="Arial" w:cs="Arial"/>
          <w:sz w:val="24"/>
        </w:rPr>
        <w:t>Mayor libertad</w:t>
      </w:r>
      <w:r w:rsidR="00E2007D" w:rsidRPr="0035640D">
        <w:rPr>
          <w:rFonts w:ascii="Arial" w:hAnsi="Arial" w:cs="Arial"/>
          <w:sz w:val="24"/>
        </w:rPr>
        <w:t xml:space="preserve"> </w:t>
      </w:r>
      <w:r w:rsidR="003B0B92" w:rsidRPr="0035640D">
        <w:rPr>
          <w:rFonts w:ascii="Arial" w:hAnsi="Arial" w:cs="Arial"/>
          <w:sz w:val="24"/>
        </w:rPr>
        <w:t>y posibilidades en el diseño</w:t>
      </w:r>
      <w:r w:rsidR="00F00971" w:rsidRPr="0035640D">
        <w:rPr>
          <w:rFonts w:ascii="Arial" w:hAnsi="Arial" w:cs="Arial"/>
          <w:sz w:val="24"/>
        </w:rPr>
        <w:t>. Libertad para diseñar elementos  estructurales cuya forma geométrica sea complicada</w:t>
      </w:r>
      <w:r w:rsidR="00DA37B7" w:rsidRPr="0035640D">
        <w:rPr>
          <w:rFonts w:ascii="Arial" w:hAnsi="Arial" w:cs="Arial"/>
          <w:sz w:val="24"/>
        </w:rPr>
        <w:t xml:space="preserve"> ya que al ser el hormigón autocompactante recorre sin problemas cualquier lugar del sitio a encofrar</w:t>
      </w:r>
      <w:r w:rsidR="00F00971" w:rsidRPr="0035640D">
        <w:rPr>
          <w:rFonts w:ascii="Arial" w:hAnsi="Arial" w:cs="Arial"/>
          <w:sz w:val="24"/>
        </w:rPr>
        <w:t xml:space="preserve"> y posibilidades de obtener en corto plazo resistencias altas, lo que asegura un desencofrado rápido y por ende  un mayor avance en obra.</w:t>
      </w:r>
    </w:p>
    <w:p w:rsidR="00222C98" w:rsidRPr="0035640D" w:rsidRDefault="00E2007D" w:rsidP="00E2007D">
      <w:pPr>
        <w:pStyle w:val="Sinespaciado"/>
        <w:spacing w:line="480" w:lineRule="auto"/>
        <w:jc w:val="both"/>
        <w:rPr>
          <w:rFonts w:ascii="Arial" w:hAnsi="Arial" w:cs="Arial"/>
          <w:sz w:val="24"/>
        </w:rPr>
      </w:pPr>
      <w:r w:rsidRPr="0035640D">
        <w:rPr>
          <w:rFonts w:ascii="Arial" w:hAnsi="Arial" w:cs="Arial"/>
          <w:sz w:val="24"/>
        </w:rPr>
        <w:t xml:space="preserve">      </w:t>
      </w:r>
      <w:r w:rsidR="009D4BC2" w:rsidRPr="0035640D">
        <w:rPr>
          <w:rFonts w:ascii="Arial" w:hAnsi="Arial" w:cs="Arial"/>
          <w:sz w:val="24"/>
        </w:rPr>
        <w:t>• Excelente capacidad de bombeo</w:t>
      </w:r>
    </w:p>
    <w:p w:rsidR="00DA2F75" w:rsidRPr="0035640D" w:rsidRDefault="00BA2E1F" w:rsidP="003F070F">
      <w:pPr>
        <w:pStyle w:val="Sinespaciado"/>
        <w:spacing w:line="480" w:lineRule="auto"/>
        <w:ind w:left="454"/>
        <w:jc w:val="both"/>
        <w:rPr>
          <w:rFonts w:ascii="Arial" w:hAnsi="Arial" w:cs="Arial"/>
          <w:sz w:val="24"/>
        </w:rPr>
      </w:pPr>
      <w:r w:rsidRPr="0035640D">
        <w:rPr>
          <w:rFonts w:ascii="Arial" w:hAnsi="Arial" w:cs="Arial"/>
          <w:sz w:val="24"/>
        </w:rPr>
        <w:t xml:space="preserve">Aunque la producción del HAC </w:t>
      </w:r>
      <w:r w:rsidR="006D354A" w:rsidRPr="0035640D">
        <w:rPr>
          <w:rFonts w:ascii="Arial" w:hAnsi="Arial" w:cs="Arial"/>
          <w:sz w:val="24"/>
        </w:rPr>
        <w:t xml:space="preserve">en los países desarrollados </w:t>
      </w:r>
      <w:r w:rsidRPr="0035640D">
        <w:rPr>
          <w:rFonts w:ascii="Arial" w:hAnsi="Arial" w:cs="Arial"/>
          <w:sz w:val="24"/>
        </w:rPr>
        <w:t xml:space="preserve">es aún relativamente baja en comparación con la del hormigón convencional su </w:t>
      </w:r>
      <w:r w:rsidRPr="0035640D">
        <w:rPr>
          <w:rFonts w:ascii="Arial" w:hAnsi="Arial" w:cs="Arial"/>
          <w:sz w:val="24"/>
        </w:rPr>
        <w:lastRenderedPageBreak/>
        <w:t xml:space="preserve">utilización se está extendiendo especialmente a obras  civiles con necesidades especiales y </w:t>
      </w:r>
      <w:r w:rsidR="00C00F2F" w:rsidRPr="0035640D">
        <w:rPr>
          <w:rFonts w:ascii="Arial" w:hAnsi="Arial" w:cs="Arial"/>
          <w:sz w:val="24"/>
        </w:rPr>
        <w:t xml:space="preserve">en </w:t>
      </w:r>
      <w:r w:rsidRPr="0035640D">
        <w:rPr>
          <w:rFonts w:ascii="Arial" w:hAnsi="Arial" w:cs="Arial"/>
          <w:sz w:val="24"/>
        </w:rPr>
        <w:t xml:space="preserve">plantas de </w:t>
      </w:r>
      <w:r w:rsidR="00C00F2F" w:rsidRPr="0035640D">
        <w:rPr>
          <w:rFonts w:ascii="Arial" w:hAnsi="Arial" w:cs="Arial"/>
          <w:sz w:val="24"/>
        </w:rPr>
        <w:t xml:space="preserve">elementos  estructurales </w:t>
      </w:r>
      <w:r w:rsidRPr="0035640D">
        <w:rPr>
          <w:rFonts w:ascii="Arial" w:hAnsi="Arial" w:cs="Arial"/>
          <w:sz w:val="24"/>
        </w:rPr>
        <w:t>prefabricados de hormigón. Las primeras estructuras donde se utilizó el HAC están en Japón</w:t>
      </w:r>
    </w:p>
    <w:p w:rsidR="003F070F" w:rsidRDefault="003F070F" w:rsidP="00EC0200">
      <w:pPr>
        <w:pStyle w:val="Sinespaciado"/>
        <w:spacing w:line="480" w:lineRule="auto"/>
        <w:jc w:val="both"/>
        <w:rPr>
          <w:rFonts w:ascii="Arial" w:hAnsi="Arial" w:cs="Arial"/>
          <w:sz w:val="24"/>
        </w:rPr>
      </w:pPr>
    </w:p>
    <w:p w:rsidR="008C6875" w:rsidRPr="0035640D" w:rsidRDefault="008C6875" w:rsidP="00EC0200">
      <w:pPr>
        <w:pStyle w:val="Sinespaciado"/>
        <w:spacing w:line="480" w:lineRule="auto"/>
        <w:jc w:val="both"/>
        <w:rPr>
          <w:rFonts w:ascii="Arial" w:hAnsi="Arial" w:cs="Arial"/>
          <w:sz w:val="24"/>
        </w:rPr>
      </w:pPr>
    </w:p>
    <w:p w:rsidR="004C4A98" w:rsidRPr="0035640D" w:rsidRDefault="0030503F" w:rsidP="008F3BE2">
      <w:pPr>
        <w:pStyle w:val="Prrafodelista"/>
        <w:numPr>
          <w:ilvl w:val="1"/>
          <w:numId w:val="3"/>
        </w:numPr>
        <w:spacing w:line="480" w:lineRule="auto"/>
        <w:ind w:left="426" w:hanging="426"/>
        <w:jc w:val="both"/>
        <w:rPr>
          <w:rFonts w:ascii="Arial" w:hAnsi="Arial" w:cs="Arial"/>
          <w:b/>
          <w:sz w:val="24"/>
          <w:lang w:val="es-ES"/>
        </w:rPr>
      </w:pPr>
      <w:r w:rsidRPr="0035640D">
        <w:rPr>
          <w:rFonts w:ascii="Arial" w:hAnsi="Arial" w:cs="Arial"/>
          <w:b/>
          <w:sz w:val="24"/>
          <w:lang w:val="es-ES"/>
        </w:rPr>
        <w:t xml:space="preserve">Aplicaciones </w:t>
      </w:r>
      <w:r w:rsidR="00EC0200" w:rsidRPr="0035640D">
        <w:rPr>
          <w:rFonts w:ascii="Arial" w:hAnsi="Arial" w:cs="Arial"/>
          <w:b/>
          <w:sz w:val="24"/>
          <w:lang w:val="es-ES"/>
        </w:rPr>
        <w:t>Prácticas</w:t>
      </w:r>
      <w:r w:rsidRPr="0035640D">
        <w:rPr>
          <w:rFonts w:ascii="Arial" w:hAnsi="Arial" w:cs="Arial"/>
          <w:b/>
          <w:sz w:val="24"/>
          <w:lang w:val="es-ES"/>
        </w:rPr>
        <w:t xml:space="preserve"> del Hormigón Autocompactante Alrededor del Mundo</w:t>
      </w:r>
      <w:r w:rsidR="00037227" w:rsidRPr="0035640D">
        <w:rPr>
          <w:rFonts w:ascii="Arial" w:hAnsi="Arial" w:cs="Arial"/>
          <w:b/>
          <w:sz w:val="24"/>
          <w:vertAlign w:val="superscript"/>
          <w:lang w:val="es-ES"/>
        </w:rPr>
        <w:t>1</w:t>
      </w:r>
    </w:p>
    <w:p w:rsidR="004C4A98" w:rsidRPr="0035640D" w:rsidRDefault="004C4A98" w:rsidP="004A1B07">
      <w:pPr>
        <w:pStyle w:val="M4Textogeneral"/>
        <w:spacing w:line="480" w:lineRule="auto"/>
        <w:ind w:left="454"/>
        <w:jc w:val="both"/>
        <w:rPr>
          <w:rFonts w:ascii="Arial" w:hAnsi="Arial" w:cs="Arial"/>
          <w:szCs w:val="20"/>
        </w:rPr>
      </w:pPr>
      <w:r w:rsidRPr="0035640D">
        <w:rPr>
          <w:rFonts w:ascii="Arial" w:hAnsi="Arial" w:cs="Arial"/>
          <w:szCs w:val="20"/>
        </w:rPr>
        <w:t xml:space="preserve">En la actualidad, el HAC está resultando especialmente ventajoso </w:t>
      </w:r>
      <w:r w:rsidR="009736FB" w:rsidRPr="0035640D">
        <w:rPr>
          <w:rFonts w:ascii="Arial" w:hAnsi="Arial" w:cs="Arial"/>
          <w:szCs w:val="20"/>
        </w:rPr>
        <w:t xml:space="preserve">en el campo </w:t>
      </w:r>
      <w:r w:rsidRPr="0035640D">
        <w:rPr>
          <w:rFonts w:ascii="Arial" w:hAnsi="Arial" w:cs="Arial"/>
          <w:szCs w:val="20"/>
        </w:rPr>
        <w:t xml:space="preserve"> de la reparación, bajo condiciones de contorno determinadas por zonas densamente armadas y dif</w:t>
      </w:r>
      <w:r w:rsidR="00C3456A" w:rsidRPr="0035640D">
        <w:rPr>
          <w:rFonts w:ascii="Arial" w:hAnsi="Arial" w:cs="Arial"/>
          <w:szCs w:val="20"/>
        </w:rPr>
        <w:t>icultad de acceso a las mismas</w:t>
      </w:r>
      <w:r w:rsidRPr="0035640D">
        <w:rPr>
          <w:rFonts w:ascii="Arial" w:hAnsi="Arial" w:cs="Arial"/>
          <w:szCs w:val="20"/>
        </w:rPr>
        <w:t xml:space="preserve">. </w:t>
      </w:r>
    </w:p>
    <w:p w:rsidR="004C4A98" w:rsidRPr="0035640D" w:rsidRDefault="00C3456A" w:rsidP="004A1B07">
      <w:pPr>
        <w:pStyle w:val="M4Textogeneral"/>
        <w:spacing w:line="480" w:lineRule="auto"/>
        <w:ind w:left="454"/>
        <w:jc w:val="both"/>
        <w:rPr>
          <w:rFonts w:ascii="Arial" w:hAnsi="Arial" w:cs="Arial"/>
          <w:szCs w:val="20"/>
        </w:rPr>
      </w:pPr>
      <w:r w:rsidRPr="0035640D">
        <w:rPr>
          <w:rFonts w:ascii="Arial" w:hAnsi="Arial" w:cs="Arial"/>
          <w:szCs w:val="20"/>
        </w:rPr>
        <w:t>Se</w:t>
      </w:r>
      <w:r w:rsidR="004C4A98" w:rsidRPr="0035640D">
        <w:rPr>
          <w:rFonts w:ascii="Arial" w:hAnsi="Arial" w:cs="Arial"/>
          <w:szCs w:val="20"/>
        </w:rPr>
        <w:t xml:space="preserve"> está aplicando </w:t>
      </w:r>
      <w:r w:rsidRPr="0035640D">
        <w:rPr>
          <w:rFonts w:ascii="Arial" w:hAnsi="Arial" w:cs="Arial"/>
          <w:szCs w:val="20"/>
        </w:rPr>
        <w:t xml:space="preserve">también </w:t>
      </w:r>
      <w:r w:rsidR="004C4A98" w:rsidRPr="0035640D">
        <w:rPr>
          <w:rFonts w:ascii="Arial" w:hAnsi="Arial" w:cs="Arial"/>
          <w:szCs w:val="20"/>
        </w:rPr>
        <w:t xml:space="preserve">con éxito </w:t>
      </w:r>
      <w:r w:rsidRPr="0035640D">
        <w:rPr>
          <w:rFonts w:ascii="Arial" w:hAnsi="Arial" w:cs="Arial"/>
          <w:szCs w:val="20"/>
        </w:rPr>
        <w:t xml:space="preserve">en </w:t>
      </w:r>
      <w:r w:rsidR="004C4A98" w:rsidRPr="0035640D">
        <w:rPr>
          <w:rFonts w:ascii="Arial" w:hAnsi="Arial" w:cs="Arial"/>
          <w:szCs w:val="20"/>
        </w:rPr>
        <w:t xml:space="preserve">la elaboración de </w:t>
      </w:r>
      <w:r w:rsidRPr="0035640D">
        <w:rPr>
          <w:rFonts w:ascii="Arial" w:hAnsi="Arial" w:cs="Arial"/>
          <w:szCs w:val="20"/>
        </w:rPr>
        <w:t>soleras,</w:t>
      </w:r>
      <w:r w:rsidR="004C4A98" w:rsidRPr="0035640D">
        <w:rPr>
          <w:rFonts w:ascii="Arial" w:hAnsi="Arial" w:cs="Arial"/>
          <w:szCs w:val="20"/>
        </w:rPr>
        <w:t xml:space="preserve"> pavimentos</w:t>
      </w:r>
      <w:r w:rsidRPr="0035640D">
        <w:rPr>
          <w:rFonts w:ascii="Arial" w:hAnsi="Arial" w:cs="Arial"/>
          <w:szCs w:val="20"/>
        </w:rPr>
        <w:t>,</w:t>
      </w:r>
      <w:r w:rsidR="004C4A98" w:rsidRPr="0035640D">
        <w:rPr>
          <w:rFonts w:ascii="Arial" w:hAnsi="Arial" w:cs="Arial"/>
          <w:szCs w:val="20"/>
        </w:rPr>
        <w:t xml:space="preserve"> losas. </w:t>
      </w:r>
      <w:r w:rsidRPr="0035640D">
        <w:rPr>
          <w:rFonts w:ascii="Arial" w:hAnsi="Arial" w:cs="Arial"/>
          <w:szCs w:val="20"/>
        </w:rPr>
        <w:t>Siendo</w:t>
      </w:r>
      <w:r w:rsidR="004C4A98" w:rsidRPr="0035640D">
        <w:rPr>
          <w:rFonts w:ascii="Arial" w:hAnsi="Arial" w:cs="Arial"/>
          <w:szCs w:val="20"/>
        </w:rPr>
        <w:t xml:space="preserve"> la </w:t>
      </w:r>
      <w:r w:rsidRPr="0035640D">
        <w:rPr>
          <w:rFonts w:ascii="Arial" w:hAnsi="Arial" w:cs="Arial"/>
          <w:szCs w:val="20"/>
        </w:rPr>
        <w:t>ventaja principal, la rápida</w:t>
      </w:r>
      <w:r w:rsidR="004C4A98" w:rsidRPr="0035640D">
        <w:rPr>
          <w:rFonts w:ascii="Arial" w:hAnsi="Arial" w:cs="Arial"/>
          <w:szCs w:val="20"/>
        </w:rPr>
        <w:t xml:space="preserve"> y cómoda aplicación. </w:t>
      </w:r>
    </w:p>
    <w:p w:rsidR="004C4A98" w:rsidRPr="0035640D" w:rsidRDefault="004C4A98" w:rsidP="00C3456A">
      <w:pPr>
        <w:pStyle w:val="M4Textogeneral"/>
        <w:spacing w:line="480" w:lineRule="auto"/>
        <w:ind w:left="454"/>
        <w:jc w:val="both"/>
        <w:rPr>
          <w:rFonts w:ascii="Arial" w:hAnsi="Arial" w:cs="Arial"/>
          <w:szCs w:val="20"/>
        </w:rPr>
      </w:pPr>
      <w:r w:rsidRPr="0035640D">
        <w:rPr>
          <w:rFonts w:ascii="Arial" w:hAnsi="Arial" w:cs="Arial"/>
          <w:szCs w:val="20"/>
        </w:rPr>
        <w:t xml:space="preserve">El sector del prefabricado también está empleando HAC con </w:t>
      </w:r>
      <w:r w:rsidR="00EC7090" w:rsidRPr="0035640D">
        <w:rPr>
          <w:rFonts w:ascii="Arial" w:hAnsi="Arial" w:cs="Arial"/>
          <w:szCs w:val="20"/>
        </w:rPr>
        <w:t>resultados sorprendentes</w:t>
      </w:r>
      <w:r w:rsidRPr="0035640D">
        <w:rPr>
          <w:rFonts w:ascii="Arial" w:hAnsi="Arial" w:cs="Arial"/>
          <w:szCs w:val="20"/>
        </w:rPr>
        <w:t xml:space="preserve">. </w:t>
      </w:r>
      <w:r w:rsidR="00EC7090" w:rsidRPr="0035640D">
        <w:rPr>
          <w:rFonts w:ascii="Arial" w:hAnsi="Arial" w:cs="Arial"/>
          <w:szCs w:val="20"/>
        </w:rPr>
        <w:t xml:space="preserve">Los beneficios que se obtienen son, </w:t>
      </w:r>
      <w:r w:rsidRPr="0035640D">
        <w:rPr>
          <w:rFonts w:ascii="Arial" w:hAnsi="Arial" w:cs="Arial"/>
          <w:szCs w:val="20"/>
        </w:rPr>
        <w:t xml:space="preserve"> tanto a nivel de resistencias </w:t>
      </w:r>
      <w:r w:rsidR="0016564E" w:rsidRPr="0035640D">
        <w:rPr>
          <w:rFonts w:ascii="Arial" w:hAnsi="Arial" w:cs="Arial"/>
          <w:szCs w:val="20"/>
        </w:rPr>
        <w:t>iníciales</w:t>
      </w:r>
      <w:r w:rsidRPr="0035640D">
        <w:rPr>
          <w:rFonts w:ascii="Arial" w:hAnsi="Arial" w:cs="Arial"/>
          <w:szCs w:val="20"/>
        </w:rPr>
        <w:t xml:space="preserve"> y acabados, como en aspectos de producción, economía y mejora del ambiente de trabajo. </w:t>
      </w:r>
    </w:p>
    <w:p w:rsidR="004C4A98" w:rsidRPr="0035640D" w:rsidRDefault="00EC7090" w:rsidP="004A1B07">
      <w:pPr>
        <w:pStyle w:val="M4Textogeneral"/>
        <w:spacing w:line="480" w:lineRule="auto"/>
        <w:ind w:left="454"/>
        <w:jc w:val="both"/>
        <w:rPr>
          <w:rFonts w:ascii="Arial" w:hAnsi="Arial" w:cs="Arial"/>
          <w:szCs w:val="20"/>
        </w:rPr>
      </w:pPr>
      <w:r w:rsidRPr="0035640D">
        <w:rPr>
          <w:rFonts w:ascii="Arial" w:hAnsi="Arial" w:cs="Arial"/>
          <w:szCs w:val="20"/>
        </w:rPr>
        <w:t>El uso</w:t>
      </w:r>
      <w:r w:rsidR="004C4A98" w:rsidRPr="0035640D">
        <w:rPr>
          <w:rFonts w:ascii="Arial" w:hAnsi="Arial" w:cs="Arial"/>
          <w:szCs w:val="20"/>
        </w:rPr>
        <w:t xml:space="preserve"> del HAC elimina los </w:t>
      </w:r>
      <w:r w:rsidR="005B015B" w:rsidRPr="0035640D">
        <w:rPr>
          <w:rFonts w:ascii="Arial" w:hAnsi="Arial" w:cs="Arial"/>
          <w:szCs w:val="20"/>
        </w:rPr>
        <w:t>costos</w:t>
      </w:r>
      <w:r w:rsidR="004C4A98" w:rsidRPr="0035640D">
        <w:rPr>
          <w:rFonts w:ascii="Arial" w:hAnsi="Arial" w:cs="Arial"/>
          <w:szCs w:val="20"/>
        </w:rPr>
        <w:t xml:space="preserve"> de compactación, y asegura que ésta sea adecuada. </w:t>
      </w:r>
    </w:p>
    <w:p w:rsidR="003F070F" w:rsidRPr="0035640D" w:rsidRDefault="004C4A98" w:rsidP="00697451">
      <w:pPr>
        <w:pStyle w:val="M4Textogeneral"/>
        <w:spacing w:line="480" w:lineRule="auto"/>
        <w:ind w:left="454"/>
        <w:jc w:val="both"/>
        <w:rPr>
          <w:rFonts w:ascii="Arial" w:eastAsia="Calibri" w:hAnsi="Arial" w:cs="Arial"/>
          <w:sz w:val="28"/>
        </w:rPr>
      </w:pPr>
      <w:r w:rsidRPr="0035640D">
        <w:rPr>
          <w:rFonts w:ascii="Arial" w:hAnsi="Arial" w:cs="Arial"/>
          <w:szCs w:val="20"/>
        </w:rPr>
        <w:lastRenderedPageBreak/>
        <w:t>Sin embargo, el cost</w:t>
      </w:r>
      <w:r w:rsidR="005B015B" w:rsidRPr="0035640D">
        <w:rPr>
          <w:rFonts w:ascii="Arial" w:hAnsi="Arial" w:cs="Arial"/>
          <w:szCs w:val="20"/>
        </w:rPr>
        <w:t>o</w:t>
      </w:r>
      <w:r w:rsidRPr="0035640D">
        <w:rPr>
          <w:rFonts w:ascii="Arial" w:hAnsi="Arial" w:cs="Arial"/>
          <w:szCs w:val="20"/>
        </w:rPr>
        <w:t xml:space="preserve"> total de construcción no siempre puede ser reducido, salvo en aplicaciones a gran escala. Esto es debido a que los sistemas convencionales de construcción están generalmente diseñados considerando que la vibración del hormigón es imprescindible. </w:t>
      </w:r>
    </w:p>
    <w:p w:rsidR="000E2801" w:rsidRDefault="00EC7090" w:rsidP="00E86035">
      <w:pPr>
        <w:tabs>
          <w:tab w:val="right" w:pos="8277"/>
        </w:tabs>
        <w:spacing w:line="480" w:lineRule="auto"/>
        <w:ind w:left="454"/>
        <w:jc w:val="both"/>
        <w:rPr>
          <w:rFonts w:ascii="Arial" w:hAnsi="Arial" w:cs="Arial"/>
          <w:sz w:val="24"/>
          <w:szCs w:val="20"/>
        </w:rPr>
      </w:pPr>
      <w:r w:rsidRPr="0035640D">
        <w:rPr>
          <w:rFonts w:ascii="Arial" w:hAnsi="Arial" w:cs="Arial"/>
          <w:sz w:val="24"/>
          <w:szCs w:val="20"/>
        </w:rPr>
        <w:t xml:space="preserve">En la actualidad no se puede hablar </w:t>
      </w:r>
      <w:r w:rsidR="0016564E" w:rsidRPr="0035640D">
        <w:rPr>
          <w:rFonts w:ascii="Arial" w:hAnsi="Arial" w:cs="Arial"/>
          <w:sz w:val="24"/>
          <w:szCs w:val="20"/>
        </w:rPr>
        <w:t>de una utilización sistemática o exhaustiva del HAC,</w:t>
      </w:r>
      <w:r w:rsidR="002E3CC5" w:rsidRPr="0035640D">
        <w:rPr>
          <w:rFonts w:ascii="Arial" w:hAnsi="Arial" w:cs="Arial"/>
          <w:sz w:val="24"/>
          <w:szCs w:val="20"/>
        </w:rPr>
        <w:t xml:space="preserve"> pero</w:t>
      </w:r>
      <w:r w:rsidR="0016564E" w:rsidRPr="0035640D">
        <w:rPr>
          <w:rFonts w:ascii="Arial" w:hAnsi="Arial" w:cs="Arial"/>
          <w:sz w:val="24"/>
          <w:szCs w:val="20"/>
        </w:rPr>
        <w:t xml:space="preserve"> sí existen referencias de aplicaciones pioneras de los mismos, principalmente en Japón, donde se realizaron las primeras experiencias. A continuación se</w:t>
      </w:r>
      <w:r w:rsidR="002E3CC5" w:rsidRPr="0035640D">
        <w:rPr>
          <w:rFonts w:ascii="Arial" w:hAnsi="Arial" w:cs="Arial"/>
          <w:sz w:val="24"/>
          <w:szCs w:val="20"/>
        </w:rPr>
        <w:t xml:space="preserve"> detallan </w:t>
      </w:r>
      <w:r w:rsidR="0016564E" w:rsidRPr="0035640D">
        <w:rPr>
          <w:rFonts w:ascii="Arial" w:hAnsi="Arial" w:cs="Arial"/>
          <w:sz w:val="24"/>
          <w:szCs w:val="20"/>
        </w:rPr>
        <w:t xml:space="preserve"> algunas de las aplicaciones más significativas.</w:t>
      </w:r>
    </w:p>
    <w:p w:rsidR="008C6875" w:rsidRDefault="008C6875" w:rsidP="00E86035">
      <w:pPr>
        <w:tabs>
          <w:tab w:val="right" w:pos="8277"/>
        </w:tabs>
        <w:spacing w:line="480" w:lineRule="auto"/>
        <w:ind w:left="454"/>
        <w:jc w:val="both"/>
        <w:rPr>
          <w:rFonts w:ascii="Arial" w:hAnsi="Arial" w:cs="Arial"/>
          <w:sz w:val="24"/>
          <w:szCs w:val="20"/>
        </w:rPr>
      </w:pPr>
    </w:p>
    <w:p w:rsidR="0016564E" w:rsidRPr="0035640D" w:rsidRDefault="0016564E" w:rsidP="008F3BE2">
      <w:pPr>
        <w:pStyle w:val="Prrafodelista"/>
        <w:numPr>
          <w:ilvl w:val="0"/>
          <w:numId w:val="27"/>
        </w:numPr>
        <w:tabs>
          <w:tab w:val="right" w:pos="993"/>
        </w:tabs>
        <w:spacing w:line="480" w:lineRule="auto"/>
        <w:jc w:val="both"/>
        <w:rPr>
          <w:rFonts w:ascii="Arial" w:eastAsia="Calibri" w:hAnsi="Arial" w:cs="Arial"/>
          <w:b/>
          <w:bCs/>
          <w:sz w:val="24"/>
        </w:rPr>
      </w:pPr>
      <w:r w:rsidRPr="0035640D">
        <w:rPr>
          <w:rFonts w:ascii="Arial" w:eastAsia="Calibri" w:hAnsi="Arial" w:cs="Arial"/>
          <w:b/>
          <w:bCs/>
          <w:sz w:val="24"/>
        </w:rPr>
        <w:t>Japón</w:t>
      </w:r>
      <w:r w:rsidR="002D3B3F" w:rsidRPr="0035640D">
        <w:rPr>
          <w:rFonts w:ascii="Arial" w:eastAsia="Calibri" w:hAnsi="Arial" w:cs="Arial"/>
          <w:b/>
          <w:bCs/>
          <w:sz w:val="24"/>
          <w:vertAlign w:val="superscript"/>
        </w:rPr>
        <w:t>1</w:t>
      </w:r>
      <w:r w:rsidRPr="0035640D">
        <w:rPr>
          <w:rFonts w:ascii="Arial" w:eastAsia="Calibri" w:hAnsi="Arial" w:cs="Arial"/>
          <w:b/>
          <w:bCs/>
          <w:sz w:val="24"/>
          <w:vertAlign w:val="superscript"/>
        </w:rPr>
        <w:t xml:space="preserve"> </w:t>
      </w:r>
    </w:p>
    <w:p w:rsidR="0016564E" w:rsidRPr="0035640D" w:rsidRDefault="0016564E" w:rsidP="00865D52">
      <w:pPr>
        <w:tabs>
          <w:tab w:val="right" w:pos="8277"/>
        </w:tabs>
        <w:spacing w:line="480" w:lineRule="auto"/>
        <w:ind w:left="851"/>
        <w:jc w:val="both"/>
        <w:rPr>
          <w:rFonts w:ascii="Arial" w:eastAsia="Calibri" w:hAnsi="Arial" w:cs="Arial"/>
          <w:sz w:val="24"/>
        </w:rPr>
      </w:pPr>
      <w:r w:rsidRPr="0035640D">
        <w:rPr>
          <w:rFonts w:ascii="Arial" w:eastAsia="Calibri" w:hAnsi="Arial" w:cs="Arial"/>
          <w:sz w:val="24"/>
        </w:rPr>
        <w:t>Una de las principales razones que motiva</w:t>
      </w:r>
      <w:r w:rsidR="00394292" w:rsidRPr="0035640D">
        <w:rPr>
          <w:rFonts w:ascii="Arial" w:eastAsia="Calibri" w:hAnsi="Arial" w:cs="Arial"/>
          <w:sz w:val="24"/>
        </w:rPr>
        <w:t xml:space="preserve">ron </w:t>
      </w:r>
      <w:r w:rsidRPr="0035640D">
        <w:rPr>
          <w:rFonts w:ascii="Arial" w:eastAsia="Calibri" w:hAnsi="Arial" w:cs="Arial"/>
          <w:sz w:val="24"/>
        </w:rPr>
        <w:t xml:space="preserve">el empleo de HAC es la reducción del plazo de ejecución, con garantías de compactación. Un ejemplo relevante es la aplicación en los bloques de anclaje del puente colgante Akashi </w:t>
      </w:r>
      <w:proofErr w:type="spellStart"/>
      <w:r w:rsidRPr="0035640D">
        <w:rPr>
          <w:rFonts w:ascii="Arial" w:eastAsia="Calibri" w:hAnsi="Arial" w:cs="Arial"/>
          <w:sz w:val="24"/>
        </w:rPr>
        <w:t>Kaikyo</w:t>
      </w:r>
      <w:proofErr w:type="spellEnd"/>
      <w:r w:rsidRPr="0035640D">
        <w:rPr>
          <w:rFonts w:ascii="Arial" w:eastAsia="Calibri" w:hAnsi="Arial" w:cs="Arial"/>
          <w:sz w:val="24"/>
        </w:rPr>
        <w:t xml:space="preserve"> (</w:t>
      </w:r>
      <w:r w:rsidR="007C1F08" w:rsidRPr="0035640D">
        <w:rPr>
          <w:rFonts w:ascii="Arial" w:eastAsia="Calibri" w:hAnsi="Arial" w:cs="Arial"/>
          <w:sz w:val="24"/>
        </w:rPr>
        <w:t>f</w:t>
      </w:r>
      <w:r w:rsidRPr="0035640D">
        <w:rPr>
          <w:rFonts w:ascii="Arial" w:eastAsia="Calibri" w:hAnsi="Arial" w:cs="Arial"/>
          <w:sz w:val="24"/>
        </w:rPr>
        <w:t xml:space="preserve">igura </w:t>
      </w:r>
      <w:r w:rsidR="007C1F08" w:rsidRPr="0035640D">
        <w:rPr>
          <w:rFonts w:ascii="Arial" w:eastAsia="Calibri" w:hAnsi="Arial" w:cs="Arial"/>
          <w:sz w:val="24"/>
        </w:rPr>
        <w:t>1.</w:t>
      </w:r>
      <w:r w:rsidR="00037227" w:rsidRPr="0035640D">
        <w:rPr>
          <w:rFonts w:ascii="Arial" w:eastAsia="Calibri" w:hAnsi="Arial" w:cs="Arial"/>
          <w:sz w:val="24"/>
        </w:rPr>
        <w:t>1</w:t>
      </w:r>
      <w:r w:rsidRPr="0035640D">
        <w:rPr>
          <w:rFonts w:ascii="Arial" w:eastAsia="Calibri" w:hAnsi="Arial" w:cs="Arial"/>
          <w:sz w:val="24"/>
        </w:rPr>
        <w:t>), de 1.991 metros de luz. Se utilizaron 290.000 m</w:t>
      </w:r>
      <w:r w:rsidRPr="0035640D">
        <w:rPr>
          <w:rFonts w:ascii="Arial" w:eastAsia="Calibri" w:hAnsi="Arial" w:cs="Arial"/>
          <w:sz w:val="24"/>
          <w:vertAlign w:val="superscript"/>
        </w:rPr>
        <w:t xml:space="preserve">3 </w:t>
      </w:r>
      <w:r w:rsidRPr="0035640D">
        <w:rPr>
          <w:rFonts w:ascii="Arial" w:eastAsia="Calibri" w:hAnsi="Arial" w:cs="Arial"/>
          <w:sz w:val="24"/>
        </w:rPr>
        <w:t>de HAC, con un rendimiento de 1.900 m</w:t>
      </w:r>
      <w:r w:rsidRPr="0035640D">
        <w:rPr>
          <w:rFonts w:ascii="Arial" w:eastAsia="Calibri" w:hAnsi="Arial" w:cs="Arial"/>
          <w:sz w:val="24"/>
          <w:vertAlign w:val="superscript"/>
        </w:rPr>
        <w:t>3</w:t>
      </w:r>
      <w:r w:rsidRPr="0035640D">
        <w:rPr>
          <w:rFonts w:ascii="Arial" w:eastAsia="Calibri" w:hAnsi="Arial" w:cs="Arial"/>
          <w:sz w:val="24"/>
        </w:rPr>
        <w:t>/día, lo que supuso una disminución del plazo de ejecución del 20 %</w:t>
      </w:r>
      <w:r w:rsidR="007C1F08" w:rsidRPr="0035640D">
        <w:rPr>
          <w:rFonts w:ascii="Arial" w:eastAsia="Calibri" w:hAnsi="Arial" w:cs="Arial"/>
          <w:sz w:val="24"/>
        </w:rPr>
        <w:t>, reduciéndolo de 30 a 24 meses.</w:t>
      </w:r>
    </w:p>
    <w:p w:rsidR="00A72CE6" w:rsidRPr="001D4747" w:rsidRDefault="00A72CE6" w:rsidP="00865D52">
      <w:pPr>
        <w:tabs>
          <w:tab w:val="right" w:pos="8277"/>
        </w:tabs>
        <w:spacing w:line="480" w:lineRule="auto"/>
        <w:ind w:left="851"/>
        <w:jc w:val="both"/>
        <w:rPr>
          <w:rFonts w:ascii="Arial" w:eastAsia="Calibri" w:hAnsi="Arial" w:cs="Arial"/>
        </w:rPr>
      </w:pPr>
    </w:p>
    <w:p w:rsidR="00546A2F" w:rsidRPr="001D4747" w:rsidRDefault="00DA2F75" w:rsidP="00865D52">
      <w:pPr>
        <w:tabs>
          <w:tab w:val="right" w:pos="8277"/>
        </w:tabs>
        <w:spacing w:line="480" w:lineRule="auto"/>
        <w:ind w:left="851"/>
        <w:rPr>
          <w:rFonts w:ascii="Arial" w:eastAsia="Calibri" w:hAnsi="Arial" w:cs="Arial"/>
        </w:rPr>
      </w:pPr>
      <w:r w:rsidRPr="001D4747">
        <w:rPr>
          <w:rFonts w:ascii="Arial" w:eastAsia="Calibri" w:hAnsi="Arial" w:cs="Arial"/>
          <w:noProof/>
          <w:lang w:val="es-ES" w:eastAsia="es-ES"/>
        </w:rPr>
        <w:lastRenderedPageBreak/>
        <w:drawing>
          <wp:inline distT="0" distB="0" distL="0" distR="0">
            <wp:extent cx="2369504" cy="1907628"/>
            <wp:effectExtent l="1905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376336" cy="1913128"/>
                    </a:xfrm>
                    <a:prstGeom prst="rect">
                      <a:avLst/>
                    </a:prstGeom>
                    <a:noFill/>
                    <a:ln w="9525">
                      <a:noFill/>
                      <a:miter lim="800000"/>
                      <a:headEnd/>
                      <a:tailEnd/>
                    </a:ln>
                  </pic:spPr>
                </pic:pic>
              </a:graphicData>
            </a:graphic>
          </wp:inline>
        </w:drawing>
      </w:r>
      <w:r w:rsidRPr="001D4747">
        <w:rPr>
          <w:rFonts w:ascii="Arial" w:eastAsia="Calibri" w:hAnsi="Arial" w:cs="Arial"/>
          <w:noProof/>
          <w:lang w:val="es-ES" w:eastAsia="es-ES"/>
        </w:rPr>
        <w:drawing>
          <wp:inline distT="0" distB="0" distL="0" distR="0">
            <wp:extent cx="2481311" cy="1899138"/>
            <wp:effectExtent l="19050" t="0" r="0" b="0"/>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483254" cy="1900625"/>
                    </a:xfrm>
                    <a:prstGeom prst="rect">
                      <a:avLst/>
                    </a:prstGeom>
                    <a:noFill/>
                    <a:ln w="9525">
                      <a:noFill/>
                      <a:miter lim="800000"/>
                      <a:headEnd/>
                      <a:tailEnd/>
                    </a:ln>
                  </pic:spPr>
                </pic:pic>
              </a:graphicData>
            </a:graphic>
          </wp:inline>
        </w:drawing>
      </w:r>
    </w:p>
    <w:p w:rsidR="00CB013B" w:rsidRPr="0035640D" w:rsidRDefault="00CB013B" w:rsidP="00CB013B">
      <w:pPr>
        <w:tabs>
          <w:tab w:val="right" w:pos="8277"/>
        </w:tabs>
        <w:spacing w:line="480" w:lineRule="auto"/>
        <w:ind w:left="851"/>
        <w:jc w:val="center"/>
        <w:rPr>
          <w:rFonts w:ascii="Arial" w:hAnsi="Arial" w:cs="Arial"/>
          <w:bCs/>
          <w:sz w:val="24"/>
          <w:szCs w:val="16"/>
        </w:rPr>
      </w:pPr>
      <w:r w:rsidRPr="0035640D">
        <w:rPr>
          <w:rFonts w:ascii="Arial" w:hAnsi="Arial" w:cs="Arial"/>
          <w:bCs/>
          <w:sz w:val="24"/>
          <w:szCs w:val="16"/>
        </w:rPr>
        <w:t>FIGURA  1.</w:t>
      </w:r>
      <w:r w:rsidR="00697451" w:rsidRPr="0035640D">
        <w:rPr>
          <w:rFonts w:ascii="Arial" w:hAnsi="Arial" w:cs="Arial"/>
          <w:bCs/>
          <w:sz w:val="24"/>
          <w:szCs w:val="16"/>
        </w:rPr>
        <w:t>1</w:t>
      </w:r>
      <w:r w:rsidRPr="0035640D">
        <w:rPr>
          <w:rFonts w:ascii="Arial" w:hAnsi="Arial" w:cs="Arial"/>
          <w:bCs/>
          <w:sz w:val="24"/>
          <w:szCs w:val="16"/>
        </w:rPr>
        <w:t>.   ANCLAJE DEL PUENTE AKASHI KAIKYO</w:t>
      </w:r>
    </w:p>
    <w:p w:rsidR="00A72CE6" w:rsidRDefault="00A72CE6" w:rsidP="00865D52">
      <w:pPr>
        <w:tabs>
          <w:tab w:val="right" w:pos="8277"/>
        </w:tabs>
        <w:spacing w:line="480" w:lineRule="auto"/>
        <w:ind w:left="851"/>
        <w:jc w:val="both"/>
        <w:rPr>
          <w:rFonts w:ascii="Arial" w:eastAsia="Calibri" w:hAnsi="Arial" w:cs="Arial"/>
        </w:rPr>
      </w:pPr>
    </w:p>
    <w:p w:rsidR="00F04124" w:rsidRPr="0035640D" w:rsidRDefault="00F04124" w:rsidP="00865D52">
      <w:pPr>
        <w:tabs>
          <w:tab w:val="right" w:pos="8277"/>
        </w:tabs>
        <w:spacing w:line="480" w:lineRule="auto"/>
        <w:ind w:left="851"/>
        <w:jc w:val="both"/>
        <w:rPr>
          <w:rFonts w:ascii="Arial" w:eastAsia="Calibri" w:hAnsi="Arial" w:cs="Arial"/>
          <w:sz w:val="24"/>
        </w:rPr>
      </w:pPr>
      <w:r w:rsidRPr="0035640D">
        <w:rPr>
          <w:rFonts w:ascii="Arial" w:eastAsia="Calibri" w:hAnsi="Arial" w:cs="Arial"/>
          <w:sz w:val="24"/>
        </w:rPr>
        <w:t>Otra aplicación significativa ha sido en la construcción de un depósito de gas licuado de la empresa Osaka Gas, para lo que se utilizaron 12.000 m3 de HAC de alta resistencia. En esta aplicación el pe</w:t>
      </w:r>
      <w:r w:rsidR="008376D7" w:rsidRPr="0035640D">
        <w:rPr>
          <w:rFonts w:ascii="Arial" w:eastAsia="Calibri" w:hAnsi="Arial" w:cs="Arial"/>
          <w:sz w:val="24"/>
        </w:rPr>
        <w:t>ri</w:t>
      </w:r>
      <w:r w:rsidR="000D4B47" w:rsidRPr="0035640D">
        <w:rPr>
          <w:rFonts w:ascii="Arial" w:eastAsia="Calibri" w:hAnsi="Arial" w:cs="Arial"/>
          <w:sz w:val="24"/>
        </w:rPr>
        <w:t>o</w:t>
      </w:r>
      <w:r w:rsidRPr="0035640D">
        <w:rPr>
          <w:rFonts w:ascii="Arial" w:eastAsia="Calibri" w:hAnsi="Arial" w:cs="Arial"/>
          <w:sz w:val="24"/>
        </w:rPr>
        <w:t>do de ejecución fue reducido de 22 a 18 meses gracias al uso de HAC, con un rendimiento de 200-250 m</w:t>
      </w:r>
      <w:r w:rsidRPr="0035640D">
        <w:rPr>
          <w:rFonts w:ascii="Arial" w:eastAsia="Calibri" w:hAnsi="Arial" w:cs="Arial"/>
          <w:sz w:val="24"/>
          <w:vertAlign w:val="superscript"/>
        </w:rPr>
        <w:t>3</w:t>
      </w:r>
      <w:r w:rsidR="007C1F08" w:rsidRPr="0035640D">
        <w:rPr>
          <w:rFonts w:ascii="Arial" w:eastAsia="Calibri" w:hAnsi="Arial" w:cs="Arial"/>
          <w:sz w:val="24"/>
        </w:rPr>
        <w:t>/hora.</w:t>
      </w:r>
      <w:r w:rsidRPr="0035640D">
        <w:rPr>
          <w:rFonts w:ascii="Arial" w:eastAsia="Calibri" w:hAnsi="Arial" w:cs="Arial"/>
          <w:sz w:val="24"/>
        </w:rPr>
        <w:t xml:space="preserve"> Además, el uso del HAC </w:t>
      </w:r>
      <w:r w:rsidR="007C1F08" w:rsidRPr="0035640D">
        <w:rPr>
          <w:rFonts w:ascii="Arial" w:eastAsia="Calibri" w:hAnsi="Arial" w:cs="Arial"/>
          <w:sz w:val="24"/>
        </w:rPr>
        <w:t>conllevo a</w:t>
      </w:r>
      <w:r w:rsidRPr="0035640D">
        <w:rPr>
          <w:rFonts w:ascii="Arial" w:eastAsia="Calibri" w:hAnsi="Arial" w:cs="Arial"/>
          <w:sz w:val="24"/>
        </w:rPr>
        <w:t xml:space="preserve"> la disminución del número de trabajadores de 150 a 50. El éxito alcanzado en esta obra impulsó poste</w:t>
      </w:r>
      <w:r w:rsidR="008376D7" w:rsidRPr="0035640D">
        <w:rPr>
          <w:rFonts w:ascii="Arial" w:eastAsia="Calibri" w:hAnsi="Arial" w:cs="Arial"/>
          <w:sz w:val="24"/>
        </w:rPr>
        <w:t>ri</w:t>
      </w:r>
      <w:r w:rsidR="000D4B47" w:rsidRPr="0035640D">
        <w:rPr>
          <w:rFonts w:ascii="Arial" w:eastAsia="Calibri" w:hAnsi="Arial" w:cs="Arial"/>
          <w:sz w:val="24"/>
        </w:rPr>
        <w:t>o</w:t>
      </w:r>
      <w:r w:rsidRPr="0035640D">
        <w:rPr>
          <w:rFonts w:ascii="Arial" w:eastAsia="Calibri" w:hAnsi="Arial" w:cs="Arial"/>
          <w:sz w:val="24"/>
        </w:rPr>
        <w:t>rmente la construcción de otros depósitos</w:t>
      </w:r>
      <w:r w:rsidR="007C1F08" w:rsidRPr="0035640D">
        <w:rPr>
          <w:rFonts w:ascii="Arial" w:eastAsia="Calibri" w:hAnsi="Arial" w:cs="Arial"/>
          <w:sz w:val="24"/>
        </w:rPr>
        <w:t>.</w:t>
      </w:r>
    </w:p>
    <w:p w:rsidR="004B7A46" w:rsidRPr="0035640D" w:rsidRDefault="00F04124" w:rsidP="00865D52">
      <w:pPr>
        <w:tabs>
          <w:tab w:val="right" w:pos="8277"/>
        </w:tabs>
        <w:spacing w:line="480" w:lineRule="auto"/>
        <w:ind w:left="851"/>
        <w:jc w:val="both"/>
        <w:rPr>
          <w:rFonts w:ascii="Arial" w:eastAsia="Calibri" w:hAnsi="Arial" w:cs="Arial"/>
          <w:sz w:val="24"/>
        </w:rPr>
      </w:pPr>
      <w:r w:rsidRPr="0035640D">
        <w:rPr>
          <w:rFonts w:ascii="Arial" w:eastAsia="Calibri" w:hAnsi="Arial" w:cs="Arial"/>
          <w:sz w:val="24"/>
        </w:rPr>
        <w:t>También, se utilizó HAC en la construcción de un viaducto de hormigón pretensado y de un túnel, ambos en Yokohama</w:t>
      </w:r>
      <w:r w:rsidR="004B7A46" w:rsidRPr="0035640D">
        <w:rPr>
          <w:rFonts w:ascii="Arial" w:eastAsia="Calibri" w:hAnsi="Arial" w:cs="Arial"/>
          <w:sz w:val="24"/>
        </w:rPr>
        <w:t>.</w:t>
      </w:r>
    </w:p>
    <w:p w:rsidR="004B7A46" w:rsidRPr="0035640D" w:rsidRDefault="00F04124" w:rsidP="00865D52">
      <w:pPr>
        <w:tabs>
          <w:tab w:val="right" w:pos="8277"/>
        </w:tabs>
        <w:spacing w:line="480" w:lineRule="auto"/>
        <w:ind w:left="851"/>
        <w:jc w:val="both"/>
        <w:rPr>
          <w:rFonts w:ascii="Arial" w:eastAsia="Calibri" w:hAnsi="Arial" w:cs="Arial"/>
          <w:sz w:val="24"/>
          <w:szCs w:val="24"/>
        </w:rPr>
      </w:pPr>
      <w:r w:rsidRPr="0035640D">
        <w:rPr>
          <w:rFonts w:ascii="Arial" w:eastAsia="Calibri" w:hAnsi="Arial" w:cs="Arial"/>
          <w:sz w:val="24"/>
        </w:rPr>
        <w:t xml:space="preserve">En el campo de la edificación, el empleo del HAC ha llevado al desarrollo, también en Japón, de la tecnología CFT </w:t>
      </w:r>
      <w:r w:rsidRPr="0035640D">
        <w:rPr>
          <w:rFonts w:ascii="Arial" w:eastAsia="Calibri" w:hAnsi="Arial" w:cs="Arial"/>
          <w:i/>
          <w:iCs/>
          <w:sz w:val="24"/>
        </w:rPr>
        <w:t xml:space="preserve">(Concrete </w:t>
      </w:r>
      <w:proofErr w:type="spellStart"/>
      <w:r w:rsidRPr="0035640D">
        <w:rPr>
          <w:rFonts w:ascii="Arial" w:eastAsia="Calibri" w:hAnsi="Arial" w:cs="Arial"/>
          <w:i/>
          <w:iCs/>
          <w:sz w:val="24"/>
        </w:rPr>
        <w:t>Filled</w:t>
      </w:r>
      <w:proofErr w:type="spellEnd"/>
      <w:r w:rsidRPr="0035640D">
        <w:rPr>
          <w:rFonts w:ascii="Arial" w:eastAsia="Calibri" w:hAnsi="Arial" w:cs="Arial"/>
          <w:i/>
          <w:iCs/>
          <w:sz w:val="24"/>
        </w:rPr>
        <w:t xml:space="preserve"> </w:t>
      </w:r>
      <w:proofErr w:type="spellStart"/>
      <w:r w:rsidRPr="0035640D">
        <w:rPr>
          <w:rFonts w:ascii="Arial" w:eastAsia="Calibri" w:hAnsi="Arial" w:cs="Arial"/>
          <w:i/>
          <w:iCs/>
          <w:sz w:val="24"/>
          <w:szCs w:val="24"/>
        </w:rPr>
        <w:lastRenderedPageBreak/>
        <w:t>Tubes</w:t>
      </w:r>
      <w:proofErr w:type="spellEnd"/>
      <w:r w:rsidRPr="0035640D">
        <w:rPr>
          <w:rFonts w:ascii="Arial" w:eastAsia="Calibri" w:hAnsi="Arial" w:cs="Arial"/>
          <w:i/>
          <w:iCs/>
          <w:sz w:val="24"/>
          <w:szCs w:val="24"/>
        </w:rPr>
        <w:t xml:space="preserve">) </w:t>
      </w:r>
      <w:r w:rsidRPr="0035640D">
        <w:rPr>
          <w:rFonts w:ascii="Arial" w:eastAsia="Calibri" w:hAnsi="Arial" w:cs="Arial"/>
          <w:sz w:val="24"/>
          <w:szCs w:val="24"/>
        </w:rPr>
        <w:t xml:space="preserve">para la construcción de edificios de gran altura. Ésta se fundamenta en la utilización de tubos de acero rellenados con HAC y unidos mediante diafragmas, eliminando la necesidad del encofrado y armadura, y, consecuentemente, disminuyendo el plazo de ejecución. Esta tecnología fue aplicada en </w:t>
      </w:r>
      <w:proofErr w:type="gramStart"/>
      <w:r w:rsidRPr="0035640D">
        <w:rPr>
          <w:rFonts w:ascii="Arial" w:eastAsia="Calibri" w:hAnsi="Arial" w:cs="Arial"/>
          <w:sz w:val="24"/>
          <w:szCs w:val="24"/>
        </w:rPr>
        <w:t>los</w:t>
      </w:r>
      <w:proofErr w:type="gramEnd"/>
      <w:r w:rsidRPr="0035640D">
        <w:rPr>
          <w:rFonts w:ascii="Arial" w:eastAsia="Calibri" w:hAnsi="Arial" w:cs="Arial"/>
          <w:sz w:val="24"/>
          <w:szCs w:val="24"/>
        </w:rPr>
        <w:t xml:space="preserve"> </w:t>
      </w:r>
      <w:r w:rsidR="00EA035D" w:rsidRPr="0035640D">
        <w:rPr>
          <w:rFonts w:ascii="Arial" w:eastAsia="Calibri" w:hAnsi="Arial" w:cs="Arial"/>
          <w:sz w:val="24"/>
          <w:szCs w:val="24"/>
        </w:rPr>
        <w:t>columnas</w:t>
      </w:r>
      <w:r w:rsidRPr="0035640D">
        <w:rPr>
          <w:rFonts w:ascii="Arial" w:eastAsia="Calibri" w:hAnsi="Arial" w:cs="Arial"/>
          <w:sz w:val="24"/>
          <w:szCs w:val="24"/>
        </w:rPr>
        <w:t xml:space="preserve"> de va</w:t>
      </w:r>
      <w:r w:rsidR="008376D7" w:rsidRPr="0035640D">
        <w:rPr>
          <w:rFonts w:ascii="Arial" w:eastAsia="Calibri" w:hAnsi="Arial" w:cs="Arial"/>
          <w:sz w:val="24"/>
          <w:szCs w:val="24"/>
        </w:rPr>
        <w:t>ri</w:t>
      </w:r>
      <w:r w:rsidR="000D4B47" w:rsidRPr="0035640D">
        <w:rPr>
          <w:rFonts w:ascii="Arial" w:eastAsia="Calibri" w:hAnsi="Arial" w:cs="Arial"/>
          <w:sz w:val="24"/>
          <w:szCs w:val="24"/>
        </w:rPr>
        <w:t>o</w:t>
      </w:r>
      <w:r w:rsidRPr="0035640D">
        <w:rPr>
          <w:rFonts w:ascii="Arial" w:eastAsia="Calibri" w:hAnsi="Arial" w:cs="Arial"/>
          <w:sz w:val="24"/>
          <w:szCs w:val="24"/>
        </w:rPr>
        <w:t xml:space="preserve">s edificios, incluyendo los de las 9 primeras plantas del edificio más alto de Japón, el </w:t>
      </w:r>
      <w:proofErr w:type="spellStart"/>
      <w:r w:rsidRPr="0035640D">
        <w:rPr>
          <w:rFonts w:ascii="Arial" w:eastAsia="Calibri" w:hAnsi="Arial" w:cs="Arial"/>
          <w:sz w:val="24"/>
          <w:szCs w:val="24"/>
        </w:rPr>
        <w:t>Landmark</w:t>
      </w:r>
      <w:proofErr w:type="spellEnd"/>
      <w:r w:rsidRPr="0035640D">
        <w:rPr>
          <w:rFonts w:ascii="Arial" w:eastAsia="Calibri" w:hAnsi="Arial" w:cs="Arial"/>
          <w:sz w:val="24"/>
          <w:szCs w:val="24"/>
        </w:rPr>
        <w:t xml:space="preserve"> </w:t>
      </w:r>
      <w:proofErr w:type="spellStart"/>
      <w:r w:rsidRPr="0035640D">
        <w:rPr>
          <w:rFonts w:ascii="Arial" w:eastAsia="Calibri" w:hAnsi="Arial" w:cs="Arial"/>
          <w:sz w:val="24"/>
          <w:szCs w:val="24"/>
        </w:rPr>
        <w:t>Tower</w:t>
      </w:r>
      <w:proofErr w:type="spellEnd"/>
      <w:r w:rsidRPr="0035640D">
        <w:rPr>
          <w:rFonts w:ascii="Arial" w:eastAsia="Calibri" w:hAnsi="Arial" w:cs="Arial"/>
          <w:sz w:val="24"/>
          <w:szCs w:val="24"/>
        </w:rPr>
        <w:t xml:space="preserve"> en </w:t>
      </w:r>
      <w:proofErr w:type="spellStart"/>
      <w:r w:rsidRPr="0035640D">
        <w:rPr>
          <w:rFonts w:ascii="Arial" w:eastAsia="Calibri" w:hAnsi="Arial" w:cs="Arial"/>
          <w:sz w:val="24"/>
          <w:szCs w:val="24"/>
        </w:rPr>
        <w:t>Yokahama</w:t>
      </w:r>
      <w:proofErr w:type="spellEnd"/>
      <w:r w:rsidR="004B7A46" w:rsidRPr="0035640D">
        <w:rPr>
          <w:rFonts w:ascii="Arial" w:eastAsia="Calibri" w:hAnsi="Arial" w:cs="Arial"/>
          <w:sz w:val="24"/>
          <w:szCs w:val="24"/>
        </w:rPr>
        <w:t>.</w:t>
      </w:r>
    </w:p>
    <w:p w:rsidR="00F04124" w:rsidRPr="0035640D" w:rsidRDefault="00F04124" w:rsidP="00865D52">
      <w:pPr>
        <w:tabs>
          <w:tab w:val="right" w:pos="8277"/>
        </w:tabs>
        <w:spacing w:line="480" w:lineRule="auto"/>
        <w:ind w:left="851"/>
        <w:jc w:val="both"/>
        <w:rPr>
          <w:rFonts w:ascii="Arial" w:eastAsia="Calibri" w:hAnsi="Arial" w:cs="Arial"/>
          <w:sz w:val="24"/>
          <w:szCs w:val="24"/>
        </w:rPr>
      </w:pPr>
      <w:r w:rsidRPr="0035640D">
        <w:rPr>
          <w:rFonts w:ascii="Arial" w:eastAsia="Calibri" w:hAnsi="Arial" w:cs="Arial"/>
          <w:sz w:val="24"/>
          <w:szCs w:val="24"/>
        </w:rPr>
        <w:t>Otra aplicación en la que también se han tenido en cuenta las propiedades del HAC a la hora del diseño, es la construcción de estructuras mixtas tipo ‘</w:t>
      </w:r>
      <w:proofErr w:type="spellStart"/>
      <w:r w:rsidRPr="0035640D">
        <w:rPr>
          <w:rFonts w:ascii="Arial" w:eastAsia="Calibri" w:hAnsi="Arial" w:cs="Arial"/>
          <w:sz w:val="24"/>
          <w:szCs w:val="24"/>
        </w:rPr>
        <w:t>sandwich</w:t>
      </w:r>
      <w:proofErr w:type="spellEnd"/>
      <w:r w:rsidRPr="0035640D">
        <w:rPr>
          <w:rFonts w:ascii="Arial" w:eastAsia="Calibri" w:hAnsi="Arial" w:cs="Arial"/>
          <w:sz w:val="24"/>
          <w:szCs w:val="24"/>
        </w:rPr>
        <w:t>’, donde se rellenan con HAC bóvedas o cajone</w:t>
      </w:r>
      <w:r w:rsidR="004B7A46" w:rsidRPr="0035640D">
        <w:rPr>
          <w:rFonts w:ascii="Arial" w:eastAsia="Calibri" w:hAnsi="Arial" w:cs="Arial"/>
          <w:sz w:val="24"/>
          <w:szCs w:val="24"/>
        </w:rPr>
        <w:t>s con capas exte</w:t>
      </w:r>
      <w:r w:rsidR="008376D7" w:rsidRPr="0035640D">
        <w:rPr>
          <w:rFonts w:ascii="Arial" w:eastAsia="Calibri" w:hAnsi="Arial" w:cs="Arial"/>
          <w:sz w:val="24"/>
          <w:szCs w:val="24"/>
        </w:rPr>
        <w:t>rio</w:t>
      </w:r>
      <w:r w:rsidR="004B7A46" w:rsidRPr="0035640D">
        <w:rPr>
          <w:rFonts w:ascii="Arial" w:eastAsia="Calibri" w:hAnsi="Arial" w:cs="Arial"/>
          <w:sz w:val="24"/>
          <w:szCs w:val="24"/>
        </w:rPr>
        <w:t xml:space="preserve">res de acero. </w:t>
      </w:r>
      <w:r w:rsidRPr="0035640D">
        <w:rPr>
          <w:rFonts w:ascii="Arial" w:eastAsia="Calibri" w:hAnsi="Arial" w:cs="Arial"/>
          <w:sz w:val="24"/>
          <w:szCs w:val="24"/>
        </w:rPr>
        <w:t xml:space="preserve">Este tipo de estructura, que no podría realizarse con hormigón convencional, se ha utilizado con éxito en la construcción de un túnel sumergido en </w:t>
      </w:r>
      <w:proofErr w:type="spellStart"/>
      <w:r w:rsidRPr="0035640D">
        <w:rPr>
          <w:rFonts w:ascii="Arial" w:eastAsia="Calibri" w:hAnsi="Arial" w:cs="Arial"/>
          <w:sz w:val="24"/>
          <w:szCs w:val="24"/>
        </w:rPr>
        <w:t>Kobe</w:t>
      </w:r>
      <w:proofErr w:type="spellEnd"/>
      <w:r w:rsidRPr="0035640D">
        <w:rPr>
          <w:rFonts w:ascii="Arial" w:eastAsia="Calibri" w:hAnsi="Arial" w:cs="Arial"/>
          <w:sz w:val="24"/>
          <w:szCs w:val="24"/>
        </w:rPr>
        <w:t xml:space="preserve">, también en Japón (ver </w:t>
      </w:r>
      <w:r w:rsidR="004B7A46" w:rsidRPr="0035640D">
        <w:rPr>
          <w:rFonts w:ascii="Arial" w:eastAsia="Calibri" w:hAnsi="Arial" w:cs="Arial"/>
          <w:sz w:val="24"/>
          <w:szCs w:val="24"/>
        </w:rPr>
        <w:t>f</w:t>
      </w:r>
      <w:r w:rsidRPr="0035640D">
        <w:rPr>
          <w:rFonts w:ascii="Arial" w:eastAsia="Calibri" w:hAnsi="Arial" w:cs="Arial"/>
          <w:sz w:val="24"/>
          <w:szCs w:val="24"/>
        </w:rPr>
        <w:t xml:space="preserve">igura </w:t>
      </w:r>
      <w:r w:rsidR="003B0B92" w:rsidRPr="0035640D">
        <w:rPr>
          <w:rFonts w:ascii="Arial" w:eastAsia="Calibri" w:hAnsi="Arial" w:cs="Arial"/>
          <w:sz w:val="24"/>
          <w:szCs w:val="24"/>
        </w:rPr>
        <w:t>1.</w:t>
      </w:r>
      <w:r w:rsidR="00037227" w:rsidRPr="0035640D">
        <w:rPr>
          <w:rFonts w:ascii="Arial" w:eastAsia="Calibri" w:hAnsi="Arial" w:cs="Arial"/>
          <w:sz w:val="24"/>
          <w:szCs w:val="24"/>
        </w:rPr>
        <w:t>2</w:t>
      </w:r>
      <w:r w:rsidRPr="0035640D">
        <w:rPr>
          <w:rFonts w:ascii="Arial" w:eastAsia="Calibri" w:hAnsi="Arial" w:cs="Arial"/>
          <w:sz w:val="24"/>
          <w:szCs w:val="24"/>
        </w:rPr>
        <w:t xml:space="preserve">). </w:t>
      </w:r>
    </w:p>
    <w:p w:rsidR="005F3601" w:rsidRPr="001D4747" w:rsidRDefault="005F3601" w:rsidP="002767C1">
      <w:pPr>
        <w:tabs>
          <w:tab w:val="right" w:pos="8277"/>
        </w:tabs>
        <w:spacing w:line="480" w:lineRule="auto"/>
        <w:rPr>
          <w:rFonts w:ascii="Arial" w:eastAsia="Calibri" w:hAnsi="Arial" w:cs="Arial"/>
          <w:b/>
        </w:rPr>
      </w:pPr>
    </w:p>
    <w:p w:rsidR="005F3601" w:rsidRPr="001D4747" w:rsidRDefault="00F04124" w:rsidP="00865D52">
      <w:pPr>
        <w:tabs>
          <w:tab w:val="right" w:pos="8277"/>
        </w:tabs>
        <w:spacing w:line="480" w:lineRule="auto"/>
        <w:ind w:left="851"/>
        <w:jc w:val="center"/>
        <w:rPr>
          <w:rFonts w:ascii="Arial" w:eastAsia="Calibri" w:hAnsi="Arial" w:cs="Arial"/>
          <w:b/>
        </w:rPr>
      </w:pPr>
      <w:r w:rsidRPr="001D4747">
        <w:rPr>
          <w:rFonts w:ascii="Arial" w:eastAsia="Calibri" w:hAnsi="Arial" w:cs="Arial"/>
          <w:b/>
          <w:noProof/>
          <w:lang w:val="es-ES" w:eastAsia="es-ES"/>
        </w:rPr>
        <w:lastRenderedPageBreak/>
        <w:drawing>
          <wp:inline distT="0" distB="0" distL="0" distR="0">
            <wp:extent cx="3491865" cy="2464435"/>
            <wp:effectExtent l="19050" t="0" r="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491865" cy="2464435"/>
                    </a:xfrm>
                    <a:prstGeom prst="rect">
                      <a:avLst/>
                    </a:prstGeom>
                    <a:noFill/>
                    <a:ln w="9525">
                      <a:noFill/>
                      <a:miter lim="800000"/>
                      <a:headEnd/>
                      <a:tailEnd/>
                    </a:ln>
                  </pic:spPr>
                </pic:pic>
              </a:graphicData>
            </a:graphic>
          </wp:inline>
        </w:drawing>
      </w:r>
    </w:p>
    <w:p w:rsidR="005F3601" w:rsidRPr="0035640D" w:rsidRDefault="004B7A46" w:rsidP="004B7A46">
      <w:pPr>
        <w:tabs>
          <w:tab w:val="right" w:pos="8277"/>
        </w:tabs>
        <w:spacing w:line="360" w:lineRule="auto"/>
        <w:ind w:left="851"/>
        <w:jc w:val="center"/>
        <w:rPr>
          <w:rFonts w:ascii="Arial" w:eastAsia="Calibri" w:hAnsi="Arial" w:cs="Arial"/>
          <w:bCs/>
          <w:sz w:val="24"/>
        </w:rPr>
      </w:pPr>
      <w:r w:rsidRPr="0035640D">
        <w:rPr>
          <w:rFonts w:ascii="Arial" w:eastAsia="Calibri" w:hAnsi="Arial" w:cs="Arial"/>
          <w:bCs/>
          <w:sz w:val="24"/>
        </w:rPr>
        <w:t>FIGURA 1.</w:t>
      </w:r>
      <w:r w:rsidR="00697451" w:rsidRPr="0035640D">
        <w:rPr>
          <w:rFonts w:ascii="Arial" w:eastAsia="Calibri" w:hAnsi="Arial" w:cs="Arial"/>
          <w:bCs/>
          <w:sz w:val="24"/>
        </w:rPr>
        <w:t>2</w:t>
      </w:r>
      <w:r w:rsidRPr="0035640D">
        <w:rPr>
          <w:rFonts w:ascii="Arial" w:eastAsia="Calibri" w:hAnsi="Arial" w:cs="Arial"/>
          <w:bCs/>
          <w:sz w:val="24"/>
        </w:rPr>
        <w:t xml:space="preserve"> ESTRUCTURA TIPO SÁNDWICH PARA UN TÚNEL SUMERGIDO EN KOBE</w:t>
      </w:r>
    </w:p>
    <w:p w:rsidR="00A72CE6" w:rsidRPr="004B7A46" w:rsidRDefault="00A72CE6" w:rsidP="004B7A46">
      <w:pPr>
        <w:tabs>
          <w:tab w:val="right" w:pos="8277"/>
        </w:tabs>
        <w:spacing w:line="360" w:lineRule="auto"/>
        <w:ind w:left="851"/>
        <w:jc w:val="center"/>
        <w:rPr>
          <w:rFonts w:ascii="Arial" w:eastAsia="Calibri" w:hAnsi="Arial" w:cs="Arial"/>
        </w:rPr>
      </w:pPr>
    </w:p>
    <w:p w:rsidR="00F04124" w:rsidRPr="0035640D" w:rsidRDefault="00F04124" w:rsidP="008F3BE2">
      <w:pPr>
        <w:pStyle w:val="M4Textogeneral"/>
        <w:numPr>
          <w:ilvl w:val="0"/>
          <w:numId w:val="27"/>
        </w:numPr>
        <w:tabs>
          <w:tab w:val="left" w:pos="851"/>
        </w:tabs>
        <w:spacing w:line="480" w:lineRule="auto"/>
        <w:jc w:val="both"/>
        <w:rPr>
          <w:rFonts w:ascii="Arial" w:hAnsi="Arial" w:cs="Arial"/>
          <w:b/>
          <w:bCs/>
          <w:szCs w:val="22"/>
        </w:rPr>
      </w:pPr>
      <w:r w:rsidRPr="0035640D">
        <w:rPr>
          <w:rFonts w:ascii="Arial" w:hAnsi="Arial" w:cs="Arial"/>
          <w:b/>
          <w:bCs/>
          <w:szCs w:val="22"/>
        </w:rPr>
        <w:t>Suecia y Francia</w:t>
      </w:r>
      <w:r w:rsidR="002D3B3F" w:rsidRPr="0035640D">
        <w:rPr>
          <w:rFonts w:ascii="Arial" w:hAnsi="Arial" w:cs="Arial"/>
          <w:b/>
          <w:bCs/>
          <w:szCs w:val="22"/>
          <w:vertAlign w:val="superscript"/>
        </w:rPr>
        <w:t>1</w:t>
      </w:r>
      <w:r w:rsidRPr="0035640D">
        <w:rPr>
          <w:rFonts w:ascii="Arial" w:hAnsi="Arial" w:cs="Arial"/>
          <w:b/>
          <w:bCs/>
          <w:szCs w:val="22"/>
        </w:rPr>
        <w:t xml:space="preserve"> </w:t>
      </w:r>
    </w:p>
    <w:p w:rsidR="004B7A46" w:rsidRPr="0035640D" w:rsidRDefault="00F04124" w:rsidP="00865D52">
      <w:pPr>
        <w:pStyle w:val="M4Textogeneral"/>
        <w:spacing w:line="480" w:lineRule="auto"/>
        <w:ind w:left="851"/>
        <w:jc w:val="both"/>
        <w:rPr>
          <w:rFonts w:ascii="Arial" w:hAnsi="Arial" w:cs="Arial"/>
          <w:szCs w:val="22"/>
        </w:rPr>
      </w:pPr>
      <w:r w:rsidRPr="0035640D">
        <w:rPr>
          <w:rFonts w:ascii="Arial" w:hAnsi="Arial" w:cs="Arial"/>
          <w:szCs w:val="22"/>
        </w:rPr>
        <w:t>En Suecia, se han construido hasta el año 1999, 3 puentes y va</w:t>
      </w:r>
      <w:r w:rsidR="008376D7" w:rsidRPr="0035640D">
        <w:rPr>
          <w:rFonts w:ascii="Arial" w:hAnsi="Arial" w:cs="Arial"/>
          <w:szCs w:val="22"/>
        </w:rPr>
        <w:t>ri</w:t>
      </w:r>
      <w:r w:rsidR="000D4B47" w:rsidRPr="0035640D">
        <w:rPr>
          <w:rFonts w:ascii="Arial" w:hAnsi="Arial" w:cs="Arial"/>
          <w:szCs w:val="22"/>
        </w:rPr>
        <w:t>o</w:t>
      </w:r>
      <w:r w:rsidRPr="0035640D">
        <w:rPr>
          <w:rFonts w:ascii="Arial" w:hAnsi="Arial" w:cs="Arial"/>
          <w:szCs w:val="22"/>
        </w:rPr>
        <w:t>s edificios con HAC. Además de emplear el HAC en elementos con armadura convencional, se han construido varias estructuras con el HAC reforzado con fibras. Estas aplicaciones incluyen losas y muros de edificios, en las cuales las fibras sustituyen tot</w:t>
      </w:r>
      <w:r w:rsidR="004B7A46" w:rsidRPr="0035640D">
        <w:rPr>
          <w:rFonts w:ascii="Arial" w:hAnsi="Arial" w:cs="Arial"/>
          <w:szCs w:val="22"/>
        </w:rPr>
        <w:t xml:space="preserve">almente las barras de armadura. </w:t>
      </w:r>
    </w:p>
    <w:p w:rsidR="00D9702C" w:rsidRDefault="00F04124" w:rsidP="0035640D">
      <w:pPr>
        <w:pStyle w:val="M4Textogeneral"/>
        <w:spacing w:line="480" w:lineRule="auto"/>
        <w:ind w:left="851"/>
        <w:jc w:val="both"/>
        <w:rPr>
          <w:rFonts w:ascii="Arial" w:hAnsi="Arial" w:cs="Arial"/>
          <w:szCs w:val="22"/>
        </w:rPr>
      </w:pPr>
      <w:r w:rsidRPr="0035640D">
        <w:rPr>
          <w:rFonts w:ascii="Arial" w:hAnsi="Arial" w:cs="Arial"/>
          <w:szCs w:val="22"/>
        </w:rPr>
        <w:t>En Francia, entre 1997 y 2000, se utilizaron por lo menos 50.000 m</w:t>
      </w:r>
      <w:r w:rsidRPr="0035640D">
        <w:rPr>
          <w:rFonts w:ascii="Arial" w:hAnsi="Arial" w:cs="Arial"/>
          <w:position w:val="8"/>
          <w:szCs w:val="22"/>
          <w:vertAlign w:val="superscript"/>
        </w:rPr>
        <w:t xml:space="preserve">3 </w:t>
      </w:r>
      <w:r w:rsidRPr="0035640D">
        <w:rPr>
          <w:rFonts w:ascii="Arial" w:hAnsi="Arial" w:cs="Arial"/>
          <w:szCs w:val="22"/>
        </w:rPr>
        <w:t xml:space="preserve">del HAC en unos 40 proyectos de edificación y obra civil. </w:t>
      </w:r>
    </w:p>
    <w:p w:rsidR="008C6875" w:rsidRPr="008C6875" w:rsidRDefault="008C6875" w:rsidP="008C6875">
      <w:pPr>
        <w:pStyle w:val="Default"/>
      </w:pPr>
    </w:p>
    <w:p w:rsidR="00F04124" w:rsidRPr="0035640D" w:rsidRDefault="00F04124" w:rsidP="008F3BE2">
      <w:pPr>
        <w:pStyle w:val="M4Textogeneral"/>
        <w:numPr>
          <w:ilvl w:val="0"/>
          <w:numId w:val="27"/>
        </w:numPr>
        <w:tabs>
          <w:tab w:val="left" w:pos="851"/>
        </w:tabs>
        <w:spacing w:line="480" w:lineRule="auto"/>
        <w:jc w:val="both"/>
        <w:rPr>
          <w:rFonts w:ascii="Arial" w:hAnsi="Arial" w:cs="Arial"/>
          <w:b/>
          <w:bCs/>
        </w:rPr>
      </w:pPr>
      <w:r w:rsidRPr="0035640D">
        <w:rPr>
          <w:rFonts w:ascii="Arial" w:hAnsi="Arial" w:cs="Arial"/>
          <w:b/>
          <w:bCs/>
        </w:rPr>
        <w:lastRenderedPageBreak/>
        <w:t>España</w:t>
      </w:r>
      <w:r w:rsidR="002D3B3F" w:rsidRPr="0035640D">
        <w:rPr>
          <w:rFonts w:ascii="Arial" w:hAnsi="Arial" w:cs="Arial"/>
          <w:b/>
          <w:bCs/>
          <w:vertAlign w:val="superscript"/>
        </w:rPr>
        <w:t>1</w:t>
      </w:r>
    </w:p>
    <w:p w:rsidR="00F04124" w:rsidRPr="0035640D" w:rsidRDefault="00F04124" w:rsidP="00865D52">
      <w:pPr>
        <w:pStyle w:val="M4Textogeneral"/>
        <w:spacing w:line="480" w:lineRule="auto"/>
        <w:ind w:left="851"/>
        <w:jc w:val="both"/>
        <w:rPr>
          <w:rFonts w:ascii="Arial" w:hAnsi="Arial" w:cs="Arial"/>
        </w:rPr>
      </w:pPr>
      <w:r w:rsidRPr="0035640D">
        <w:rPr>
          <w:rFonts w:ascii="Arial" w:hAnsi="Arial" w:cs="Arial"/>
        </w:rPr>
        <w:t>La primera aplicación del HAC en la construcción de una obra en España puede considerarse que ha sido en el arco mixto del puente de la Ronda de la Hispanida</w:t>
      </w:r>
      <w:r w:rsidR="004B7A46" w:rsidRPr="0035640D">
        <w:rPr>
          <w:rFonts w:ascii="Arial" w:hAnsi="Arial" w:cs="Arial"/>
        </w:rPr>
        <w:t xml:space="preserve">d sobre el río Ebro en Zaragoza. </w:t>
      </w:r>
      <w:r w:rsidRPr="0035640D">
        <w:rPr>
          <w:rFonts w:ascii="Arial" w:hAnsi="Arial" w:cs="Arial"/>
        </w:rPr>
        <w:t>En este caso, debido a la dificultad prevista para el perfecto relleno de la estructura, las empresas constructoras desarrollaron todo el proceso pensando en el uso de HAC para rellenar el arco metálico, de 120 metros de luz, con sección triangular variable, y aplanado en las esquinas. Los aproximadamente 300 m</w:t>
      </w:r>
      <w:r w:rsidRPr="0035640D">
        <w:rPr>
          <w:rFonts w:ascii="Arial" w:hAnsi="Arial" w:cs="Arial"/>
          <w:position w:val="8"/>
          <w:vertAlign w:val="superscript"/>
        </w:rPr>
        <w:t xml:space="preserve">3 </w:t>
      </w:r>
      <w:r w:rsidRPr="0035640D">
        <w:rPr>
          <w:rFonts w:ascii="Arial" w:hAnsi="Arial" w:cs="Arial"/>
        </w:rPr>
        <w:t xml:space="preserve">del hormigón fueron colocados en unas 5 horas. </w:t>
      </w:r>
    </w:p>
    <w:p w:rsidR="002767C1" w:rsidRPr="0035640D" w:rsidRDefault="00ED3E79" w:rsidP="00641D7C">
      <w:pPr>
        <w:pStyle w:val="M4Textogeneral"/>
        <w:spacing w:line="480" w:lineRule="auto"/>
        <w:ind w:left="851"/>
        <w:jc w:val="both"/>
        <w:rPr>
          <w:rFonts w:ascii="Arial" w:hAnsi="Arial" w:cs="Arial"/>
        </w:rPr>
      </w:pPr>
      <w:r w:rsidRPr="0035640D">
        <w:rPr>
          <w:rFonts w:ascii="Arial" w:hAnsi="Arial" w:cs="Arial"/>
        </w:rPr>
        <w:t xml:space="preserve">En el </w:t>
      </w:r>
      <w:r w:rsidR="00F04124" w:rsidRPr="0035640D">
        <w:rPr>
          <w:rFonts w:ascii="Arial" w:hAnsi="Arial" w:cs="Arial"/>
        </w:rPr>
        <w:t xml:space="preserve"> edificio del Ayuntamiento de </w:t>
      </w:r>
      <w:proofErr w:type="spellStart"/>
      <w:r w:rsidR="00F04124" w:rsidRPr="0035640D">
        <w:rPr>
          <w:rFonts w:ascii="Arial" w:hAnsi="Arial" w:cs="Arial"/>
        </w:rPr>
        <w:t>Mollet</w:t>
      </w:r>
      <w:proofErr w:type="spellEnd"/>
      <w:r w:rsidR="00F04124" w:rsidRPr="0035640D">
        <w:rPr>
          <w:rFonts w:ascii="Arial" w:hAnsi="Arial" w:cs="Arial"/>
        </w:rPr>
        <w:t xml:space="preserve"> del </w:t>
      </w:r>
      <w:proofErr w:type="spellStart"/>
      <w:r w:rsidR="00F04124" w:rsidRPr="0035640D">
        <w:rPr>
          <w:rFonts w:ascii="Arial" w:hAnsi="Arial" w:cs="Arial"/>
        </w:rPr>
        <w:t>Vallès</w:t>
      </w:r>
      <w:proofErr w:type="spellEnd"/>
      <w:r w:rsidR="00F04124" w:rsidRPr="0035640D">
        <w:rPr>
          <w:rFonts w:ascii="Arial" w:hAnsi="Arial" w:cs="Arial"/>
        </w:rPr>
        <w:t xml:space="preserve"> (Barcelona), también se utilizaron unos 300 m</w:t>
      </w:r>
      <w:r w:rsidR="00F04124" w:rsidRPr="0035640D">
        <w:rPr>
          <w:rFonts w:ascii="Arial" w:hAnsi="Arial" w:cs="Arial"/>
          <w:position w:val="8"/>
          <w:vertAlign w:val="superscript"/>
        </w:rPr>
        <w:t xml:space="preserve">3 </w:t>
      </w:r>
      <w:r w:rsidR="00F04124" w:rsidRPr="0035640D">
        <w:rPr>
          <w:rFonts w:ascii="Arial" w:hAnsi="Arial" w:cs="Arial"/>
        </w:rPr>
        <w:t xml:space="preserve">de HAC en unos muros fuertemente armados (ver </w:t>
      </w:r>
      <w:r w:rsidR="004B7A46" w:rsidRPr="0035640D">
        <w:rPr>
          <w:rFonts w:ascii="Arial" w:hAnsi="Arial" w:cs="Arial"/>
        </w:rPr>
        <w:t>f</w:t>
      </w:r>
      <w:r w:rsidR="00F04124" w:rsidRPr="0035640D">
        <w:rPr>
          <w:rFonts w:ascii="Arial" w:hAnsi="Arial" w:cs="Arial"/>
        </w:rPr>
        <w:t xml:space="preserve">igura </w:t>
      </w:r>
      <w:r w:rsidR="004B7A46" w:rsidRPr="0035640D">
        <w:rPr>
          <w:rFonts w:ascii="Arial" w:hAnsi="Arial" w:cs="Arial"/>
        </w:rPr>
        <w:t>1.4</w:t>
      </w:r>
      <w:r w:rsidR="00F04124" w:rsidRPr="0035640D">
        <w:rPr>
          <w:rFonts w:ascii="Arial" w:hAnsi="Arial" w:cs="Arial"/>
        </w:rPr>
        <w:t>). En este caso, inicialmente el proyecto contemplaba el uso de hormigón convencional, si bien se intuía un hormigonado dificultoso, y existía riesgo de que no se alcanzaran los</w:t>
      </w:r>
      <w:r w:rsidR="009737C9" w:rsidRPr="0035640D">
        <w:rPr>
          <w:rFonts w:ascii="Arial" w:hAnsi="Arial" w:cs="Arial"/>
        </w:rPr>
        <w:t xml:space="preserve"> </w:t>
      </w:r>
      <w:r w:rsidR="00F04124" w:rsidRPr="0035640D">
        <w:rPr>
          <w:rFonts w:ascii="Arial" w:hAnsi="Arial" w:cs="Arial"/>
        </w:rPr>
        <w:t>recubrimientos requerid</w:t>
      </w:r>
      <w:r w:rsidR="002767C1" w:rsidRPr="0035640D">
        <w:rPr>
          <w:rFonts w:ascii="Arial" w:hAnsi="Arial" w:cs="Arial"/>
        </w:rPr>
        <w:t>os.</w:t>
      </w:r>
    </w:p>
    <w:p w:rsidR="004B7A46" w:rsidRDefault="004B7A46" w:rsidP="004B7A46">
      <w:pPr>
        <w:pStyle w:val="M4Textogeneral"/>
        <w:spacing w:line="480" w:lineRule="auto"/>
        <w:ind w:left="851"/>
        <w:jc w:val="both"/>
        <w:rPr>
          <w:rFonts w:ascii="Arial" w:hAnsi="Arial" w:cs="Arial"/>
        </w:rPr>
      </w:pPr>
      <w:r w:rsidRPr="0035640D">
        <w:rPr>
          <w:rFonts w:ascii="Arial" w:hAnsi="Arial" w:cs="Arial"/>
        </w:rPr>
        <w:t xml:space="preserve">El tiempo de puesta en obra estaba originalmente previsto en unas 20 horas ininterrumpidas, para evitar juntas frías, lo que hubiera ocasionado severas molestias al encontrarse en un entorno urbano. La aplicación de HAC redujo el tiempo de hormigonado hasta poco más de </w:t>
      </w:r>
      <w:r w:rsidRPr="0035640D">
        <w:rPr>
          <w:rFonts w:ascii="Arial" w:hAnsi="Arial" w:cs="Arial"/>
        </w:rPr>
        <w:lastRenderedPageBreak/>
        <w:t>6 horas (disminución de casi el 70 %) Se consiguió además una evolución de resistencias muy supe</w:t>
      </w:r>
      <w:r w:rsidR="008376D7" w:rsidRPr="0035640D">
        <w:rPr>
          <w:rFonts w:ascii="Arial" w:hAnsi="Arial" w:cs="Arial"/>
        </w:rPr>
        <w:t>ri</w:t>
      </w:r>
      <w:r w:rsidR="000D4B47" w:rsidRPr="0035640D">
        <w:rPr>
          <w:rFonts w:ascii="Arial" w:hAnsi="Arial" w:cs="Arial"/>
        </w:rPr>
        <w:t>o</w:t>
      </w:r>
      <w:r w:rsidRPr="0035640D">
        <w:rPr>
          <w:rFonts w:ascii="Arial" w:hAnsi="Arial" w:cs="Arial"/>
        </w:rPr>
        <w:t>r a la demandada, permitiendo un postensado con éxito, y con unos acabados satisfacto</w:t>
      </w:r>
      <w:r w:rsidR="008376D7" w:rsidRPr="0035640D">
        <w:rPr>
          <w:rFonts w:ascii="Arial" w:hAnsi="Arial" w:cs="Arial"/>
        </w:rPr>
        <w:t>ri</w:t>
      </w:r>
      <w:r w:rsidR="000D4B47" w:rsidRPr="0035640D">
        <w:rPr>
          <w:rFonts w:ascii="Arial" w:hAnsi="Arial" w:cs="Arial"/>
        </w:rPr>
        <w:t>o</w:t>
      </w:r>
      <w:r w:rsidRPr="0035640D">
        <w:rPr>
          <w:rFonts w:ascii="Arial" w:hAnsi="Arial" w:cs="Arial"/>
        </w:rPr>
        <w:t>s.</w:t>
      </w:r>
    </w:p>
    <w:p w:rsidR="0035640D" w:rsidRPr="0035640D" w:rsidRDefault="0035640D" w:rsidP="0035640D">
      <w:pPr>
        <w:pStyle w:val="Default"/>
      </w:pPr>
    </w:p>
    <w:p w:rsidR="002767C1" w:rsidRPr="0035640D" w:rsidRDefault="003B0B92" w:rsidP="00641D7C">
      <w:pPr>
        <w:pStyle w:val="M4Textogeneral"/>
        <w:spacing w:line="480" w:lineRule="auto"/>
        <w:ind w:left="851"/>
        <w:jc w:val="both"/>
        <w:rPr>
          <w:rFonts w:ascii="Arial" w:eastAsia="Calibri" w:hAnsi="Arial" w:cs="Arial"/>
          <w:b/>
          <w:noProof/>
          <w:lang w:eastAsia="es-EC"/>
        </w:rPr>
      </w:pPr>
      <w:r w:rsidRPr="0035640D">
        <w:rPr>
          <w:rFonts w:ascii="Arial" w:eastAsia="Calibri" w:hAnsi="Arial" w:cs="Arial"/>
          <w:b/>
          <w:noProof/>
          <w:lang w:val="es-ES" w:eastAsia="es-ES"/>
        </w:rPr>
        <w:drawing>
          <wp:anchor distT="0" distB="0" distL="114300" distR="114300" simplePos="0" relativeHeight="251658240" behindDoc="0" locked="0" layoutInCell="1" allowOverlap="1">
            <wp:simplePos x="0" y="0"/>
            <wp:positionH relativeFrom="column">
              <wp:posOffset>577215</wp:posOffset>
            </wp:positionH>
            <wp:positionV relativeFrom="paragraph">
              <wp:posOffset>165735</wp:posOffset>
            </wp:positionV>
            <wp:extent cx="2426335" cy="2912745"/>
            <wp:effectExtent l="19050" t="0" r="0" b="0"/>
            <wp:wrapSquare wrapText="bothSides"/>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2426335" cy="2912745"/>
                    </a:xfrm>
                    <a:prstGeom prst="rect">
                      <a:avLst/>
                    </a:prstGeom>
                    <a:noFill/>
                    <a:ln w="9525">
                      <a:noFill/>
                      <a:miter lim="800000"/>
                      <a:headEnd/>
                      <a:tailEnd/>
                    </a:ln>
                  </pic:spPr>
                </pic:pic>
              </a:graphicData>
            </a:graphic>
          </wp:anchor>
        </w:drawing>
      </w:r>
      <w:r w:rsidR="002767C1" w:rsidRPr="0035640D">
        <w:rPr>
          <w:rFonts w:ascii="Arial" w:eastAsia="Calibri" w:hAnsi="Arial" w:cs="Arial"/>
          <w:b/>
          <w:noProof/>
          <w:lang w:val="es-ES" w:eastAsia="es-ES"/>
        </w:rPr>
        <w:drawing>
          <wp:anchor distT="0" distB="0" distL="114300" distR="114300" simplePos="0" relativeHeight="251678720" behindDoc="0" locked="0" layoutInCell="1" allowOverlap="1">
            <wp:simplePos x="0" y="0"/>
            <wp:positionH relativeFrom="column">
              <wp:posOffset>3065145</wp:posOffset>
            </wp:positionH>
            <wp:positionV relativeFrom="paragraph">
              <wp:posOffset>167640</wp:posOffset>
            </wp:positionV>
            <wp:extent cx="2360930" cy="2914650"/>
            <wp:effectExtent l="19050" t="0" r="1270" b="0"/>
            <wp:wrapSquare wrapText="bothSides"/>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2360930" cy="2914650"/>
                    </a:xfrm>
                    <a:prstGeom prst="rect">
                      <a:avLst/>
                    </a:prstGeom>
                    <a:noFill/>
                    <a:ln w="9525">
                      <a:noFill/>
                      <a:miter lim="800000"/>
                      <a:headEnd/>
                      <a:tailEnd/>
                    </a:ln>
                  </pic:spPr>
                </pic:pic>
              </a:graphicData>
            </a:graphic>
          </wp:anchor>
        </w:drawing>
      </w:r>
    </w:p>
    <w:p w:rsidR="00F04124" w:rsidRDefault="00F04124" w:rsidP="00641D7C">
      <w:pPr>
        <w:pStyle w:val="M4Textogeneral"/>
        <w:spacing w:line="480" w:lineRule="auto"/>
        <w:ind w:left="851"/>
        <w:jc w:val="both"/>
        <w:rPr>
          <w:rFonts w:ascii="Arial" w:hAnsi="Arial" w:cs="Arial"/>
        </w:rPr>
      </w:pPr>
      <w:r w:rsidRPr="0035640D">
        <w:rPr>
          <w:rFonts w:ascii="Arial" w:eastAsia="Calibri" w:hAnsi="Arial" w:cs="Arial"/>
          <w:b/>
        </w:rPr>
        <w:br w:type="textWrapping" w:clear="all"/>
      </w:r>
    </w:p>
    <w:p w:rsidR="008C6875" w:rsidRPr="008C6875" w:rsidRDefault="008C6875" w:rsidP="008C6875">
      <w:pPr>
        <w:pStyle w:val="Default"/>
      </w:pPr>
    </w:p>
    <w:p w:rsidR="00F04124" w:rsidRPr="0035640D" w:rsidRDefault="004B7A46" w:rsidP="004B7A46">
      <w:pPr>
        <w:pStyle w:val="T1Piedetabla"/>
        <w:ind w:left="851"/>
        <w:jc w:val="center"/>
        <w:rPr>
          <w:rFonts w:ascii="Arial" w:hAnsi="Arial" w:cs="Arial"/>
        </w:rPr>
      </w:pPr>
      <w:r w:rsidRPr="0035640D">
        <w:rPr>
          <w:rFonts w:ascii="Arial" w:hAnsi="Arial" w:cs="Arial"/>
          <w:bCs/>
        </w:rPr>
        <w:t>FIGURA 1.</w:t>
      </w:r>
      <w:r w:rsidR="00697451" w:rsidRPr="0035640D">
        <w:rPr>
          <w:rFonts w:ascii="Arial" w:hAnsi="Arial" w:cs="Arial"/>
          <w:bCs/>
        </w:rPr>
        <w:t>3</w:t>
      </w:r>
      <w:r w:rsidRPr="0035640D">
        <w:rPr>
          <w:rFonts w:ascii="Arial" w:hAnsi="Arial" w:cs="Arial"/>
          <w:bCs/>
        </w:rPr>
        <w:t xml:space="preserve">  AYUNTAMIENTO DE MOLLET DEL VALLÈS</w:t>
      </w:r>
    </w:p>
    <w:p w:rsidR="00F04124" w:rsidRPr="0035640D" w:rsidRDefault="00F04124" w:rsidP="00865D52">
      <w:pPr>
        <w:pStyle w:val="Default"/>
        <w:ind w:left="851"/>
        <w:rPr>
          <w:rFonts w:ascii="Arial" w:hAnsi="Arial" w:cs="Arial"/>
          <w:b/>
          <w:color w:val="auto"/>
        </w:rPr>
      </w:pPr>
    </w:p>
    <w:p w:rsidR="00F04124" w:rsidRPr="0035640D" w:rsidRDefault="00F04124" w:rsidP="00865D52">
      <w:pPr>
        <w:pStyle w:val="Default"/>
        <w:ind w:left="851"/>
        <w:rPr>
          <w:rFonts w:ascii="Arial" w:hAnsi="Arial" w:cs="Arial"/>
          <w:color w:val="auto"/>
        </w:rPr>
      </w:pPr>
    </w:p>
    <w:p w:rsidR="00427C7F" w:rsidRPr="0035640D" w:rsidRDefault="00F04124" w:rsidP="00865D52">
      <w:pPr>
        <w:pStyle w:val="M4Textogeneral"/>
        <w:spacing w:line="480" w:lineRule="auto"/>
        <w:ind w:left="851"/>
        <w:jc w:val="both"/>
        <w:rPr>
          <w:rFonts w:ascii="Arial" w:hAnsi="Arial" w:cs="Arial"/>
        </w:rPr>
      </w:pPr>
      <w:r w:rsidRPr="0035640D">
        <w:rPr>
          <w:rFonts w:ascii="Arial" w:hAnsi="Arial" w:cs="Arial"/>
        </w:rPr>
        <w:t xml:space="preserve">Otras aplicaciones españolas incluyen la rehabilitación de unas viviendas en Madrid, la construcción de losas de hormigón armado en Zaragoza y en </w:t>
      </w:r>
      <w:r w:rsidR="00034067" w:rsidRPr="0035640D">
        <w:rPr>
          <w:rFonts w:ascii="Arial" w:hAnsi="Arial" w:cs="Arial"/>
        </w:rPr>
        <w:t>prefabricados.</w:t>
      </w:r>
      <w:r w:rsidRPr="0035640D">
        <w:rPr>
          <w:rFonts w:ascii="Arial" w:hAnsi="Arial" w:cs="Arial"/>
        </w:rPr>
        <w:t xml:space="preserve"> </w:t>
      </w:r>
    </w:p>
    <w:p w:rsidR="00896A80" w:rsidRPr="0035640D" w:rsidRDefault="00896A80" w:rsidP="00427C7F">
      <w:pPr>
        <w:spacing w:line="240" w:lineRule="auto"/>
        <w:jc w:val="center"/>
        <w:outlineLvl w:val="0"/>
        <w:rPr>
          <w:rFonts w:ascii="Arial" w:hAnsi="Arial" w:cs="Arial"/>
          <w:sz w:val="24"/>
          <w:szCs w:val="24"/>
        </w:rPr>
      </w:pPr>
    </w:p>
    <w:p w:rsidR="003548BC" w:rsidRPr="0035640D" w:rsidRDefault="003548BC" w:rsidP="00427C7F">
      <w:pPr>
        <w:spacing w:line="240" w:lineRule="auto"/>
        <w:jc w:val="center"/>
        <w:outlineLvl w:val="0"/>
        <w:rPr>
          <w:rFonts w:ascii="Arial" w:hAnsi="Arial" w:cs="Arial"/>
          <w:sz w:val="24"/>
          <w:szCs w:val="24"/>
        </w:rPr>
      </w:pPr>
    </w:p>
    <w:p w:rsidR="003548BC" w:rsidRPr="0016577D" w:rsidRDefault="003548BC" w:rsidP="0016577D">
      <w:pPr>
        <w:spacing w:line="240" w:lineRule="auto"/>
        <w:jc w:val="center"/>
        <w:outlineLvl w:val="0"/>
        <w:rPr>
          <w:rFonts w:ascii="Arial" w:hAnsi="Arial" w:cs="Arial"/>
          <w:sz w:val="24"/>
          <w:szCs w:val="24"/>
        </w:rPr>
      </w:pPr>
    </w:p>
    <w:p w:rsidR="003548BC" w:rsidRPr="0016577D" w:rsidRDefault="003548BC" w:rsidP="0016577D">
      <w:pPr>
        <w:spacing w:line="240" w:lineRule="auto"/>
        <w:jc w:val="center"/>
        <w:outlineLvl w:val="0"/>
        <w:rPr>
          <w:rFonts w:ascii="Arial" w:hAnsi="Arial" w:cs="Arial"/>
          <w:sz w:val="24"/>
          <w:szCs w:val="24"/>
        </w:rPr>
      </w:pPr>
    </w:p>
    <w:p w:rsidR="00AF6515" w:rsidRPr="0016577D" w:rsidRDefault="00AF6515" w:rsidP="0016577D">
      <w:pPr>
        <w:spacing w:line="240" w:lineRule="auto"/>
        <w:jc w:val="center"/>
        <w:outlineLvl w:val="0"/>
        <w:rPr>
          <w:rFonts w:ascii="Arial" w:eastAsia="Calibri" w:hAnsi="Arial" w:cs="Arial"/>
          <w:b/>
          <w:sz w:val="24"/>
          <w:szCs w:val="24"/>
        </w:rPr>
      </w:pPr>
    </w:p>
    <w:p w:rsidR="00A72CE6" w:rsidRPr="0016577D" w:rsidRDefault="00A72CE6" w:rsidP="0016577D">
      <w:pPr>
        <w:spacing w:line="240" w:lineRule="auto"/>
        <w:jc w:val="center"/>
        <w:outlineLvl w:val="0"/>
        <w:rPr>
          <w:rFonts w:ascii="Arial" w:eastAsia="Calibri" w:hAnsi="Arial" w:cs="Arial"/>
          <w:b/>
          <w:sz w:val="24"/>
          <w:szCs w:val="24"/>
        </w:rPr>
      </w:pPr>
    </w:p>
    <w:p w:rsidR="0050478D" w:rsidRPr="001D4747" w:rsidRDefault="00BB5890" w:rsidP="0016577D">
      <w:pPr>
        <w:spacing w:line="240" w:lineRule="auto"/>
        <w:jc w:val="center"/>
        <w:outlineLvl w:val="0"/>
        <w:rPr>
          <w:rFonts w:ascii="Arial" w:eastAsia="Calibri" w:hAnsi="Arial" w:cs="Arial"/>
          <w:b/>
          <w:sz w:val="48"/>
          <w:szCs w:val="48"/>
        </w:rPr>
      </w:pPr>
      <w:r w:rsidRPr="001D4747">
        <w:rPr>
          <w:rFonts w:ascii="Arial" w:eastAsia="Calibri" w:hAnsi="Arial" w:cs="Arial"/>
          <w:b/>
          <w:sz w:val="48"/>
          <w:szCs w:val="48"/>
        </w:rPr>
        <w:t>CAPITULO 2</w:t>
      </w:r>
    </w:p>
    <w:p w:rsidR="00427C7F" w:rsidRDefault="00427C7F" w:rsidP="0016577D">
      <w:pPr>
        <w:spacing w:line="240" w:lineRule="auto"/>
        <w:jc w:val="center"/>
        <w:outlineLvl w:val="0"/>
        <w:rPr>
          <w:rFonts w:ascii="Arial" w:eastAsia="Calibri" w:hAnsi="Arial" w:cs="Arial"/>
          <w:b/>
          <w:sz w:val="24"/>
          <w:szCs w:val="24"/>
        </w:rPr>
      </w:pPr>
    </w:p>
    <w:p w:rsidR="0016577D" w:rsidRDefault="0016577D" w:rsidP="0016577D">
      <w:pPr>
        <w:spacing w:line="240" w:lineRule="auto"/>
        <w:jc w:val="center"/>
        <w:outlineLvl w:val="0"/>
        <w:rPr>
          <w:rFonts w:ascii="Arial" w:eastAsia="Calibri" w:hAnsi="Arial" w:cs="Arial"/>
          <w:b/>
          <w:sz w:val="24"/>
          <w:szCs w:val="24"/>
        </w:rPr>
      </w:pPr>
    </w:p>
    <w:p w:rsidR="0016577D" w:rsidRDefault="0016577D" w:rsidP="0016577D">
      <w:pPr>
        <w:spacing w:line="240" w:lineRule="auto"/>
        <w:jc w:val="center"/>
        <w:outlineLvl w:val="0"/>
        <w:rPr>
          <w:rFonts w:ascii="Arial" w:eastAsia="Calibri" w:hAnsi="Arial" w:cs="Arial"/>
          <w:b/>
          <w:sz w:val="24"/>
          <w:szCs w:val="24"/>
        </w:rPr>
      </w:pPr>
    </w:p>
    <w:p w:rsidR="00571D3D" w:rsidRPr="001D4747" w:rsidRDefault="007E4685" w:rsidP="008F3BE2">
      <w:pPr>
        <w:numPr>
          <w:ilvl w:val="0"/>
          <w:numId w:val="1"/>
        </w:numPr>
        <w:tabs>
          <w:tab w:val="num" w:pos="0"/>
        </w:tabs>
        <w:spacing w:after="0" w:line="360" w:lineRule="auto"/>
        <w:ind w:left="0" w:hanging="357"/>
        <w:jc w:val="both"/>
        <w:rPr>
          <w:rFonts w:ascii="Arial" w:eastAsia="Calibri" w:hAnsi="Arial" w:cs="Arial"/>
          <w:b/>
          <w:sz w:val="32"/>
          <w:szCs w:val="31"/>
        </w:rPr>
      </w:pPr>
      <w:r w:rsidRPr="001D4747">
        <w:rPr>
          <w:rFonts w:ascii="Arial" w:eastAsia="Calibri" w:hAnsi="Arial" w:cs="Arial"/>
          <w:b/>
          <w:sz w:val="32"/>
          <w:szCs w:val="31"/>
        </w:rPr>
        <w:t>PRINCIPIOS BASICOS Y REQUERIMIENTOS DE AUTOCOMPACTABILIDAD</w:t>
      </w:r>
    </w:p>
    <w:p w:rsidR="0016577D" w:rsidRDefault="0016577D" w:rsidP="0016577D">
      <w:pPr>
        <w:tabs>
          <w:tab w:val="left" w:pos="0"/>
        </w:tabs>
        <w:spacing w:after="0" w:line="240" w:lineRule="auto"/>
        <w:jc w:val="both"/>
        <w:rPr>
          <w:rFonts w:ascii="Arial" w:eastAsia="Calibri" w:hAnsi="Arial" w:cs="Arial"/>
          <w:b/>
          <w:sz w:val="24"/>
          <w:szCs w:val="24"/>
        </w:rPr>
      </w:pPr>
    </w:p>
    <w:p w:rsidR="0016577D" w:rsidRDefault="0016577D" w:rsidP="0016577D">
      <w:pPr>
        <w:tabs>
          <w:tab w:val="left" w:pos="0"/>
        </w:tabs>
        <w:spacing w:after="0" w:line="240" w:lineRule="auto"/>
        <w:jc w:val="both"/>
        <w:rPr>
          <w:rFonts w:ascii="Arial" w:eastAsia="Calibri" w:hAnsi="Arial" w:cs="Arial"/>
          <w:b/>
          <w:sz w:val="24"/>
          <w:szCs w:val="24"/>
        </w:rPr>
      </w:pPr>
    </w:p>
    <w:p w:rsidR="0016577D" w:rsidRPr="00210A91" w:rsidRDefault="0016577D" w:rsidP="0016577D">
      <w:pPr>
        <w:tabs>
          <w:tab w:val="left" w:pos="0"/>
        </w:tabs>
        <w:spacing w:after="0" w:line="240" w:lineRule="auto"/>
        <w:jc w:val="both"/>
        <w:rPr>
          <w:rFonts w:ascii="Arial" w:eastAsia="Calibri" w:hAnsi="Arial" w:cs="Arial"/>
          <w:b/>
          <w:sz w:val="28"/>
          <w:szCs w:val="24"/>
        </w:rPr>
      </w:pPr>
    </w:p>
    <w:p w:rsidR="0016577D" w:rsidRPr="00210A91" w:rsidRDefault="0016577D" w:rsidP="0016577D">
      <w:pPr>
        <w:tabs>
          <w:tab w:val="left" w:pos="0"/>
        </w:tabs>
        <w:spacing w:after="0" w:line="240" w:lineRule="auto"/>
        <w:jc w:val="both"/>
        <w:rPr>
          <w:rFonts w:ascii="Arial" w:eastAsia="Calibri" w:hAnsi="Arial" w:cs="Arial"/>
          <w:b/>
          <w:sz w:val="28"/>
          <w:szCs w:val="24"/>
        </w:rPr>
      </w:pPr>
    </w:p>
    <w:p w:rsidR="003C714B" w:rsidRPr="00210A91" w:rsidRDefault="00571D3D" w:rsidP="003C714B">
      <w:pPr>
        <w:tabs>
          <w:tab w:val="left" w:pos="0"/>
          <w:tab w:val="left" w:pos="2110"/>
        </w:tabs>
        <w:spacing w:after="0" w:line="480" w:lineRule="auto"/>
        <w:jc w:val="both"/>
        <w:rPr>
          <w:rFonts w:ascii="Arial" w:eastAsia="Calibri" w:hAnsi="Arial" w:cs="Arial"/>
          <w:sz w:val="24"/>
        </w:rPr>
      </w:pPr>
      <w:r w:rsidRPr="00210A91">
        <w:rPr>
          <w:rFonts w:ascii="Arial" w:eastAsia="Calibri" w:hAnsi="Arial" w:cs="Arial"/>
          <w:sz w:val="24"/>
        </w:rPr>
        <w:t xml:space="preserve">Una mezcla de hormigón solo puede ser considerada como </w:t>
      </w:r>
      <w:r w:rsidR="00891EA2" w:rsidRPr="00210A91">
        <w:rPr>
          <w:rFonts w:ascii="Arial" w:eastAsia="Calibri" w:hAnsi="Arial" w:cs="Arial"/>
          <w:sz w:val="24"/>
        </w:rPr>
        <w:t>autocompactante</w:t>
      </w:r>
      <w:r w:rsidRPr="00210A91">
        <w:rPr>
          <w:rFonts w:ascii="Arial" w:eastAsia="Calibri" w:hAnsi="Arial" w:cs="Arial"/>
          <w:sz w:val="24"/>
        </w:rPr>
        <w:t xml:space="preserve"> si cumple con l</w:t>
      </w:r>
      <w:r w:rsidR="00E56BB2" w:rsidRPr="00210A91">
        <w:rPr>
          <w:rFonts w:ascii="Arial" w:eastAsia="Calibri" w:hAnsi="Arial" w:cs="Arial"/>
          <w:sz w:val="24"/>
        </w:rPr>
        <w:t>a</w:t>
      </w:r>
      <w:r w:rsidRPr="00210A91">
        <w:rPr>
          <w:rFonts w:ascii="Arial" w:eastAsia="Calibri" w:hAnsi="Arial" w:cs="Arial"/>
          <w:sz w:val="24"/>
        </w:rPr>
        <w:t xml:space="preserve">s </w:t>
      </w:r>
      <w:r w:rsidR="00E56BB2" w:rsidRPr="00210A91">
        <w:rPr>
          <w:rFonts w:ascii="Arial" w:eastAsia="Calibri" w:hAnsi="Arial" w:cs="Arial"/>
          <w:sz w:val="24"/>
        </w:rPr>
        <w:t xml:space="preserve">propiedades en estado </w:t>
      </w:r>
      <w:r w:rsidR="0087349C" w:rsidRPr="00210A91">
        <w:rPr>
          <w:rFonts w:ascii="Arial" w:eastAsia="Calibri" w:hAnsi="Arial" w:cs="Arial"/>
          <w:sz w:val="24"/>
        </w:rPr>
        <w:t xml:space="preserve">fresco </w:t>
      </w:r>
      <w:r w:rsidR="00E56BB2" w:rsidRPr="00210A91">
        <w:rPr>
          <w:rFonts w:ascii="Arial" w:eastAsia="Calibri" w:hAnsi="Arial" w:cs="Arial"/>
          <w:sz w:val="24"/>
        </w:rPr>
        <w:t xml:space="preserve">que aseguran </w:t>
      </w:r>
      <w:r w:rsidR="0087349C" w:rsidRPr="00210A91">
        <w:rPr>
          <w:rFonts w:ascii="Arial" w:eastAsia="Calibri" w:hAnsi="Arial" w:cs="Arial"/>
          <w:sz w:val="24"/>
        </w:rPr>
        <w:t xml:space="preserve">una buena </w:t>
      </w:r>
      <w:r w:rsidR="00E56BB2" w:rsidRPr="00210A91">
        <w:rPr>
          <w:rFonts w:ascii="Arial" w:eastAsia="Calibri" w:hAnsi="Arial" w:cs="Arial"/>
          <w:sz w:val="24"/>
        </w:rPr>
        <w:t xml:space="preserve"> </w:t>
      </w:r>
      <w:r w:rsidR="0087349C" w:rsidRPr="00210A91">
        <w:rPr>
          <w:rFonts w:ascii="Arial" w:eastAsia="Calibri" w:hAnsi="Arial" w:cs="Arial"/>
          <w:sz w:val="24"/>
        </w:rPr>
        <w:t>trabajabilidad</w:t>
      </w:r>
      <w:r w:rsidR="003C714B" w:rsidRPr="00210A91">
        <w:rPr>
          <w:rFonts w:ascii="Arial" w:eastAsia="Calibri" w:hAnsi="Arial" w:cs="Arial"/>
          <w:sz w:val="24"/>
        </w:rPr>
        <w:t>.</w:t>
      </w:r>
    </w:p>
    <w:p w:rsidR="003C714B" w:rsidRPr="00210A91" w:rsidRDefault="003C714B" w:rsidP="003C714B">
      <w:pPr>
        <w:tabs>
          <w:tab w:val="left" w:pos="0"/>
          <w:tab w:val="left" w:pos="2110"/>
        </w:tabs>
        <w:spacing w:after="0" w:line="480" w:lineRule="auto"/>
        <w:jc w:val="both"/>
        <w:rPr>
          <w:rFonts w:ascii="Arial" w:eastAsia="Calibri" w:hAnsi="Arial" w:cs="Arial"/>
          <w:sz w:val="24"/>
        </w:rPr>
      </w:pPr>
      <w:r w:rsidRPr="00210A91">
        <w:rPr>
          <w:rFonts w:ascii="Arial" w:eastAsia="Calibri" w:hAnsi="Arial" w:cs="Arial"/>
          <w:sz w:val="24"/>
        </w:rPr>
        <w:t>Para evaluar las propiedades del HAC en estado fresco se utilizaran cuatro ensayos (</w:t>
      </w:r>
      <w:r w:rsidR="00F311AC" w:rsidRPr="00210A91">
        <w:rPr>
          <w:rFonts w:ascii="Arial" w:eastAsia="Calibri" w:hAnsi="Arial" w:cs="Arial"/>
          <w:sz w:val="24"/>
        </w:rPr>
        <w:t>extensión de flujo</w:t>
      </w:r>
      <w:r w:rsidRPr="00210A91">
        <w:rPr>
          <w:rFonts w:ascii="Arial" w:eastAsia="Calibri" w:hAnsi="Arial" w:cs="Arial"/>
          <w:sz w:val="24"/>
        </w:rPr>
        <w:t xml:space="preserve">, anillo japonés, caja en L, embudo V) específicos que garantizan la autocompactabilidad del hormigón. </w:t>
      </w:r>
    </w:p>
    <w:p w:rsidR="00571D3D" w:rsidRDefault="00FF1C24" w:rsidP="00FF1C24">
      <w:pPr>
        <w:tabs>
          <w:tab w:val="left" w:pos="0"/>
          <w:tab w:val="left" w:pos="2110"/>
        </w:tabs>
        <w:spacing w:after="0" w:line="480" w:lineRule="auto"/>
        <w:jc w:val="both"/>
        <w:rPr>
          <w:rFonts w:ascii="Arial" w:eastAsia="Calibri" w:hAnsi="Arial" w:cs="Arial"/>
          <w:sz w:val="24"/>
        </w:rPr>
      </w:pPr>
      <w:r w:rsidRPr="00210A91">
        <w:rPr>
          <w:rFonts w:ascii="Arial" w:eastAsia="Calibri" w:hAnsi="Arial" w:cs="Arial"/>
          <w:sz w:val="24"/>
        </w:rPr>
        <w:t xml:space="preserve"> Un</w:t>
      </w:r>
      <w:r w:rsidR="0080388E" w:rsidRPr="00210A91">
        <w:rPr>
          <w:rFonts w:ascii="Arial" w:eastAsia="Calibri" w:hAnsi="Arial" w:cs="Arial"/>
          <w:sz w:val="24"/>
        </w:rPr>
        <w:t>a</w:t>
      </w:r>
      <w:r w:rsidRPr="00210A91">
        <w:rPr>
          <w:rFonts w:ascii="Arial" w:eastAsia="Calibri" w:hAnsi="Arial" w:cs="Arial"/>
          <w:sz w:val="24"/>
        </w:rPr>
        <w:t xml:space="preserve"> buen</w:t>
      </w:r>
      <w:r w:rsidR="0080388E" w:rsidRPr="00210A91">
        <w:rPr>
          <w:rFonts w:ascii="Arial" w:eastAsia="Calibri" w:hAnsi="Arial" w:cs="Arial"/>
          <w:sz w:val="24"/>
        </w:rPr>
        <w:t>a</w:t>
      </w:r>
      <w:r w:rsidRPr="00210A91">
        <w:rPr>
          <w:rFonts w:ascii="Arial" w:eastAsia="Calibri" w:hAnsi="Arial" w:cs="Arial"/>
          <w:sz w:val="24"/>
        </w:rPr>
        <w:t xml:space="preserve"> </w:t>
      </w:r>
      <w:r w:rsidR="00F505B8" w:rsidRPr="00210A91">
        <w:rPr>
          <w:rFonts w:ascii="Arial" w:eastAsia="Calibri" w:hAnsi="Arial" w:cs="Arial"/>
          <w:sz w:val="24"/>
        </w:rPr>
        <w:t>trabajabilidad</w:t>
      </w:r>
      <w:r w:rsidRPr="00210A91">
        <w:rPr>
          <w:rFonts w:ascii="Arial" w:eastAsia="Calibri" w:hAnsi="Arial" w:cs="Arial"/>
          <w:sz w:val="24"/>
        </w:rPr>
        <w:t xml:space="preserve"> de la mezcla  implica un uso adecuado de los materiales que la constituyen, para lo cual se establecen los tipos de cementos, agregados, adiciones y aditivos a utilizarse para </w:t>
      </w:r>
      <w:r w:rsidR="00F505B8" w:rsidRPr="00210A91">
        <w:rPr>
          <w:rFonts w:ascii="Arial" w:eastAsia="Calibri" w:hAnsi="Arial" w:cs="Arial"/>
          <w:sz w:val="24"/>
        </w:rPr>
        <w:t xml:space="preserve">este tipo de hormigón. Además  </w:t>
      </w:r>
      <w:r w:rsidR="00F505B8" w:rsidRPr="00210A91">
        <w:rPr>
          <w:rFonts w:ascii="Arial" w:eastAsia="Calibri" w:hAnsi="Arial" w:cs="Arial"/>
          <w:sz w:val="24"/>
        </w:rPr>
        <w:lastRenderedPageBreak/>
        <w:t>esto contribuye a un correcto desempeño de las propiedades en estado endurecido (compresión, tracción, fluencia, etc.)</w:t>
      </w:r>
    </w:p>
    <w:p w:rsidR="008E58D0" w:rsidRDefault="008E58D0" w:rsidP="00FF1C24">
      <w:pPr>
        <w:tabs>
          <w:tab w:val="left" w:pos="0"/>
          <w:tab w:val="left" w:pos="2110"/>
        </w:tabs>
        <w:spacing w:after="0" w:line="480" w:lineRule="auto"/>
        <w:jc w:val="both"/>
        <w:rPr>
          <w:rFonts w:ascii="Arial" w:eastAsia="Calibri" w:hAnsi="Arial" w:cs="Arial"/>
          <w:sz w:val="24"/>
        </w:rPr>
      </w:pPr>
    </w:p>
    <w:p w:rsidR="008E58D0" w:rsidRPr="00210A91" w:rsidRDefault="008E58D0" w:rsidP="00FF1C24">
      <w:pPr>
        <w:tabs>
          <w:tab w:val="left" w:pos="0"/>
          <w:tab w:val="left" w:pos="2110"/>
        </w:tabs>
        <w:spacing w:after="0" w:line="480" w:lineRule="auto"/>
        <w:jc w:val="both"/>
        <w:rPr>
          <w:rFonts w:ascii="Arial" w:eastAsia="Calibri" w:hAnsi="Arial" w:cs="Arial"/>
          <w:sz w:val="24"/>
        </w:rPr>
      </w:pPr>
    </w:p>
    <w:p w:rsidR="00F37B35" w:rsidRPr="00210A91" w:rsidRDefault="00037227" w:rsidP="008F3BE2">
      <w:pPr>
        <w:pStyle w:val="Prrafodelista"/>
        <w:numPr>
          <w:ilvl w:val="0"/>
          <w:numId w:val="9"/>
        </w:numPr>
        <w:spacing w:line="480" w:lineRule="auto"/>
        <w:ind w:left="0" w:firstLine="0"/>
        <w:jc w:val="both"/>
        <w:rPr>
          <w:rFonts w:ascii="Arial" w:hAnsi="Arial" w:cs="Arial"/>
          <w:b/>
          <w:sz w:val="24"/>
          <w:szCs w:val="24"/>
          <w:lang w:val="es-ES"/>
        </w:rPr>
      </w:pPr>
      <w:r w:rsidRPr="00210A91">
        <w:rPr>
          <w:rFonts w:ascii="Arial" w:hAnsi="Arial" w:cs="Arial"/>
          <w:b/>
          <w:sz w:val="24"/>
          <w:szCs w:val="24"/>
          <w:lang w:val="es-ES"/>
        </w:rPr>
        <w:t>Propiedades en Estado Fresco</w:t>
      </w:r>
      <w:r w:rsidR="006229C3" w:rsidRPr="00210A91">
        <w:rPr>
          <w:rFonts w:ascii="Arial" w:hAnsi="Arial" w:cs="Arial"/>
          <w:b/>
          <w:sz w:val="24"/>
          <w:szCs w:val="24"/>
          <w:vertAlign w:val="superscript"/>
          <w:lang w:val="es-ES"/>
        </w:rPr>
        <w:t>3</w:t>
      </w:r>
    </w:p>
    <w:p w:rsidR="00F37B35" w:rsidRPr="00210A91" w:rsidRDefault="00F37B35" w:rsidP="00A9542F">
      <w:pPr>
        <w:tabs>
          <w:tab w:val="right" w:pos="8277"/>
        </w:tabs>
        <w:spacing w:line="480" w:lineRule="auto"/>
        <w:ind w:left="454"/>
        <w:jc w:val="both"/>
        <w:rPr>
          <w:rFonts w:ascii="Arial" w:eastAsia="Calibri" w:hAnsi="Arial" w:cs="Arial"/>
          <w:sz w:val="24"/>
          <w:szCs w:val="24"/>
        </w:rPr>
      </w:pPr>
      <w:r w:rsidRPr="00210A91">
        <w:rPr>
          <w:rFonts w:ascii="Arial" w:eastAsia="Calibri" w:hAnsi="Arial" w:cs="Arial"/>
          <w:sz w:val="24"/>
          <w:szCs w:val="24"/>
        </w:rPr>
        <w:t xml:space="preserve">La autocompactación es la característica que se refiere a la movilidad del hormigón. Para que esta característica  se presente en el hormigón, </w:t>
      </w:r>
      <w:r w:rsidR="00F2258B">
        <w:rPr>
          <w:rFonts w:ascii="Arial" w:eastAsia="Calibri" w:hAnsi="Arial" w:cs="Arial"/>
          <w:sz w:val="24"/>
          <w:szCs w:val="24"/>
        </w:rPr>
        <w:t>é</w:t>
      </w:r>
      <w:r w:rsidRPr="00210A91">
        <w:rPr>
          <w:rFonts w:ascii="Arial" w:eastAsia="Calibri" w:hAnsi="Arial" w:cs="Arial"/>
          <w:sz w:val="24"/>
          <w:szCs w:val="24"/>
        </w:rPr>
        <w:t>st</w:t>
      </w:r>
      <w:r w:rsidR="00F2258B">
        <w:rPr>
          <w:rFonts w:ascii="Arial" w:eastAsia="Calibri" w:hAnsi="Arial" w:cs="Arial"/>
          <w:sz w:val="24"/>
          <w:szCs w:val="24"/>
        </w:rPr>
        <w:t xml:space="preserve">e </w:t>
      </w:r>
      <w:r w:rsidRPr="00210A91">
        <w:rPr>
          <w:rFonts w:ascii="Arial" w:eastAsia="Calibri" w:hAnsi="Arial" w:cs="Arial"/>
          <w:sz w:val="24"/>
          <w:szCs w:val="24"/>
        </w:rPr>
        <w:t xml:space="preserve">tiene que  fluir y cambiar de forma por su propio peso para rellenar el encofrado y cubrir la armadura de forma adecuada sin la  necesidad de compactación. Para </w:t>
      </w:r>
      <w:r w:rsidR="00F2258B">
        <w:rPr>
          <w:rFonts w:ascii="Arial" w:eastAsia="Calibri" w:hAnsi="Arial" w:cs="Arial"/>
          <w:sz w:val="24"/>
          <w:szCs w:val="24"/>
        </w:rPr>
        <w:t>ello se</w:t>
      </w:r>
      <w:r w:rsidRPr="00210A91">
        <w:rPr>
          <w:rFonts w:ascii="Arial" w:eastAsia="Calibri" w:hAnsi="Arial" w:cs="Arial"/>
          <w:sz w:val="24"/>
          <w:szCs w:val="24"/>
        </w:rPr>
        <w:t xml:space="preserve"> necesita de mayor fluidez y al mismo tiempo </w:t>
      </w:r>
      <w:r w:rsidR="00F2258B">
        <w:rPr>
          <w:rFonts w:ascii="Arial" w:eastAsia="Calibri" w:hAnsi="Arial" w:cs="Arial"/>
          <w:sz w:val="24"/>
          <w:szCs w:val="24"/>
        </w:rPr>
        <w:t>de</w:t>
      </w:r>
      <w:r w:rsidRPr="00210A91">
        <w:rPr>
          <w:rFonts w:ascii="Arial" w:eastAsia="Calibri" w:hAnsi="Arial" w:cs="Arial"/>
          <w:sz w:val="24"/>
          <w:szCs w:val="24"/>
        </w:rPr>
        <w:t xml:space="preserve"> </w:t>
      </w:r>
      <w:r w:rsidR="00F2258B" w:rsidRPr="00210A91">
        <w:rPr>
          <w:rFonts w:ascii="Arial" w:eastAsia="Calibri" w:hAnsi="Arial" w:cs="Arial"/>
          <w:sz w:val="24"/>
          <w:szCs w:val="24"/>
        </w:rPr>
        <w:t>un</w:t>
      </w:r>
      <w:r w:rsidR="00F2258B">
        <w:rPr>
          <w:rFonts w:ascii="Arial" w:eastAsia="Calibri" w:hAnsi="Arial" w:cs="Arial"/>
          <w:sz w:val="24"/>
          <w:szCs w:val="24"/>
        </w:rPr>
        <w:t xml:space="preserve"> </w:t>
      </w:r>
      <w:r w:rsidRPr="00210A91">
        <w:rPr>
          <w:rFonts w:ascii="Arial" w:eastAsia="Calibri" w:hAnsi="Arial" w:cs="Arial"/>
          <w:sz w:val="24"/>
          <w:szCs w:val="24"/>
        </w:rPr>
        <w:t xml:space="preserve">nivel adecuado de viscosidad para </w:t>
      </w:r>
      <w:r w:rsidR="00F2258B">
        <w:rPr>
          <w:rFonts w:ascii="Arial" w:eastAsia="Calibri" w:hAnsi="Arial" w:cs="Arial"/>
          <w:sz w:val="24"/>
          <w:szCs w:val="24"/>
        </w:rPr>
        <w:t xml:space="preserve">así </w:t>
      </w:r>
      <w:r w:rsidRPr="00210A91">
        <w:rPr>
          <w:rFonts w:ascii="Arial" w:eastAsia="Calibri" w:hAnsi="Arial" w:cs="Arial"/>
          <w:sz w:val="24"/>
          <w:szCs w:val="24"/>
        </w:rPr>
        <w:t xml:space="preserve">mantener su estabilidad y consistencia homogénea durante el transporte, bombeo, y vertido. </w:t>
      </w:r>
    </w:p>
    <w:p w:rsidR="00571DDE" w:rsidRPr="00210A91" w:rsidRDefault="00F37B35" w:rsidP="00571DDE">
      <w:pPr>
        <w:tabs>
          <w:tab w:val="right" w:pos="8277"/>
        </w:tabs>
        <w:spacing w:line="480" w:lineRule="auto"/>
        <w:ind w:left="454"/>
        <w:jc w:val="both"/>
        <w:rPr>
          <w:rFonts w:ascii="Arial" w:eastAsia="Calibri" w:hAnsi="Arial" w:cs="Arial"/>
          <w:sz w:val="24"/>
          <w:szCs w:val="24"/>
        </w:rPr>
      </w:pPr>
      <w:r w:rsidRPr="00210A91">
        <w:rPr>
          <w:rFonts w:ascii="Arial" w:eastAsia="Calibri" w:hAnsi="Arial" w:cs="Arial"/>
          <w:sz w:val="24"/>
          <w:szCs w:val="24"/>
        </w:rPr>
        <w:t xml:space="preserve">La relación entre estas dos características aparentemente opuestas, fluidez y viscosidad, se puede describir en términos relacionados con la </w:t>
      </w:r>
      <w:proofErr w:type="spellStart"/>
      <w:r w:rsidRPr="00210A91">
        <w:rPr>
          <w:rFonts w:ascii="Arial" w:eastAsia="Calibri" w:hAnsi="Arial" w:cs="Arial"/>
          <w:sz w:val="24"/>
          <w:szCs w:val="24"/>
        </w:rPr>
        <w:t>reología</w:t>
      </w:r>
      <w:proofErr w:type="spellEnd"/>
      <w:r w:rsidRPr="00210A91">
        <w:rPr>
          <w:rFonts w:ascii="Arial" w:eastAsia="Calibri" w:hAnsi="Arial" w:cs="Arial"/>
          <w:sz w:val="24"/>
          <w:szCs w:val="24"/>
        </w:rPr>
        <w:t xml:space="preserve"> del hormigón. La </w:t>
      </w:r>
      <w:proofErr w:type="spellStart"/>
      <w:r w:rsidRPr="00210A91">
        <w:rPr>
          <w:rFonts w:ascii="Arial" w:eastAsia="Calibri" w:hAnsi="Arial" w:cs="Arial"/>
          <w:sz w:val="24"/>
          <w:szCs w:val="24"/>
        </w:rPr>
        <w:t>reología</w:t>
      </w:r>
      <w:proofErr w:type="spellEnd"/>
      <w:r w:rsidRPr="00210A91">
        <w:rPr>
          <w:rFonts w:ascii="Arial" w:eastAsia="Calibri" w:hAnsi="Arial" w:cs="Arial"/>
          <w:b/>
          <w:sz w:val="24"/>
          <w:szCs w:val="24"/>
        </w:rPr>
        <w:t xml:space="preserve"> </w:t>
      </w:r>
      <w:r w:rsidRPr="00210A91">
        <w:rPr>
          <w:rFonts w:ascii="Arial" w:eastAsia="Calibri" w:hAnsi="Arial" w:cs="Arial"/>
          <w:sz w:val="24"/>
          <w:szCs w:val="24"/>
        </w:rPr>
        <w:t xml:space="preserve">es la ciencia que estudia la deformación y el flujo de materiales sometidos a tensiones. </w:t>
      </w:r>
    </w:p>
    <w:p w:rsidR="00F37B35" w:rsidRPr="00210A91" w:rsidRDefault="00F37B35" w:rsidP="00571DDE">
      <w:pPr>
        <w:tabs>
          <w:tab w:val="right" w:pos="8277"/>
        </w:tabs>
        <w:spacing w:line="480" w:lineRule="auto"/>
        <w:ind w:left="454"/>
        <w:jc w:val="both"/>
        <w:rPr>
          <w:rFonts w:ascii="Arial" w:eastAsia="Calibri" w:hAnsi="Arial" w:cs="Arial"/>
          <w:sz w:val="24"/>
          <w:szCs w:val="24"/>
        </w:rPr>
      </w:pPr>
      <w:r w:rsidRPr="00210A91">
        <w:rPr>
          <w:rFonts w:ascii="Arial" w:eastAsia="Calibri" w:hAnsi="Arial" w:cs="Arial"/>
          <w:sz w:val="24"/>
          <w:szCs w:val="24"/>
        </w:rPr>
        <w:t xml:space="preserve">Durante los primeros estudios de la </w:t>
      </w:r>
      <w:proofErr w:type="spellStart"/>
      <w:r w:rsidRPr="00210A91">
        <w:rPr>
          <w:rFonts w:ascii="Arial" w:eastAsia="Calibri" w:hAnsi="Arial" w:cs="Arial"/>
          <w:sz w:val="24"/>
          <w:szCs w:val="24"/>
        </w:rPr>
        <w:t>reología</w:t>
      </w:r>
      <w:proofErr w:type="spellEnd"/>
      <w:r w:rsidRPr="00210A91">
        <w:rPr>
          <w:rFonts w:ascii="Arial" w:eastAsia="Calibri" w:hAnsi="Arial" w:cs="Arial"/>
          <w:sz w:val="24"/>
          <w:szCs w:val="24"/>
        </w:rPr>
        <w:t xml:space="preserve"> del </w:t>
      </w:r>
      <w:r w:rsidR="003326F7" w:rsidRPr="00210A91">
        <w:rPr>
          <w:rFonts w:ascii="Arial" w:eastAsia="Calibri" w:hAnsi="Arial" w:cs="Arial"/>
          <w:sz w:val="24"/>
          <w:szCs w:val="24"/>
        </w:rPr>
        <w:t>hormigón</w:t>
      </w:r>
      <w:r w:rsidRPr="00210A91">
        <w:rPr>
          <w:rFonts w:ascii="Arial" w:eastAsia="Calibri" w:hAnsi="Arial" w:cs="Arial"/>
          <w:sz w:val="24"/>
          <w:szCs w:val="24"/>
        </w:rPr>
        <w:t xml:space="preserve"> se  propuso a la ecuación de </w:t>
      </w:r>
      <w:proofErr w:type="spellStart"/>
      <w:r w:rsidRPr="00210A91">
        <w:rPr>
          <w:rFonts w:ascii="Arial" w:eastAsia="Calibri" w:hAnsi="Arial" w:cs="Arial"/>
          <w:sz w:val="24"/>
          <w:szCs w:val="24"/>
        </w:rPr>
        <w:t>Bingham</w:t>
      </w:r>
      <w:proofErr w:type="spellEnd"/>
      <w:r w:rsidRPr="00210A91">
        <w:rPr>
          <w:rFonts w:ascii="Arial" w:eastAsia="Calibri" w:hAnsi="Arial" w:cs="Arial"/>
          <w:sz w:val="24"/>
          <w:szCs w:val="24"/>
        </w:rPr>
        <w:t xml:space="preserve"> como la más apropiada para describir el comportamiento del hormigón en estado fresco</w:t>
      </w:r>
      <w:r w:rsidR="00175EFF" w:rsidRPr="00210A91">
        <w:rPr>
          <w:rFonts w:ascii="Arial" w:eastAsia="Calibri" w:hAnsi="Arial" w:cs="Arial"/>
          <w:sz w:val="24"/>
          <w:szCs w:val="24"/>
        </w:rPr>
        <w:t>.</w:t>
      </w:r>
    </w:p>
    <w:p w:rsidR="00F37B35" w:rsidRPr="008E58D0" w:rsidRDefault="00F37B35" w:rsidP="00A9542F">
      <w:pPr>
        <w:tabs>
          <w:tab w:val="right" w:pos="8277"/>
        </w:tabs>
        <w:spacing w:line="480" w:lineRule="auto"/>
        <w:ind w:left="454"/>
        <w:jc w:val="both"/>
        <w:rPr>
          <w:rFonts w:ascii="Arial" w:eastAsia="Calibri" w:hAnsi="Arial" w:cs="Arial"/>
          <w:sz w:val="24"/>
          <w:szCs w:val="24"/>
        </w:rPr>
      </w:pPr>
      <w:r w:rsidRPr="008E58D0">
        <w:rPr>
          <w:rFonts w:ascii="Arial" w:eastAsia="Calibri" w:hAnsi="Arial" w:cs="Arial"/>
          <w:sz w:val="24"/>
          <w:szCs w:val="24"/>
        </w:rPr>
        <w:lastRenderedPageBreak/>
        <w:t xml:space="preserve">El modelo de </w:t>
      </w:r>
      <w:proofErr w:type="spellStart"/>
      <w:r w:rsidRPr="008E58D0">
        <w:rPr>
          <w:rFonts w:ascii="Arial" w:eastAsia="Calibri" w:hAnsi="Arial" w:cs="Arial"/>
          <w:sz w:val="24"/>
          <w:szCs w:val="24"/>
        </w:rPr>
        <w:t>Bingham</w:t>
      </w:r>
      <w:proofErr w:type="spellEnd"/>
      <w:r w:rsidRPr="008E58D0">
        <w:rPr>
          <w:rFonts w:ascii="Arial" w:eastAsia="Calibri" w:hAnsi="Arial" w:cs="Arial"/>
          <w:sz w:val="24"/>
          <w:szCs w:val="24"/>
        </w:rPr>
        <w:t xml:space="preserve"> considera el hormigón como una suspensión de las partículas de árido en la pasta. El modelo define el flujo del hormigón en términos de la relación entre el límite elástico y la viscosidad. </w:t>
      </w:r>
    </w:p>
    <w:p w:rsidR="000E0FA4" w:rsidRPr="008E58D0" w:rsidRDefault="00F37B35" w:rsidP="000E0FA4">
      <w:pPr>
        <w:tabs>
          <w:tab w:val="right" w:pos="8277"/>
        </w:tabs>
        <w:spacing w:line="480" w:lineRule="auto"/>
        <w:ind w:left="454"/>
        <w:jc w:val="both"/>
        <w:rPr>
          <w:rFonts w:ascii="Arial" w:eastAsia="Calibri" w:hAnsi="Arial" w:cs="Arial"/>
          <w:sz w:val="24"/>
          <w:szCs w:val="24"/>
        </w:rPr>
      </w:pPr>
      <w:r w:rsidRPr="008E58D0">
        <w:rPr>
          <w:rFonts w:ascii="Arial" w:eastAsia="Calibri" w:hAnsi="Arial" w:cs="Arial"/>
          <w:sz w:val="24"/>
          <w:szCs w:val="24"/>
        </w:rPr>
        <w:t xml:space="preserve">Según el modelo de </w:t>
      </w:r>
      <w:proofErr w:type="spellStart"/>
      <w:r w:rsidRPr="008E58D0">
        <w:rPr>
          <w:rFonts w:ascii="Arial" w:eastAsia="Calibri" w:hAnsi="Arial" w:cs="Arial"/>
          <w:sz w:val="24"/>
          <w:szCs w:val="24"/>
        </w:rPr>
        <w:t>Bingham</w:t>
      </w:r>
      <w:proofErr w:type="spellEnd"/>
      <w:r w:rsidRPr="008E58D0">
        <w:rPr>
          <w:rFonts w:ascii="Arial" w:eastAsia="Calibri" w:hAnsi="Arial" w:cs="Arial"/>
          <w:sz w:val="24"/>
          <w:szCs w:val="24"/>
        </w:rPr>
        <w:t xml:space="preserve">, el flujo del material empieza sólo cuando la tensión de cortante supera la resistencia inicial, también llamada tensión de inicio de flujo. Desde este punto de vista la velocidad de deformación transversal del material aumenta de forma lineal con la tensión aplicada. </w:t>
      </w:r>
    </w:p>
    <w:p w:rsidR="00477B10" w:rsidRPr="001D4747" w:rsidRDefault="00477B10" w:rsidP="000E0FA4">
      <w:pPr>
        <w:tabs>
          <w:tab w:val="right" w:pos="8277"/>
        </w:tabs>
        <w:spacing w:line="480" w:lineRule="auto"/>
        <w:ind w:left="454"/>
        <w:jc w:val="both"/>
        <w:rPr>
          <w:rFonts w:ascii="Arial" w:eastAsia="Calibri" w:hAnsi="Arial" w:cs="Arial"/>
        </w:rPr>
      </w:pPr>
    </w:p>
    <w:p w:rsidR="0080388E" w:rsidRPr="001D4747" w:rsidRDefault="008E58D0" w:rsidP="00477B10">
      <w:pPr>
        <w:tabs>
          <w:tab w:val="left" w:pos="2268"/>
          <w:tab w:val="right" w:pos="8277"/>
        </w:tabs>
        <w:spacing w:line="480" w:lineRule="auto"/>
        <w:ind w:left="454"/>
        <w:jc w:val="center"/>
        <w:rPr>
          <w:rFonts w:ascii="Arial" w:eastAsia="Calibri" w:hAnsi="Arial" w:cs="Arial"/>
        </w:rPr>
      </w:pPr>
      <w:r>
        <w:object w:dxaOrig="14085" w:dyaOrig="8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258pt" o:ole="">
            <v:imagedata r:id="rId13" o:title=""/>
          </v:shape>
          <o:OLEObject Type="Embed" ProgID="AutoCAD.Drawing.17" ShapeID="_x0000_i1025" DrawAspect="Content" ObjectID="_1305966030" r:id="rId14"/>
        </w:object>
      </w:r>
    </w:p>
    <w:p w:rsidR="00F37B35" w:rsidRPr="008E58D0" w:rsidRDefault="00CB1731" w:rsidP="00477B10">
      <w:pPr>
        <w:tabs>
          <w:tab w:val="right" w:pos="8277"/>
        </w:tabs>
        <w:spacing w:line="360" w:lineRule="auto"/>
        <w:ind w:left="454"/>
        <w:jc w:val="center"/>
        <w:rPr>
          <w:rFonts w:ascii="Arial" w:eastAsia="Calibri" w:hAnsi="Arial" w:cs="Arial"/>
          <w:sz w:val="24"/>
        </w:rPr>
      </w:pPr>
      <w:r w:rsidRPr="008E58D0">
        <w:rPr>
          <w:rFonts w:ascii="Arial" w:eastAsia="Calibri" w:hAnsi="Arial" w:cs="Arial"/>
          <w:sz w:val="24"/>
        </w:rPr>
        <w:t>FIGURA 2.1 CURVA DE FLUJO DEL MODELO DE BINGHAM PARA DESCRIBIR EL HORMIGÓN FRESCO.</w:t>
      </w:r>
    </w:p>
    <w:p w:rsidR="00F37B35" w:rsidRPr="008E58D0" w:rsidRDefault="00F37B35" w:rsidP="00A9542F">
      <w:pPr>
        <w:tabs>
          <w:tab w:val="left" w:pos="142"/>
          <w:tab w:val="right" w:pos="8277"/>
        </w:tabs>
        <w:spacing w:line="480" w:lineRule="auto"/>
        <w:ind w:left="454"/>
        <w:jc w:val="both"/>
        <w:rPr>
          <w:rFonts w:ascii="Arial" w:eastAsia="Calibri" w:hAnsi="Arial" w:cs="Arial"/>
          <w:sz w:val="24"/>
          <w:szCs w:val="24"/>
        </w:rPr>
      </w:pPr>
      <w:r w:rsidRPr="008E58D0">
        <w:rPr>
          <w:rFonts w:ascii="Arial" w:eastAsia="Calibri" w:hAnsi="Arial" w:cs="Arial"/>
          <w:sz w:val="24"/>
          <w:szCs w:val="24"/>
        </w:rPr>
        <w:lastRenderedPageBreak/>
        <w:t xml:space="preserve">En el HAC, la tensión de inicio de flujo disminuye, acercándose así al comportamiento de un fluido </w:t>
      </w:r>
      <w:r w:rsidR="000304C8">
        <w:rPr>
          <w:rFonts w:ascii="Arial" w:eastAsia="Calibri" w:hAnsi="Arial" w:cs="Arial"/>
          <w:sz w:val="24"/>
          <w:szCs w:val="24"/>
        </w:rPr>
        <w:t>n</w:t>
      </w:r>
      <w:r w:rsidRPr="008E58D0">
        <w:rPr>
          <w:rFonts w:ascii="Arial" w:eastAsia="Calibri" w:hAnsi="Arial" w:cs="Arial"/>
          <w:sz w:val="24"/>
          <w:szCs w:val="24"/>
        </w:rPr>
        <w:t xml:space="preserve">ewtoniano y se mantiene una viscosidad adecuada. </w:t>
      </w:r>
    </w:p>
    <w:p w:rsidR="00791D15" w:rsidRPr="008E58D0" w:rsidRDefault="00F37B35" w:rsidP="00791D15">
      <w:pPr>
        <w:tabs>
          <w:tab w:val="left" w:pos="142"/>
          <w:tab w:val="right" w:pos="8277"/>
        </w:tabs>
        <w:spacing w:line="480" w:lineRule="auto"/>
        <w:ind w:left="454"/>
        <w:jc w:val="both"/>
        <w:rPr>
          <w:rFonts w:ascii="Arial" w:eastAsia="Calibri" w:hAnsi="Arial" w:cs="Arial"/>
          <w:sz w:val="24"/>
          <w:szCs w:val="24"/>
        </w:rPr>
      </w:pPr>
      <w:r w:rsidRPr="008E58D0">
        <w:rPr>
          <w:rFonts w:ascii="Arial" w:eastAsia="Calibri" w:hAnsi="Arial" w:cs="Arial"/>
          <w:sz w:val="24"/>
          <w:szCs w:val="24"/>
        </w:rPr>
        <w:t>La expresión utilizada  para caracterizar el flujo de suspensiones de este tipo es:</w:t>
      </w:r>
    </w:p>
    <w:p w:rsidR="00791D15" w:rsidRPr="008E58D0" w:rsidRDefault="00791D15" w:rsidP="00791D15">
      <w:pPr>
        <w:tabs>
          <w:tab w:val="left" w:pos="142"/>
          <w:tab w:val="right" w:pos="8277"/>
        </w:tabs>
        <w:spacing w:line="480" w:lineRule="auto"/>
        <w:ind w:left="454"/>
        <w:jc w:val="both"/>
        <w:rPr>
          <w:rFonts w:ascii="Arial" w:eastAsia="Calibri" w:hAnsi="Arial" w:cs="Arial"/>
          <w:sz w:val="24"/>
          <w:szCs w:val="24"/>
        </w:rPr>
      </w:pPr>
    </w:p>
    <w:p w:rsidR="00F37B35" w:rsidRPr="008E58D0" w:rsidRDefault="002B7970" w:rsidP="00791D15">
      <w:pPr>
        <w:tabs>
          <w:tab w:val="left" w:pos="142"/>
          <w:tab w:val="right" w:pos="8277"/>
        </w:tabs>
        <w:spacing w:line="480" w:lineRule="auto"/>
        <w:ind w:left="454"/>
        <w:jc w:val="center"/>
        <w:rPr>
          <w:rFonts w:ascii="Arial" w:eastAsia="Calibri" w:hAnsi="Arial" w:cs="Arial"/>
          <w:sz w:val="24"/>
          <w:szCs w:val="24"/>
        </w:rPr>
      </w:pPr>
      <w:r>
        <w:rPr>
          <w:rFonts w:ascii="Arial" w:eastAsia="Calibri" w:hAnsi="Arial" w:cs="Arial"/>
          <w:sz w:val="24"/>
          <w:szCs w:val="24"/>
        </w:rPr>
        <w:t xml:space="preserve">                      </w:t>
      </w:r>
      <m:oMath>
        <m:r>
          <w:rPr>
            <w:rFonts w:ascii="Cambria Math" w:eastAsia="Calibri" w:hAnsi="Cambria Math" w:cs="Arial"/>
            <w:sz w:val="28"/>
            <w:szCs w:val="24"/>
          </w:rPr>
          <m:t>τ</m:t>
        </m:r>
        <m:r>
          <w:rPr>
            <w:rFonts w:ascii="Cambria Math" w:eastAsia="Calibri" w:hAnsi="Arial" w:cs="Arial"/>
            <w:sz w:val="28"/>
            <w:szCs w:val="24"/>
          </w:rPr>
          <m:t>=</m:t>
        </m:r>
        <m:sSub>
          <m:sSubPr>
            <m:ctrlPr>
              <w:rPr>
                <w:rFonts w:ascii="Cambria Math" w:eastAsia="Calibri" w:hAnsi="Arial" w:cs="Arial"/>
                <w:i/>
                <w:sz w:val="28"/>
                <w:szCs w:val="24"/>
              </w:rPr>
            </m:ctrlPr>
          </m:sSubPr>
          <m:e>
            <m:r>
              <w:rPr>
                <w:rFonts w:ascii="Cambria Math" w:eastAsia="Calibri" w:hAnsi="Cambria Math" w:cs="Arial"/>
                <w:sz w:val="28"/>
                <w:szCs w:val="24"/>
              </w:rPr>
              <m:t>τ</m:t>
            </m:r>
          </m:e>
          <m:sub>
            <m:r>
              <w:rPr>
                <w:rFonts w:ascii="Arial" w:eastAsia="Calibri" w:hAnsi="Arial" w:cs="Arial"/>
                <w:sz w:val="28"/>
                <w:szCs w:val="24"/>
              </w:rPr>
              <m:t>°</m:t>
            </m:r>
          </m:sub>
        </m:sSub>
        <m:r>
          <w:rPr>
            <w:rFonts w:ascii="Cambria Math" w:eastAsia="Calibri" w:hAnsi="Arial" w:cs="Arial"/>
            <w:sz w:val="28"/>
            <w:szCs w:val="24"/>
          </w:rPr>
          <m:t>+</m:t>
        </m:r>
        <m:r>
          <w:rPr>
            <w:rFonts w:ascii="Cambria Math" w:eastAsia="Calibri" w:hAnsi="Cambria Math" w:cs="Arial"/>
            <w:sz w:val="28"/>
            <w:szCs w:val="24"/>
          </w:rPr>
          <m:t>μ</m:t>
        </m:r>
        <m:acc>
          <m:accPr>
            <m:chr m:val="̇"/>
            <m:ctrlPr>
              <w:rPr>
                <w:rFonts w:ascii="Cambria Math" w:eastAsia="Calibri" w:hAnsi="Arial" w:cs="Arial"/>
                <w:sz w:val="28"/>
                <w:szCs w:val="24"/>
              </w:rPr>
            </m:ctrlPr>
          </m:accPr>
          <m:e>
            <m:r>
              <m:rPr>
                <m:sty m:val="p"/>
              </m:rPr>
              <w:rPr>
                <w:rFonts w:ascii="Cambria Math" w:eastAsia="Calibri" w:hAnsi="Cambria Math" w:cs="Arial"/>
                <w:sz w:val="28"/>
                <w:szCs w:val="24"/>
              </w:rPr>
              <m:t>γ</m:t>
            </m:r>
          </m:e>
        </m:acc>
      </m:oMath>
      <w:r w:rsidR="00C1219D" w:rsidRPr="002B7970">
        <w:rPr>
          <w:rFonts w:ascii="Arial" w:eastAsia="Calibri" w:hAnsi="Arial" w:cs="Arial"/>
          <w:sz w:val="28"/>
          <w:szCs w:val="24"/>
        </w:rPr>
        <w:t xml:space="preserve"> </w:t>
      </w:r>
      <w:r w:rsidR="00C1219D" w:rsidRPr="008E58D0">
        <w:rPr>
          <w:rFonts w:ascii="Arial" w:eastAsia="Calibri" w:hAnsi="Arial" w:cs="Arial"/>
          <w:sz w:val="24"/>
          <w:szCs w:val="24"/>
        </w:rPr>
        <w:t xml:space="preserve">               </w:t>
      </w:r>
      <w:r>
        <w:rPr>
          <w:rFonts w:ascii="Arial" w:eastAsia="Calibri" w:hAnsi="Arial" w:cs="Arial"/>
          <w:sz w:val="24"/>
          <w:szCs w:val="24"/>
        </w:rPr>
        <w:t xml:space="preserve">                                                        </w:t>
      </w:r>
      <w:r w:rsidR="00C1219D" w:rsidRPr="008E58D0">
        <w:rPr>
          <w:rFonts w:ascii="Arial" w:eastAsia="Calibri" w:hAnsi="Arial" w:cs="Arial"/>
          <w:sz w:val="24"/>
          <w:szCs w:val="24"/>
        </w:rPr>
        <w:t>(2.1)</w:t>
      </w:r>
    </w:p>
    <w:p w:rsidR="00F37B35" w:rsidRPr="008E58D0" w:rsidRDefault="00F37B35" w:rsidP="00C1219D">
      <w:pPr>
        <w:tabs>
          <w:tab w:val="left" w:pos="142"/>
          <w:tab w:val="right" w:pos="8277"/>
        </w:tabs>
        <w:spacing w:line="240" w:lineRule="auto"/>
        <w:ind w:left="454"/>
        <w:jc w:val="both"/>
        <w:rPr>
          <w:rFonts w:ascii="Arial" w:eastAsia="Calibri" w:hAnsi="Arial" w:cs="Arial"/>
          <w:b/>
          <w:bCs/>
          <w:sz w:val="24"/>
          <w:szCs w:val="24"/>
        </w:rPr>
      </w:pPr>
      <w:r w:rsidRPr="008E58D0">
        <w:rPr>
          <w:rFonts w:ascii="Arial" w:eastAsia="Calibri" w:hAnsi="Arial" w:cs="Arial"/>
          <w:sz w:val="24"/>
          <w:szCs w:val="24"/>
        </w:rPr>
        <w:t>Donde:</w:t>
      </w:r>
      <w:r w:rsidRPr="008E58D0">
        <w:rPr>
          <w:rFonts w:ascii="Arial" w:eastAsia="Calibri" w:hAnsi="Arial" w:cs="Arial"/>
          <w:b/>
          <w:bCs/>
          <w:sz w:val="24"/>
          <w:szCs w:val="24"/>
        </w:rPr>
        <w:t xml:space="preserve"> </w:t>
      </w:r>
    </w:p>
    <w:p w:rsidR="00F37B35" w:rsidRPr="008E58D0" w:rsidRDefault="005051D5" w:rsidP="00C1219D">
      <w:pPr>
        <w:tabs>
          <w:tab w:val="left" w:pos="142"/>
          <w:tab w:val="right" w:pos="8277"/>
        </w:tabs>
        <w:spacing w:line="240" w:lineRule="auto"/>
        <w:ind w:left="454"/>
        <w:jc w:val="both"/>
        <w:rPr>
          <w:rFonts w:ascii="Arial" w:eastAsia="Calibri" w:hAnsi="Arial" w:cs="Arial"/>
          <w:sz w:val="24"/>
          <w:szCs w:val="24"/>
        </w:rPr>
      </w:pPr>
      <m:oMath>
        <m:sSub>
          <m:sSubPr>
            <m:ctrlPr>
              <w:rPr>
                <w:rFonts w:ascii="Cambria Math" w:eastAsia="Calibri" w:hAnsi="Arial" w:cs="Arial"/>
                <w:sz w:val="24"/>
                <w:szCs w:val="24"/>
              </w:rPr>
            </m:ctrlPr>
          </m:sSubPr>
          <m:e>
            <m:r>
              <m:rPr>
                <m:sty m:val="p"/>
              </m:rPr>
              <w:rPr>
                <w:rFonts w:ascii="Cambria Math" w:eastAsia="Calibri" w:hAnsi="Cambria Math" w:cs="Arial"/>
                <w:sz w:val="24"/>
                <w:szCs w:val="24"/>
              </w:rPr>
              <m:t>τ</m:t>
            </m:r>
          </m:e>
          <m:sub>
            <m:r>
              <m:rPr>
                <m:sty m:val="p"/>
              </m:rPr>
              <w:rPr>
                <w:rFonts w:ascii="Arial" w:eastAsia="Calibri" w:hAnsi="Arial" w:cs="Arial"/>
                <w:sz w:val="24"/>
                <w:szCs w:val="24"/>
              </w:rPr>
              <m:t>°</m:t>
            </m:r>
          </m:sub>
        </m:sSub>
      </m:oMath>
      <w:r w:rsidR="00F37B35" w:rsidRPr="008E58D0">
        <w:rPr>
          <w:rFonts w:ascii="Arial" w:eastAsia="Calibri" w:hAnsi="Arial" w:cs="Arial"/>
          <w:sz w:val="24"/>
          <w:szCs w:val="24"/>
        </w:rPr>
        <w:t xml:space="preserve">  </w:t>
      </w:r>
      <w:r w:rsidR="00C1219D" w:rsidRPr="008E58D0">
        <w:rPr>
          <w:rFonts w:ascii="Arial" w:eastAsia="Calibri" w:hAnsi="Arial" w:cs="Arial"/>
          <w:sz w:val="24"/>
          <w:szCs w:val="24"/>
        </w:rPr>
        <w:t xml:space="preserve">  </w:t>
      </w:r>
      <w:r w:rsidR="00F37B35" w:rsidRPr="008E58D0">
        <w:rPr>
          <w:rFonts w:ascii="Arial" w:eastAsia="Calibri" w:hAnsi="Arial" w:cs="Arial"/>
          <w:sz w:val="24"/>
          <w:szCs w:val="24"/>
        </w:rPr>
        <w:t>Tensión de inicio de flujo (yield stress)</w:t>
      </w:r>
    </w:p>
    <w:p w:rsidR="00F37B35" w:rsidRPr="008E58D0" w:rsidRDefault="00F37B35" w:rsidP="00C1219D">
      <w:pPr>
        <w:tabs>
          <w:tab w:val="left" w:pos="142"/>
          <w:tab w:val="right" w:pos="8277"/>
        </w:tabs>
        <w:spacing w:line="240" w:lineRule="auto"/>
        <w:ind w:left="454"/>
        <w:jc w:val="both"/>
        <w:rPr>
          <w:rFonts w:ascii="Arial" w:eastAsia="Calibri" w:hAnsi="Arial" w:cs="Arial"/>
          <w:sz w:val="24"/>
          <w:szCs w:val="24"/>
        </w:rPr>
      </w:pPr>
      <m:oMath>
        <m:r>
          <m:rPr>
            <m:sty m:val="p"/>
          </m:rPr>
          <w:rPr>
            <w:rFonts w:ascii="Cambria Math" w:eastAsia="Calibri" w:hAnsi="Cambria Math" w:cs="Arial"/>
            <w:sz w:val="24"/>
            <w:szCs w:val="24"/>
          </w:rPr>
          <m:t>μ</m:t>
        </m:r>
      </m:oMath>
      <w:r w:rsidRPr="008E58D0">
        <w:rPr>
          <w:rFonts w:ascii="Arial" w:eastAsia="Calibri" w:hAnsi="Arial" w:cs="Arial"/>
          <w:sz w:val="24"/>
          <w:szCs w:val="24"/>
        </w:rPr>
        <w:t xml:space="preserve">     Viscosidad plástica</w:t>
      </w:r>
    </w:p>
    <w:p w:rsidR="00F37B35" w:rsidRPr="008E58D0" w:rsidRDefault="00F37B35" w:rsidP="00C1219D">
      <w:pPr>
        <w:tabs>
          <w:tab w:val="left" w:pos="142"/>
          <w:tab w:val="right" w:pos="8277"/>
        </w:tabs>
        <w:spacing w:line="240" w:lineRule="auto"/>
        <w:ind w:left="454"/>
        <w:jc w:val="both"/>
        <w:rPr>
          <w:rFonts w:ascii="Arial" w:eastAsia="Calibri" w:hAnsi="Arial" w:cs="Arial"/>
          <w:sz w:val="24"/>
          <w:szCs w:val="24"/>
        </w:rPr>
      </w:pPr>
      <m:oMath>
        <m:r>
          <m:rPr>
            <m:sty m:val="p"/>
          </m:rPr>
          <w:rPr>
            <w:rFonts w:ascii="Cambria Math" w:eastAsia="Calibri" w:hAnsi="Cambria Math" w:cs="Arial"/>
            <w:sz w:val="24"/>
            <w:szCs w:val="24"/>
          </w:rPr>
          <m:t>τ</m:t>
        </m:r>
      </m:oMath>
      <w:r w:rsidRPr="008E58D0">
        <w:rPr>
          <w:rFonts w:ascii="Arial" w:eastAsia="Calibri" w:hAnsi="Arial" w:cs="Arial"/>
          <w:sz w:val="24"/>
          <w:szCs w:val="24"/>
        </w:rPr>
        <w:t xml:space="preserve">     Tensión de flujo</w:t>
      </w:r>
    </w:p>
    <w:p w:rsidR="00F37B35" w:rsidRPr="008E58D0" w:rsidRDefault="005051D5" w:rsidP="00C1219D">
      <w:pPr>
        <w:tabs>
          <w:tab w:val="left" w:pos="142"/>
          <w:tab w:val="right" w:pos="8277"/>
        </w:tabs>
        <w:spacing w:line="240" w:lineRule="auto"/>
        <w:ind w:left="454"/>
        <w:jc w:val="both"/>
        <w:rPr>
          <w:rFonts w:ascii="Arial" w:eastAsia="Calibri" w:hAnsi="Arial" w:cs="Arial"/>
          <w:sz w:val="24"/>
          <w:szCs w:val="24"/>
        </w:rPr>
      </w:pPr>
      <m:oMath>
        <m:acc>
          <m:accPr>
            <m:chr m:val="̇"/>
            <m:ctrlPr>
              <w:rPr>
                <w:rFonts w:ascii="Cambria Math" w:eastAsia="Calibri" w:hAnsi="Arial" w:cs="Arial"/>
                <w:sz w:val="24"/>
                <w:szCs w:val="24"/>
              </w:rPr>
            </m:ctrlPr>
          </m:accPr>
          <m:e>
            <m:r>
              <m:rPr>
                <m:sty m:val="p"/>
              </m:rPr>
              <w:rPr>
                <w:rFonts w:ascii="Cambria Math" w:eastAsia="Calibri" w:hAnsi="Cambria Math" w:cs="Arial"/>
                <w:sz w:val="24"/>
                <w:szCs w:val="24"/>
              </w:rPr>
              <m:t>γ</m:t>
            </m:r>
          </m:e>
        </m:acc>
      </m:oMath>
      <w:r w:rsidR="00F37B35" w:rsidRPr="008E58D0">
        <w:rPr>
          <w:rFonts w:ascii="Arial" w:eastAsia="Calibri" w:hAnsi="Arial" w:cs="Arial"/>
          <w:sz w:val="24"/>
          <w:szCs w:val="24"/>
        </w:rPr>
        <w:t xml:space="preserve">     Velocidad de deformación transversal (strain rate)</w:t>
      </w:r>
    </w:p>
    <w:p w:rsidR="00D1651B" w:rsidRPr="008E58D0" w:rsidRDefault="00D1651B" w:rsidP="00C1219D">
      <w:pPr>
        <w:tabs>
          <w:tab w:val="left" w:pos="142"/>
          <w:tab w:val="right" w:pos="8277"/>
        </w:tabs>
        <w:spacing w:line="240" w:lineRule="auto"/>
        <w:ind w:left="454"/>
        <w:jc w:val="both"/>
        <w:rPr>
          <w:rFonts w:ascii="Arial" w:eastAsia="Calibri" w:hAnsi="Arial" w:cs="Arial"/>
          <w:sz w:val="24"/>
          <w:szCs w:val="24"/>
        </w:rPr>
      </w:pPr>
    </w:p>
    <w:p w:rsidR="004772C1" w:rsidRPr="008E58D0" w:rsidRDefault="00F37B35" w:rsidP="00D1651B">
      <w:pPr>
        <w:tabs>
          <w:tab w:val="left" w:pos="142"/>
          <w:tab w:val="right" w:pos="8277"/>
        </w:tabs>
        <w:spacing w:line="480" w:lineRule="auto"/>
        <w:ind w:left="454"/>
        <w:jc w:val="both"/>
        <w:rPr>
          <w:rFonts w:ascii="Arial" w:eastAsia="Calibri" w:hAnsi="Arial" w:cs="Arial"/>
          <w:sz w:val="24"/>
          <w:szCs w:val="24"/>
        </w:rPr>
      </w:pPr>
      <w:r w:rsidRPr="008E58D0">
        <w:rPr>
          <w:rFonts w:ascii="Arial" w:eastAsia="Calibri" w:hAnsi="Arial" w:cs="Arial"/>
          <w:sz w:val="24"/>
          <w:szCs w:val="24"/>
        </w:rPr>
        <w:t xml:space="preserve">En la </w:t>
      </w:r>
      <w:r w:rsidRPr="008E58D0">
        <w:rPr>
          <w:rFonts w:ascii="Arial" w:eastAsia="Calibri" w:hAnsi="Arial" w:cs="Arial"/>
          <w:bCs/>
          <w:sz w:val="24"/>
          <w:szCs w:val="24"/>
        </w:rPr>
        <w:t xml:space="preserve">figura </w:t>
      </w:r>
      <w:r w:rsidR="00C1219D" w:rsidRPr="008E58D0">
        <w:rPr>
          <w:rFonts w:ascii="Arial" w:eastAsia="Calibri" w:hAnsi="Arial" w:cs="Arial"/>
          <w:bCs/>
          <w:sz w:val="24"/>
          <w:szCs w:val="24"/>
        </w:rPr>
        <w:t xml:space="preserve">2.2 </w:t>
      </w:r>
      <w:r w:rsidRPr="008E58D0">
        <w:rPr>
          <w:rFonts w:ascii="Arial" w:eastAsia="Calibri" w:hAnsi="Arial" w:cs="Arial"/>
          <w:sz w:val="24"/>
          <w:szCs w:val="24"/>
        </w:rPr>
        <w:t xml:space="preserve">se </w:t>
      </w:r>
      <w:r w:rsidRPr="008E58D0">
        <w:rPr>
          <w:rFonts w:ascii="Arial" w:eastAsia="Calibri" w:hAnsi="Arial" w:cs="Arial"/>
          <w:sz w:val="24"/>
          <w:szCs w:val="24"/>
        </w:rPr>
        <w:tab/>
        <w:t>observa la relación entre la tensión de inicio de flujo  y la viscosidad plástica de va</w:t>
      </w:r>
      <w:r w:rsidR="008376D7" w:rsidRPr="008E58D0">
        <w:rPr>
          <w:rFonts w:ascii="Arial" w:eastAsia="Calibri" w:hAnsi="Arial" w:cs="Arial"/>
          <w:sz w:val="24"/>
          <w:szCs w:val="24"/>
        </w:rPr>
        <w:t>rio</w:t>
      </w:r>
      <w:r w:rsidRPr="008E58D0">
        <w:rPr>
          <w:rFonts w:ascii="Arial" w:eastAsia="Calibri" w:hAnsi="Arial" w:cs="Arial"/>
          <w:sz w:val="24"/>
          <w:szCs w:val="24"/>
        </w:rPr>
        <w:t>s tipos de hormigones frescos. La tensión de inicio de flujo es la propiedad mecánica asociada con la fluidez. Cuanto más bajo es su valor, más fluido es el hormigón. La viscosidad es la propiedad relacionada con la resistencia a segregarse y la estabilidad del hormigón.</w:t>
      </w:r>
    </w:p>
    <w:p w:rsidR="00D1651B" w:rsidRDefault="005051D5" w:rsidP="00D1651B">
      <w:pPr>
        <w:tabs>
          <w:tab w:val="left" w:pos="142"/>
          <w:tab w:val="right" w:pos="8277"/>
        </w:tabs>
        <w:spacing w:line="480" w:lineRule="auto"/>
        <w:ind w:left="454"/>
        <w:jc w:val="both"/>
        <w:rPr>
          <w:rFonts w:ascii="Arial" w:eastAsia="Calibri" w:hAnsi="Arial" w:cs="Arial"/>
        </w:rPr>
      </w:pPr>
      <w:r w:rsidRPr="005051D5">
        <w:rPr>
          <w:noProof/>
        </w:rPr>
        <w:lastRenderedPageBreak/>
        <w:pict>
          <v:shape id="_x0000_s1222" type="#_x0000_t75" style="position:absolute;left:0;text-align:left;margin-left:37.7pt;margin-top:-9.6pt;width:367.15pt;height:231.1pt;z-index:251802624;mso-position-horizontal-relative:text;mso-position-vertical-relative:text">
            <v:imagedata r:id="rId15" o:title=""/>
            <w10:wrap type="square" side="left"/>
          </v:shape>
          <o:OLEObject Type="Embed" ProgID="AutoCAD.Drawing.17" ShapeID="_x0000_s1222" DrawAspect="Content" ObjectID="_1305966038" r:id="rId16"/>
        </w:pict>
      </w:r>
    </w:p>
    <w:p w:rsidR="005276ED" w:rsidRDefault="00D1651B" w:rsidP="005276ED">
      <w:pPr>
        <w:tabs>
          <w:tab w:val="left" w:pos="142"/>
          <w:tab w:val="left" w:pos="2127"/>
          <w:tab w:val="right" w:pos="8277"/>
        </w:tabs>
        <w:spacing w:line="360" w:lineRule="auto"/>
        <w:ind w:left="454"/>
        <w:jc w:val="center"/>
        <w:rPr>
          <w:rFonts w:ascii="Arial" w:hAnsi="Arial" w:cs="Arial"/>
          <w:bCs/>
        </w:rPr>
      </w:pPr>
      <w:r>
        <w:rPr>
          <w:rFonts w:ascii="Arial" w:eastAsia="Calibri" w:hAnsi="Arial" w:cs="Arial"/>
        </w:rPr>
        <w:br w:type="textWrapping" w:clear="all"/>
      </w:r>
    </w:p>
    <w:p w:rsidR="00F37B35" w:rsidRPr="008E58D0" w:rsidRDefault="00C1219D" w:rsidP="005276ED">
      <w:pPr>
        <w:tabs>
          <w:tab w:val="left" w:pos="142"/>
          <w:tab w:val="left" w:pos="2127"/>
          <w:tab w:val="right" w:pos="8277"/>
        </w:tabs>
        <w:spacing w:line="360" w:lineRule="auto"/>
        <w:jc w:val="center"/>
        <w:rPr>
          <w:rFonts w:ascii="Arial" w:hAnsi="Arial" w:cs="Arial"/>
          <w:bCs/>
          <w:sz w:val="24"/>
          <w:szCs w:val="24"/>
        </w:rPr>
      </w:pPr>
      <w:r w:rsidRPr="008E58D0">
        <w:rPr>
          <w:rFonts w:ascii="Arial" w:hAnsi="Arial" w:cs="Arial"/>
          <w:bCs/>
          <w:sz w:val="24"/>
          <w:szCs w:val="24"/>
        </w:rPr>
        <w:t>FIGURA 2.2 PROPIEDADES REOL</w:t>
      </w:r>
      <w:r w:rsidR="008376D7" w:rsidRPr="008E58D0">
        <w:rPr>
          <w:rFonts w:ascii="Arial" w:hAnsi="Arial" w:cs="Arial"/>
          <w:bCs/>
          <w:sz w:val="24"/>
          <w:szCs w:val="24"/>
        </w:rPr>
        <w:t>O</w:t>
      </w:r>
      <w:r w:rsidRPr="008E58D0">
        <w:rPr>
          <w:rFonts w:ascii="Arial" w:hAnsi="Arial" w:cs="Arial"/>
          <w:bCs/>
          <w:sz w:val="24"/>
          <w:szCs w:val="24"/>
        </w:rPr>
        <w:t>GICAS DE VA</w:t>
      </w:r>
      <w:r w:rsidR="008376D7" w:rsidRPr="008E58D0">
        <w:rPr>
          <w:rFonts w:ascii="Arial" w:hAnsi="Arial" w:cs="Arial"/>
          <w:bCs/>
          <w:sz w:val="24"/>
          <w:szCs w:val="24"/>
        </w:rPr>
        <w:t>RIO</w:t>
      </w:r>
      <w:r w:rsidRPr="008E58D0">
        <w:rPr>
          <w:rFonts w:ascii="Arial" w:hAnsi="Arial" w:cs="Arial"/>
          <w:bCs/>
          <w:sz w:val="24"/>
          <w:szCs w:val="24"/>
        </w:rPr>
        <w:t>S TIPOS DE HORMIGONES.</w:t>
      </w:r>
    </w:p>
    <w:p w:rsidR="008E58D0" w:rsidRDefault="008E58D0" w:rsidP="00A9542F">
      <w:pPr>
        <w:tabs>
          <w:tab w:val="right" w:pos="8277"/>
        </w:tabs>
        <w:spacing w:line="480" w:lineRule="auto"/>
        <w:ind w:left="454"/>
        <w:jc w:val="both"/>
        <w:rPr>
          <w:rFonts w:ascii="Arial" w:eastAsia="Calibri" w:hAnsi="Arial" w:cs="Arial"/>
          <w:sz w:val="24"/>
          <w:szCs w:val="24"/>
        </w:rPr>
      </w:pPr>
    </w:p>
    <w:p w:rsidR="00F37B35" w:rsidRPr="008E58D0" w:rsidRDefault="00F37B35" w:rsidP="00A9542F">
      <w:pPr>
        <w:tabs>
          <w:tab w:val="right" w:pos="8277"/>
        </w:tabs>
        <w:spacing w:line="480" w:lineRule="auto"/>
        <w:ind w:left="454"/>
        <w:jc w:val="both"/>
        <w:rPr>
          <w:rFonts w:ascii="Arial" w:eastAsia="Calibri" w:hAnsi="Arial" w:cs="Arial"/>
          <w:sz w:val="24"/>
          <w:szCs w:val="24"/>
        </w:rPr>
      </w:pPr>
      <w:r w:rsidRPr="008E58D0">
        <w:rPr>
          <w:rFonts w:ascii="Arial" w:eastAsia="Calibri" w:hAnsi="Arial" w:cs="Arial"/>
          <w:sz w:val="24"/>
          <w:szCs w:val="24"/>
        </w:rPr>
        <w:t>El concepto de trabajabilidad es uno de los términos más utilizados para caracterizar al hormigón en estado fresco. La trabajabilidad se relaciona con la facilidad con la que se consigue un hormigón adecuadamente compactado. El HAC es un hormigón con alto nivel de trabajabilidad, porque no requiere trabajo externo para su compactación.</w:t>
      </w:r>
    </w:p>
    <w:p w:rsidR="00F37B35" w:rsidRDefault="00F37B35" w:rsidP="00A9542F">
      <w:pPr>
        <w:tabs>
          <w:tab w:val="right" w:pos="8277"/>
        </w:tabs>
        <w:spacing w:line="480" w:lineRule="auto"/>
        <w:ind w:left="454"/>
        <w:jc w:val="both"/>
        <w:rPr>
          <w:rFonts w:ascii="Arial" w:eastAsia="Calibri" w:hAnsi="Arial" w:cs="Arial"/>
          <w:noProof/>
          <w:sz w:val="24"/>
          <w:szCs w:val="24"/>
          <w:lang w:eastAsia="es-EC"/>
        </w:rPr>
      </w:pPr>
      <w:r w:rsidRPr="008E58D0">
        <w:rPr>
          <w:rFonts w:ascii="Arial" w:eastAsia="Calibri" w:hAnsi="Arial" w:cs="Arial"/>
          <w:sz w:val="24"/>
          <w:szCs w:val="24"/>
        </w:rPr>
        <w:t>En  la trabajabilidad del hormigón los factores que más influyen son</w:t>
      </w:r>
      <w:r w:rsidR="000304C8">
        <w:rPr>
          <w:rFonts w:ascii="Arial" w:eastAsia="Calibri" w:hAnsi="Arial" w:cs="Arial"/>
          <w:sz w:val="24"/>
          <w:szCs w:val="24"/>
        </w:rPr>
        <w:t>:</w:t>
      </w:r>
      <w:r w:rsidRPr="008E58D0">
        <w:rPr>
          <w:rFonts w:ascii="Arial" w:eastAsia="Calibri" w:hAnsi="Arial" w:cs="Arial"/>
          <w:sz w:val="24"/>
          <w:szCs w:val="24"/>
        </w:rPr>
        <w:t xml:space="preserve"> el contenido de agua, pasta y aditivos. En la </w:t>
      </w:r>
      <w:r w:rsidRPr="008E58D0">
        <w:rPr>
          <w:rFonts w:ascii="Arial" w:eastAsia="Calibri" w:hAnsi="Arial" w:cs="Arial"/>
          <w:bCs/>
          <w:sz w:val="24"/>
          <w:szCs w:val="24"/>
        </w:rPr>
        <w:t xml:space="preserve">figura </w:t>
      </w:r>
      <w:r w:rsidR="00611D52" w:rsidRPr="008E58D0">
        <w:rPr>
          <w:rFonts w:ascii="Arial" w:eastAsia="Calibri" w:hAnsi="Arial" w:cs="Arial"/>
          <w:bCs/>
          <w:sz w:val="24"/>
          <w:szCs w:val="24"/>
        </w:rPr>
        <w:t>2.3</w:t>
      </w:r>
      <w:r w:rsidRPr="008E58D0">
        <w:rPr>
          <w:rFonts w:ascii="Arial" w:eastAsia="Calibri" w:hAnsi="Arial" w:cs="Arial"/>
          <w:b/>
          <w:bCs/>
          <w:sz w:val="24"/>
          <w:szCs w:val="24"/>
        </w:rPr>
        <w:t xml:space="preserve"> </w:t>
      </w:r>
      <w:r w:rsidRPr="008E58D0">
        <w:rPr>
          <w:rFonts w:ascii="Arial" w:eastAsia="Calibri" w:hAnsi="Arial" w:cs="Arial"/>
          <w:sz w:val="24"/>
          <w:szCs w:val="24"/>
        </w:rPr>
        <w:t xml:space="preserve">se aprecia como los </w:t>
      </w:r>
      <w:r w:rsidRPr="008E58D0">
        <w:rPr>
          <w:rFonts w:ascii="Arial" w:eastAsia="Calibri" w:hAnsi="Arial" w:cs="Arial"/>
          <w:sz w:val="24"/>
          <w:szCs w:val="24"/>
        </w:rPr>
        <w:lastRenderedPageBreak/>
        <w:t>distintos componentes de la mezcla intervienen en la reología  del hormigón, modificando así la trabajabilidad.</w:t>
      </w:r>
      <w:r w:rsidRPr="008E58D0">
        <w:rPr>
          <w:rFonts w:ascii="Arial" w:eastAsia="Calibri" w:hAnsi="Arial" w:cs="Arial"/>
          <w:noProof/>
          <w:sz w:val="24"/>
          <w:szCs w:val="24"/>
          <w:lang w:eastAsia="es-EC"/>
        </w:rPr>
        <w:t xml:space="preserve"> </w:t>
      </w:r>
    </w:p>
    <w:p w:rsidR="008E58D0" w:rsidRPr="008E58D0" w:rsidRDefault="008E58D0" w:rsidP="00A9542F">
      <w:pPr>
        <w:tabs>
          <w:tab w:val="right" w:pos="8277"/>
        </w:tabs>
        <w:spacing w:line="480" w:lineRule="auto"/>
        <w:ind w:left="454"/>
        <w:jc w:val="both"/>
        <w:rPr>
          <w:rFonts w:ascii="Arial" w:eastAsia="Calibri" w:hAnsi="Arial" w:cs="Arial"/>
          <w:noProof/>
          <w:sz w:val="24"/>
          <w:szCs w:val="24"/>
          <w:lang w:eastAsia="es-EC"/>
        </w:rPr>
      </w:pPr>
    </w:p>
    <w:p w:rsidR="00D558F2" w:rsidRDefault="0064261C" w:rsidP="00D558F2">
      <w:pPr>
        <w:tabs>
          <w:tab w:val="right" w:pos="8277"/>
        </w:tabs>
        <w:ind w:left="454"/>
        <w:jc w:val="center"/>
      </w:pPr>
      <w:r>
        <w:object w:dxaOrig="13950" w:dyaOrig="8760">
          <v:shape id="_x0000_i1027" type="#_x0000_t75" style="width:403.5pt;height:270pt" o:ole="">
            <v:imagedata r:id="rId17" o:title=""/>
          </v:shape>
          <o:OLEObject Type="Embed" ProgID="AutoCAD.Drawing.17" ShapeID="_x0000_i1027" DrawAspect="Content" ObjectID="_1305966031" r:id="rId18"/>
        </w:object>
      </w:r>
    </w:p>
    <w:p w:rsidR="008E58D0" w:rsidRDefault="008E58D0" w:rsidP="00D558F2">
      <w:pPr>
        <w:tabs>
          <w:tab w:val="right" w:pos="8277"/>
        </w:tabs>
        <w:ind w:left="454"/>
        <w:jc w:val="center"/>
        <w:rPr>
          <w:rFonts w:ascii="Arial" w:eastAsia="Calibri" w:hAnsi="Arial" w:cs="Arial"/>
          <w:bCs/>
        </w:rPr>
      </w:pPr>
    </w:p>
    <w:p w:rsidR="00F37B35" w:rsidRPr="00D558F2" w:rsidRDefault="005D7E57" w:rsidP="00D558F2">
      <w:pPr>
        <w:tabs>
          <w:tab w:val="right" w:pos="8277"/>
        </w:tabs>
        <w:ind w:left="454"/>
        <w:jc w:val="center"/>
      </w:pPr>
      <w:r w:rsidRPr="008E58D0">
        <w:rPr>
          <w:rFonts w:ascii="Arial" w:eastAsia="Calibri" w:hAnsi="Arial" w:cs="Arial"/>
          <w:bCs/>
          <w:sz w:val="24"/>
        </w:rPr>
        <w:t xml:space="preserve">FIGURA 2.3 EFECTO DE LOS COMPONENTES DEL HORMIGÓN SOBRE LA REOLOGÍA DE LA MEZCLA. </w:t>
      </w:r>
    </w:p>
    <w:p w:rsidR="005D7E57" w:rsidRPr="001D4747" w:rsidRDefault="005D7E57" w:rsidP="00E65B81">
      <w:pPr>
        <w:tabs>
          <w:tab w:val="right" w:pos="8277"/>
        </w:tabs>
        <w:spacing w:line="360" w:lineRule="auto"/>
        <w:ind w:left="454"/>
        <w:rPr>
          <w:rFonts w:ascii="Arial" w:eastAsia="Calibri" w:hAnsi="Arial" w:cs="Arial"/>
          <w:sz w:val="20"/>
        </w:rPr>
      </w:pPr>
    </w:p>
    <w:p w:rsidR="00F37B35" w:rsidRPr="008E58D0" w:rsidRDefault="00F37B35" w:rsidP="00A9542F">
      <w:pPr>
        <w:tabs>
          <w:tab w:val="right" w:pos="8277"/>
        </w:tabs>
        <w:spacing w:line="480" w:lineRule="auto"/>
        <w:ind w:left="454"/>
        <w:jc w:val="both"/>
        <w:rPr>
          <w:rFonts w:ascii="Arial" w:eastAsia="Calibri" w:hAnsi="Arial" w:cs="Arial"/>
          <w:sz w:val="24"/>
        </w:rPr>
      </w:pPr>
      <w:r w:rsidRPr="008E58D0">
        <w:rPr>
          <w:rFonts w:ascii="Arial" w:eastAsia="Calibri" w:hAnsi="Arial" w:cs="Arial"/>
          <w:sz w:val="24"/>
        </w:rPr>
        <w:t xml:space="preserve">El HAC tiene que cumplir con tres </w:t>
      </w:r>
      <w:r w:rsidR="000304C8" w:rsidRPr="008E58D0">
        <w:rPr>
          <w:rFonts w:ascii="Arial" w:eastAsia="Calibri" w:hAnsi="Arial" w:cs="Arial"/>
          <w:sz w:val="24"/>
        </w:rPr>
        <w:t>paráme</w:t>
      </w:r>
      <w:r w:rsidR="000304C8">
        <w:rPr>
          <w:rFonts w:ascii="Arial" w:eastAsia="Calibri" w:hAnsi="Arial" w:cs="Arial"/>
          <w:sz w:val="24"/>
        </w:rPr>
        <w:t>tr</w:t>
      </w:r>
      <w:r w:rsidR="000304C8" w:rsidRPr="008E58D0">
        <w:rPr>
          <w:rFonts w:ascii="Arial" w:eastAsia="Calibri" w:hAnsi="Arial" w:cs="Arial"/>
          <w:sz w:val="24"/>
        </w:rPr>
        <w:t>os</w:t>
      </w:r>
      <w:r w:rsidRPr="008E58D0">
        <w:rPr>
          <w:rFonts w:ascii="Arial" w:eastAsia="Calibri" w:hAnsi="Arial" w:cs="Arial"/>
          <w:sz w:val="24"/>
        </w:rPr>
        <w:t xml:space="preserve"> de trabajabilidad para garantizar su autocompactabilidad, los cuales son:</w:t>
      </w:r>
    </w:p>
    <w:p w:rsidR="00F37B35" w:rsidRPr="008E58D0" w:rsidRDefault="00F37B35" w:rsidP="008F3BE2">
      <w:pPr>
        <w:pStyle w:val="Prrafodelista"/>
        <w:numPr>
          <w:ilvl w:val="0"/>
          <w:numId w:val="4"/>
        </w:numPr>
        <w:tabs>
          <w:tab w:val="right" w:pos="8277"/>
        </w:tabs>
        <w:spacing w:line="480" w:lineRule="auto"/>
        <w:ind w:left="814"/>
        <w:jc w:val="both"/>
        <w:rPr>
          <w:rFonts w:ascii="Arial" w:eastAsia="Calibri" w:hAnsi="Arial" w:cs="Arial"/>
          <w:sz w:val="24"/>
        </w:rPr>
      </w:pPr>
      <w:r w:rsidRPr="008E58D0">
        <w:rPr>
          <w:rFonts w:ascii="Arial" w:eastAsia="Calibri" w:hAnsi="Arial" w:cs="Arial"/>
          <w:sz w:val="24"/>
        </w:rPr>
        <w:t xml:space="preserve"> Capacidad de relleno.</w:t>
      </w:r>
    </w:p>
    <w:p w:rsidR="00F37B35" w:rsidRPr="008E58D0" w:rsidRDefault="00F37B35" w:rsidP="008F3BE2">
      <w:pPr>
        <w:pStyle w:val="Prrafodelista"/>
        <w:numPr>
          <w:ilvl w:val="0"/>
          <w:numId w:val="4"/>
        </w:numPr>
        <w:tabs>
          <w:tab w:val="right" w:pos="8277"/>
        </w:tabs>
        <w:spacing w:line="480" w:lineRule="auto"/>
        <w:ind w:left="814"/>
        <w:jc w:val="both"/>
        <w:rPr>
          <w:rFonts w:ascii="Arial" w:eastAsia="Calibri" w:hAnsi="Arial" w:cs="Arial"/>
          <w:sz w:val="24"/>
        </w:rPr>
      </w:pPr>
      <w:r w:rsidRPr="008E58D0">
        <w:rPr>
          <w:rFonts w:ascii="Arial" w:eastAsia="Calibri" w:hAnsi="Arial" w:cs="Arial"/>
          <w:sz w:val="24"/>
        </w:rPr>
        <w:lastRenderedPageBreak/>
        <w:t xml:space="preserve"> Resistencia a segregarse.</w:t>
      </w:r>
    </w:p>
    <w:p w:rsidR="00F37B35" w:rsidRPr="008E58D0" w:rsidRDefault="00F37B35" w:rsidP="008F3BE2">
      <w:pPr>
        <w:pStyle w:val="Prrafodelista"/>
        <w:numPr>
          <w:ilvl w:val="0"/>
          <w:numId w:val="4"/>
        </w:numPr>
        <w:tabs>
          <w:tab w:val="right" w:pos="8277"/>
        </w:tabs>
        <w:spacing w:line="480" w:lineRule="auto"/>
        <w:ind w:left="814"/>
        <w:jc w:val="both"/>
        <w:rPr>
          <w:rFonts w:ascii="Arial" w:eastAsia="Calibri" w:hAnsi="Arial" w:cs="Arial"/>
          <w:sz w:val="24"/>
        </w:rPr>
      </w:pPr>
      <w:r w:rsidRPr="008E58D0">
        <w:rPr>
          <w:rFonts w:ascii="Arial" w:eastAsia="Calibri" w:hAnsi="Arial" w:cs="Arial"/>
          <w:sz w:val="24"/>
        </w:rPr>
        <w:t>Capacidad de paso.</w:t>
      </w:r>
    </w:p>
    <w:p w:rsidR="00F37B35" w:rsidRDefault="00F37B35" w:rsidP="00F37B35">
      <w:pPr>
        <w:pStyle w:val="Prrafodelista"/>
        <w:tabs>
          <w:tab w:val="right" w:pos="8277"/>
        </w:tabs>
        <w:spacing w:line="480" w:lineRule="auto"/>
        <w:jc w:val="both"/>
        <w:rPr>
          <w:rFonts w:ascii="Arial" w:eastAsia="Calibri" w:hAnsi="Arial" w:cs="Arial"/>
        </w:rPr>
      </w:pPr>
    </w:p>
    <w:p w:rsidR="00FF7503" w:rsidRPr="001D4747" w:rsidRDefault="00FF7503" w:rsidP="00F37B35">
      <w:pPr>
        <w:pStyle w:val="Prrafodelista"/>
        <w:tabs>
          <w:tab w:val="right" w:pos="8277"/>
        </w:tabs>
        <w:spacing w:line="480" w:lineRule="auto"/>
        <w:jc w:val="both"/>
        <w:rPr>
          <w:rFonts w:ascii="Arial" w:eastAsia="Calibri" w:hAnsi="Arial" w:cs="Arial"/>
        </w:rPr>
      </w:pPr>
    </w:p>
    <w:p w:rsidR="00F37B35" w:rsidRPr="00FF7503" w:rsidRDefault="003556DA" w:rsidP="008F3BE2">
      <w:pPr>
        <w:pStyle w:val="Prrafodelista"/>
        <w:numPr>
          <w:ilvl w:val="2"/>
          <w:numId w:val="5"/>
        </w:numPr>
        <w:tabs>
          <w:tab w:val="left" w:pos="142"/>
          <w:tab w:val="left" w:pos="284"/>
          <w:tab w:val="right" w:pos="567"/>
        </w:tabs>
        <w:spacing w:line="480" w:lineRule="auto"/>
        <w:ind w:left="1134" w:hanging="680"/>
        <w:jc w:val="both"/>
        <w:rPr>
          <w:rFonts w:ascii="Arial" w:eastAsia="Calibri" w:hAnsi="Arial" w:cs="Arial"/>
          <w:sz w:val="24"/>
        </w:rPr>
      </w:pPr>
      <w:r w:rsidRPr="00FF7503">
        <w:rPr>
          <w:rFonts w:ascii="Arial" w:eastAsia="Calibri" w:hAnsi="Arial" w:cs="Arial"/>
          <w:b/>
          <w:sz w:val="24"/>
        </w:rPr>
        <w:t>Capacidad de Relleno</w:t>
      </w:r>
      <w:r w:rsidR="00F37B35" w:rsidRPr="00FF7503">
        <w:rPr>
          <w:rFonts w:ascii="Arial" w:eastAsia="Calibri" w:hAnsi="Arial" w:cs="Arial"/>
          <w:sz w:val="24"/>
        </w:rPr>
        <w:t xml:space="preserve"> </w:t>
      </w:r>
    </w:p>
    <w:p w:rsidR="00C358AA" w:rsidRPr="00FF7503" w:rsidRDefault="00F37B35" w:rsidP="00600810">
      <w:pPr>
        <w:tabs>
          <w:tab w:val="left" w:pos="284"/>
          <w:tab w:val="right" w:pos="567"/>
        </w:tabs>
        <w:spacing w:line="480" w:lineRule="auto"/>
        <w:ind w:left="1134"/>
        <w:jc w:val="both"/>
        <w:rPr>
          <w:rFonts w:ascii="Arial" w:eastAsia="Calibri" w:hAnsi="Arial" w:cs="Arial"/>
          <w:sz w:val="24"/>
        </w:rPr>
      </w:pPr>
      <w:r w:rsidRPr="00FF7503">
        <w:rPr>
          <w:rFonts w:ascii="Arial" w:eastAsia="Calibri" w:hAnsi="Arial" w:cs="Arial"/>
          <w:sz w:val="24"/>
        </w:rPr>
        <w:t>La capacidad de relleno está relacionada con la movilidad y fluidez del hormigón. El hormigón tiene que deformarse y moldearse en el encofrado únicamente bajo la acción de su propio peso y sin utilización  de medios mecánicos externos.</w:t>
      </w:r>
    </w:p>
    <w:p w:rsidR="00F37B35" w:rsidRPr="00FF7503" w:rsidRDefault="00F37B35" w:rsidP="00600810">
      <w:pPr>
        <w:tabs>
          <w:tab w:val="left" w:pos="284"/>
          <w:tab w:val="right" w:pos="567"/>
        </w:tabs>
        <w:spacing w:line="480" w:lineRule="auto"/>
        <w:ind w:left="1134"/>
        <w:jc w:val="both"/>
        <w:rPr>
          <w:rFonts w:ascii="Arial" w:eastAsia="Calibri" w:hAnsi="Arial" w:cs="Arial"/>
          <w:sz w:val="24"/>
        </w:rPr>
      </w:pPr>
      <w:r w:rsidRPr="00FF7503">
        <w:rPr>
          <w:rFonts w:ascii="Arial" w:eastAsia="Calibri" w:hAnsi="Arial" w:cs="Arial"/>
          <w:sz w:val="24"/>
        </w:rPr>
        <w:t xml:space="preserve"> Para obtener una capacidad de relleno adecuada es necesa</w:t>
      </w:r>
      <w:r w:rsidR="008376D7" w:rsidRPr="00FF7503">
        <w:rPr>
          <w:rFonts w:ascii="Arial" w:eastAsia="Calibri" w:hAnsi="Arial" w:cs="Arial"/>
          <w:sz w:val="24"/>
        </w:rPr>
        <w:t>ri</w:t>
      </w:r>
      <w:r w:rsidR="000D4B47" w:rsidRPr="00FF7503">
        <w:rPr>
          <w:rFonts w:ascii="Arial" w:eastAsia="Calibri" w:hAnsi="Arial" w:cs="Arial"/>
          <w:sz w:val="24"/>
        </w:rPr>
        <w:t>o</w:t>
      </w:r>
      <w:r w:rsidRPr="00FF7503">
        <w:rPr>
          <w:rFonts w:ascii="Arial" w:eastAsia="Calibri" w:hAnsi="Arial" w:cs="Arial"/>
          <w:sz w:val="24"/>
        </w:rPr>
        <w:t xml:space="preserve"> reducir la fricción entre las partículas sólidas y mejorar la deformabilidad de la pasta. </w:t>
      </w:r>
    </w:p>
    <w:p w:rsidR="00F37B35" w:rsidRPr="00FF7503" w:rsidRDefault="00F37B35" w:rsidP="00600810">
      <w:pPr>
        <w:tabs>
          <w:tab w:val="left" w:pos="284"/>
          <w:tab w:val="right" w:pos="567"/>
          <w:tab w:val="right" w:pos="8277"/>
        </w:tabs>
        <w:spacing w:line="480" w:lineRule="auto"/>
        <w:ind w:left="1134"/>
        <w:jc w:val="both"/>
        <w:rPr>
          <w:rFonts w:ascii="Arial" w:eastAsia="Calibri" w:hAnsi="Arial" w:cs="Arial"/>
          <w:sz w:val="24"/>
        </w:rPr>
      </w:pPr>
      <w:r w:rsidRPr="00FF7503">
        <w:rPr>
          <w:rFonts w:ascii="Arial" w:eastAsia="Calibri" w:hAnsi="Arial" w:cs="Arial"/>
          <w:sz w:val="24"/>
        </w:rPr>
        <w:t>La fricción entre las partículas sólidas de la mezcla (árido grueso y fino) reduce la deformabilidad del hormigón. Una forma de reducir la fricción es reducir el contacto entre las partículas, disminuyendo el volumen de áridos, aumentado el volumen de pasta, y optimizando el esqueleto granular con el aumento de finos.</w:t>
      </w:r>
    </w:p>
    <w:p w:rsidR="00F37B35" w:rsidRDefault="00F37B35" w:rsidP="00600810">
      <w:pPr>
        <w:tabs>
          <w:tab w:val="left" w:pos="284"/>
          <w:tab w:val="right" w:pos="567"/>
          <w:tab w:val="right" w:pos="8277"/>
        </w:tabs>
        <w:spacing w:line="480" w:lineRule="auto"/>
        <w:ind w:left="1134"/>
        <w:jc w:val="both"/>
        <w:rPr>
          <w:rFonts w:ascii="Arial" w:eastAsia="Calibri" w:hAnsi="Arial" w:cs="Arial"/>
          <w:sz w:val="24"/>
        </w:rPr>
      </w:pPr>
      <w:r w:rsidRPr="00FF7503">
        <w:rPr>
          <w:rFonts w:ascii="Arial" w:eastAsia="Calibri" w:hAnsi="Arial" w:cs="Arial"/>
          <w:sz w:val="24"/>
        </w:rPr>
        <w:t xml:space="preserve">La utilización </w:t>
      </w:r>
      <w:r w:rsidR="002B6C7B" w:rsidRPr="00FF7503">
        <w:rPr>
          <w:rFonts w:ascii="Arial" w:eastAsia="Calibri" w:hAnsi="Arial" w:cs="Arial"/>
          <w:sz w:val="24"/>
        </w:rPr>
        <w:t>superpl</w:t>
      </w:r>
      <w:r w:rsidR="00AA536A">
        <w:rPr>
          <w:rFonts w:ascii="Arial" w:eastAsia="Calibri" w:hAnsi="Arial" w:cs="Arial"/>
          <w:sz w:val="24"/>
        </w:rPr>
        <w:t>a</w:t>
      </w:r>
      <w:r w:rsidR="002B6C7B" w:rsidRPr="00FF7503">
        <w:rPr>
          <w:rFonts w:ascii="Arial" w:eastAsia="Calibri" w:hAnsi="Arial" w:cs="Arial"/>
          <w:sz w:val="24"/>
        </w:rPr>
        <w:t>stificantes</w:t>
      </w:r>
      <w:r w:rsidRPr="00FF7503">
        <w:rPr>
          <w:rFonts w:ascii="Arial" w:eastAsia="Calibri" w:hAnsi="Arial" w:cs="Arial"/>
          <w:sz w:val="24"/>
        </w:rPr>
        <w:t xml:space="preserve"> es la forma  más eficaz para mejorar la deformabilidad de la pasta .Los </w:t>
      </w:r>
      <w:r w:rsidR="00003021">
        <w:rPr>
          <w:rFonts w:ascii="Arial" w:eastAsia="Calibri" w:hAnsi="Arial" w:cs="Arial"/>
          <w:sz w:val="24"/>
        </w:rPr>
        <w:t>superpla</w:t>
      </w:r>
      <w:r w:rsidR="002B6C7B" w:rsidRPr="00FF7503">
        <w:rPr>
          <w:rFonts w:ascii="Arial" w:eastAsia="Calibri" w:hAnsi="Arial" w:cs="Arial"/>
          <w:sz w:val="24"/>
        </w:rPr>
        <w:t>stificantes</w:t>
      </w:r>
      <w:r w:rsidRPr="00FF7503">
        <w:rPr>
          <w:rFonts w:ascii="Arial" w:eastAsia="Calibri" w:hAnsi="Arial" w:cs="Arial"/>
          <w:sz w:val="24"/>
        </w:rPr>
        <w:t xml:space="preserve"> reducen la </w:t>
      </w:r>
      <w:r w:rsidRPr="00FF7503">
        <w:rPr>
          <w:rFonts w:ascii="Arial" w:eastAsia="Calibri" w:hAnsi="Arial" w:cs="Arial"/>
          <w:sz w:val="24"/>
        </w:rPr>
        <w:lastRenderedPageBreak/>
        <w:t xml:space="preserve">tensión de inicio de flujo del hormigón mejorado su fluidez sin perjudicar la viscosidad. </w:t>
      </w:r>
    </w:p>
    <w:p w:rsidR="00FF7503" w:rsidRPr="00FF7503" w:rsidRDefault="00FF7503" w:rsidP="00600810">
      <w:pPr>
        <w:tabs>
          <w:tab w:val="left" w:pos="284"/>
          <w:tab w:val="right" w:pos="567"/>
          <w:tab w:val="right" w:pos="8277"/>
        </w:tabs>
        <w:spacing w:line="480" w:lineRule="auto"/>
        <w:ind w:left="1134"/>
        <w:jc w:val="both"/>
        <w:rPr>
          <w:rFonts w:ascii="Arial" w:eastAsia="Calibri" w:hAnsi="Arial" w:cs="Arial"/>
          <w:sz w:val="24"/>
        </w:rPr>
      </w:pPr>
    </w:p>
    <w:p w:rsidR="00F37B35" w:rsidRPr="00FF02E1" w:rsidRDefault="003556DA" w:rsidP="008F3BE2">
      <w:pPr>
        <w:pStyle w:val="Prrafodelista"/>
        <w:numPr>
          <w:ilvl w:val="2"/>
          <w:numId w:val="5"/>
        </w:numPr>
        <w:tabs>
          <w:tab w:val="right" w:pos="567"/>
        </w:tabs>
        <w:spacing w:line="480" w:lineRule="auto"/>
        <w:ind w:left="1174"/>
        <w:jc w:val="both"/>
        <w:rPr>
          <w:rFonts w:ascii="Arial" w:eastAsia="Calibri" w:hAnsi="Arial" w:cs="Arial"/>
          <w:sz w:val="24"/>
          <w:szCs w:val="24"/>
        </w:rPr>
      </w:pPr>
      <w:r w:rsidRPr="00FF02E1">
        <w:rPr>
          <w:rFonts w:ascii="Arial" w:eastAsia="Calibri" w:hAnsi="Arial" w:cs="Arial"/>
          <w:b/>
          <w:sz w:val="24"/>
          <w:szCs w:val="24"/>
        </w:rPr>
        <w:t>Resistencia a la Segregación</w:t>
      </w:r>
    </w:p>
    <w:p w:rsidR="00F37B35" w:rsidRPr="00FF02E1" w:rsidRDefault="00F37B35" w:rsidP="00600810">
      <w:pPr>
        <w:tabs>
          <w:tab w:val="right" w:pos="8277"/>
        </w:tabs>
        <w:spacing w:line="480" w:lineRule="auto"/>
        <w:ind w:left="1134"/>
        <w:jc w:val="both"/>
        <w:rPr>
          <w:rFonts w:ascii="Arial" w:eastAsia="Calibri" w:hAnsi="Arial" w:cs="Arial"/>
          <w:sz w:val="24"/>
          <w:szCs w:val="24"/>
        </w:rPr>
      </w:pPr>
      <w:r w:rsidRPr="00FF02E1">
        <w:rPr>
          <w:rFonts w:ascii="Arial" w:eastAsia="Calibri" w:hAnsi="Arial" w:cs="Arial"/>
          <w:sz w:val="24"/>
          <w:szCs w:val="24"/>
        </w:rPr>
        <w:t xml:space="preserve">La segregación del hormigón ocurre cuando </w:t>
      </w:r>
      <w:r w:rsidR="000A2307" w:rsidRPr="00FF02E1">
        <w:rPr>
          <w:rFonts w:ascii="Arial" w:eastAsia="Calibri" w:hAnsi="Arial" w:cs="Arial"/>
          <w:sz w:val="24"/>
          <w:szCs w:val="24"/>
        </w:rPr>
        <w:t>sus</w:t>
      </w:r>
      <w:r w:rsidRPr="00FF02E1">
        <w:rPr>
          <w:rFonts w:ascii="Arial" w:eastAsia="Calibri" w:hAnsi="Arial" w:cs="Arial"/>
          <w:sz w:val="24"/>
          <w:szCs w:val="24"/>
        </w:rPr>
        <w:t xml:space="preserve"> componentes se separan y su distribución no es homogénea. La segregación puede manifestarse  de varias formas</w:t>
      </w:r>
      <w:r w:rsidR="000304C8">
        <w:rPr>
          <w:rFonts w:ascii="Arial" w:eastAsia="Calibri" w:hAnsi="Arial" w:cs="Arial"/>
          <w:sz w:val="24"/>
          <w:szCs w:val="24"/>
        </w:rPr>
        <w:t xml:space="preserve"> tales </w:t>
      </w:r>
      <w:r w:rsidRPr="00FF02E1">
        <w:rPr>
          <w:rFonts w:ascii="Arial" w:eastAsia="Calibri" w:hAnsi="Arial" w:cs="Arial"/>
          <w:sz w:val="24"/>
          <w:szCs w:val="24"/>
        </w:rPr>
        <w:t>como</w:t>
      </w:r>
      <w:r w:rsidR="000304C8">
        <w:rPr>
          <w:rFonts w:ascii="Arial" w:eastAsia="Calibri" w:hAnsi="Arial" w:cs="Arial"/>
          <w:sz w:val="24"/>
          <w:szCs w:val="24"/>
        </w:rPr>
        <w:t>:</w:t>
      </w:r>
      <w:r w:rsidRPr="00FF02E1">
        <w:rPr>
          <w:rFonts w:ascii="Arial" w:eastAsia="Calibri" w:hAnsi="Arial" w:cs="Arial"/>
          <w:sz w:val="24"/>
          <w:szCs w:val="24"/>
        </w:rPr>
        <w:t xml:space="preserve"> exudación, separación del árido grueso, o distribución no uniforme de los poros de aire. El HAC, al ser más fluido, está más propenso a la segregación que el hormigón convencional. </w:t>
      </w:r>
    </w:p>
    <w:p w:rsidR="00F37B35" w:rsidRPr="00FF02E1" w:rsidRDefault="00F37B35" w:rsidP="00600810">
      <w:pPr>
        <w:tabs>
          <w:tab w:val="right" w:pos="8277"/>
        </w:tabs>
        <w:spacing w:line="480" w:lineRule="auto"/>
        <w:ind w:left="1134"/>
        <w:jc w:val="both"/>
        <w:rPr>
          <w:rFonts w:ascii="Arial" w:eastAsia="Calibri" w:hAnsi="Arial" w:cs="Arial"/>
          <w:sz w:val="24"/>
          <w:szCs w:val="24"/>
        </w:rPr>
      </w:pPr>
      <w:r w:rsidRPr="00FF02E1">
        <w:rPr>
          <w:rFonts w:ascii="Arial" w:eastAsia="Calibri" w:hAnsi="Arial" w:cs="Arial"/>
          <w:sz w:val="24"/>
          <w:szCs w:val="24"/>
        </w:rPr>
        <w:t xml:space="preserve">La resistencia a la segregación está relacionada con la viscosidad de la mezcla. El hormigón tiene que tener un nivel adecuado de viscosidad para mantener la composición homogénea de la mezcla. Una mezcla altamente viscosa tampoco es buena, porque reduce demasiado la velocidad de deformación, y el hormigón fluye muy despacio. </w:t>
      </w:r>
    </w:p>
    <w:p w:rsidR="00715E5C" w:rsidRPr="00FF02E1" w:rsidRDefault="00715E5C" w:rsidP="00715E5C">
      <w:pPr>
        <w:tabs>
          <w:tab w:val="right" w:pos="8277"/>
        </w:tabs>
        <w:spacing w:line="480" w:lineRule="auto"/>
        <w:ind w:left="1134"/>
        <w:jc w:val="both"/>
        <w:rPr>
          <w:rFonts w:ascii="Arial" w:eastAsia="Calibri" w:hAnsi="Arial" w:cs="Arial"/>
          <w:sz w:val="24"/>
          <w:szCs w:val="24"/>
          <w:lang w:val="es-ES_tradnl"/>
        </w:rPr>
      </w:pPr>
      <w:r w:rsidRPr="00FF02E1">
        <w:rPr>
          <w:rFonts w:ascii="Arial" w:eastAsia="Calibri" w:hAnsi="Arial" w:cs="Arial"/>
          <w:sz w:val="24"/>
          <w:szCs w:val="24"/>
          <w:lang w:val="es-ES_tradnl"/>
        </w:rPr>
        <w:t>Adicionalmente, debe mencionarse que existen dos tipos de segregación en este tipo de mezclas, a saber:</w:t>
      </w:r>
    </w:p>
    <w:p w:rsidR="00715E5C" w:rsidRPr="00FF02E1" w:rsidRDefault="00715E5C" w:rsidP="00715E5C">
      <w:pPr>
        <w:tabs>
          <w:tab w:val="right" w:pos="8277"/>
        </w:tabs>
        <w:spacing w:line="480" w:lineRule="auto"/>
        <w:ind w:left="1134"/>
        <w:jc w:val="both"/>
        <w:rPr>
          <w:rFonts w:ascii="Arial" w:eastAsia="Calibri" w:hAnsi="Arial" w:cs="Arial"/>
          <w:sz w:val="24"/>
          <w:szCs w:val="24"/>
          <w:lang w:val="es-ES_tradnl"/>
        </w:rPr>
      </w:pPr>
      <w:r w:rsidRPr="00FF02E1">
        <w:rPr>
          <w:rFonts w:ascii="Arial" w:eastAsia="Calibri" w:hAnsi="Arial" w:cs="Arial"/>
          <w:sz w:val="24"/>
          <w:szCs w:val="24"/>
          <w:lang w:val="es-ES_tradnl"/>
        </w:rPr>
        <w:lastRenderedPageBreak/>
        <w:t>a.- Segregación dinámica: es aquella que se produce durante la colocación cuando el HAC debe fluir dentro de los encofrados. Es fácilmente detectable mediante la realización de los ensayos en estado fresco y debe corregirse durante la etapa de diseño.</w:t>
      </w:r>
    </w:p>
    <w:p w:rsidR="00715E5C" w:rsidRPr="00FF02E1" w:rsidRDefault="00715E5C" w:rsidP="00715E5C">
      <w:pPr>
        <w:tabs>
          <w:tab w:val="right" w:pos="8277"/>
        </w:tabs>
        <w:spacing w:line="480" w:lineRule="auto"/>
        <w:ind w:left="1134"/>
        <w:jc w:val="both"/>
        <w:rPr>
          <w:rFonts w:ascii="Arial" w:eastAsia="Calibri" w:hAnsi="Arial" w:cs="Arial"/>
          <w:sz w:val="24"/>
          <w:szCs w:val="24"/>
          <w:lang w:val="es-ES_tradnl"/>
        </w:rPr>
      </w:pPr>
      <w:r w:rsidRPr="00FF02E1">
        <w:rPr>
          <w:rFonts w:ascii="Arial" w:eastAsia="Calibri" w:hAnsi="Arial" w:cs="Arial"/>
          <w:sz w:val="24"/>
          <w:szCs w:val="24"/>
          <w:lang w:val="es-ES_tradnl"/>
        </w:rPr>
        <w:t>b.- Segregación estática: es más difícil de evaluar y está asociada a los fenómenos de sedimentación que pueden producirse una vez que el hormigón se encuentra en reposo dentro de la estructura</w:t>
      </w:r>
      <w:r w:rsidR="00120A1E" w:rsidRPr="00FF02E1">
        <w:rPr>
          <w:rFonts w:ascii="Arial" w:eastAsia="Calibri" w:hAnsi="Arial" w:cs="Arial"/>
          <w:sz w:val="24"/>
          <w:szCs w:val="24"/>
          <w:lang w:val="es-ES_tradnl"/>
        </w:rPr>
        <w:t>.</w:t>
      </w:r>
    </w:p>
    <w:p w:rsidR="00F37B35" w:rsidRPr="00FF02E1" w:rsidRDefault="00F37B35" w:rsidP="00600810">
      <w:pPr>
        <w:tabs>
          <w:tab w:val="right" w:pos="8277"/>
        </w:tabs>
        <w:spacing w:line="480" w:lineRule="auto"/>
        <w:ind w:left="1134"/>
        <w:jc w:val="both"/>
        <w:rPr>
          <w:rFonts w:ascii="Arial" w:eastAsia="Calibri" w:hAnsi="Arial" w:cs="Arial"/>
          <w:sz w:val="24"/>
          <w:szCs w:val="24"/>
        </w:rPr>
      </w:pPr>
      <w:r w:rsidRPr="00FF02E1">
        <w:rPr>
          <w:rFonts w:ascii="Arial" w:eastAsia="Calibri" w:hAnsi="Arial" w:cs="Arial"/>
          <w:sz w:val="24"/>
          <w:szCs w:val="24"/>
        </w:rPr>
        <w:t>Se puede mejorar la resistencia a segregación de la mezcla de varias formas:</w:t>
      </w:r>
    </w:p>
    <w:p w:rsidR="00F37B35" w:rsidRPr="00FF02E1" w:rsidRDefault="00F37B35" w:rsidP="00600810">
      <w:pPr>
        <w:tabs>
          <w:tab w:val="right" w:pos="8277"/>
        </w:tabs>
        <w:spacing w:line="480" w:lineRule="auto"/>
        <w:ind w:left="1134"/>
        <w:jc w:val="both"/>
        <w:rPr>
          <w:rFonts w:ascii="Arial" w:eastAsia="Calibri" w:hAnsi="Arial" w:cs="Arial"/>
          <w:sz w:val="24"/>
          <w:szCs w:val="24"/>
        </w:rPr>
      </w:pPr>
      <w:r w:rsidRPr="00FF02E1">
        <w:rPr>
          <w:rFonts w:ascii="Arial" w:eastAsia="Calibri" w:hAnsi="Arial" w:cs="Arial"/>
          <w:sz w:val="24"/>
          <w:szCs w:val="24"/>
        </w:rPr>
        <w:t>• Reduciendo el contenido de árido.</w:t>
      </w:r>
    </w:p>
    <w:p w:rsidR="00F37B35" w:rsidRPr="00FF02E1" w:rsidRDefault="00F37B35" w:rsidP="00600810">
      <w:pPr>
        <w:tabs>
          <w:tab w:val="right" w:pos="8277"/>
        </w:tabs>
        <w:spacing w:line="480" w:lineRule="auto"/>
        <w:ind w:left="1134"/>
        <w:jc w:val="both"/>
        <w:rPr>
          <w:rFonts w:ascii="Arial" w:eastAsia="Calibri" w:hAnsi="Arial" w:cs="Arial"/>
          <w:sz w:val="24"/>
          <w:szCs w:val="24"/>
        </w:rPr>
      </w:pPr>
      <w:r w:rsidRPr="00FF02E1">
        <w:rPr>
          <w:rFonts w:ascii="Arial" w:eastAsia="Calibri" w:hAnsi="Arial" w:cs="Arial"/>
          <w:sz w:val="24"/>
          <w:szCs w:val="24"/>
        </w:rPr>
        <w:t>• Reduciendo el tamaño máximo del árido grueso.</w:t>
      </w:r>
    </w:p>
    <w:p w:rsidR="00F37B35" w:rsidRDefault="00F37B35" w:rsidP="00600810">
      <w:pPr>
        <w:tabs>
          <w:tab w:val="right" w:pos="8277"/>
        </w:tabs>
        <w:spacing w:line="480" w:lineRule="auto"/>
        <w:ind w:left="1134"/>
        <w:jc w:val="both"/>
        <w:rPr>
          <w:rFonts w:ascii="Arial" w:eastAsia="Calibri" w:hAnsi="Arial" w:cs="Arial"/>
          <w:sz w:val="24"/>
          <w:szCs w:val="24"/>
        </w:rPr>
      </w:pPr>
      <w:r w:rsidRPr="00FF02E1">
        <w:rPr>
          <w:rFonts w:ascii="Arial" w:eastAsia="Calibri" w:hAnsi="Arial" w:cs="Arial"/>
          <w:sz w:val="24"/>
          <w:szCs w:val="24"/>
        </w:rPr>
        <w:t>• Utilizando aditivos moduladores de la viscosidad (</w:t>
      </w:r>
      <w:r w:rsidR="005E4502" w:rsidRPr="00FF02E1">
        <w:rPr>
          <w:rFonts w:ascii="Arial" w:eastAsia="Calibri" w:hAnsi="Arial" w:cs="Arial"/>
          <w:sz w:val="24"/>
          <w:szCs w:val="24"/>
        </w:rPr>
        <w:t>VMA</w:t>
      </w:r>
      <w:r w:rsidRPr="00FF02E1">
        <w:rPr>
          <w:rFonts w:ascii="Arial" w:eastAsia="Calibri" w:hAnsi="Arial" w:cs="Arial"/>
          <w:sz w:val="24"/>
          <w:szCs w:val="24"/>
        </w:rPr>
        <w:t>).</w:t>
      </w:r>
    </w:p>
    <w:p w:rsidR="00FF02E1" w:rsidRPr="00FF02E1" w:rsidRDefault="00FF02E1" w:rsidP="00600810">
      <w:pPr>
        <w:tabs>
          <w:tab w:val="right" w:pos="8277"/>
        </w:tabs>
        <w:spacing w:line="480" w:lineRule="auto"/>
        <w:ind w:left="1134"/>
        <w:jc w:val="both"/>
        <w:rPr>
          <w:rFonts w:ascii="Arial" w:eastAsia="Calibri" w:hAnsi="Arial" w:cs="Arial"/>
          <w:sz w:val="24"/>
          <w:szCs w:val="24"/>
        </w:rPr>
      </w:pPr>
    </w:p>
    <w:p w:rsidR="00F37B35" w:rsidRPr="00FF02E1" w:rsidRDefault="0050478D" w:rsidP="008F3BE2">
      <w:pPr>
        <w:pStyle w:val="Prrafodelista"/>
        <w:numPr>
          <w:ilvl w:val="2"/>
          <w:numId w:val="5"/>
        </w:numPr>
        <w:tabs>
          <w:tab w:val="right" w:pos="567"/>
        </w:tabs>
        <w:spacing w:line="480" w:lineRule="auto"/>
        <w:ind w:left="1134" w:hanging="640"/>
        <w:jc w:val="both"/>
        <w:rPr>
          <w:rFonts w:ascii="Arial" w:eastAsia="Calibri" w:hAnsi="Arial" w:cs="Arial"/>
          <w:sz w:val="24"/>
          <w:szCs w:val="24"/>
        </w:rPr>
      </w:pPr>
      <w:r w:rsidRPr="00FF02E1">
        <w:rPr>
          <w:rFonts w:ascii="Arial" w:eastAsia="Calibri" w:hAnsi="Arial" w:cs="Arial"/>
          <w:b/>
          <w:sz w:val="24"/>
          <w:szCs w:val="24"/>
        </w:rPr>
        <w:t xml:space="preserve"> </w:t>
      </w:r>
      <w:r w:rsidR="003556DA" w:rsidRPr="00FF02E1">
        <w:rPr>
          <w:rFonts w:ascii="Arial" w:eastAsia="Calibri" w:hAnsi="Arial" w:cs="Arial"/>
          <w:b/>
          <w:sz w:val="24"/>
          <w:szCs w:val="24"/>
        </w:rPr>
        <w:t>Capacidad de Paso</w:t>
      </w:r>
    </w:p>
    <w:p w:rsidR="00F37B35" w:rsidRPr="00FF02E1" w:rsidRDefault="00F37B35" w:rsidP="005E01FC">
      <w:pPr>
        <w:spacing w:after="0" w:line="480" w:lineRule="auto"/>
        <w:ind w:left="1134"/>
        <w:jc w:val="both"/>
        <w:rPr>
          <w:rFonts w:ascii="Arial" w:eastAsia="Calibri" w:hAnsi="Arial" w:cs="Arial"/>
          <w:sz w:val="24"/>
          <w:szCs w:val="24"/>
        </w:rPr>
      </w:pPr>
      <w:r w:rsidRPr="00FF02E1">
        <w:rPr>
          <w:rFonts w:ascii="Arial" w:eastAsia="Calibri" w:hAnsi="Arial" w:cs="Arial"/>
          <w:sz w:val="24"/>
          <w:szCs w:val="24"/>
        </w:rPr>
        <w:t>La capacidad de paso, se refiere a la capacidad del hormigón para atravesar las armaduras que se quiere dejar embebidos en el hormigón. El grado necesa</w:t>
      </w:r>
      <w:r w:rsidR="005C0956" w:rsidRPr="00FF02E1">
        <w:rPr>
          <w:rFonts w:ascii="Arial" w:eastAsia="Calibri" w:hAnsi="Arial" w:cs="Arial"/>
          <w:sz w:val="24"/>
          <w:szCs w:val="24"/>
        </w:rPr>
        <w:t>rio</w:t>
      </w:r>
      <w:r w:rsidRPr="00FF02E1">
        <w:rPr>
          <w:rFonts w:ascii="Arial" w:eastAsia="Calibri" w:hAnsi="Arial" w:cs="Arial"/>
          <w:sz w:val="24"/>
          <w:szCs w:val="24"/>
        </w:rPr>
        <w:t xml:space="preserve"> de esta característica depende  de la </w:t>
      </w:r>
      <w:r w:rsidRPr="00FF02E1">
        <w:rPr>
          <w:rFonts w:ascii="Arial" w:eastAsia="Calibri" w:hAnsi="Arial" w:cs="Arial"/>
          <w:sz w:val="24"/>
          <w:szCs w:val="24"/>
        </w:rPr>
        <w:lastRenderedPageBreak/>
        <w:t>cantidad de armadura, la separación entre barras, y de otros obstáculos que  tiene que atravesar el hormigón.</w:t>
      </w:r>
    </w:p>
    <w:p w:rsidR="00F37B35" w:rsidRPr="00FF02E1" w:rsidRDefault="00F37B35" w:rsidP="005E01FC">
      <w:pPr>
        <w:tabs>
          <w:tab w:val="right" w:pos="8277"/>
        </w:tabs>
        <w:spacing w:line="480" w:lineRule="auto"/>
        <w:ind w:left="1134"/>
        <w:jc w:val="both"/>
        <w:rPr>
          <w:rFonts w:ascii="Arial" w:eastAsia="Calibri" w:hAnsi="Arial" w:cs="Arial"/>
          <w:sz w:val="24"/>
          <w:szCs w:val="24"/>
        </w:rPr>
      </w:pPr>
      <w:r w:rsidRPr="00FF02E1">
        <w:rPr>
          <w:rFonts w:ascii="Arial" w:eastAsia="Calibri" w:hAnsi="Arial" w:cs="Arial"/>
          <w:sz w:val="24"/>
          <w:szCs w:val="24"/>
        </w:rPr>
        <w:t xml:space="preserve">El bloqueo del hormigón se produce cuando el tamaño máximo del árido es demasiado grande y/o cuando el contenido del árido grueso es demasiado alto. En la </w:t>
      </w:r>
      <w:r w:rsidRPr="00FF02E1">
        <w:rPr>
          <w:rFonts w:ascii="Arial" w:eastAsia="Calibri" w:hAnsi="Arial" w:cs="Arial"/>
          <w:bCs/>
          <w:sz w:val="24"/>
          <w:szCs w:val="24"/>
        </w:rPr>
        <w:t>figura</w:t>
      </w:r>
      <w:r w:rsidR="00BA2F45" w:rsidRPr="00FF02E1">
        <w:rPr>
          <w:rFonts w:ascii="Arial" w:eastAsia="Calibri" w:hAnsi="Arial" w:cs="Arial"/>
          <w:bCs/>
          <w:sz w:val="24"/>
          <w:szCs w:val="24"/>
        </w:rPr>
        <w:t xml:space="preserve"> </w:t>
      </w:r>
      <w:r w:rsidR="005E01FC" w:rsidRPr="00FF02E1">
        <w:rPr>
          <w:rFonts w:ascii="Arial" w:eastAsia="Calibri" w:hAnsi="Arial" w:cs="Arial"/>
          <w:bCs/>
          <w:sz w:val="24"/>
          <w:szCs w:val="24"/>
        </w:rPr>
        <w:t>2.4</w:t>
      </w:r>
      <w:r w:rsidR="000304C8" w:rsidRPr="000304C8">
        <w:rPr>
          <w:rFonts w:ascii="Arial" w:eastAsia="Calibri" w:hAnsi="Arial" w:cs="Arial"/>
          <w:bCs/>
          <w:sz w:val="24"/>
          <w:szCs w:val="24"/>
        </w:rPr>
        <w:t xml:space="preserve"> </w:t>
      </w:r>
      <w:r w:rsidRPr="00FF02E1">
        <w:rPr>
          <w:rFonts w:ascii="Arial" w:eastAsia="Calibri" w:hAnsi="Arial" w:cs="Arial"/>
          <w:sz w:val="24"/>
          <w:szCs w:val="24"/>
        </w:rPr>
        <w:t>se puede ver cómo funciona el mecanismo de bloqueo.</w:t>
      </w:r>
    </w:p>
    <w:p w:rsidR="00F37B35" w:rsidRPr="001D4747" w:rsidRDefault="00D319C0" w:rsidP="002308D3">
      <w:pPr>
        <w:tabs>
          <w:tab w:val="right" w:pos="8277"/>
        </w:tabs>
        <w:spacing w:line="480" w:lineRule="auto"/>
        <w:ind w:left="851"/>
        <w:jc w:val="center"/>
        <w:rPr>
          <w:rFonts w:ascii="Arial" w:eastAsia="Calibri" w:hAnsi="Arial" w:cs="Arial"/>
        </w:rPr>
      </w:pPr>
      <w:r>
        <w:object w:dxaOrig="14085" w:dyaOrig="7935">
          <v:shape id="_x0000_i1028" type="#_x0000_t75" style="width:353.25pt;height:200.25pt" o:ole="">
            <v:imagedata r:id="rId19" o:title=""/>
          </v:shape>
          <o:OLEObject Type="Embed" ProgID="AutoCAD.Drawing.17" ShapeID="_x0000_i1028" DrawAspect="Content" ObjectID="_1305966032" r:id="rId20"/>
        </w:object>
      </w:r>
    </w:p>
    <w:p w:rsidR="00F37B35" w:rsidRPr="000D6218" w:rsidRDefault="005E01FC" w:rsidP="002308D3">
      <w:pPr>
        <w:tabs>
          <w:tab w:val="right" w:pos="8277"/>
        </w:tabs>
        <w:spacing w:line="480" w:lineRule="auto"/>
        <w:jc w:val="center"/>
        <w:rPr>
          <w:rFonts w:ascii="Arial" w:eastAsia="Calibri" w:hAnsi="Arial" w:cs="Arial"/>
          <w:sz w:val="24"/>
        </w:rPr>
      </w:pPr>
      <w:r w:rsidRPr="000D6218">
        <w:rPr>
          <w:rFonts w:ascii="Arial" w:eastAsia="Calibri" w:hAnsi="Arial" w:cs="Arial"/>
          <w:bCs/>
          <w:sz w:val="24"/>
        </w:rPr>
        <w:t>FIGURA 2.4 MECANISMO DE BLOQUEO</w:t>
      </w:r>
    </w:p>
    <w:p w:rsidR="00C0781A" w:rsidRPr="000D6218" w:rsidRDefault="00F37B35" w:rsidP="00733EC8">
      <w:pPr>
        <w:tabs>
          <w:tab w:val="right" w:pos="8277"/>
        </w:tabs>
        <w:spacing w:line="480" w:lineRule="auto"/>
        <w:ind w:left="851"/>
        <w:jc w:val="both"/>
        <w:rPr>
          <w:rFonts w:ascii="Arial" w:eastAsia="Calibri" w:hAnsi="Arial" w:cs="Arial"/>
          <w:sz w:val="24"/>
          <w:szCs w:val="24"/>
        </w:rPr>
      </w:pPr>
      <w:r w:rsidRPr="000D6218">
        <w:rPr>
          <w:rFonts w:ascii="Arial" w:eastAsia="Calibri" w:hAnsi="Arial" w:cs="Arial"/>
          <w:sz w:val="24"/>
        </w:rPr>
        <w:t xml:space="preserve">Una forma de mejorar la capacidad de paso es aumentar la viscosidad de la mezcla reduciendo el riesgo de segregación. Esto se obtiene disminuyendo la relación agua/polvos y/o utilizando aditivos moduladores de la viscosidad. Otra forma de reducir el riesgo de </w:t>
      </w:r>
      <w:r w:rsidRPr="000D6218">
        <w:rPr>
          <w:rFonts w:ascii="Arial" w:eastAsia="Calibri" w:hAnsi="Arial" w:cs="Arial"/>
          <w:sz w:val="24"/>
        </w:rPr>
        <w:lastRenderedPageBreak/>
        <w:t xml:space="preserve">bloqueo es disminuir el tamaño máximo del árido grueso y la cantidad </w:t>
      </w:r>
      <w:r w:rsidRPr="000D6218">
        <w:rPr>
          <w:rFonts w:ascii="Arial" w:eastAsia="Calibri" w:hAnsi="Arial" w:cs="Arial"/>
          <w:sz w:val="24"/>
          <w:szCs w:val="24"/>
        </w:rPr>
        <w:t>de árido.</w:t>
      </w:r>
    </w:p>
    <w:p w:rsidR="00733EC8" w:rsidRPr="000D6218" w:rsidRDefault="00733EC8" w:rsidP="00733EC8">
      <w:pPr>
        <w:tabs>
          <w:tab w:val="right" w:pos="8277"/>
        </w:tabs>
        <w:spacing w:line="480" w:lineRule="auto"/>
        <w:ind w:left="851"/>
        <w:jc w:val="both"/>
        <w:rPr>
          <w:rFonts w:ascii="Arial" w:eastAsia="Calibri" w:hAnsi="Arial" w:cs="Arial"/>
          <w:sz w:val="24"/>
          <w:szCs w:val="24"/>
        </w:rPr>
      </w:pPr>
    </w:p>
    <w:p w:rsidR="00780069" w:rsidRPr="000D6218" w:rsidRDefault="00DC46D6" w:rsidP="008F3BE2">
      <w:pPr>
        <w:pStyle w:val="Prrafodelista"/>
        <w:numPr>
          <w:ilvl w:val="1"/>
          <w:numId w:val="5"/>
        </w:numPr>
        <w:tabs>
          <w:tab w:val="left" w:pos="851"/>
          <w:tab w:val="left" w:pos="5387"/>
        </w:tabs>
        <w:spacing w:line="480" w:lineRule="auto"/>
        <w:jc w:val="both"/>
        <w:rPr>
          <w:rFonts w:ascii="Arial" w:hAnsi="Arial" w:cs="Arial"/>
          <w:b/>
          <w:sz w:val="24"/>
          <w:szCs w:val="24"/>
          <w:lang w:val="es-ES"/>
        </w:rPr>
      </w:pPr>
      <w:r w:rsidRPr="000D6218">
        <w:rPr>
          <w:rFonts w:ascii="Arial" w:hAnsi="Arial" w:cs="Arial"/>
          <w:b/>
          <w:sz w:val="24"/>
          <w:szCs w:val="24"/>
          <w:lang w:val="es-ES"/>
        </w:rPr>
        <w:t>Métodos de Ensayo</w:t>
      </w:r>
    </w:p>
    <w:p w:rsidR="00724EC5" w:rsidRPr="000D6218" w:rsidRDefault="00724EC5" w:rsidP="0057535A">
      <w:pPr>
        <w:autoSpaceDE w:val="0"/>
        <w:autoSpaceDN w:val="0"/>
        <w:adjustRightInd w:val="0"/>
        <w:spacing w:after="0" w:line="480" w:lineRule="auto"/>
        <w:ind w:left="567"/>
        <w:jc w:val="both"/>
        <w:rPr>
          <w:rFonts w:ascii="Arial" w:eastAsia="Calibri" w:hAnsi="Arial" w:cs="Arial"/>
          <w:sz w:val="24"/>
          <w:szCs w:val="24"/>
        </w:rPr>
      </w:pPr>
      <w:r w:rsidRPr="000D6218">
        <w:rPr>
          <w:rFonts w:ascii="Arial" w:eastAsia="Calibri" w:hAnsi="Arial" w:cs="Arial"/>
          <w:sz w:val="24"/>
          <w:szCs w:val="24"/>
        </w:rPr>
        <w:t xml:space="preserve">Se han desarrollado muchos métodos de ensayo distintos para intentar caracterizar las propiedades de HAC. Hasta el momento, no hay un único método o combinación de métodos </w:t>
      </w:r>
      <w:r w:rsidR="00D602A9">
        <w:rPr>
          <w:rFonts w:ascii="Arial" w:eastAsia="Calibri" w:hAnsi="Arial" w:cs="Arial"/>
          <w:sz w:val="24"/>
          <w:szCs w:val="24"/>
        </w:rPr>
        <w:t xml:space="preserve">que </w:t>
      </w:r>
      <w:r w:rsidRPr="000D6218">
        <w:rPr>
          <w:rFonts w:ascii="Arial" w:eastAsia="Calibri" w:hAnsi="Arial" w:cs="Arial"/>
          <w:sz w:val="24"/>
          <w:szCs w:val="24"/>
        </w:rPr>
        <w:t>haya obtenido una aprobación universal. De igual manera, no se ha hallado un método único para caracterizar todos los aspectos de trabajabilidad relevantes, de modo que cada diseño de mezcla deberá contrastarse con más de un método de ensayo para los distintos parámetros de trabajabilidad.</w:t>
      </w:r>
    </w:p>
    <w:p w:rsidR="00C34826" w:rsidRPr="000D6218" w:rsidRDefault="00C34826" w:rsidP="0057535A">
      <w:pPr>
        <w:tabs>
          <w:tab w:val="right" w:pos="8277"/>
        </w:tabs>
        <w:spacing w:line="480" w:lineRule="auto"/>
        <w:ind w:left="567"/>
        <w:jc w:val="both"/>
        <w:rPr>
          <w:rFonts w:ascii="Arial" w:eastAsia="Calibri" w:hAnsi="Arial" w:cs="Arial"/>
          <w:sz w:val="24"/>
          <w:szCs w:val="24"/>
        </w:rPr>
      </w:pPr>
      <w:r w:rsidRPr="000D6218">
        <w:rPr>
          <w:rFonts w:ascii="Arial" w:eastAsia="Calibri" w:hAnsi="Arial" w:cs="Arial"/>
          <w:sz w:val="24"/>
          <w:szCs w:val="24"/>
        </w:rPr>
        <w:t xml:space="preserve">Los métodos de ensayo para caracterizar HAC </w:t>
      </w:r>
      <w:r w:rsidR="00BD2EC5" w:rsidRPr="000D6218">
        <w:rPr>
          <w:rFonts w:ascii="Arial" w:eastAsia="Calibri" w:hAnsi="Arial" w:cs="Arial"/>
          <w:sz w:val="24"/>
          <w:szCs w:val="24"/>
        </w:rPr>
        <w:t>utilizados en el presente trabajo son:</w:t>
      </w:r>
    </w:p>
    <w:p w:rsidR="003E3BF9" w:rsidRPr="000D6218" w:rsidRDefault="003E3BF9" w:rsidP="008F3BE2">
      <w:pPr>
        <w:pStyle w:val="Prrafodelista"/>
        <w:numPr>
          <w:ilvl w:val="0"/>
          <w:numId w:val="10"/>
        </w:numPr>
        <w:tabs>
          <w:tab w:val="left" w:pos="567"/>
          <w:tab w:val="left" w:pos="851"/>
          <w:tab w:val="left" w:pos="8222"/>
        </w:tabs>
        <w:spacing w:line="480" w:lineRule="auto"/>
        <w:ind w:left="567" w:firstLine="0"/>
        <w:jc w:val="both"/>
        <w:rPr>
          <w:rFonts w:ascii="Arial" w:eastAsia="Calibri" w:hAnsi="Arial" w:cs="Arial"/>
          <w:sz w:val="24"/>
          <w:szCs w:val="24"/>
        </w:rPr>
      </w:pPr>
      <w:r w:rsidRPr="000D6218">
        <w:rPr>
          <w:rFonts w:ascii="Arial" w:eastAsia="Calibri" w:hAnsi="Arial" w:cs="Arial"/>
          <w:sz w:val="24"/>
          <w:szCs w:val="24"/>
        </w:rPr>
        <w:t>Extensión de flujo (Norma ASTM  143/C 143 M)</w:t>
      </w:r>
    </w:p>
    <w:p w:rsidR="003E3BF9" w:rsidRPr="000D6218" w:rsidRDefault="003E3BF9" w:rsidP="008F3BE2">
      <w:pPr>
        <w:pStyle w:val="Prrafodelista"/>
        <w:numPr>
          <w:ilvl w:val="0"/>
          <w:numId w:val="10"/>
        </w:numPr>
        <w:tabs>
          <w:tab w:val="left" w:pos="851"/>
        </w:tabs>
        <w:spacing w:line="480" w:lineRule="auto"/>
        <w:ind w:left="567" w:firstLine="0"/>
        <w:jc w:val="both"/>
        <w:rPr>
          <w:rFonts w:ascii="Arial" w:eastAsia="Calibri" w:hAnsi="Arial" w:cs="Arial"/>
          <w:sz w:val="24"/>
          <w:szCs w:val="24"/>
        </w:rPr>
      </w:pPr>
      <w:r w:rsidRPr="000D6218">
        <w:rPr>
          <w:rFonts w:ascii="Arial" w:eastAsia="Calibri" w:hAnsi="Arial" w:cs="Arial"/>
          <w:sz w:val="24"/>
          <w:szCs w:val="24"/>
        </w:rPr>
        <w:t>Embudo V</w:t>
      </w:r>
    </w:p>
    <w:p w:rsidR="003E3BF9" w:rsidRPr="000D6218" w:rsidRDefault="003E3BF9" w:rsidP="008F3BE2">
      <w:pPr>
        <w:pStyle w:val="Prrafodelista"/>
        <w:numPr>
          <w:ilvl w:val="0"/>
          <w:numId w:val="10"/>
        </w:numPr>
        <w:tabs>
          <w:tab w:val="left" w:pos="851"/>
        </w:tabs>
        <w:spacing w:line="480" w:lineRule="auto"/>
        <w:ind w:left="567" w:firstLine="0"/>
        <w:jc w:val="both"/>
        <w:rPr>
          <w:rFonts w:ascii="Arial" w:eastAsia="Calibri" w:hAnsi="Arial" w:cs="Arial"/>
          <w:sz w:val="24"/>
          <w:szCs w:val="24"/>
        </w:rPr>
      </w:pPr>
      <w:r w:rsidRPr="000D6218">
        <w:rPr>
          <w:rFonts w:ascii="Arial" w:eastAsia="Calibri" w:hAnsi="Arial" w:cs="Arial"/>
          <w:sz w:val="24"/>
          <w:szCs w:val="24"/>
        </w:rPr>
        <w:t>Caja L</w:t>
      </w:r>
    </w:p>
    <w:p w:rsidR="003E3BF9" w:rsidRPr="000D6218" w:rsidRDefault="003E3BF9" w:rsidP="008F3BE2">
      <w:pPr>
        <w:pStyle w:val="Prrafodelista"/>
        <w:numPr>
          <w:ilvl w:val="0"/>
          <w:numId w:val="10"/>
        </w:numPr>
        <w:tabs>
          <w:tab w:val="right" w:pos="851"/>
        </w:tabs>
        <w:spacing w:line="480" w:lineRule="auto"/>
        <w:ind w:left="567" w:firstLine="0"/>
        <w:jc w:val="both"/>
        <w:rPr>
          <w:rFonts w:ascii="Arial" w:eastAsia="Calibri" w:hAnsi="Arial" w:cs="Arial"/>
          <w:sz w:val="24"/>
          <w:szCs w:val="24"/>
        </w:rPr>
      </w:pPr>
      <w:r w:rsidRPr="000D6218">
        <w:rPr>
          <w:rFonts w:ascii="Arial" w:eastAsia="Calibri" w:hAnsi="Arial" w:cs="Arial"/>
          <w:sz w:val="24"/>
          <w:szCs w:val="24"/>
        </w:rPr>
        <w:t>Anillo Japonés</w:t>
      </w:r>
    </w:p>
    <w:p w:rsidR="003E3BF9" w:rsidRPr="000D6218" w:rsidRDefault="003E3BF9" w:rsidP="0057535A">
      <w:pPr>
        <w:tabs>
          <w:tab w:val="right" w:pos="8277"/>
        </w:tabs>
        <w:spacing w:line="480" w:lineRule="auto"/>
        <w:ind w:left="567"/>
        <w:jc w:val="both"/>
        <w:rPr>
          <w:rFonts w:ascii="Arial" w:eastAsia="Calibri" w:hAnsi="Arial" w:cs="Arial"/>
          <w:sz w:val="24"/>
          <w:szCs w:val="24"/>
        </w:rPr>
      </w:pPr>
      <w:r w:rsidRPr="000D6218">
        <w:rPr>
          <w:rFonts w:ascii="Arial" w:eastAsia="Calibri" w:hAnsi="Arial" w:cs="Arial"/>
          <w:sz w:val="24"/>
          <w:szCs w:val="24"/>
        </w:rPr>
        <w:t xml:space="preserve">Todos los ensayos siguen las recomendaciones de las </w:t>
      </w:r>
      <w:r w:rsidR="00D602A9">
        <w:rPr>
          <w:rFonts w:ascii="Arial" w:eastAsia="Calibri" w:hAnsi="Arial" w:cs="Arial"/>
          <w:sz w:val="24"/>
          <w:szCs w:val="24"/>
        </w:rPr>
        <w:t>e</w:t>
      </w:r>
      <w:r w:rsidR="0022739E" w:rsidRPr="000D6218">
        <w:rPr>
          <w:rFonts w:ascii="Arial" w:eastAsia="Calibri" w:hAnsi="Arial" w:cs="Arial"/>
          <w:sz w:val="24"/>
          <w:szCs w:val="24"/>
        </w:rPr>
        <w:t xml:space="preserve">specificaciones y </w:t>
      </w:r>
      <w:r w:rsidR="00D602A9">
        <w:rPr>
          <w:rFonts w:ascii="Arial" w:eastAsia="Calibri" w:hAnsi="Arial" w:cs="Arial"/>
          <w:sz w:val="24"/>
          <w:szCs w:val="24"/>
        </w:rPr>
        <w:t>d</w:t>
      </w:r>
      <w:r w:rsidRPr="000D6218">
        <w:rPr>
          <w:rFonts w:ascii="Arial" w:eastAsia="Calibri" w:hAnsi="Arial" w:cs="Arial"/>
          <w:sz w:val="24"/>
          <w:szCs w:val="24"/>
        </w:rPr>
        <w:t xml:space="preserve">irectrices </w:t>
      </w:r>
      <w:r w:rsidR="00D602A9">
        <w:rPr>
          <w:rFonts w:ascii="Arial" w:eastAsia="Calibri" w:hAnsi="Arial" w:cs="Arial"/>
          <w:sz w:val="24"/>
          <w:szCs w:val="24"/>
        </w:rPr>
        <w:t>e</w:t>
      </w:r>
      <w:r w:rsidRPr="000D6218">
        <w:rPr>
          <w:rFonts w:ascii="Arial" w:eastAsia="Calibri" w:hAnsi="Arial" w:cs="Arial"/>
          <w:sz w:val="24"/>
          <w:szCs w:val="24"/>
        </w:rPr>
        <w:t>uropeas  para el Hormigón Autocompactante.</w:t>
      </w:r>
    </w:p>
    <w:p w:rsidR="00BD2EC5" w:rsidRPr="000D6218" w:rsidRDefault="00713E12" w:rsidP="008F3BE2">
      <w:pPr>
        <w:pStyle w:val="Prrafodelista"/>
        <w:numPr>
          <w:ilvl w:val="2"/>
          <w:numId w:val="5"/>
        </w:numPr>
        <w:tabs>
          <w:tab w:val="left" w:pos="851"/>
          <w:tab w:val="left" w:pos="1134"/>
        </w:tabs>
        <w:spacing w:line="480" w:lineRule="auto"/>
        <w:ind w:left="709" w:hanging="142"/>
        <w:jc w:val="both"/>
        <w:rPr>
          <w:rFonts w:ascii="Arial" w:hAnsi="Arial" w:cs="Arial"/>
          <w:b/>
          <w:sz w:val="24"/>
          <w:szCs w:val="24"/>
          <w:lang w:val="es-ES"/>
        </w:rPr>
      </w:pPr>
      <w:r w:rsidRPr="000D6218">
        <w:rPr>
          <w:rFonts w:ascii="Arial" w:hAnsi="Arial" w:cs="Arial"/>
          <w:b/>
          <w:sz w:val="24"/>
          <w:szCs w:val="24"/>
          <w:lang w:val="es-ES"/>
        </w:rPr>
        <w:lastRenderedPageBreak/>
        <w:t xml:space="preserve"> </w:t>
      </w:r>
      <w:r w:rsidR="00DC46D6" w:rsidRPr="000D6218">
        <w:rPr>
          <w:rFonts w:ascii="Arial" w:hAnsi="Arial" w:cs="Arial"/>
          <w:b/>
          <w:sz w:val="24"/>
          <w:szCs w:val="24"/>
          <w:lang w:val="es-ES"/>
        </w:rPr>
        <w:t>Extensión de Flujo (</w:t>
      </w:r>
      <w:r w:rsidR="00BD47EA" w:rsidRPr="000D6218">
        <w:rPr>
          <w:rFonts w:ascii="Arial" w:hAnsi="Arial" w:cs="Arial"/>
          <w:b/>
          <w:sz w:val="24"/>
          <w:szCs w:val="24"/>
          <w:lang w:val="es-ES"/>
        </w:rPr>
        <w:t>Escurrimiento</w:t>
      </w:r>
      <w:r w:rsidR="00DC46D6" w:rsidRPr="000D6218">
        <w:rPr>
          <w:rFonts w:ascii="Arial" w:hAnsi="Arial" w:cs="Arial"/>
          <w:b/>
          <w:sz w:val="24"/>
          <w:szCs w:val="24"/>
          <w:lang w:val="es-ES"/>
        </w:rPr>
        <w:t>)</w:t>
      </w:r>
      <w:r w:rsidR="00B670AE" w:rsidRPr="000D6218">
        <w:rPr>
          <w:rFonts w:ascii="Arial" w:hAnsi="Arial" w:cs="Arial"/>
          <w:b/>
          <w:sz w:val="24"/>
          <w:szCs w:val="24"/>
          <w:vertAlign w:val="superscript"/>
          <w:lang w:val="es-ES"/>
        </w:rPr>
        <w:t>7</w:t>
      </w:r>
    </w:p>
    <w:p w:rsidR="00607249" w:rsidRPr="000D6218" w:rsidRDefault="00F56888" w:rsidP="0057535A">
      <w:pPr>
        <w:pStyle w:val="Prrafodelista"/>
        <w:tabs>
          <w:tab w:val="left" w:pos="1134"/>
        </w:tabs>
        <w:spacing w:line="480" w:lineRule="auto"/>
        <w:ind w:left="1276"/>
        <w:jc w:val="both"/>
        <w:rPr>
          <w:rFonts w:ascii="Arial" w:eastAsia="Calibri" w:hAnsi="Arial" w:cs="Arial"/>
          <w:sz w:val="24"/>
          <w:szCs w:val="24"/>
        </w:rPr>
      </w:pPr>
      <w:r w:rsidRPr="000D6218">
        <w:rPr>
          <w:rFonts w:ascii="Arial" w:eastAsia="Calibri" w:hAnsi="Arial" w:cs="Arial"/>
          <w:sz w:val="24"/>
          <w:szCs w:val="24"/>
        </w:rPr>
        <w:t xml:space="preserve">El ensayo de extensión de </w:t>
      </w:r>
      <w:r w:rsidR="00713E12" w:rsidRPr="000D6218">
        <w:rPr>
          <w:rFonts w:ascii="Arial" w:eastAsia="Calibri" w:hAnsi="Arial" w:cs="Arial"/>
          <w:sz w:val="24"/>
          <w:szCs w:val="24"/>
        </w:rPr>
        <w:t>flujo</w:t>
      </w:r>
      <w:r w:rsidR="00BD47EA" w:rsidRPr="000D6218">
        <w:rPr>
          <w:rFonts w:ascii="Arial" w:eastAsia="Calibri" w:hAnsi="Arial" w:cs="Arial"/>
          <w:sz w:val="24"/>
          <w:szCs w:val="24"/>
        </w:rPr>
        <w:t xml:space="preserve"> conocido también por su nombre en ingles “slump flow”</w:t>
      </w:r>
      <w:r w:rsidR="00713E12" w:rsidRPr="000D6218">
        <w:rPr>
          <w:rFonts w:ascii="Arial" w:eastAsia="Calibri" w:hAnsi="Arial" w:cs="Arial"/>
          <w:sz w:val="24"/>
          <w:szCs w:val="24"/>
        </w:rPr>
        <w:t>,</w:t>
      </w:r>
      <w:r w:rsidRPr="000D6218">
        <w:rPr>
          <w:rFonts w:ascii="Arial" w:eastAsia="Calibri" w:hAnsi="Arial" w:cs="Arial"/>
          <w:sz w:val="24"/>
          <w:szCs w:val="24"/>
        </w:rPr>
        <w:t xml:space="preserve"> es el método más simple y el más utilizado, debido a la sencillez del equipo. </w:t>
      </w:r>
      <w:r w:rsidR="00607249" w:rsidRPr="000D6218">
        <w:rPr>
          <w:rFonts w:ascii="Arial" w:eastAsia="Calibri" w:hAnsi="Arial" w:cs="Arial"/>
          <w:sz w:val="24"/>
          <w:szCs w:val="24"/>
        </w:rPr>
        <w:t>Está basado en el aparato y procedimiento del ensayo del cono de Abrams</w:t>
      </w:r>
      <w:r w:rsidR="009F7020" w:rsidRPr="000D6218">
        <w:rPr>
          <w:rFonts w:ascii="Arial" w:eastAsia="Calibri" w:hAnsi="Arial" w:cs="Arial"/>
          <w:sz w:val="24"/>
          <w:szCs w:val="24"/>
        </w:rPr>
        <w:t xml:space="preserve"> (fig</w:t>
      </w:r>
      <w:r w:rsidR="00B37897" w:rsidRPr="000D6218">
        <w:rPr>
          <w:rFonts w:ascii="Arial" w:eastAsia="Calibri" w:hAnsi="Arial" w:cs="Arial"/>
          <w:sz w:val="24"/>
          <w:szCs w:val="24"/>
        </w:rPr>
        <w:t>ura 2.5</w:t>
      </w:r>
      <w:r w:rsidR="009F7020" w:rsidRPr="000D6218">
        <w:rPr>
          <w:rFonts w:ascii="Arial" w:eastAsia="Calibri" w:hAnsi="Arial" w:cs="Arial"/>
          <w:sz w:val="24"/>
          <w:szCs w:val="24"/>
        </w:rPr>
        <w:t>)</w:t>
      </w:r>
      <w:r w:rsidR="00607249" w:rsidRPr="000D6218">
        <w:rPr>
          <w:rFonts w:ascii="Arial" w:eastAsia="Calibri" w:hAnsi="Arial" w:cs="Arial"/>
          <w:sz w:val="24"/>
          <w:szCs w:val="24"/>
        </w:rPr>
        <w:t xml:space="preserve">, el cual es probablemente el ensayo más universal para la determinación de la docilidad o trabajabilidad del hormigón fresco. </w:t>
      </w:r>
    </w:p>
    <w:p w:rsidR="00607249" w:rsidRPr="000D6218" w:rsidRDefault="00607249" w:rsidP="0057535A">
      <w:pPr>
        <w:pStyle w:val="Prrafodelista"/>
        <w:tabs>
          <w:tab w:val="left" w:pos="1134"/>
        </w:tabs>
        <w:spacing w:line="480" w:lineRule="auto"/>
        <w:ind w:left="1276"/>
        <w:jc w:val="both"/>
        <w:rPr>
          <w:rFonts w:ascii="Arial" w:eastAsia="Calibri" w:hAnsi="Arial" w:cs="Arial"/>
          <w:sz w:val="24"/>
          <w:szCs w:val="24"/>
        </w:rPr>
      </w:pPr>
      <w:r w:rsidRPr="000D6218">
        <w:rPr>
          <w:rFonts w:ascii="Arial" w:eastAsia="Calibri" w:hAnsi="Arial" w:cs="Arial"/>
          <w:sz w:val="24"/>
          <w:szCs w:val="24"/>
        </w:rPr>
        <w:t xml:space="preserve">La diferencia de este ensayo con el convencional es que la </w:t>
      </w:r>
      <w:r w:rsidR="00B91AF0" w:rsidRPr="000D6218">
        <w:rPr>
          <w:rFonts w:ascii="Arial" w:eastAsia="Calibri" w:hAnsi="Arial" w:cs="Arial"/>
          <w:sz w:val="24"/>
          <w:szCs w:val="24"/>
        </w:rPr>
        <w:t xml:space="preserve">mezcla </w:t>
      </w:r>
      <w:r w:rsidRPr="000D6218">
        <w:rPr>
          <w:rFonts w:ascii="Arial" w:eastAsia="Calibri" w:hAnsi="Arial" w:cs="Arial"/>
          <w:sz w:val="24"/>
          <w:szCs w:val="24"/>
        </w:rPr>
        <w:t xml:space="preserve"> se coloca sin ningún tipo de compactación. </w:t>
      </w:r>
    </w:p>
    <w:p w:rsidR="009F7020" w:rsidRPr="000D6218" w:rsidRDefault="009F7020" w:rsidP="0057535A">
      <w:pPr>
        <w:pStyle w:val="Prrafodelista"/>
        <w:tabs>
          <w:tab w:val="left" w:pos="1134"/>
        </w:tabs>
        <w:spacing w:line="480" w:lineRule="auto"/>
        <w:ind w:left="1276"/>
        <w:jc w:val="both"/>
        <w:rPr>
          <w:rFonts w:ascii="Arial" w:eastAsia="Calibri" w:hAnsi="Arial" w:cs="Arial"/>
          <w:sz w:val="24"/>
          <w:szCs w:val="24"/>
        </w:rPr>
      </w:pPr>
      <w:r w:rsidRPr="000D6218">
        <w:rPr>
          <w:rFonts w:ascii="Arial" w:eastAsia="Calibri" w:hAnsi="Arial" w:cs="Arial"/>
          <w:sz w:val="24"/>
          <w:szCs w:val="24"/>
        </w:rPr>
        <w:t xml:space="preserve">El objetivo de este ensayo es evaluar la habilidad o facilidad de fluir del hormigón. </w:t>
      </w:r>
      <w:r w:rsidR="009D0B0C" w:rsidRPr="000D6218">
        <w:rPr>
          <w:rFonts w:ascii="Arial" w:eastAsia="Calibri" w:hAnsi="Arial" w:cs="Arial"/>
          <w:sz w:val="24"/>
          <w:szCs w:val="24"/>
        </w:rPr>
        <w:t xml:space="preserve">Además se </w:t>
      </w:r>
      <w:r w:rsidRPr="000D6218">
        <w:rPr>
          <w:rFonts w:ascii="Arial" w:eastAsia="Calibri" w:hAnsi="Arial" w:cs="Arial"/>
          <w:sz w:val="24"/>
          <w:szCs w:val="24"/>
        </w:rPr>
        <w:t xml:space="preserve"> puede valorar cualitativamente, en términos visuales, la presencia d</w:t>
      </w:r>
      <w:r w:rsidR="00B91AF0" w:rsidRPr="000D6218">
        <w:rPr>
          <w:rFonts w:ascii="Arial" w:eastAsia="Calibri" w:hAnsi="Arial" w:cs="Arial"/>
          <w:sz w:val="24"/>
          <w:szCs w:val="24"/>
        </w:rPr>
        <w:t>e segregación</w:t>
      </w:r>
      <w:r w:rsidR="009D0B0C" w:rsidRPr="000D6218">
        <w:rPr>
          <w:rFonts w:ascii="Arial" w:eastAsia="Calibri" w:hAnsi="Arial" w:cs="Arial"/>
          <w:sz w:val="24"/>
          <w:szCs w:val="24"/>
        </w:rPr>
        <w:t xml:space="preserve">, </w:t>
      </w:r>
      <w:r w:rsidR="00B91AF0" w:rsidRPr="000D6218">
        <w:rPr>
          <w:rFonts w:ascii="Arial" w:eastAsia="Calibri" w:hAnsi="Arial" w:cs="Arial"/>
          <w:sz w:val="24"/>
          <w:szCs w:val="24"/>
        </w:rPr>
        <w:t xml:space="preserve">que se manifiesta </w:t>
      </w:r>
      <w:r w:rsidRPr="000D6218">
        <w:rPr>
          <w:rFonts w:ascii="Arial" w:eastAsia="Calibri" w:hAnsi="Arial" w:cs="Arial"/>
          <w:sz w:val="24"/>
          <w:szCs w:val="24"/>
        </w:rPr>
        <w:t xml:space="preserve">por la presencia de una aureola de pasta o mortero alrededor del perímetro de la extensión del flujo </w:t>
      </w:r>
      <w:r w:rsidR="00B91AF0" w:rsidRPr="000D6218">
        <w:rPr>
          <w:rFonts w:ascii="Arial" w:eastAsia="Calibri" w:hAnsi="Arial" w:cs="Arial"/>
          <w:sz w:val="24"/>
          <w:szCs w:val="24"/>
        </w:rPr>
        <w:t xml:space="preserve">y por </w:t>
      </w:r>
      <w:r w:rsidRPr="000D6218">
        <w:rPr>
          <w:rFonts w:ascii="Arial" w:eastAsia="Calibri" w:hAnsi="Arial" w:cs="Arial"/>
          <w:sz w:val="24"/>
          <w:szCs w:val="24"/>
        </w:rPr>
        <w:t xml:space="preserve"> la presencia de áridos gruesos acumulados irregularmente, sobre todo en el centro.</w:t>
      </w:r>
    </w:p>
    <w:p w:rsidR="00A96A47" w:rsidRPr="000D6218" w:rsidRDefault="00607249" w:rsidP="0057535A">
      <w:pPr>
        <w:pStyle w:val="Prrafodelista"/>
        <w:tabs>
          <w:tab w:val="left" w:pos="1134"/>
        </w:tabs>
        <w:spacing w:line="480" w:lineRule="auto"/>
        <w:ind w:left="1276"/>
        <w:jc w:val="both"/>
        <w:rPr>
          <w:rFonts w:ascii="Arial" w:eastAsia="Calibri" w:hAnsi="Arial" w:cs="Arial"/>
          <w:sz w:val="24"/>
          <w:szCs w:val="24"/>
        </w:rPr>
      </w:pPr>
      <w:r w:rsidRPr="000D6218">
        <w:rPr>
          <w:rFonts w:ascii="Arial" w:eastAsia="Calibri" w:hAnsi="Arial" w:cs="Arial"/>
          <w:sz w:val="24"/>
          <w:szCs w:val="24"/>
        </w:rPr>
        <w:t>El ensayo se fundamenta en la medida de:</w:t>
      </w:r>
    </w:p>
    <w:p w:rsidR="00EB1D3B" w:rsidRPr="000D6218" w:rsidRDefault="00A96A47" w:rsidP="0057535A">
      <w:pPr>
        <w:pStyle w:val="Prrafodelista"/>
        <w:tabs>
          <w:tab w:val="left" w:pos="1134"/>
        </w:tabs>
        <w:spacing w:line="480" w:lineRule="auto"/>
        <w:ind w:left="1276"/>
        <w:jc w:val="both"/>
        <w:rPr>
          <w:rFonts w:ascii="Arial" w:eastAsia="Calibri" w:hAnsi="Arial" w:cs="Arial"/>
          <w:sz w:val="24"/>
          <w:szCs w:val="24"/>
        </w:rPr>
      </w:pPr>
      <w:r w:rsidRPr="000D6218">
        <w:rPr>
          <w:rFonts w:ascii="Arial" w:eastAsia="Calibri" w:hAnsi="Arial" w:cs="Arial"/>
          <w:sz w:val="24"/>
          <w:szCs w:val="24"/>
        </w:rPr>
        <w:t xml:space="preserve">a) </w:t>
      </w:r>
      <w:r w:rsidRPr="000D6218">
        <w:rPr>
          <w:rFonts w:ascii="Arial" w:eastAsia="Calibri" w:hAnsi="Arial" w:cs="Arial"/>
          <w:bCs/>
          <w:sz w:val="24"/>
          <w:szCs w:val="24"/>
        </w:rPr>
        <w:t>T50</w:t>
      </w:r>
      <w:r w:rsidRPr="000D6218">
        <w:rPr>
          <w:rFonts w:ascii="Arial" w:eastAsia="Calibri" w:hAnsi="Arial" w:cs="Arial"/>
          <w:sz w:val="24"/>
          <w:szCs w:val="24"/>
        </w:rPr>
        <w:t xml:space="preserve">: tiempo, expresado en segundos, que tarda el hormigón en alcanzar el círculo de 500 mm de diámetro, contado desde el inicio del levantamiento del cono. </w:t>
      </w:r>
    </w:p>
    <w:p w:rsidR="00A96A47" w:rsidRPr="000D6218" w:rsidRDefault="00A96A47" w:rsidP="0057535A">
      <w:pPr>
        <w:pStyle w:val="Prrafodelista"/>
        <w:tabs>
          <w:tab w:val="left" w:pos="1134"/>
        </w:tabs>
        <w:spacing w:line="480" w:lineRule="auto"/>
        <w:ind w:left="1276"/>
        <w:jc w:val="both"/>
        <w:rPr>
          <w:rFonts w:ascii="Arial" w:eastAsia="Calibri" w:hAnsi="Arial" w:cs="Arial"/>
          <w:sz w:val="24"/>
          <w:szCs w:val="24"/>
        </w:rPr>
      </w:pPr>
      <w:r w:rsidRPr="000D6218">
        <w:rPr>
          <w:rFonts w:ascii="Arial" w:eastAsia="Calibri" w:hAnsi="Arial" w:cs="Arial"/>
          <w:sz w:val="24"/>
          <w:szCs w:val="24"/>
        </w:rPr>
        <w:lastRenderedPageBreak/>
        <w:t xml:space="preserve">b) </w:t>
      </w:r>
      <w:r w:rsidRPr="000D6218">
        <w:rPr>
          <w:rFonts w:ascii="Arial" w:eastAsia="Calibri" w:hAnsi="Arial" w:cs="Arial"/>
          <w:bCs/>
          <w:sz w:val="24"/>
          <w:szCs w:val="24"/>
        </w:rPr>
        <w:t>DF</w:t>
      </w:r>
      <w:r w:rsidRPr="000D6218">
        <w:rPr>
          <w:rFonts w:ascii="Arial" w:eastAsia="Calibri" w:hAnsi="Arial" w:cs="Arial"/>
          <w:sz w:val="24"/>
          <w:szCs w:val="24"/>
        </w:rPr>
        <w:t>: diámetro final de la extensión de flujo, una vez la muestra ha dejado de fluir, determinado por la media aritmética de dos diámetros perpendiculares. El resultado se expresará en milímetros con una precisión de ± 5 mm.</w:t>
      </w:r>
    </w:p>
    <w:p w:rsidR="00A96A47" w:rsidRPr="000D6218" w:rsidRDefault="00A96A47" w:rsidP="0057535A">
      <w:pPr>
        <w:pStyle w:val="Prrafodelista"/>
        <w:tabs>
          <w:tab w:val="left" w:pos="1134"/>
        </w:tabs>
        <w:spacing w:line="480" w:lineRule="auto"/>
        <w:ind w:left="1276"/>
        <w:jc w:val="both"/>
        <w:rPr>
          <w:rFonts w:ascii="Arial" w:eastAsia="Calibri" w:hAnsi="Arial" w:cs="Arial"/>
          <w:sz w:val="24"/>
          <w:szCs w:val="24"/>
        </w:rPr>
      </w:pPr>
      <w:r w:rsidRPr="000D6218">
        <w:rPr>
          <w:rFonts w:ascii="Arial" w:eastAsia="Calibri" w:hAnsi="Arial" w:cs="Arial"/>
          <w:sz w:val="24"/>
          <w:szCs w:val="24"/>
        </w:rPr>
        <w:t xml:space="preserve">Si los dos diámetros perpendiculares difieren más de 5 cm se deberá repetir el ensayo con otra </w:t>
      </w:r>
      <w:r w:rsidR="00361207" w:rsidRPr="000D6218">
        <w:rPr>
          <w:rFonts w:ascii="Arial" w:eastAsia="Calibri" w:hAnsi="Arial" w:cs="Arial"/>
          <w:sz w:val="24"/>
          <w:szCs w:val="24"/>
        </w:rPr>
        <w:t>porción de muestra</w:t>
      </w:r>
    </w:p>
    <w:p w:rsidR="005A2456" w:rsidRDefault="00607249" w:rsidP="00C5309F">
      <w:pPr>
        <w:pStyle w:val="Prrafodelista"/>
        <w:tabs>
          <w:tab w:val="left" w:pos="1134"/>
        </w:tabs>
        <w:spacing w:line="480" w:lineRule="auto"/>
        <w:ind w:left="1276"/>
        <w:jc w:val="both"/>
        <w:rPr>
          <w:rFonts w:ascii="Arial" w:eastAsia="Calibri" w:hAnsi="Arial" w:cs="Arial"/>
          <w:sz w:val="24"/>
          <w:szCs w:val="24"/>
        </w:rPr>
      </w:pPr>
      <w:r w:rsidRPr="000D6218">
        <w:rPr>
          <w:rFonts w:ascii="Arial" w:eastAsia="Calibri" w:hAnsi="Arial" w:cs="Arial"/>
          <w:sz w:val="24"/>
          <w:szCs w:val="24"/>
        </w:rPr>
        <w:t xml:space="preserve">En la </w:t>
      </w:r>
      <w:r w:rsidR="00B37897" w:rsidRPr="000D6218">
        <w:rPr>
          <w:rFonts w:ascii="Arial" w:eastAsia="Calibri" w:hAnsi="Arial" w:cs="Arial"/>
          <w:sz w:val="24"/>
          <w:szCs w:val="24"/>
        </w:rPr>
        <w:t>figura 2.6</w:t>
      </w:r>
      <w:r w:rsidRPr="000D6218">
        <w:rPr>
          <w:rFonts w:ascii="Arial" w:eastAsia="Calibri" w:hAnsi="Arial" w:cs="Arial"/>
          <w:sz w:val="24"/>
          <w:szCs w:val="24"/>
        </w:rPr>
        <w:t xml:space="preserve"> se muestra </w:t>
      </w:r>
      <w:r w:rsidR="009F7020" w:rsidRPr="000D6218">
        <w:rPr>
          <w:rFonts w:ascii="Arial" w:eastAsia="Calibri" w:hAnsi="Arial" w:cs="Arial"/>
          <w:sz w:val="24"/>
          <w:szCs w:val="24"/>
        </w:rPr>
        <w:t xml:space="preserve">la  </w:t>
      </w:r>
      <w:r w:rsidR="005A2456" w:rsidRPr="000D6218">
        <w:rPr>
          <w:rFonts w:ascii="Arial" w:eastAsia="Calibri" w:hAnsi="Arial" w:cs="Arial"/>
          <w:sz w:val="24"/>
          <w:szCs w:val="24"/>
        </w:rPr>
        <w:t xml:space="preserve">el procedimiento del </w:t>
      </w:r>
      <w:r w:rsidR="009F7020" w:rsidRPr="000D6218">
        <w:rPr>
          <w:rFonts w:ascii="Arial" w:eastAsia="Calibri" w:hAnsi="Arial" w:cs="Arial"/>
          <w:sz w:val="24"/>
          <w:szCs w:val="24"/>
        </w:rPr>
        <w:t>ensayo</w:t>
      </w:r>
      <w:r w:rsidR="00C5309F" w:rsidRPr="000D6218">
        <w:rPr>
          <w:rFonts w:ascii="Arial" w:eastAsia="Calibri" w:hAnsi="Arial" w:cs="Arial"/>
          <w:sz w:val="24"/>
          <w:szCs w:val="24"/>
        </w:rPr>
        <w:t>.</w:t>
      </w:r>
    </w:p>
    <w:p w:rsidR="000D6218" w:rsidRDefault="000D6218" w:rsidP="00C5309F">
      <w:pPr>
        <w:pStyle w:val="Prrafodelista"/>
        <w:tabs>
          <w:tab w:val="left" w:pos="1134"/>
        </w:tabs>
        <w:spacing w:line="480" w:lineRule="auto"/>
        <w:ind w:left="1276"/>
        <w:jc w:val="both"/>
        <w:rPr>
          <w:rFonts w:ascii="Arial" w:eastAsia="Calibri" w:hAnsi="Arial" w:cs="Arial"/>
          <w:sz w:val="24"/>
          <w:szCs w:val="24"/>
        </w:rPr>
      </w:pPr>
    </w:p>
    <w:p w:rsidR="000D6218" w:rsidRDefault="000D6218" w:rsidP="00C5309F">
      <w:pPr>
        <w:pStyle w:val="Prrafodelista"/>
        <w:tabs>
          <w:tab w:val="left" w:pos="1134"/>
        </w:tabs>
        <w:spacing w:line="480" w:lineRule="auto"/>
        <w:ind w:left="1276"/>
        <w:jc w:val="both"/>
        <w:rPr>
          <w:rFonts w:ascii="Arial" w:eastAsia="Calibri" w:hAnsi="Arial" w:cs="Arial"/>
          <w:sz w:val="24"/>
          <w:szCs w:val="24"/>
        </w:rPr>
      </w:pPr>
    </w:p>
    <w:p w:rsidR="008F2B12" w:rsidRPr="000D6218" w:rsidRDefault="00720B7C" w:rsidP="00C5309F">
      <w:pPr>
        <w:pStyle w:val="Prrafodelista"/>
        <w:tabs>
          <w:tab w:val="left" w:pos="851"/>
        </w:tabs>
        <w:spacing w:line="480" w:lineRule="auto"/>
        <w:ind w:left="851"/>
        <w:jc w:val="center"/>
        <w:rPr>
          <w:rFonts w:ascii="Arial" w:eastAsia="Calibri" w:hAnsi="Arial" w:cs="Arial"/>
          <w:sz w:val="24"/>
          <w:szCs w:val="24"/>
        </w:rPr>
      </w:pPr>
      <w:r w:rsidRPr="000D6218">
        <w:rPr>
          <w:rFonts w:ascii="Arial" w:eastAsia="Calibri" w:hAnsi="Arial" w:cs="Arial"/>
          <w:noProof/>
          <w:sz w:val="24"/>
          <w:szCs w:val="24"/>
          <w:lang w:val="es-ES" w:eastAsia="es-ES"/>
        </w:rPr>
        <w:drawing>
          <wp:inline distT="0" distB="0" distL="0" distR="0">
            <wp:extent cx="2884923" cy="2562327"/>
            <wp:effectExtent l="19050" t="19050" r="10677" b="28473"/>
            <wp:docPr id="10" name="Imagen 1" descr="D:\lady leon\fotos ultima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dy leon\fotos ultimass\1.jpg"/>
                    <pic:cNvPicPr>
                      <a:picLocks noChangeAspect="1" noChangeArrowheads="1"/>
                    </pic:cNvPicPr>
                  </pic:nvPicPr>
                  <pic:blipFill>
                    <a:blip r:embed="rId21"/>
                    <a:srcRect l="2735" t="10108" r="-92"/>
                    <a:stretch>
                      <a:fillRect/>
                    </a:stretch>
                  </pic:blipFill>
                  <pic:spPr bwMode="auto">
                    <a:xfrm>
                      <a:off x="0" y="0"/>
                      <a:ext cx="2894010" cy="2570398"/>
                    </a:xfrm>
                    <a:prstGeom prst="rect">
                      <a:avLst/>
                    </a:prstGeom>
                    <a:noFill/>
                    <a:ln w="9525">
                      <a:solidFill>
                        <a:schemeClr val="tx1"/>
                      </a:solidFill>
                      <a:miter lim="800000"/>
                      <a:headEnd/>
                      <a:tailEnd/>
                    </a:ln>
                  </pic:spPr>
                </pic:pic>
              </a:graphicData>
            </a:graphic>
          </wp:inline>
        </w:drawing>
      </w:r>
    </w:p>
    <w:p w:rsidR="00C5309F" w:rsidRPr="000D6218" w:rsidRDefault="00C5309F" w:rsidP="00C5309F">
      <w:pPr>
        <w:pStyle w:val="Prrafodelista"/>
        <w:tabs>
          <w:tab w:val="left" w:pos="851"/>
        </w:tabs>
        <w:spacing w:line="480" w:lineRule="auto"/>
        <w:ind w:left="851"/>
        <w:jc w:val="center"/>
        <w:rPr>
          <w:rFonts w:ascii="Arial" w:eastAsia="Calibri" w:hAnsi="Arial" w:cs="Arial"/>
          <w:sz w:val="24"/>
          <w:szCs w:val="24"/>
        </w:rPr>
      </w:pPr>
    </w:p>
    <w:p w:rsidR="005A2456" w:rsidRPr="000D6218" w:rsidRDefault="00B37897" w:rsidP="00C5309F">
      <w:pPr>
        <w:pStyle w:val="Prrafodelista"/>
        <w:tabs>
          <w:tab w:val="left" w:pos="851"/>
          <w:tab w:val="left" w:pos="2642"/>
        </w:tabs>
        <w:spacing w:line="480" w:lineRule="auto"/>
        <w:ind w:left="851"/>
        <w:jc w:val="center"/>
        <w:rPr>
          <w:rFonts w:ascii="Arial" w:eastAsia="Calibri" w:hAnsi="Arial" w:cs="Arial"/>
          <w:sz w:val="24"/>
          <w:szCs w:val="24"/>
        </w:rPr>
      </w:pPr>
      <w:r w:rsidRPr="000D6218">
        <w:rPr>
          <w:rFonts w:ascii="Arial" w:eastAsia="Calibri" w:hAnsi="Arial" w:cs="Arial"/>
          <w:sz w:val="24"/>
          <w:szCs w:val="24"/>
        </w:rPr>
        <w:t xml:space="preserve">FIGURA 2.5  </w:t>
      </w:r>
      <w:r w:rsidR="00C0781A" w:rsidRPr="000D6218">
        <w:rPr>
          <w:rFonts w:ascii="Arial" w:eastAsia="Calibri" w:hAnsi="Arial" w:cs="Arial"/>
          <w:sz w:val="24"/>
          <w:szCs w:val="24"/>
        </w:rPr>
        <w:t>EQUIPOS</w:t>
      </w:r>
      <w:r w:rsidRPr="000D6218">
        <w:rPr>
          <w:rFonts w:ascii="Arial" w:eastAsia="Calibri" w:hAnsi="Arial" w:cs="Arial"/>
          <w:sz w:val="24"/>
          <w:szCs w:val="24"/>
        </w:rPr>
        <w:t xml:space="preserve">  PARA ENSAYO DE EXTENSIÓN DE FLUJO</w:t>
      </w:r>
    </w:p>
    <w:p w:rsidR="00C5309F" w:rsidRPr="000D6218" w:rsidRDefault="00C5309F" w:rsidP="00C5309F">
      <w:pPr>
        <w:pStyle w:val="Prrafodelista"/>
        <w:tabs>
          <w:tab w:val="left" w:pos="851"/>
          <w:tab w:val="left" w:pos="2642"/>
        </w:tabs>
        <w:spacing w:line="480" w:lineRule="auto"/>
        <w:ind w:left="851"/>
        <w:jc w:val="center"/>
        <w:rPr>
          <w:rFonts w:ascii="Arial" w:eastAsia="Calibri" w:hAnsi="Arial" w:cs="Arial"/>
          <w:sz w:val="24"/>
          <w:szCs w:val="24"/>
        </w:rPr>
      </w:pPr>
    </w:p>
    <w:p w:rsidR="005A2456" w:rsidRPr="000D6218" w:rsidRDefault="00B569CA" w:rsidP="008E1CF6">
      <w:pPr>
        <w:pStyle w:val="Prrafodelista"/>
        <w:tabs>
          <w:tab w:val="left" w:pos="851"/>
          <w:tab w:val="left" w:pos="2642"/>
        </w:tabs>
        <w:spacing w:line="360" w:lineRule="auto"/>
        <w:ind w:left="851"/>
        <w:jc w:val="center"/>
        <w:rPr>
          <w:rFonts w:ascii="Arial" w:eastAsia="Calibri" w:hAnsi="Arial" w:cs="Arial"/>
          <w:sz w:val="24"/>
          <w:szCs w:val="24"/>
        </w:rPr>
      </w:pPr>
      <w:r w:rsidRPr="000D6218">
        <w:rPr>
          <w:rFonts w:ascii="Arial" w:eastAsia="Calibri" w:hAnsi="Arial" w:cs="Arial"/>
          <w:noProof/>
          <w:sz w:val="24"/>
          <w:szCs w:val="24"/>
          <w:lang w:val="es-ES" w:eastAsia="es-ES"/>
        </w:rPr>
        <w:lastRenderedPageBreak/>
        <w:drawing>
          <wp:inline distT="0" distB="0" distL="0" distR="0">
            <wp:extent cx="2890465" cy="2520000"/>
            <wp:effectExtent l="19050" t="19050" r="24185" b="1365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srcRect l="13036" t="26024" r="39045" b="18001"/>
                    <a:stretch>
                      <a:fillRect/>
                    </a:stretch>
                  </pic:blipFill>
                  <pic:spPr bwMode="auto">
                    <a:xfrm>
                      <a:off x="0" y="0"/>
                      <a:ext cx="2890465" cy="2520000"/>
                    </a:xfrm>
                    <a:prstGeom prst="rect">
                      <a:avLst/>
                    </a:prstGeom>
                    <a:noFill/>
                    <a:ln w="9525">
                      <a:solidFill>
                        <a:schemeClr val="bg1"/>
                      </a:solidFill>
                      <a:miter lim="800000"/>
                      <a:headEnd/>
                      <a:tailEnd/>
                    </a:ln>
                  </pic:spPr>
                </pic:pic>
              </a:graphicData>
            </a:graphic>
          </wp:inline>
        </w:drawing>
      </w:r>
    </w:p>
    <w:p w:rsidR="005A2456" w:rsidRPr="000D6218" w:rsidRDefault="008E1CF6" w:rsidP="008F3BE2">
      <w:pPr>
        <w:pStyle w:val="Prrafodelista"/>
        <w:numPr>
          <w:ilvl w:val="0"/>
          <w:numId w:val="21"/>
        </w:numPr>
        <w:tabs>
          <w:tab w:val="left" w:pos="851"/>
          <w:tab w:val="left" w:pos="2642"/>
        </w:tabs>
        <w:spacing w:line="360" w:lineRule="auto"/>
        <w:jc w:val="center"/>
        <w:rPr>
          <w:rFonts w:ascii="Arial" w:eastAsia="Calibri" w:hAnsi="Arial" w:cs="Arial"/>
          <w:sz w:val="24"/>
          <w:szCs w:val="24"/>
        </w:rPr>
      </w:pPr>
      <w:r w:rsidRPr="000D6218">
        <w:rPr>
          <w:rFonts w:ascii="Arial" w:eastAsia="Calibri" w:hAnsi="Arial" w:cs="Arial"/>
          <w:sz w:val="24"/>
          <w:szCs w:val="24"/>
        </w:rPr>
        <w:t>INICIO DEL ENSAYO</w:t>
      </w:r>
    </w:p>
    <w:p w:rsidR="005A2456" w:rsidRPr="000D6218" w:rsidRDefault="005A2456" w:rsidP="008E1CF6">
      <w:pPr>
        <w:pStyle w:val="Prrafodelista"/>
        <w:tabs>
          <w:tab w:val="left" w:pos="851"/>
          <w:tab w:val="left" w:pos="2642"/>
        </w:tabs>
        <w:spacing w:line="360" w:lineRule="auto"/>
        <w:ind w:left="851"/>
        <w:jc w:val="center"/>
        <w:rPr>
          <w:rFonts w:ascii="Arial" w:eastAsia="Calibri" w:hAnsi="Arial" w:cs="Arial"/>
          <w:sz w:val="24"/>
          <w:szCs w:val="24"/>
        </w:rPr>
      </w:pPr>
    </w:p>
    <w:p w:rsidR="008E1CF6" w:rsidRPr="000D6218" w:rsidRDefault="00B569CA" w:rsidP="008E1CF6">
      <w:pPr>
        <w:pStyle w:val="Prrafodelista"/>
        <w:tabs>
          <w:tab w:val="left" w:pos="851"/>
          <w:tab w:val="left" w:pos="2642"/>
        </w:tabs>
        <w:spacing w:line="360" w:lineRule="auto"/>
        <w:ind w:left="851"/>
        <w:jc w:val="center"/>
        <w:rPr>
          <w:rFonts w:ascii="Arial" w:eastAsia="Calibri" w:hAnsi="Arial" w:cs="Arial"/>
          <w:sz w:val="24"/>
          <w:szCs w:val="24"/>
        </w:rPr>
      </w:pPr>
      <w:r w:rsidRPr="000D6218">
        <w:rPr>
          <w:rFonts w:ascii="Arial" w:eastAsia="Calibri" w:hAnsi="Arial" w:cs="Arial"/>
          <w:noProof/>
          <w:sz w:val="24"/>
          <w:szCs w:val="24"/>
          <w:lang w:val="es-ES" w:eastAsia="es-ES"/>
        </w:rPr>
        <w:drawing>
          <wp:inline distT="0" distB="0" distL="0" distR="0">
            <wp:extent cx="2898140" cy="2522220"/>
            <wp:effectExtent l="19050" t="19050" r="16510" b="1143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a:srcRect l="18532" t="20638" r="29145" b="18190"/>
                    <a:stretch>
                      <a:fillRect/>
                    </a:stretch>
                  </pic:blipFill>
                  <pic:spPr bwMode="auto">
                    <a:xfrm>
                      <a:off x="0" y="0"/>
                      <a:ext cx="2898140" cy="2522220"/>
                    </a:xfrm>
                    <a:prstGeom prst="rect">
                      <a:avLst/>
                    </a:prstGeom>
                    <a:noFill/>
                    <a:ln w="9525">
                      <a:solidFill>
                        <a:schemeClr val="bg1"/>
                      </a:solidFill>
                      <a:miter lim="800000"/>
                      <a:headEnd/>
                      <a:tailEnd/>
                    </a:ln>
                  </pic:spPr>
                </pic:pic>
              </a:graphicData>
            </a:graphic>
          </wp:inline>
        </w:drawing>
      </w:r>
    </w:p>
    <w:p w:rsidR="005A2456" w:rsidRPr="000D6218" w:rsidRDefault="009608B0" w:rsidP="008E1CF6">
      <w:pPr>
        <w:spacing w:line="360" w:lineRule="auto"/>
        <w:jc w:val="center"/>
        <w:rPr>
          <w:rFonts w:ascii="Arial" w:hAnsi="Arial" w:cs="Arial"/>
          <w:sz w:val="24"/>
          <w:szCs w:val="24"/>
        </w:rPr>
      </w:pPr>
      <w:r w:rsidRPr="000D6218">
        <w:rPr>
          <w:rFonts w:ascii="Arial" w:hAnsi="Arial" w:cs="Arial"/>
          <w:sz w:val="24"/>
          <w:szCs w:val="24"/>
        </w:rPr>
        <w:t xml:space="preserve">         </w:t>
      </w:r>
      <w:r w:rsidR="008E1CF6" w:rsidRPr="000D6218">
        <w:rPr>
          <w:rFonts w:ascii="Arial" w:hAnsi="Arial" w:cs="Arial"/>
          <w:sz w:val="24"/>
          <w:szCs w:val="24"/>
        </w:rPr>
        <w:t>b) LECTURA DEL T50</w:t>
      </w:r>
    </w:p>
    <w:p w:rsidR="0046431F" w:rsidRPr="000D6218" w:rsidRDefault="0046431F" w:rsidP="008E1CF6">
      <w:pPr>
        <w:pStyle w:val="Prrafodelista"/>
        <w:tabs>
          <w:tab w:val="left" w:pos="851"/>
          <w:tab w:val="left" w:pos="2642"/>
        </w:tabs>
        <w:spacing w:line="360" w:lineRule="auto"/>
        <w:ind w:left="851"/>
        <w:jc w:val="center"/>
        <w:rPr>
          <w:rFonts w:ascii="Arial" w:eastAsia="Calibri" w:hAnsi="Arial" w:cs="Arial"/>
          <w:sz w:val="24"/>
          <w:szCs w:val="24"/>
        </w:rPr>
      </w:pPr>
      <w:r w:rsidRPr="000D6218">
        <w:rPr>
          <w:rFonts w:ascii="Arial" w:eastAsia="Calibri" w:hAnsi="Arial" w:cs="Arial"/>
          <w:noProof/>
          <w:sz w:val="24"/>
          <w:szCs w:val="24"/>
          <w:lang w:val="es-ES" w:eastAsia="es-ES"/>
        </w:rPr>
        <w:lastRenderedPageBreak/>
        <w:drawing>
          <wp:inline distT="0" distB="0" distL="0" distR="0">
            <wp:extent cx="2898775" cy="2545080"/>
            <wp:effectExtent l="19050" t="19050" r="15875" b="26670"/>
            <wp:docPr id="6" name="Imagen 13" descr="D:\lady leon\Nueva carpeta\P101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lady leon\Nueva carpeta\P1010412.JPG"/>
                    <pic:cNvPicPr>
                      <a:picLocks noChangeAspect="1" noChangeArrowheads="1"/>
                    </pic:cNvPicPr>
                  </pic:nvPicPr>
                  <pic:blipFill>
                    <a:blip r:embed="rId24" cstate="print"/>
                    <a:srcRect l="8894" t="12297" r="20192" b="4872"/>
                    <a:stretch>
                      <a:fillRect/>
                    </a:stretch>
                  </pic:blipFill>
                  <pic:spPr bwMode="auto">
                    <a:xfrm>
                      <a:off x="0" y="0"/>
                      <a:ext cx="2898775" cy="2545080"/>
                    </a:xfrm>
                    <a:prstGeom prst="rect">
                      <a:avLst/>
                    </a:prstGeom>
                    <a:noFill/>
                    <a:ln w="9525">
                      <a:solidFill>
                        <a:schemeClr val="bg1"/>
                      </a:solidFill>
                      <a:miter lim="800000"/>
                      <a:headEnd/>
                      <a:tailEnd/>
                    </a:ln>
                  </pic:spPr>
                </pic:pic>
              </a:graphicData>
            </a:graphic>
          </wp:inline>
        </w:drawing>
      </w:r>
    </w:p>
    <w:p w:rsidR="0046431F" w:rsidRPr="000D6218" w:rsidRDefault="009608B0" w:rsidP="005276ED">
      <w:pPr>
        <w:pStyle w:val="Prrafodelista"/>
        <w:tabs>
          <w:tab w:val="left" w:pos="851"/>
          <w:tab w:val="left" w:pos="2642"/>
        </w:tabs>
        <w:spacing w:line="360" w:lineRule="auto"/>
        <w:ind w:left="851"/>
        <w:jc w:val="center"/>
        <w:rPr>
          <w:rFonts w:ascii="Arial" w:eastAsia="Calibri" w:hAnsi="Arial" w:cs="Arial"/>
          <w:sz w:val="24"/>
          <w:szCs w:val="24"/>
        </w:rPr>
      </w:pPr>
      <w:r w:rsidRPr="000D6218">
        <w:rPr>
          <w:rFonts w:ascii="Arial" w:eastAsia="Calibri" w:hAnsi="Arial" w:cs="Arial"/>
          <w:sz w:val="24"/>
          <w:szCs w:val="24"/>
        </w:rPr>
        <w:t>c</w:t>
      </w:r>
      <w:r w:rsidR="008E1CF6" w:rsidRPr="000D6218">
        <w:rPr>
          <w:rFonts w:ascii="Arial" w:eastAsia="Calibri" w:hAnsi="Arial" w:cs="Arial"/>
          <w:sz w:val="24"/>
          <w:szCs w:val="24"/>
        </w:rPr>
        <w:t xml:space="preserve">) MEDICION DE </w:t>
      </w:r>
      <w:r w:rsidR="007965A9" w:rsidRPr="000D6218">
        <w:rPr>
          <w:rFonts w:ascii="Arial" w:eastAsia="Calibri" w:hAnsi="Arial" w:cs="Arial"/>
          <w:sz w:val="24"/>
          <w:szCs w:val="24"/>
        </w:rPr>
        <w:t>DIAMETRO FINAL</w:t>
      </w:r>
    </w:p>
    <w:p w:rsidR="008E1CF6" w:rsidRPr="000D6218" w:rsidRDefault="008E1CF6" w:rsidP="005276ED">
      <w:pPr>
        <w:pStyle w:val="Prrafodelista"/>
        <w:tabs>
          <w:tab w:val="left" w:pos="851"/>
          <w:tab w:val="left" w:pos="2642"/>
        </w:tabs>
        <w:spacing w:line="480" w:lineRule="auto"/>
        <w:ind w:left="851"/>
        <w:jc w:val="center"/>
        <w:rPr>
          <w:rFonts w:ascii="Arial" w:eastAsia="Calibri" w:hAnsi="Arial" w:cs="Arial"/>
          <w:sz w:val="24"/>
          <w:szCs w:val="24"/>
        </w:rPr>
      </w:pPr>
    </w:p>
    <w:p w:rsidR="0046431F" w:rsidRPr="000D6218" w:rsidRDefault="0046431F" w:rsidP="008E1CF6">
      <w:pPr>
        <w:pStyle w:val="Prrafodelista"/>
        <w:tabs>
          <w:tab w:val="left" w:pos="851"/>
          <w:tab w:val="left" w:pos="2642"/>
        </w:tabs>
        <w:spacing w:line="480" w:lineRule="auto"/>
        <w:ind w:left="851"/>
        <w:jc w:val="center"/>
        <w:rPr>
          <w:rFonts w:ascii="Arial" w:eastAsia="Calibri" w:hAnsi="Arial" w:cs="Arial"/>
          <w:sz w:val="24"/>
          <w:szCs w:val="24"/>
        </w:rPr>
      </w:pPr>
      <w:r w:rsidRPr="000D6218">
        <w:rPr>
          <w:rFonts w:ascii="Arial" w:eastAsia="Calibri" w:hAnsi="Arial" w:cs="Arial"/>
          <w:sz w:val="24"/>
          <w:szCs w:val="24"/>
        </w:rPr>
        <w:t xml:space="preserve">FIGURA 2.6  </w:t>
      </w:r>
      <w:r w:rsidR="008E1CF6" w:rsidRPr="000D6218">
        <w:rPr>
          <w:rFonts w:ascii="Arial" w:eastAsia="Calibri" w:hAnsi="Arial" w:cs="Arial"/>
          <w:sz w:val="24"/>
          <w:szCs w:val="24"/>
        </w:rPr>
        <w:t>PROCEDIMIENTO</w:t>
      </w:r>
      <w:r w:rsidRPr="000D6218">
        <w:rPr>
          <w:rFonts w:ascii="Arial" w:eastAsia="Calibri" w:hAnsi="Arial" w:cs="Arial"/>
          <w:sz w:val="24"/>
          <w:szCs w:val="24"/>
        </w:rPr>
        <w:t xml:space="preserve"> DEL ENSAYO DE EXTENSIÓN DE FLUJO</w:t>
      </w:r>
    </w:p>
    <w:p w:rsidR="0046431F" w:rsidRDefault="0046431F" w:rsidP="00B37897">
      <w:pPr>
        <w:pStyle w:val="Prrafodelista"/>
        <w:tabs>
          <w:tab w:val="left" w:pos="851"/>
          <w:tab w:val="left" w:pos="2642"/>
        </w:tabs>
        <w:spacing w:line="480" w:lineRule="auto"/>
        <w:ind w:left="851"/>
        <w:jc w:val="center"/>
        <w:rPr>
          <w:rFonts w:ascii="Arial" w:eastAsia="Calibri" w:hAnsi="Arial" w:cs="Arial"/>
          <w:sz w:val="24"/>
          <w:szCs w:val="24"/>
        </w:rPr>
      </w:pPr>
    </w:p>
    <w:p w:rsidR="000D6218" w:rsidRPr="000D6218" w:rsidRDefault="000D6218" w:rsidP="00B37897">
      <w:pPr>
        <w:pStyle w:val="Prrafodelista"/>
        <w:tabs>
          <w:tab w:val="left" w:pos="851"/>
          <w:tab w:val="left" w:pos="2642"/>
        </w:tabs>
        <w:spacing w:line="480" w:lineRule="auto"/>
        <w:ind w:left="851"/>
        <w:jc w:val="center"/>
        <w:rPr>
          <w:rFonts w:ascii="Arial" w:eastAsia="Calibri" w:hAnsi="Arial" w:cs="Arial"/>
          <w:sz w:val="24"/>
          <w:szCs w:val="24"/>
        </w:rPr>
      </w:pPr>
    </w:p>
    <w:p w:rsidR="009D0B0C" w:rsidRPr="000D6218" w:rsidRDefault="009D0B0C" w:rsidP="008F3BE2">
      <w:pPr>
        <w:pStyle w:val="Prrafodelista"/>
        <w:numPr>
          <w:ilvl w:val="2"/>
          <w:numId w:val="5"/>
        </w:numPr>
        <w:tabs>
          <w:tab w:val="left" w:pos="851"/>
          <w:tab w:val="left" w:pos="1134"/>
        </w:tabs>
        <w:spacing w:line="480" w:lineRule="auto"/>
        <w:ind w:left="567" w:firstLine="0"/>
        <w:jc w:val="both"/>
        <w:rPr>
          <w:rFonts w:ascii="Arial" w:hAnsi="Arial" w:cs="Arial"/>
          <w:b/>
          <w:sz w:val="24"/>
          <w:szCs w:val="24"/>
          <w:lang w:val="en-US"/>
        </w:rPr>
      </w:pPr>
      <w:r w:rsidRPr="000D6218">
        <w:rPr>
          <w:rFonts w:ascii="Arial" w:hAnsi="Arial" w:cs="Arial"/>
          <w:b/>
          <w:sz w:val="24"/>
          <w:szCs w:val="24"/>
        </w:rPr>
        <w:t xml:space="preserve"> </w:t>
      </w:r>
      <w:proofErr w:type="spellStart"/>
      <w:r w:rsidR="00DC46D6" w:rsidRPr="000D6218">
        <w:rPr>
          <w:rFonts w:ascii="Arial" w:hAnsi="Arial" w:cs="Arial"/>
          <w:b/>
          <w:sz w:val="24"/>
          <w:szCs w:val="24"/>
          <w:lang w:val="en-US"/>
        </w:rPr>
        <w:t>Embudo</w:t>
      </w:r>
      <w:proofErr w:type="spellEnd"/>
      <w:r w:rsidR="00DC46D6" w:rsidRPr="000D6218">
        <w:rPr>
          <w:rFonts w:ascii="Arial" w:hAnsi="Arial" w:cs="Arial"/>
          <w:b/>
          <w:sz w:val="24"/>
          <w:szCs w:val="24"/>
          <w:lang w:val="en-US"/>
        </w:rPr>
        <w:t xml:space="preserve"> – V (V-Funnel Test)</w:t>
      </w:r>
      <w:r w:rsidR="00B670AE" w:rsidRPr="000D6218">
        <w:rPr>
          <w:rFonts w:ascii="Arial" w:hAnsi="Arial" w:cs="Arial"/>
          <w:b/>
          <w:sz w:val="24"/>
          <w:szCs w:val="24"/>
          <w:vertAlign w:val="superscript"/>
          <w:lang w:val="en-US"/>
        </w:rPr>
        <w:t>8</w:t>
      </w:r>
    </w:p>
    <w:p w:rsidR="00E95DC8" w:rsidRPr="000D6218" w:rsidRDefault="003E3BF9" w:rsidP="00B37897">
      <w:pPr>
        <w:pStyle w:val="Prrafodelista"/>
        <w:tabs>
          <w:tab w:val="left" w:pos="851"/>
        </w:tabs>
        <w:spacing w:line="480" w:lineRule="auto"/>
        <w:ind w:left="1276"/>
        <w:jc w:val="both"/>
        <w:rPr>
          <w:rFonts w:ascii="Arial" w:eastAsia="Calibri" w:hAnsi="Arial" w:cs="Arial"/>
          <w:sz w:val="24"/>
          <w:szCs w:val="24"/>
        </w:rPr>
      </w:pPr>
      <w:r w:rsidRPr="000D6218">
        <w:rPr>
          <w:rFonts w:ascii="Arial" w:eastAsia="Calibri" w:hAnsi="Arial" w:cs="Arial"/>
          <w:sz w:val="24"/>
          <w:szCs w:val="24"/>
        </w:rPr>
        <w:t>Este ensayo</w:t>
      </w:r>
      <w:r w:rsidR="00713E12" w:rsidRPr="000D6218">
        <w:rPr>
          <w:rFonts w:ascii="Arial" w:eastAsia="Calibri" w:hAnsi="Arial" w:cs="Arial"/>
          <w:sz w:val="24"/>
          <w:szCs w:val="24"/>
        </w:rPr>
        <w:t xml:space="preserve"> </w:t>
      </w:r>
      <w:r w:rsidRPr="000D6218">
        <w:rPr>
          <w:rFonts w:ascii="Arial" w:eastAsia="Calibri" w:hAnsi="Arial" w:cs="Arial"/>
          <w:sz w:val="24"/>
          <w:szCs w:val="24"/>
        </w:rPr>
        <w:t>fue desarrollado por</w:t>
      </w:r>
      <w:r w:rsidR="00B37897" w:rsidRPr="000D6218">
        <w:rPr>
          <w:rFonts w:ascii="Arial" w:eastAsia="Calibri" w:hAnsi="Arial" w:cs="Arial"/>
          <w:sz w:val="24"/>
          <w:szCs w:val="24"/>
        </w:rPr>
        <w:t xml:space="preserve"> el</w:t>
      </w:r>
      <w:r w:rsidRPr="000D6218">
        <w:rPr>
          <w:rFonts w:ascii="Arial" w:eastAsia="Calibri" w:hAnsi="Arial" w:cs="Arial"/>
          <w:sz w:val="24"/>
          <w:szCs w:val="24"/>
        </w:rPr>
        <w:t xml:space="preserve"> </w:t>
      </w:r>
      <w:r w:rsidR="00587E52" w:rsidRPr="000D6218">
        <w:rPr>
          <w:rFonts w:ascii="Arial" w:eastAsia="Calibri" w:hAnsi="Arial" w:cs="Arial"/>
          <w:sz w:val="24"/>
          <w:szCs w:val="24"/>
        </w:rPr>
        <w:t>Ing</w:t>
      </w:r>
      <w:r w:rsidR="00B37897" w:rsidRPr="000D6218">
        <w:rPr>
          <w:rFonts w:ascii="Arial" w:eastAsia="Calibri" w:hAnsi="Arial" w:cs="Arial"/>
          <w:sz w:val="24"/>
          <w:szCs w:val="24"/>
        </w:rPr>
        <w:t>eniero</w:t>
      </w:r>
      <w:r w:rsidR="00587E52" w:rsidRPr="000D6218">
        <w:rPr>
          <w:rFonts w:ascii="Arial" w:eastAsia="Calibri" w:hAnsi="Arial" w:cs="Arial"/>
          <w:sz w:val="24"/>
          <w:szCs w:val="24"/>
        </w:rPr>
        <w:t xml:space="preserve"> </w:t>
      </w:r>
      <w:r w:rsidRPr="000D6218">
        <w:rPr>
          <w:rFonts w:ascii="Arial" w:eastAsia="Calibri" w:hAnsi="Arial" w:cs="Arial"/>
          <w:sz w:val="24"/>
          <w:szCs w:val="24"/>
        </w:rPr>
        <w:t xml:space="preserve">Ozawa en la Universidad de Tokio. Estudios experimentales pusieron de manifiesto que en el flujo de hormigón por un embudo, ir reduciendo la sección transversal de la salida aumentaba el riesgo de bloqueo por el contacto entre los áridos gruesos, siendo un indicativo de la necesidad de mejorar la viscosidad. El ensayo tiene como objetivo </w:t>
      </w:r>
      <w:r w:rsidRPr="000D6218">
        <w:rPr>
          <w:rFonts w:ascii="Arial" w:eastAsia="Calibri" w:hAnsi="Arial" w:cs="Arial"/>
          <w:sz w:val="24"/>
          <w:szCs w:val="24"/>
        </w:rPr>
        <w:lastRenderedPageBreak/>
        <w:t xml:space="preserve">evaluar la habilidad de fluir del hormigón en áreas restringidas en dirección vertical y bajo su propio peso, </w:t>
      </w:r>
      <w:r w:rsidR="00CC3710" w:rsidRPr="000D6218">
        <w:rPr>
          <w:rFonts w:ascii="Arial" w:eastAsia="Calibri" w:hAnsi="Arial" w:cs="Arial"/>
          <w:sz w:val="24"/>
          <w:szCs w:val="24"/>
        </w:rPr>
        <w:t>calificando</w:t>
      </w:r>
      <w:r w:rsidRPr="000D6218">
        <w:rPr>
          <w:rFonts w:ascii="Arial" w:eastAsia="Calibri" w:hAnsi="Arial" w:cs="Arial"/>
          <w:sz w:val="24"/>
          <w:szCs w:val="24"/>
        </w:rPr>
        <w:t xml:space="preserve"> la tendencia a la segregación y al bloqueo, mediante observación de la variación de la velocidad de flujo. </w:t>
      </w:r>
    </w:p>
    <w:p w:rsidR="00937CAB" w:rsidRPr="000D6218" w:rsidRDefault="0022739E" w:rsidP="00B37897">
      <w:pPr>
        <w:pStyle w:val="Prrafodelista"/>
        <w:tabs>
          <w:tab w:val="left" w:pos="851"/>
        </w:tabs>
        <w:spacing w:line="480" w:lineRule="auto"/>
        <w:ind w:left="1276"/>
        <w:jc w:val="both"/>
        <w:rPr>
          <w:rFonts w:ascii="Arial" w:eastAsia="Calibri" w:hAnsi="Arial" w:cs="Arial"/>
          <w:sz w:val="24"/>
          <w:szCs w:val="24"/>
        </w:rPr>
      </w:pPr>
      <w:r w:rsidRPr="000D6218">
        <w:rPr>
          <w:rFonts w:ascii="Arial" w:eastAsia="Calibri" w:hAnsi="Arial" w:cs="Arial"/>
          <w:sz w:val="24"/>
          <w:szCs w:val="24"/>
        </w:rPr>
        <w:tab/>
      </w:r>
    </w:p>
    <w:p w:rsidR="003E3BF9" w:rsidRPr="000D6218" w:rsidRDefault="00F36686" w:rsidP="00B37897">
      <w:pPr>
        <w:pStyle w:val="Prrafodelista"/>
        <w:tabs>
          <w:tab w:val="left" w:pos="1276"/>
        </w:tabs>
        <w:spacing w:line="480" w:lineRule="auto"/>
        <w:ind w:left="1276"/>
        <w:jc w:val="both"/>
        <w:rPr>
          <w:rFonts w:ascii="Arial" w:eastAsia="Calibri" w:hAnsi="Arial" w:cs="Arial"/>
          <w:sz w:val="24"/>
          <w:szCs w:val="24"/>
        </w:rPr>
      </w:pPr>
      <w:r w:rsidRPr="000D6218">
        <w:rPr>
          <w:rFonts w:ascii="Arial" w:eastAsia="Calibri" w:hAnsi="Arial" w:cs="Arial"/>
          <w:sz w:val="24"/>
          <w:szCs w:val="24"/>
        </w:rPr>
        <w:t xml:space="preserve">El instrumento básico para este ensayo es el Embudo-V, que consiste en un recipiente en forma de V, de sección transversal rectangular variable, con una compuerta de apertura en el fondo, con las dimensiones indicadas en la </w:t>
      </w:r>
      <w:r w:rsidR="00B37897" w:rsidRPr="000D6218">
        <w:rPr>
          <w:rFonts w:ascii="Arial" w:eastAsia="Calibri" w:hAnsi="Arial" w:cs="Arial"/>
          <w:sz w:val="24"/>
          <w:szCs w:val="24"/>
        </w:rPr>
        <w:t>f</w:t>
      </w:r>
      <w:r w:rsidRPr="000D6218">
        <w:rPr>
          <w:rFonts w:ascii="Arial" w:eastAsia="Calibri" w:hAnsi="Arial" w:cs="Arial"/>
          <w:sz w:val="24"/>
          <w:szCs w:val="24"/>
        </w:rPr>
        <w:t xml:space="preserve">igura </w:t>
      </w:r>
      <w:r w:rsidR="00B37897" w:rsidRPr="000D6218">
        <w:rPr>
          <w:rFonts w:ascii="Arial" w:eastAsia="Calibri" w:hAnsi="Arial" w:cs="Arial"/>
          <w:sz w:val="24"/>
          <w:szCs w:val="24"/>
        </w:rPr>
        <w:t>2.7.</w:t>
      </w:r>
      <w:r w:rsidRPr="000D6218">
        <w:rPr>
          <w:rFonts w:ascii="Arial" w:eastAsia="Calibri" w:hAnsi="Arial" w:cs="Arial"/>
          <w:sz w:val="24"/>
          <w:szCs w:val="24"/>
        </w:rPr>
        <w:t xml:space="preserve"> La sección del canal de salida es de 65 × 75 mm. El </w:t>
      </w:r>
      <w:r w:rsidR="00E95DC8" w:rsidRPr="000D6218">
        <w:rPr>
          <w:rFonts w:ascii="Arial" w:eastAsia="Calibri" w:hAnsi="Arial" w:cs="Arial"/>
          <w:sz w:val="24"/>
          <w:szCs w:val="24"/>
        </w:rPr>
        <w:t xml:space="preserve">dispositivo de salida debe tener una </w:t>
      </w:r>
      <w:r w:rsidRPr="000D6218">
        <w:rPr>
          <w:rFonts w:ascii="Arial" w:eastAsia="Calibri" w:hAnsi="Arial" w:cs="Arial"/>
          <w:sz w:val="24"/>
          <w:szCs w:val="24"/>
        </w:rPr>
        <w:t xml:space="preserve"> rápida apertura, para interferir lo menos posible en la descarga</w:t>
      </w:r>
    </w:p>
    <w:p w:rsidR="00832DBA" w:rsidRPr="000D6218" w:rsidRDefault="00F36686" w:rsidP="00B37897">
      <w:pPr>
        <w:pStyle w:val="Prrafodelista"/>
        <w:tabs>
          <w:tab w:val="left" w:pos="851"/>
        </w:tabs>
        <w:spacing w:line="480" w:lineRule="auto"/>
        <w:ind w:left="1276"/>
        <w:jc w:val="both"/>
        <w:rPr>
          <w:rFonts w:ascii="Arial" w:eastAsia="Calibri" w:hAnsi="Arial" w:cs="Arial"/>
          <w:sz w:val="24"/>
          <w:szCs w:val="24"/>
        </w:rPr>
      </w:pPr>
      <w:r w:rsidRPr="000D6218">
        <w:rPr>
          <w:rFonts w:ascii="Arial" w:eastAsia="Calibri" w:hAnsi="Arial" w:cs="Arial"/>
          <w:sz w:val="24"/>
          <w:szCs w:val="24"/>
        </w:rPr>
        <w:t>El ensayo consiste en llenar el embudo con la muestra representativa de</w:t>
      </w:r>
      <w:r w:rsidR="004D58F8" w:rsidRPr="000D6218">
        <w:rPr>
          <w:rFonts w:ascii="Arial" w:eastAsia="Calibri" w:hAnsi="Arial" w:cs="Arial"/>
          <w:sz w:val="24"/>
          <w:szCs w:val="24"/>
        </w:rPr>
        <w:t>l hormigón de</w:t>
      </w:r>
      <w:r w:rsidRPr="000D6218">
        <w:rPr>
          <w:rFonts w:ascii="Arial" w:eastAsia="Calibri" w:hAnsi="Arial" w:cs="Arial"/>
          <w:sz w:val="24"/>
          <w:szCs w:val="24"/>
        </w:rPr>
        <w:t xml:space="preserve"> forma continua y sin compactación. Seguidamente, se abre la compuerta y en ese instante se comienza a medir el tiempo</w:t>
      </w:r>
      <w:r w:rsidR="00E95DC8" w:rsidRPr="000D6218">
        <w:rPr>
          <w:rFonts w:ascii="Arial" w:eastAsia="Calibri" w:hAnsi="Arial" w:cs="Arial"/>
          <w:sz w:val="24"/>
          <w:szCs w:val="24"/>
        </w:rPr>
        <w:t xml:space="preserve"> </w:t>
      </w:r>
      <w:r w:rsidR="00832DBA" w:rsidRPr="000D6218">
        <w:rPr>
          <w:rFonts w:ascii="Arial" w:eastAsia="Calibri" w:hAnsi="Arial" w:cs="Arial"/>
          <w:sz w:val="24"/>
          <w:szCs w:val="24"/>
        </w:rPr>
        <w:t>T</w:t>
      </w:r>
      <w:r w:rsidR="00E95DC8" w:rsidRPr="000D6218">
        <w:rPr>
          <w:rFonts w:ascii="Arial" w:eastAsia="Calibri" w:hAnsi="Arial" w:cs="Arial"/>
          <w:sz w:val="24"/>
          <w:szCs w:val="24"/>
        </w:rPr>
        <w:t>v</w:t>
      </w:r>
      <w:r w:rsidR="009879CC" w:rsidRPr="000D6218">
        <w:rPr>
          <w:rFonts w:ascii="Arial" w:eastAsia="Calibri" w:hAnsi="Arial" w:cs="Arial"/>
          <w:sz w:val="24"/>
          <w:szCs w:val="24"/>
        </w:rPr>
        <w:t xml:space="preserve">, </w:t>
      </w:r>
      <w:r w:rsidRPr="000D6218">
        <w:rPr>
          <w:rFonts w:ascii="Arial" w:eastAsia="Calibri" w:hAnsi="Arial" w:cs="Arial"/>
          <w:sz w:val="24"/>
          <w:szCs w:val="24"/>
        </w:rPr>
        <w:t>que tarda el volumen total de hormigón en fluir a través de la apertura.</w:t>
      </w:r>
      <w:r w:rsidR="00832DBA" w:rsidRPr="000D6218">
        <w:rPr>
          <w:rFonts w:ascii="Arial" w:hAnsi="Arial" w:cs="Arial"/>
          <w:color w:val="000000"/>
          <w:sz w:val="24"/>
          <w:szCs w:val="24"/>
        </w:rPr>
        <w:t xml:space="preserve"> </w:t>
      </w:r>
    </w:p>
    <w:p w:rsidR="00E95DC8" w:rsidRPr="000D6218" w:rsidRDefault="00832DBA" w:rsidP="00B37897">
      <w:pPr>
        <w:pStyle w:val="Prrafodelista"/>
        <w:tabs>
          <w:tab w:val="left" w:pos="851"/>
        </w:tabs>
        <w:spacing w:line="480" w:lineRule="auto"/>
        <w:ind w:left="1276"/>
        <w:rPr>
          <w:rFonts w:ascii="Arial" w:eastAsia="Calibri" w:hAnsi="Arial" w:cs="Arial"/>
          <w:sz w:val="24"/>
          <w:szCs w:val="24"/>
        </w:rPr>
      </w:pPr>
      <w:r w:rsidRPr="000D6218">
        <w:rPr>
          <w:rFonts w:ascii="Arial" w:eastAsia="Calibri" w:hAnsi="Arial" w:cs="Arial"/>
          <w:sz w:val="24"/>
          <w:szCs w:val="24"/>
        </w:rPr>
        <w:t>El tiempo de flujo en segundos (T</w:t>
      </w:r>
      <w:r w:rsidRPr="000D6218">
        <w:rPr>
          <w:rFonts w:ascii="Arial" w:eastAsia="Calibri" w:hAnsi="Arial" w:cs="Arial"/>
          <w:sz w:val="24"/>
          <w:szCs w:val="24"/>
          <w:vertAlign w:val="subscript"/>
        </w:rPr>
        <w:t>v</w:t>
      </w:r>
      <w:r w:rsidRPr="000D6218">
        <w:rPr>
          <w:rFonts w:ascii="Arial" w:eastAsia="Calibri" w:hAnsi="Arial" w:cs="Arial"/>
          <w:sz w:val="24"/>
          <w:szCs w:val="24"/>
        </w:rPr>
        <w:t xml:space="preserve">) es la principal medida obtenida de este ensayo. </w:t>
      </w:r>
    </w:p>
    <w:p w:rsidR="008F2B12" w:rsidRDefault="008F2B12" w:rsidP="008F2B12">
      <w:pPr>
        <w:tabs>
          <w:tab w:val="left" w:pos="851"/>
        </w:tabs>
        <w:spacing w:line="240" w:lineRule="auto"/>
        <w:jc w:val="center"/>
        <w:rPr>
          <w:rFonts w:ascii="Arial" w:eastAsia="Calibri" w:hAnsi="Arial" w:cs="Arial"/>
          <w:sz w:val="24"/>
          <w:szCs w:val="24"/>
        </w:rPr>
      </w:pPr>
      <w:r w:rsidRPr="000D6218">
        <w:rPr>
          <w:rFonts w:ascii="Arial" w:eastAsia="Calibri" w:hAnsi="Arial" w:cs="Arial"/>
          <w:sz w:val="24"/>
          <w:szCs w:val="24"/>
        </w:rPr>
        <w:lastRenderedPageBreak/>
        <w:t xml:space="preserve">                      </w:t>
      </w:r>
      <w:r w:rsidRPr="000D6218">
        <w:rPr>
          <w:rFonts w:ascii="Arial" w:eastAsia="Calibri" w:hAnsi="Arial" w:cs="Arial"/>
          <w:noProof/>
          <w:sz w:val="24"/>
          <w:szCs w:val="24"/>
          <w:lang w:val="es-ES" w:eastAsia="es-ES"/>
        </w:rPr>
        <w:drawing>
          <wp:inline distT="0" distB="0" distL="0" distR="0">
            <wp:extent cx="1690216" cy="2457207"/>
            <wp:effectExtent l="38100" t="19050" r="24284" b="19293"/>
            <wp:docPr id="3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l="4172" t="646" r="10179"/>
                    <a:stretch>
                      <a:fillRect/>
                    </a:stretch>
                  </pic:blipFill>
                  <pic:spPr bwMode="auto">
                    <a:xfrm>
                      <a:off x="0" y="0"/>
                      <a:ext cx="1690216" cy="2457207"/>
                    </a:xfrm>
                    <a:prstGeom prst="rect">
                      <a:avLst/>
                    </a:prstGeom>
                    <a:noFill/>
                    <a:ln w="9525">
                      <a:solidFill>
                        <a:schemeClr val="bg1"/>
                      </a:solidFill>
                      <a:miter lim="800000"/>
                      <a:headEnd/>
                      <a:tailEnd/>
                    </a:ln>
                  </pic:spPr>
                </pic:pic>
              </a:graphicData>
            </a:graphic>
          </wp:inline>
        </w:drawing>
      </w:r>
    </w:p>
    <w:p w:rsidR="000D6218" w:rsidRPr="000D6218" w:rsidRDefault="000D6218" w:rsidP="008F2B12">
      <w:pPr>
        <w:tabs>
          <w:tab w:val="left" w:pos="851"/>
        </w:tabs>
        <w:spacing w:line="240" w:lineRule="auto"/>
        <w:jc w:val="center"/>
        <w:rPr>
          <w:rFonts w:ascii="Arial" w:eastAsia="Calibri" w:hAnsi="Arial" w:cs="Arial"/>
          <w:sz w:val="24"/>
          <w:szCs w:val="24"/>
        </w:rPr>
      </w:pPr>
    </w:p>
    <w:p w:rsidR="008F2B12" w:rsidRPr="000D6218" w:rsidRDefault="008F2B12" w:rsidP="0063605F">
      <w:pPr>
        <w:tabs>
          <w:tab w:val="left" w:pos="851"/>
          <w:tab w:val="left" w:pos="1677"/>
          <w:tab w:val="center" w:pos="4305"/>
        </w:tabs>
        <w:spacing w:line="240" w:lineRule="auto"/>
        <w:rPr>
          <w:rFonts w:ascii="Arial" w:eastAsia="Calibri" w:hAnsi="Arial" w:cs="Arial"/>
          <w:sz w:val="24"/>
          <w:szCs w:val="24"/>
        </w:rPr>
      </w:pPr>
      <w:r w:rsidRPr="000D6218">
        <w:rPr>
          <w:rFonts w:ascii="Arial" w:eastAsia="Calibri" w:hAnsi="Arial" w:cs="Arial"/>
          <w:sz w:val="24"/>
          <w:szCs w:val="24"/>
        </w:rPr>
        <w:tab/>
      </w:r>
      <w:r w:rsidRPr="000D6218">
        <w:rPr>
          <w:rFonts w:ascii="Arial" w:eastAsia="Calibri" w:hAnsi="Arial" w:cs="Arial"/>
          <w:sz w:val="24"/>
          <w:szCs w:val="24"/>
        </w:rPr>
        <w:tab/>
      </w:r>
      <w:r w:rsidRPr="000D6218">
        <w:rPr>
          <w:rFonts w:ascii="Arial" w:eastAsia="Calibri" w:hAnsi="Arial" w:cs="Arial"/>
          <w:sz w:val="24"/>
          <w:szCs w:val="24"/>
        </w:rPr>
        <w:tab/>
        <w:t xml:space="preserve">                FIGURA 2.7 EMBUDO-V. DIMENSIONES T</w:t>
      </w:r>
      <w:r w:rsidR="000D24DE" w:rsidRPr="000D6218">
        <w:rPr>
          <w:rFonts w:ascii="Arial" w:eastAsia="Calibri" w:hAnsi="Arial" w:cs="Arial"/>
          <w:sz w:val="24"/>
          <w:szCs w:val="24"/>
        </w:rPr>
        <w:t>I</w:t>
      </w:r>
      <w:r w:rsidRPr="000D6218">
        <w:rPr>
          <w:rFonts w:ascii="Arial" w:eastAsia="Calibri" w:hAnsi="Arial" w:cs="Arial"/>
          <w:sz w:val="24"/>
          <w:szCs w:val="24"/>
        </w:rPr>
        <w:t>PICAS</w:t>
      </w:r>
    </w:p>
    <w:p w:rsidR="00E95DC8" w:rsidRPr="000D6218" w:rsidRDefault="00E95DC8" w:rsidP="00836C86">
      <w:pPr>
        <w:pStyle w:val="Prrafodelista"/>
        <w:tabs>
          <w:tab w:val="left" w:pos="851"/>
        </w:tabs>
        <w:spacing w:line="480" w:lineRule="auto"/>
        <w:ind w:left="1560"/>
        <w:jc w:val="center"/>
        <w:rPr>
          <w:rFonts w:ascii="Arial" w:eastAsia="Calibri" w:hAnsi="Arial" w:cs="Arial"/>
          <w:sz w:val="24"/>
          <w:szCs w:val="24"/>
        </w:rPr>
      </w:pPr>
    </w:p>
    <w:p w:rsidR="003E5141" w:rsidRPr="000D6218" w:rsidRDefault="000D6218" w:rsidP="003E5141">
      <w:pPr>
        <w:pStyle w:val="Prrafodelista"/>
        <w:tabs>
          <w:tab w:val="left" w:pos="851"/>
          <w:tab w:val="left" w:pos="3261"/>
        </w:tabs>
        <w:spacing w:line="480" w:lineRule="auto"/>
        <w:ind w:left="1920"/>
        <w:rPr>
          <w:rFonts w:ascii="Arial" w:eastAsia="Calibri" w:hAnsi="Arial" w:cs="Arial"/>
          <w:sz w:val="24"/>
          <w:szCs w:val="24"/>
        </w:rPr>
      </w:pPr>
      <w:r>
        <w:rPr>
          <w:rFonts w:ascii="Arial" w:eastAsia="Calibri" w:hAnsi="Arial" w:cs="Arial"/>
          <w:noProof/>
          <w:sz w:val="24"/>
          <w:szCs w:val="24"/>
          <w:lang w:val="es-ES" w:eastAsia="es-ES"/>
        </w:rPr>
        <w:drawing>
          <wp:anchor distT="0" distB="0" distL="114300" distR="114300" simplePos="0" relativeHeight="251816960" behindDoc="0" locked="0" layoutInCell="1" allowOverlap="1">
            <wp:simplePos x="0" y="0"/>
            <wp:positionH relativeFrom="column">
              <wp:posOffset>2112645</wp:posOffset>
            </wp:positionH>
            <wp:positionV relativeFrom="paragraph">
              <wp:posOffset>71120</wp:posOffset>
            </wp:positionV>
            <wp:extent cx="2244090" cy="2827655"/>
            <wp:effectExtent l="19050" t="19050" r="22860" b="10795"/>
            <wp:wrapSquare wrapText="bothSides"/>
            <wp:docPr id="18" name="Imagen 114" descr="D:\lady leon\fotos diseños-ensayos\fotos-diseño (11-11-08)\DSC0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lady leon\fotos diseños-ensayos\fotos-diseño (11-11-08)\DSC00385.JPG"/>
                    <pic:cNvPicPr>
                      <a:picLocks noChangeAspect="1" noChangeArrowheads="1"/>
                    </pic:cNvPicPr>
                  </pic:nvPicPr>
                  <pic:blipFill>
                    <a:blip r:embed="rId26"/>
                    <a:srcRect l="29232" t="15642" r="22288" b="976"/>
                    <a:stretch>
                      <a:fillRect/>
                    </a:stretch>
                  </pic:blipFill>
                  <pic:spPr bwMode="auto">
                    <a:xfrm>
                      <a:off x="0" y="0"/>
                      <a:ext cx="2244090" cy="2827655"/>
                    </a:xfrm>
                    <a:prstGeom prst="rect">
                      <a:avLst/>
                    </a:prstGeom>
                    <a:noFill/>
                    <a:ln w="9525">
                      <a:solidFill>
                        <a:schemeClr val="bg1"/>
                      </a:solidFill>
                      <a:miter lim="800000"/>
                      <a:headEnd/>
                      <a:tailEnd/>
                    </a:ln>
                  </pic:spPr>
                </pic:pic>
              </a:graphicData>
            </a:graphic>
          </wp:anchor>
        </w:drawing>
      </w:r>
    </w:p>
    <w:p w:rsidR="00D12B39" w:rsidRPr="000D6218" w:rsidRDefault="00D12B39" w:rsidP="00D12B39">
      <w:pPr>
        <w:pStyle w:val="Prrafodelista"/>
        <w:tabs>
          <w:tab w:val="left" w:pos="851"/>
          <w:tab w:val="left" w:pos="3261"/>
        </w:tabs>
        <w:spacing w:line="480" w:lineRule="auto"/>
        <w:ind w:left="1920"/>
        <w:jc w:val="center"/>
        <w:rPr>
          <w:rFonts w:ascii="Arial" w:eastAsia="Calibri" w:hAnsi="Arial" w:cs="Arial"/>
          <w:sz w:val="24"/>
          <w:szCs w:val="24"/>
        </w:rPr>
      </w:pPr>
    </w:p>
    <w:p w:rsidR="00D12B39" w:rsidRPr="000D6218" w:rsidRDefault="00B37897" w:rsidP="00B37897">
      <w:pPr>
        <w:tabs>
          <w:tab w:val="left" w:pos="851"/>
        </w:tabs>
        <w:spacing w:line="480" w:lineRule="auto"/>
        <w:jc w:val="center"/>
        <w:rPr>
          <w:rFonts w:ascii="Arial" w:eastAsia="Calibri" w:hAnsi="Arial" w:cs="Arial"/>
          <w:sz w:val="24"/>
          <w:szCs w:val="24"/>
        </w:rPr>
      </w:pPr>
      <w:r w:rsidRPr="000D6218">
        <w:rPr>
          <w:rFonts w:ascii="Arial" w:eastAsia="Calibri" w:hAnsi="Arial" w:cs="Arial"/>
          <w:sz w:val="24"/>
          <w:szCs w:val="24"/>
        </w:rPr>
        <w:t xml:space="preserve">                     </w:t>
      </w:r>
    </w:p>
    <w:p w:rsidR="00D12B39" w:rsidRPr="000D6218" w:rsidRDefault="00D12B39" w:rsidP="00B37897">
      <w:pPr>
        <w:tabs>
          <w:tab w:val="left" w:pos="851"/>
        </w:tabs>
        <w:spacing w:line="480" w:lineRule="auto"/>
        <w:jc w:val="center"/>
        <w:rPr>
          <w:rFonts w:ascii="Arial" w:eastAsia="Calibri" w:hAnsi="Arial" w:cs="Arial"/>
          <w:sz w:val="24"/>
          <w:szCs w:val="24"/>
        </w:rPr>
      </w:pPr>
    </w:p>
    <w:p w:rsidR="00D12B39" w:rsidRPr="000D6218" w:rsidRDefault="00D12B39" w:rsidP="00B37897">
      <w:pPr>
        <w:tabs>
          <w:tab w:val="left" w:pos="851"/>
        </w:tabs>
        <w:spacing w:line="480" w:lineRule="auto"/>
        <w:jc w:val="center"/>
        <w:rPr>
          <w:rFonts w:ascii="Arial" w:eastAsia="Calibri" w:hAnsi="Arial" w:cs="Arial"/>
          <w:sz w:val="24"/>
          <w:szCs w:val="24"/>
        </w:rPr>
      </w:pPr>
    </w:p>
    <w:p w:rsidR="00D12B39" w:rsidRPr="000D6218" w:rsidRDefault="00D12B39" w:rsidP="00B37897">
      <w:pPr>
        <w:tabs>
          <w:tab w:val="left" w:pos="851"/>
        </w:tabs>
        <w:spacing w:line="480" w:lineRule="auto"/>
        <w:jc w:val="center"/>
        <w:rPr>
          <w:rFonts w:ascii="Arial" w:eastAsia="Calibri" w:hAnsi="Arial" w:cs="Arial"/>
          <w:sz w:val="24"/>
          <w:szCs w:val="24"/>
        </w:rPr>
      </w:pPr>
    </w:p>
    <w:p w:rsidR="003E5141" w:rsidRPr="000D6218" w:rsidRDefault="003E5141" w:rsidP="00B37897">
      <w:pPr>
        <w:tabs>
          <w:tab w:val="left" w:pos="851"/>
        </w:tabs>
        <w:spacing w:line="480" w:lineRule="auto"/>
        <w:jc w:val="center"/>
        <w:rPr>
          <w:rFonts w:ascii="Arial" w:eastAsia="Calibri" w:hAnsi="Arial" w:cs="Arial"/>
          <w:sz w:val="24"/>
          <w:szCs w:val="24"/>
        </w:rPr>
      </w:pPr>
    </w:p>
    <w:p w:rsidR="000D6218" w:rsidRPr="000D6218" w:rsidRDefault="000D6218" w:rsidP="008F3BE2">
      <w:pPr>
        <w:pStyle w:val="Prrafodelista"/>
        <w:numPr>
          <w:ilvl w:val="0"/>
          <w:numId w:val="22"/>
        </w:numPr>
        <w:tabs>
          <w:tab w:val="left" w:pos="851"/>
          <w:tab w:val="left" w:pos="3261"/>
        </w:tabs>
        <w:spacing w:line="480" w:lineRule="auto"/>
        <w:jc w:val="center"/>
        <w:rPr>
          <w:rFonts w:ascii="Arial" w:eastAsia="Calibri" w:hAnsi="Arial" w:cs="Arial"/>
          <w:sz w:val="24"/>
          <w:szCs w:val="24"/>
        </w:rPr>
      </w:pPr>
      <w:r w:rsidRPr="000D6218">
        <w:rPr>
          <w:rFonts w:ascii="Arial" w:eastAsia="Calibri" w:hAnsi="Arial" w:cs="Arial"/>
          <w:sz w:val="24"/>
          <w:szCs w:val="24"/>
        </w:rPr>
        <w:t>LLENADO DEL EMBUDO</w:t>
      </w:r>
    </w:p>
    <w:p w:rsidR="003E5141" w:rsidRPr="000D6218" w:rsidRDefault="003E5141" w:rsidP="000D6218">
      <w:pPr>
        <w:pStyle w:val="Prrafodelista"/>
        <w:tabs>
          <w:tab w:val="left" w:pos="851"/>
          <w:tab w:val="left" w:pos="4339"/>
        </w:tabs>
        <w:ind w:left="1920"/>
        <w:rPr>
          <w:rFonts w:ascii="Arial" w:eastAsia="Calibri" w:hAnsi="Arial" w:cs="Arial"/>
          <w:sz w:val="24"/>
          <w:szCs w:val="24"/>
        </w:rPr>
      </w:pPr>
    </w:p>
    <w:p w:rsidR="003E5141" w:rsidRPr="000D6218" w:rsidRDefault="000D6218" w:rsidP="008F3BE2">
      <w:pPr>
        <w:pStyle w:val="Prrafodelista"/>
        <w:numPr>
          <w:ilvl w:val="0"/>
          <w:numId w:val="22"/>
        </w:numPr>
        <w:tabs>
          <w:tab w:val="left" w:pos="851"/>
          <w:tab w:val="left" w:pos="3261"/>
        </w:tabs>
        <w:jc w:val="center"/>
        <w:rPr>
          <w:rFonts w:ascii="Arial" w:eastAsia="Calibri" w:hAnsi="Arial" w:cs="Arial"/>
          <w:sz w:val="24"/>
          <w:szCs w:val="24"/>
        </w:rPr>
      </w:pPr>
      <w:r>
        <w:rPr>
          <w:rFonts w:ascii="Arial" w:eastAsia="Calibri" w:hAnsi="Arial" w:cs="Arial"/>
          <w:noProof/>
          <w:sz w:val="24"/>
          <w:szCs w:val="24"/>
          <w:lang w:val="es-ES" w:eastAsia="es-ES"/>
        </w:rPr>
        <w:drawing>
          <wp:anchor distT="0" distB="0" distL="114300" distR="114300" simplePos="0" relativeHeight="251804672" behindDoc="0" locked="0" layoutInCell="1" allowOverlap="1">
            <wp:simplePos x="0" y="0"/>
            <wp:positionH relativeFrom="column">
              <wp:posOffset>2034540</wp:posOffset>
            </wp:positionH>
            <wp:positionV relativeFrom="paragraph">
              <wp:posOffset>15240</wp:posOffset>
            </wp:positionV>
            <wp:extent cx="2258695" cy="2867660"/>
            <wp:effectExtent l="19050" t="19050" r="27305" b="27940"/>
            <wp:wrapSquare wrapText="bothSides"/>
            <wp:docPr id="44" name="Imagen 115" descr="D:\lady leon\fotos diseños-ensayos\fotos-diseño (11-11-08)\DSC0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lady leon\fotos diseños-ensayos\fotos-diseño (11-11-08)\DSC00387.JPG"/>
                    <pic:cNvPicPr>
                      <a:picLocks noChangeAspect="1" noChangeArrowheads="1"/>
                    </pic:cNvPicPr>
                  </pic:nvPicPr>
                  <pic:blipFill>
                    <a:blip r:embed="rId27"/>
                    <a:srcRect l="25484" r="18350"/>
                    <a:stretch>
                      <a:fillRect/>
                    </a:stretch>
                  </pic:blipFill>
                  <pic:spPr bwMode="auto">
                    <a:xfrm>
                      <a:off x="0" y="0"/>
                      <a:ext cx="2258695" cy="2867660"/>
                    </a:xfrm>
                    <a:prstGeom prst="rect">
                      <a:avLst/>
                    </a:prstGeom>
                    <a:noFill/>
                    <a:ln w="9525">
                      <a:solidFill>
                        <a:schemeClr val="bg1"/>
                      </a:solidFill>
                      <a:miter lim="800000"/>
                      <a:headEnd/>
                      <a:tailEnd/>
                    </a:ln>
                  </pic:spPr>
                </pic:pic>
              </a:graphicData>
            </a:graphic>
          </wp:anchor>
        </w:drawing>
      </w:r>
      <w:r w:rsidR="00D12B39" w:rsidRPr="000D6218">
        <w:rPr>
          <w:rFonts w:ascii="Arial" w:eastAsia="Calibri" w:hAnsi="Arial" w:cs="Arial"/>
          <w:sz w:val="24"/>
          <w:szCs w:val="24"/>
        </w:rPr>
        <w:t>LECTURA DEL TIEMPO Tv</w:t>
      </w:r>
    </w:p>
    <w:p w:rsidR="000600A0" w:rsidRPr="000D6218" w:rsidRDefault="009608B0" w:rsidP="009608B0">
      <w:pPr>
        <w:tabs>
          <w:tab w:val="left" w:pos="851"/>
          <w:tab w:val="left" w:pos="3261"/>
          <w:tab w:val="left" w:pos="8080"/>
        </w:tabs>
        <w:spacing w:line="480" w:lineRule="auto"/>
        <w:jc w:val="center"/>
        <w:rPr>
          <w:rFonts w:ascii="Arial" w:eastAsia="Calibri" w:hAnsi="Arial" w:cs="Arial"/>
          <w:sz w:val="24"/>
          <w:szCs w:val="24"/>
        </w:rPr>
      </w:pPr>
      <w:r w:rsidRPr="000D6218">
        <w:rPr>
          <w:rFonts w:ascii="Arial" w:eastAsia="Calibri" w:hAnsi="Arial" w:cs="Arial"/>
          <w:sz w:val="24"/>
          <w:szCs w:val="24"/>
        </w:rPr>
        <w:t xml:space="preserve">                                </w:t>
      </w:r>
      <w:r w:rsidR="00B37897" w:rsidRPr="000D6218">
        <w:rPr>
          <w:rFonts w:ascii="Arial" w:eastAsia="Calibri" w:hAnsi="Arial" w:cs="Arial"/>
          <w:sz w:val="24"/>
          <w:szCs w:val="24"/>
        </w:rPr>
        <w:t>FIGURA 2.</w:t>
      </w:r>
      <w:r w:rsidR="0063605F" w:rsidRPr="000D6218">
        <w:rPr>
          <w:rFonts w:ascii="Arial" w:eastAsia="Calibri" w:hAnsi="Arial" w:cs="Arial"/>
          <w:sz w:val="24"/>
          <w:szCs w:val="24"/>
        </w:rPr>
        <w:t>8</w:t>
      </w:r>
      <w:r w:rsidR="00B37897" w:rsidRPr="000D6218">
        <w:rPr>
          <w:rFonts w:ascii="Arial" w:eastAsia="Calibri" w:hAnsi="Arial" w:cs="Arial"/>
          <w:sz w:val="24"/>
          <w:szCs w:val="24"/>
        </w:rPr>
        <w:t xml:space="preserve"> </w:t>
      </w:r>
      <w:r w:rsidR="0063605F" w:rsidRPr="000D6218">
        <w:rPr>
          <w:rFonts w:ascii="Arial" w:eastAsia="Calibri" w:hAnsi="Arial" w:cs="Arial"/>
          <w:sz w:val="24"/>
          <w:szCs w:val="24"/>
        </w:rPr>
        <w:t>PROCEDIMIENTO DEL ENSAYO EMBUDO “V”</w:t>
      </w:r>
    </w:p>
    <w:p w:rsidR="00072698" w:rsidRPr="000D6218" w:rsidRDefault="00072698" w:rsidP="009608B0">
      <w:pPr>
        <w:tabs>
          <w:tab w:val="left" w:pos="851"/>
          <w:tab w:val="left" w:pos="3261"/>
          <w:tab w:val="left" w:pos="8080"/>
        </w:tabs>
        <w:spacing w:line="480" w:lineRule="auto"/>
        <w:jc w:val="center"/>
        <w:rPr>
          <w:rFonts w:ascii="Arial" w:eastAsia="Calibri" w:hAnsi="Arial" w:cs="Arial"/>
          <w:sz w:val="24"/>
          <w:szCs w:val="24"/>
        </w:rPr>
      </w:pPr>
    </w:p>
    <w:p w:rsidR="005C67E7" w:rsidRPr="000D6218" w:rsidRDefault="00DC46D6" w:rsidP="008F3BE2">
      <w:pPr>
        <w:pStyle w:val="Prrafodelista"/>
        <w:numPr>
          <w:ilvl w:val="2"/>
          <w:numId w:val="5"/>
        </w:numPr>
        <w:tabs>
          <w:tab w:val="left" w:pos="851"/>
          <w:tab w:val="left" w:pos="1418"/>
        </w:tabs>
        <w:spacing w:line="480" w:lineRule="auto"/>
        <w:ind w:left="709" w:firstLine="142"/>
        <w:jc w:val="both"/>
        <w:rPr>
          <w:rFonts w:ascii="Arial" w:hAnsi="Arial" w:cs="Arial"/>
          <w:b/>
          <w:sz w:val="24"/>
          <w:szCs w:val="24"/>
          <w:lang w:val="es-ES"/>
        </w:rPr>
      </w:pPr>
      <w:r w:rsidRPr="000D6218">
        <w:rPr>
          <w:rFonts w:ascii="Arial" w:hAnsi="Arial" w:cs="Arial"/>
          <w:b/>
          <w:sz w:val="24"/>
          <w:szCs w:val="24"/>
        </w:rPr>
        <w:t xml:space="preserve">  </w:t>
      </w:r>
      <w:r w:rsidR="00724EC5" w:rsidRPr="000D6218">
        <w:rPr>
          <w:rFonts w:ascii="Arial" w:hAnsi="Arial" w:cs="Arial"/>
          <w:b/>
          <w:sz w:val="24"/>
          <w:szCs w:val="24"/>
          <w:lang w:val="es-ES"/>
        </w:rPr>
        <w:t>C</w:t>
      </w:r>
      <w:r w:rsidRPr="000D6218">
        <w:rPr>
          <w:rFonts w:ascii="Arial" w:hAnsi="Arial" w:cs="Arial"/>
          <w:b/>
          <w:sz w:val="24"/>
          <w:szCs w:val="24"/>
          <w:lang w:val="es-ES"/>
        </w:rPr>
        <w:t>aja</w:t>
      </w:r>
      <w:r w:rsidR="00724EC5" w:rsidRPr="000D6218">
        <w:rPr>
          <w:rFonts w:ascii="Arial" w:hAnsi="Arial" w:cs="Arial"/>
          <w:b/>
          <w:sz w:val="24"/>
          <w:szCs w:val="24"/>
          <w:lang w:val="es-ES"/>
        </w:rPr>
        <w:t xml:space="preserve"> </w:t>
      </w:r>
      <w:r w:rsidRPr="000D6218">
        <w:rPr>
          <w:rFonts w:ascii="Arial" w:hAnsi="Arial" w:cs="Arial"/>
          <w:b/>
          <w:sz w:val="24"/>
          <w:szCs w:val="24"/>
          <w:lang w:val="es-ES"/>
        </w:rPr>
        <w:t>en</w:t>
      </w:r>
      <w:r w:rsidR="00724EC5" w:rsidRPr="000D6218">
        <w:rPr>
          <w:rFonts w:ascii="Arial" w:hAnsi="Arial" w:cs="Arial"/>
          <w:b/>
          <w:sz w:val="24"/>
          <w:szCs w:val="24"/>
          <w:lang w:val="es-ES"/>
        </w:rPr>
        <w:t xml:space="preserve"> L </w:t>
      </w:r>
      <w:r w:rsidRPr="000D6218">
        <w:rPr>
          <w:rFonts w:ascii="Arial" w:hAnsi="Arial" w:cs="Arial"/>
          <w:b/>
          <w:sz w:val="24"/>
          <w:szCs w:val="24"/>
          <w:lang w:val="es-ES"/>
        </w:rPr>
        <w:t>(</w:t>
      </w:r>
      <w:r w:rsidR="00724EC5" w:rsidRPr="000D6218">
        <w:rPr>
          <w:rFonts w:ascii="Arial" w:hAnsi="Arial" w:cs="Arial"/>
          <w:b/>
          <w:sz w:val="24"/>
          <w:szCs w:val="24"/>
          <w:lang w:val="es-ES"/>
        </w:rPr>
        <w:t>L B</w:t>
      </w:r>
      <w:r w:rsidRPr="000D6218">
        <w:rPr>
          <w:rFonts w:ascii="Arial" w:hAnsi="Arial" w:cs="Arial"/>
          <w:b/>
          <w:sz w:val="24"/>
          <w:szCs w:val="24"/>
          <w:lang w:val="es-ES"/>
        </w:rPr>
        <w:t>ox)</w:t>
      </w:r>
      <w:r w:rsidR="00820286" w:rsidRPr="000D6218">
        <w:rPr>
          <w:rFonts w:ascii="Arial" w:hAnsi="Arial" w:cs="Arial"/>
          <w:b/>
          <w:sz w:val="24"/>
          <w:szCs w:val="24"/>
          <w:vertAlign w:val="superscript"/>
          <w:lang w:val="es-ES"/>
        </w:rPr>
        <w:t>5</w:t>
      </w:r>
    </w:p>
    <w:p w:rsidR="000600A0" w:rsidRPr="000D6218" w:rsidRDefault="00650EFB" w:rsidP="005C67E7">
      <w:pPr>
        <w:pStyle w:val="Prrafodelista"/>
        <w:tabs>
          <w:tab w:val="left" w:pos="1276"/>
        </w:tabs>
        <w:spacing w:line="480" w:lineRule="auto"/>
        <w:ind w:left="1560"/>
        <w:jc w:val="both"/>
        <w:rPr>
          <w:rFonts w:ascii="Arial" w:eastAsia="Calibri" w:hAnsi="Arial" w:cs="Arial"/>
          <w:sz w:val="24"/>
          <w:szCs w:val="24"/>
        </w:rPr>
      </w:pPr>
      <w:r w:rsidRPr="000D6218">
        <w:rPr>
          <w:rFonts w:ascii="Arial" w:eastAsia="Calibri" w:hAnsi="Arial" w:cs="Arial"/>
          <w:sz w:val="24"/>
          <w:szCs w:val="24"/>
        </w:rPr>
        <w:t xml:space="preserve">Este ensayo, basado en un diseño japonés para hormigón submarino, evalúa la capacidad de fluir del hormigón y también la medida en la que está sujeto a bloqueos por parte del armado. </w:t>
      </w:r>
    </w:p>
    <w:p w:rsidR="00650EFB" w:rsidRPr="000D6218" w:rsidRDefault="00650EFB" w:rsidP="005C67E7">
      <w:pPr>
        <w:pStyle w:val="Prrafodelista"/>
        <w:tabs>
          <w:tab w:val="left" w:pos="1276"/>
        </w:tabs>
        <w:spacing w:line="480" w:lineRule="auto"/>
        <w:ind w:left="1560"/>
        <w:jc w:val="both"/>
        <w:rPr>
          <w:rFonts w:ascii="Arial" w:eastAsia="Calibri" w:hAnsi="Arial" w:cs="Arial"/>
          <w:sz w:val="24"/>
          <w:szCs w:val="24"/>
        </w:rPr>
      </w:pPr>
      <w:r w:rsidRPr="000D6218">
        <w:rPr>
          <w:rFonts w:ascii="Arial" w:eastAsia="Calibri" w:hAnsi="Arial" w:cs="Arial"/>
          <w:sz w:val="24"/>
          <w:szCs w:val="24"/>
        </w:rPr>
        <w:t xml:space="preserve">El aparato consiste en una caja de sección rectangular con forma de “L”, con </w:t>
      </w:r>
      <w:r w:rsidR="00E35327" w:rsidRPr="000D6218">
        <w:rPr>
          <w:rFonts w:ascii="Arial" w:eastAsia="Calibri" w:hAnsi="Arial" w:cs="Arial"/>
          <w:sz w:val="24"/>
          <w:szCs w:val="24"/>
        </w:rPr>
        <w:t>una</w:t>
      </w:r>
      <w:r w:rsidRPr="000D6218">
        <w:rPr>
          <w:rFonts w:ascii="Arial" w:eastAsia="Calibri" w:hAnsi="Arial" w:cs="Arial"/>
          <w:sz w:val="24"/>
          <w:szCs w:val="24"/>
        </w:rPr>
        <w:t xml:space="preserve"> sección vertical y otra horizontal, separadas por una puerta móvil, delante de la cual se encajan longitudes </w:t>
      </w:r>
      <w:r w:rsidRPr="000D6218">
        <w:rPr>
          <w:rFonts w:ascii="Arial" w:eastAsia="Calibri" w:hAnsi="Arial" w:cs="Arial"/>
          <w:sz w:val="24"/>
          <w:szCs w:val="24"/>
        </w:rPr>
        <w:lastRenderedPageBreak/>
        <w:t>verticales de barras de armado</w:t>
      </w:r>
      <w:r w:rsidR="004A2368" w:rsidRPr="000D6218">
        <w:rPr>
          <w:rFonts w:ascii="Arial" w:eastAsia="Calibri" w:hAnsi="Arial" w:cs="Arial"/>
          <w:sz w:val="24"/>
          <w:szCs w:val="24"/>
        </w:rPr>
        <w:t xml:space="preserve"> (figura 2.</w:t>
      </w:r>
      <w:r w:rsidR="00072698" w:rsidRPr="000D6218">
        <w:rPr>
          <w:rFonts w:ascii="Arial" w:eastAsia="Calibri" w:hAnsi="Arial" w:cs="Arial"/>
          <w:sz w:val="24"/>
          <w:szCs w:val="24"/>
        </w:rPr>
        <w:t>9-a</w:t>
      </w:r>
      <w:r w:rsidR="004A2368" w:rsidRPr="000D6218">
        <w:rPr>
          <w:rFonts w:ascii="Arial" w:eastAsia="Calibri" w:hAnsi="Arial" w:cs="Arial"/>
          <w:sz w:val="24"/>
          <w:szCs w:val="24"/>
        </w:rPr>
        <w:t>)</w:t>
      </w:r>
      <w:r w:rsidRPr="000D6218">
        <w:rPr>
          <w:rFonts w:ascii="Arial" w:eastAsia="Calibri" w:hAnsi="Arial" w:cs="Arial"/>
          <w:sz w:val="24"/>
          <w:szCs w:val="24"/>
        </w:rPr>
        <w:t xml:space="preserve">. La sección vertical se llena de hormigón, acto seguido se eleva la puerta para permitir que el hormigón fluya hacia la sección horizontal, cuando el flujo se ha detenido, la altura del hormigón al extremo de la sección horizontal se expresa como una proporción del restante en la sección vertical (H2/H1 </w:t>
      </w:r>
      <w:r w:rsidR="00072698" w:rsidRPr="000D6218">
        <w:rPr>
          <w:rFonts w:ascii="Arial" w:eastAsia="Calibri" w:hAnsi="Arial" w:cs="Arial"/>
          <w:sz w:val="24"/>
          <w:szCs w:val="24"/>
        </w:rPr>
        <w:t>figura 2.9-b</w:t>
      </w:r>
      <w:r w:rsidRPr="000D6218">
        <w:rPr>
          <w:rFonts w:ascii="Arial" w:eastAsia="Calibri" w:hAnsi="Arial" w:cs="Arial"/>
          <w:sz w:val="24"/>
          <w:szCs w:val="24"/>
        </w:rPr>
        <w:t>). Indica el alcance del hormigón en reposo. Se trata de una indicación de la capacidad de paso, o del grado en que se restringe el paso del hormigón a través de las barras.</w:t>
      </w:r>
    </w:p>
    <w:p w:rsidR="00650EFB" w:rsidRPr="000D6218" w:rsidRDefault="00650EFB" w:rsidP="005C67E7">
      <w:pPr>
        <w:pStyle w:val="Prrafodelista"/>
        <w:tabs>
          <w:tab w:val="left" w:pos="1276"/>
        </w:tabs>
        <w:spacing w:line="480" w:lineRule="auto"/>
        <w:ind w:left="1560"/>
        <w:jc w:val="both"/>
        <w:rPr>
          <w:rFonts w:ascii="Arial" w:eastAsia="Calibri" w:hAnsi="Arial" w:cs="Arial"/>
          <w:sz w:val="24"/>
          <w:szCs w:val="24"/>
        </w:rPr>
      </w:pPr>
      <w:r w:rsidRPr="000D6218">
        <w:rPr>
          <w:rFonts w:ascii="Arial" w:eastAsia="Calibri" w:hAnsi="Arial" w:cs="Arial"/>
          <w:sz w:val="24"/>
          <w:szCs w:val="24"/>
        </w:rPr>
        <w:t>La sección horizontal de la caja puede marcarse a 200 mm y a 400 mm de la compuerta y pueden medirse los tiempos necesa</w:t>
      </w:r>
      <w:r w:rsidR="005C0956" w:rsidRPr="000D6218">
        <w:rPr>
          <w:rFonts w:ascii="Arial" w:eastAsia="Calibri" w:hAnsi="Arial" w:cs="Arial"/>
          <w:sz w:val="24"/>
          <w:szCs w:val="24"/>
        </w:rPr>
        <w:t>rio</w:t>
      </w:r>
      <w:r w:rsidRPr="000D6218">
        <w:rPr>
          <w:rFonts w:ascii="Arial" w:eastAsia="Calibri" w:hAnsi="Arial" w:cs="Arial"/>
          <w:sz w:val="24"/>
          <w:szCs w:val="24"/>
        </w:rPr>
        <w:t>s para alcanzar estos puntos. Se conocen como los tiempos T20 y T40 y constituyen una indicación de la capacidad de relleno.</w:t>
      </w:r>
    </w:p>
    <w:p w:rsidR="00650EFB" w:rsidRPr="000D6218" w:rsidRDefault="00650EFB" w:rsidP="005C67E7">
      <w:pPr>
        <w:pStyle w:val="Prrafodelista"/>
        <w:tabs>
          <w:tab w:val="left" w:pos="1276"/>
        </w:tabs>
        <w:spacing w:line="480" w:lineRule="auto"/>
        <w:ind w:left="1560"/>
        <w:jc w:val="both"/>
        <w:rPr>
          <w:rFonts w:ascii="Arial" w:eastAsia="Calibri" w:hAnsi="Arial" w:cs="Arial"/>
          <w:sz w:val="24"/>
          <w:szCs w:val="24"/>
        </w:rPr>
      </w:pPr>
      <w:r w:rsidRPr="000D6218">
        <w:rPr>
          <w:rFonts w:ascii="Arial" w:eastAsia="Calibri" w:hAnsi="Arial" w:cs="Arial"/>
          <w:sz w:val="24"/>
          <w:szCs w:val="24"/>
        </w:rPr>
        <w:t>Las secciones de barras pueden ser de distintos diámetros y pueden espaciarse a diferentes intervalos, de conformidad con las consideraciones de armado normal, puede ser apropiado un tamaño tres veces supe</w:t>
      </w:r>
      <w:r w:rsidR="005C0956" w:rsidRPr="000D6218">
        <w:rPr>
          <w:rFonts w:ascii="Arial" w:eastAsia="Calibri" w:hAnsi="Arial" w:cs="Arial"/>
          <w:sz w:val="24"/>
          <w:szCs w:val="24"/>
        </w:rPr>
        <w:t>rior</w:t>
      </w:r>
      <w:r w:rsidRPr="000D6218">
        <w:rPr>
          <w:rFonts w:ascii="Arial" w:eastAsia="Calibri" w:hAnsi="Arial" w:cs="Arial"/>
          <w:sz w:val="24"/>
          <w:szCs w:val="24"/>
        </w:rPr>
        <w:t xml:space="preserve"> al tamaño máximo de los áridos.</w:t>
      </w:r>
    </w:p>
    <w:p w:rsidR="000600A0" w:rsidRPr="000D6218" w:rsidRDefault="000600A0" w:rsidP="005C67E7">
      <w:pPr>
        <w:pStyle w:val="Prrafodelista"/>
        <w:tabs>
          <w:tab w:val="left" w:pos="1276"/>
        </w:tabs>
        <w:spacing w:line="480" w:lineRule="auto"/>
        <w:ind w:left="1560"/>
        <w:jc w:val="both"/>
        <w:rPr>
          <w:rFonts w:ascii="Arial" w:eastAsia="Calibri" w:hAnsi="Arial" w:cs="Arial"/>
          <w:sz w:val="24"/>
          <w:szCs w:val="24"/>
        </w:rPr>
      </w:pPr>
    </w:p>
    <w:p w:rsidR="00937CAB" w:rsidRPr="000D6218" w:rsidRDefault="005C67E7" w:rsidP="005C67E7">
      <w:pPr>
        <w:pStyle w:val="Prrafodelista"/>
        <w:tabs>
          <w:tab w:val="left" w:pos="1276"/>
        </w:tabs>
        <w:spacing w:line="480" w:lineRule="auto"/>
        <w:ind w:left="1560"/>
        <w:jc w:val="both"/>
        <w:rPr>
          <w:rFonts w:ascii="Arial" w:eastAsia="Calibri" w:hAnsi="Arial" w:cs="Arial"/>
          <w:sz w:val="24"/>
          <w:szCs w:val="24"/>
        </w:rPr>
      </w:pPr>
      <w:r w:rsidRPr="000D6218">
        <w:rPr>
          <w:rFonts w:ascii="Arial" w:eastAsia="Calibri" w:hAnsi="Arial" w:cs="Arial"/>
          <w:sz w:val="24"/>
          <w:szCs w:val="24"/>
        </w:rPr>
        <w:lastRenderedPageBreak/>
        <w:t>El uso de este ensayo es muy frecuente; es adecuado para el laborato</w:t>
      </w:r>
      <w:r w:rsidR="005C0956" w:rsidRPr="000D6218">
        <w:rPr>
          <w:rFonts w:ascii="Arial" w:eastAsia="Calibri" w:hAnsi="Arial" w:cs="Arial"/>
          <w:sz w:val="24"/>
          <w:szCs w:val="24"/>
        </w:rPr>
        <w:t>rio</w:t>
      </w:r>
      <w:r w:rsidRPr="000D6218">
        <w:rPr>
          <w:rFonts w:ascii="Arial" w:eastAsia="Calibri" w:hAnsi="Arial" w:cs="Arial"/>
          <w:sz w:val="24"/>
          <w:szCs w:val="24"/>
        </w:rPr>
        <w:t xml:space="preserve"> y quizá también para la misma obra. Evalúa la capacidad de relleno y de paso del HAC y cualquier falta grave de estabilidad (segregación) puede detectarse visualmente. </w:t>
      </w:r>
    </w:p>
    <w:p w:rsidR="00072698" w:rsidRDefault="00072698" w:rsidP="00072698">
      <w:pPr>
        <w:tabs>
          <w:tab w:val="left" w:pos="1276"/>
        </w:tabs>
        <w:spacing w:line="240" w:lineRule="auto"/>
        <w:jc w:val="center"/>
        <w:rPr>
          <w:rFonts w:ascii="Arial" w:eastAsia="Calibri" w:hAnsi="Arial" w:cs="Arial"/>
          <w:sz w:val="24"/>
          <w:szCs w:val="24"/>
        </w:rPr>
      </w:pPr>
    </w:p>
    <w:p w:rsidR="000D6218" w:rsidRPr="000D6218" w:rsidRDefault="000D6218" w:rsidP="00072698">
      <w:pPr>
        <w:tabs>
          <w:tab w:val="left" w:pos="1276"/>
        </w:tabs>
        <w:spacing w:line="240" w:lineRule="auto"/>
        <w:jc w:val="center"/>
        <w:rPr>
          <w:rFonts w:ascii="Arial" w:eastAsia="Calibri" w:hAnsi="Arial" w:cs="Arial"/>
          <w:sz w:val="24"/>
          <w:szCs w:val="24"/>
        </w:rPr>
      </w:pPr>
    </w:p>
    <w:p w:rsidR="00072698" w:rsidRPr="000D6218" w:rsidRDefault="00072698" w:rsidP="00072698">
      <w:pPr>
        <w:pStyle w:val="Prrafodelista"/>
        <w:tabs>
          <w:tab w:val="left" w:pos="1276"/>
        </w:tabs>
        <w:spacing w:line="240" w:lineRule="auto"/>
        <w:rPr>
          <w:rFonts w:ascii="Arial" w:eastAsia="Calibri" w:hAnsi="Arial" w:cs="Arial"/>
          <w:sz w:val="24"/>
          <w:szCs w:val="24"/>
        </w:rPr>
      </w:pPr>
    </w:p>
    <w:p w:rsidR="00B37099" w:rsidRPr="000D6218" w:rsidRDefault="00B37099" w:rsidP="00072698">
      <w:pPr>
        <w:pStyle w:val="Prrafodelista"/>
        <w:tabs>
          <w:tab w:val="left" w:pos="1276"/>
        </w:tabs>
        <w:spacing w:line="240" w:lineRule="auto"/>
        <w:rPr>
          <w:rFonts w:ascii="Arial" w:eastAsia="Calibri" w:hAnsi="Arial" w:cs="Arial"/>
          <w:sz w:val="24"/>
          <w:szCs w:val="24"/>
        </w:rPr>
      </w:pPr>
      <w:r w:rsidRPr="000D6218">
        <w:rPr>
          <w:rFonts w:ascii="Arial" w:eastAsia="Calibri" w:hAnsi="Arial" w:cs="Arial"/>
          <w:noProof/>
          <w:sz w:val="24"/>
          <w:szCs w:val="24"/>
          <w:lang w:val="es-ES" w:eastAsia="es-ES"/>
        </w:rPr>
        <w:drawing>
          <wp:anchor distT="0" distB="0" distL="114300" distR="114300" simplePos="0" relativeHeight="251814912" behindDoc="0" locked="0" layoutInCell="1" allowOverlap="1">
            <wp:simplePos x="0" y="0"/>
            <wp:positionH relativeFrom="column">
              <wp:posOffset>1684020</wp:posOffset>
            </wp:positionH>
            <wp:positionV relativeFrom="paragraph">
              <wp:posOffset>55245</wp:posOffset>
            </wp:positionV>
            <wp:extent cx="2647950" cy="2545715"/>
            <wp:effectExtent l="19050" t="19050" r="19050" b="26035"/>
            <wp:wrapSquare wrapText="bothSides"/>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2647950" cy="2545715"/>
                    </a:xfrm>
                    <a:prstGeom prst="rect">
                      <a:avLst/>
                    </a:prstGeom>
                    <a:noFill/>
                    <a:ln w="9525">
                      <a:solidFill>
                        <a:schemeClr val="bg1"/>
                      </a:solidFill>
                      <a:miter lim="800000"/>
                      <a:headEnd/>
                      <a:tailEnd/>
                    </a:ln>
                  </pic:spPr>
                </pic:pic>
              </a:graphicData>
            </a:graphic>
          </wp:anchor>
        </w:drawing>
      </w:r>
    </w:p>
    <w:p w:rsidR="00B37099" w:rsidRPr="000D6218" w:rsidRDefault="00B37099" w:rsidP="00072698">
      <w:pPr>
        <w:pStyle w:val="Prrafodelista"/>
        <w:tabs>
          <w:tab w:val="left" w:pos="1276"/>
        </w:tabs>
        <w:spacing w:line="240" w:lineRule="auto"/>
        <w:rPr>
          <w:rFonts w:ascii="Arial" w:eastAsia="Calibri" w:hAnsi="Arial" w:cs="Arial"/>
          <w:sz w:val="24"/>
          <w:szCs w:val="24"/>
        </w:rPr>
      </w:pPr>
    </w:p>
    <w:p w:rsidR="00B37099" w:rsidRPr="000D6218" w:rsidRDefault="00B37099" w:rsidP="00072698">
      <w:pPr>
        <w:pStyle w:val="Prrafodelista"/>
        <w:tabs>
          <w:tab w:val="left" w:pos="1276"/>
        </w:tabs>
        <w:spacing w:line="240" w:lineRule="auto"/>
        <w:rPr>
          <w:rFonts w:ascii="Arial" w:eastAsia="Calibri" w:hAnsi="Arial" w:cs="Arial"/>
          <w:sz w:val="24"/>
          <w:szCs w:val="24"/>
        </w:rPr>
      </w:pPr>
    </w:p>
    <w:p w:rsidR="00B37099" w:rsidRPr="000D6218" w:rsidRDefault="00B37099" w:rsidP="00072698">
      <w:pPr>
        <w:pStyle w:val="Prrafodelista"/>
        <w:tabs>
          <w:tab w:val="left" w:pos="1276"/>
        </w:tabs>
        <w:spacing w:line="240" w:lineRule="auto"/>
        <w:rPr>
          <w:rFonts w:ascii="Arial" w:eastAsia="Calibri" w:hAnsi="Arial" w:cs="Arial"/>
          <w:sz w:val="24"/>
          <w:szCs w:val="24"/>
        </w:rPr>
      </w:pPr>
    </w:p>
    <w:p w:rsidR="00B37099" w:rsidRPr="000D6218" w:rsidRDefault="00B37099" w:rsidP="00072698">
      <w:pPr>
        <w:pStyle w:val="Prrafodelista"/>
        <w:tabs>
          <w:tab w:val="left" w:pos="1276"/>
        </w:tabs>
        <w:spacing w:line="240" w:lineRule="auto"/>
        <w:rPr>
          <w:rFonts w:ascii="Arial" w:eastAsia="Calibri" w:hAnsi="Arial" w:cs="Arial"/>
          <w:sz w:val="24"/>
          <w:szCs w:val="24"/>
        </w:rPr>
      </w:pPr>
    </w:p>
    <w:p w:rsidR="00B37099" w:rsidRPr="000D6218" w:rsidRDefault="00B37099" w:rsidP="00072698">
      <w:pPr>
        <w:pStyle w:val="Prrafodelista"/>
        <w:tabs>
          <w:tab w:val="left" w:pos="1276"/>
        </w:tabs>
        <w:spacing w:line="240" w:lineRule="auto"/>
        <w:rPr>
          <w:rFonts w:ascii="Arial" w:eastAsia="Calibri" w:hAnsi="Arial" w:cs="Arial"/>
          <w:sz w:val="24"/>
          <w:szCs w:val="24"/>
        </w:rPr>
      </w:pPr>
    </w:p>
    <w:p w:rsidR="00B37099" w:rsidRPr="000D6218" w:rsidRDefault="00B37099" w:rsidP="00072698">
      <w:pPr>
        <w:pStyle w:val="Prrafodelista"/>
        <w:tabs>
          <w:tab w:val="left" w:pos="1276"/>
        </w:tabs>
        <w:spacing w:line="240" w:lineRule="auto"/>
        <w:rPr>
          <w:rFonts w:ascii="Arial" w:eastAsia="Calibri" w:hAnsi="Arial" w:cs="Arial"/>
          <w:sz w:val="24"/>
          <w:szCs w:val="24"/>
        </w:rPr>
      </w:pPr>
    </w:p>
    <w:p w:rsidR="00B37099" w:rsidRPr="000D6218" w:rsidRDefault="00B37099" w:rsidP="00072698">
      <w:pPr>
        <w:pStyle w:val="Prrafodelista"/>
        <w:tabs>
          <w:tab w:val="left" w:pos="1276"/>
        </w:tabs>
        <w:spacing w:line="240" w:lineRule="auto"/>
        <w:rPr>
          <w:rFonts w:ascii="Arial" w:eastAsia="Calibri" w:hAnsi="Arial" w:cs="Arial"/>
          <w:sz w:val="24"/>
          <w:szCs w:val="24"/>
        </w:rPr>
      </w:pPr>
    </w:p>
    <w:p w:rsidR="00B37099" w:rsidRPr="000D6218" w:rsidRDefault="00B37099" w:rsidP="00072698">
      <w:pPr>
        <w:pStyle w:val="Prrafodelista"/>
        <w:tabs>
          <w:tab w:val="left" w:pos="1276"/>
        </w:tabs>
        <w:spacing w:line="240" w:lineRule="auto"/>
        <w:rPr>
          <w:rFonts w:ascii="Arial" w:eastAsia="Calibri" w:hAnsi="Arial" w:cs="Arial"/>
          <w:sz w:val="24"/>
          <w:szCs w:val="24"/>
        </w:rPr>
      </w:pPr>
    </w:p>
    <w:p w:rsidR="00B37099" w:rsidRPr="000D6218" w:rsidRDefault="00B37099" w:rsidP="00072698">
      <w:pPr>
        <w:pStyle w:val="Prrafodelista"/>
        <w:tabs>
          <w:tab w:val="left" w:pos="1276"/>
        </w:tabs>
        <w:spacing w:line="240" w:lineRule="auto"/>
        <w:rPr>
          <w:rFonts w:ascii="Arial" w:eastAsia="Calibri" w:hAnsi="Arial" w:cs="Arial"/>
          <w:sz w:val="24"/>
          <w:szCs w:val="24"/>
        </w:rPr>
      </w:pPr>
    </w:p>
    <w:p w:rsidR="00B37099" w:rsidRPr="000D6218" w:rsidRDefault="00B37099" w:rsidP="00072698">
      <w:pPr>
        <w:pStyle w:val="Prrafodelista"/>
        <w:tabs>
          <w:tab w:val="left" w:pos="1276"/>
        </w:tabs>
        <w:spacing w:line="240" w:lineRule="auto"/>
        <w:rPr>
          <w:rFonts w:ascii="Arial" w:eastAsia="Calibri" w:hAnsi="Arial" w:cs="Arial"/>
          <w:sz w:val="24"/>
          <w:szCs w:val="24"/>
        </w:rPr>
      </w:pPr>
    </w:p>
    <w:p w:rsidR="00B37099" w:rsidRPr="000D6218" w:rsidRDefault="00B37099" w:rsidP="00072698">
      <w:pPr>
        <w:pStyle w:val="Prrafodelista"/>
        <w:tabs>
          <w:tab w:val="left" w:pos="1276"/>
        </w:tabs>
        <w:spacing w:line="240" w:lineRule="auto"/>
        <w:rPr>
          <w:rFonts w:ascii="Arial" w:eastAsia="Calibri" w:hAnsi="Arial" w:cs="Arial"/>
          <w:sz w:val="24"/>
          <w:szCs w:val="24"/>
        </w:rPr>
      </w:pPr>
    </w:p>
    <w:p w:rsidR="00B37099" w:rsidRPr="000D6218" w:rsidRDefault="00B37099" w:rsidP="00072698">
      <w:pPr>
        <w:pStyle w:val="Prrafodelista"/>
        <w:tabs>
          <w:tab w:val="left" w:pos="1276"/>
        </w:tabs>
        <w:spacing w:line="240" w:lineRule="auto"/>
        <w:rPr>
          <w:rFonts w:ascii="Arial" w:eastAsia="Calibri" w:hAnsi="Arial" w:cs="Arial"/>
          <w:sz w:val="24"/>
          <w:szCs w:val="24"/>
        </w:rPr>
      </w:pPr>
    </w:p>
    <w:p w:rsidR="00B37099" w:rsidRPr="000D6218" w:rsidRDefault="00B37099" w:rsidP="00072698">
      <w:pPr>
        <w:pStyle w:val="Prrafodelista"/>
        <w:tabs>
          <w:tab w:val="left" w:pos="1276"/>
        </w:tabs>
        <w:spacing w:line="240" w:lineRule="auto"/>
        <w:rPr>
          <w:rFonts w:ascii="Arial" w:eastAsia="Calibri" w:hAnsi="Arial" w:cs="Arial"/>
          <w:sz w:val="24"/>
          <w:szCs w:val="24"/>
        </w:rPr>
      </w:pPr>
    </w:p>
    <w:p w:rsidR="00B37099" w:rsidRPr="000D6218" w:rsidRDefault="00B37099" w:rsidP="00072698">
      <w:pPr>
        <w:pStyle w:val="Prrafodelista"/>
        <w:tabs>
          <w:tab w:val="left" w:pos="1276"/>
        </w:tabs>
        <w:spacing w:line="240" w:lineRule="auto"/>
        <w:rPr>
          <w:rFonts w:ascii="Arial" w:eastAsia="Calibri" w:hAnsi="Arial" w:cs="Arial"/>
          <w:sz w:val="24"/>
          <w:szCs w:val="24"/>
        </w:rPr>
      </w:pPr>
    </w:p>
    <w:p w:rsidR="00B37099" w:rsidRPr="000D6218" w:rsidRDefault="00B37099" w:rsidP="00B37099">
      <w:pPr>
        <w:pStyle w:val="Prrafodelista"/>
        <w:tabs>
          <w:tab w:val="left" w:pos="1276"/>
        </w:tabs>
        <w:rPr>
          <w:rFonts w:ascii="Arial" w:eastAsia="Calibri" w:hAnsi="Arial" w:cs="Arial"/>
          <w:sz w:val="24"/>
          <w:szCs w:val="24"/>
        </w:rPr>
      </w:pPr>
    </w:p>
    <w:p w:rsidR="00B37099" w:rsidRPr="000D6218" w:rsidRDefault="00B37099" w:rsidP="00B37099">
      <w:pPr>
        <w:pStyle w:val="Prrafodelista"/>
        <w:tabs>
          <w:tab w:val="left" w:pos="1276"/>
        </w:tabs>
        <w:rPr>
          <w:rFonts w:ascii="Arial" w:eastAsia="Calibri" w:hAnsi="Arial" w:cs="Arial"/>
          <w:sz w:val="24"/>
          <w:szCs w:val="24"/>
        </w:rPr>
      </w:pPr>
    </w:p>
    <w:p w:rsidR="00072698" w:rsidRPr="000D6218" w:rsidRDefault="00072698" w:rsidP="008F3BE2">
      <w:pPr>
        <w:pStyle w:val="Prrafodelista"/>
        <w:numPr>
          <w:ilvl w:val="0"/>
          <w:numId w:val="26"/>
        </w:numPr>
        <w:tabs>
          <w:tab w:val="left" w:pos="1276"/>
        </w:tabs>
        <w:jc w:val="center"/>
        <w:rPr>
          <w:rFonts w:ascii="Arial" w:eastAsia="Calibri" w:hAnsi="Arial" w:cs="Arial"/>
          <w:sz w:val="24"/>
          <w:szCs w:val="24"/>
        </w:rPr>
      </w:pPr>
      <w:r w:rsidRPr="000D6218">
        <w:rPr>
          <w:rFonts w:ascii="Arial" w:eastAsia="Calibri" w:hAnsi="Arial" w:cs="Arial"/>
          <w:sz w:val="24"/>
          <w:szCs w:val="24"/>
        </w:rPr>
        <w:t>DIMENSIONES TIPICAS</w:t>
      </w:r>
    </w:p>
    <w:p w:rsidR="00537147" w:rsidRPr="000D6218" w:rsidRDefault="00AB1DC6" w:rsidP="00B37099">
      <w:pPr>
        <w:pStyle w:val="Prrafodelista"/>
        <w:tabs>
          <w:tab w:val="left" w:pos="1276"/>
        </w:tabs>
        <w:rPr>
          <w:rFonts w:ascii="Arial" w:eastAsia="Calibri" w:hAnsi="Arial" w:cs="Arial"/>
          <w:sz w:val="24"/>
          <w:szCs w:val="24"/>
        </w:rPr>
      </w:pPr>
      <w:r w:rsidRPr="000D6218">
        <w:rPr>
          <w:rFonts w:ascii="Arial" w:eastAsia="Calibri" w:hAnsi="Arial" w:cs="Arial"/>
          <w:sz w:val="24"/>
          <w:szCs w:val="24"/>
        </w:rPr>
        <w:br w:type="textWrapping" w:clear="all"/>
      </w:r>
    </w:p>
    <w:p w:rsidR="00072698" w:rsidRPr="000D6218" w:rsidRDefault="00072698" w:rsidP="00072698">
      <w:pPr>
        <w:pStyle w:val="Prrafodelista"/>
        <w:tabs>
          <w:tab w:val="left" w:pos="1276"/>
        </w:tabs>
        <w:spacing w:line="240" w:lineRule="auto"/>
        <w:rPr>
          <w:rFonts w:ascii="Arial" w:eastAsia="Calibri" w:hAnsi="Arial" w:cs="Arial"/>
          <w:sz w:val="24"/>
          <w:szCs w:val="24"/>
        </w:rPr>
      </w:pPr>
    </w:p>
    <w:p w:rsidR="00072698" w:rsidRPr="000D6218" w:rsidRDefault="00072698" w:rsidP="00072698">
      <w:pPr>
        <w:pStyle w:val="Prrafodelista"/>
        <w:tabs>
          <w:tab w:val="left" w:pos="1276"/>
        </w:tabs>
        <w:spacing w:line="240" w:lineRule="auto"/>
        <w:rPr>
          <w:rFonts w:ascii="Arial" w:eastAsia="Calibri" w:hAnsi="Arial" w:cs="Arial"/>
          <w:sz w:val="24"/>
          <w:szCs w:val="24"/>
        </w:rPr>
      </w:pPr>
    </w:p>
    <w:p w:rsidR="00072698" w:rsidRPr="000D6218" w:rsidRDefault="00072698" w:rsidP="00072698">
      <w:pPr>
        <w:pStyle w:val="Prrafodelista"/>
        <w:tabs>
          <w:tab w:val="left" w:pos="1276"/>
        </w:tabs>
        <w:spacing w:line="240" w:lineRule="auto"/>
        <w:rPr>
          <w:rFonts w:ascii="Arial" w:eastAsia="Calibri" w:hAnsi="Arial" w:cs="Arial"/>
          <w:sz w:val="24"/>
          <w:szCs w:val="24"/>
        </w:rPr>
      </w:pPr>
    </w:p>
    <w:p w:rsidR="00072698" w:rsidRPr="000D6218" w:rsidRDefault="00072698" w:rsidP="00072698">
      <w:pPr>
        <w:pStyle w:val="Prrafodelista"/>
        <w:tabs>
          <w:tab w:val="left" w:pos="1276"/>
        </w:tabs>
        <w:spacing w:line="240" w:lineRule="auto"/>
        <w:rPr>
          <w:rFonts w:ascii="Arial" w:eastAsia="Calibri" w:hAnsi="Arial" w:cs="Arial"/>
          <w:sz w:val="24"/>
          <w:szCs w:val="24"/>
        </w:rPr>
      </w:pPr>
    </w:p>
    <w:p w:rsidR="00072698" w:rsidRPr="000D6218" w:rsidRDefault="00072698" w:rsidP="00B37099">
      <w:pPr>
        <w:pStyle w:val="Prrafodelista"/>
        <w:tabs>
          <w:tab w:val="left" w:pos="1276"/>
        </w:tabs>
        <w:spacing w:line="240" w:lineRule="auto"/>
        <w:jc w:val="center"/>
        <w:rPr>
          <w:rFonts w:ascii="Arial" w:eastAsia="Calibri" w:hAnsi="Arial" w:cs="Arial"/>
          <w:sz w:val="24"/>
          <w:szCs w:val="24"/>
        </w:rPr>
      </w:pPr>
    </w:p>
    <w:p w:rsidR="00072698" w:rsidRPr="000D6218" w:rsidRDefault="00072698" w:rsidP="00072698">
      <w:pPr>
        <w:pStyle w:val="Prrafodelista"/>
        <w:tabs>
          <w:tab w:val="left" w:pos="1276"/>
        </w:tabs>
        <w:spacing w:line="240" w:lineRule="auto"/>
        <w:rPr>
          <w:rFonts w:ascii="Arial" w:eastAsia="Calibri" w:hAnsi="Arial" w:cs="Arial"/>
          <w:sz w:val="24"/>
          <w:szCs w:val="24"/>
        </w:rPr>
      </w:pPr>
    </w:p>
    <w:p w:rsidR="00072698" w:rsidRPr="000D6218" w:rsidRDefault="00072698" w:rsidP="00072698">
      <w:pPr>
        <w:pStyle w:val="Prrafodelista"/>
        <w:tabs>
          <w:tab w:val="left" w:pos="1276"/>
        </w:tabs>
        <w:spacing w:line="240" w:lineRule="auto"/>
        <w:rPr>
          <w:rFonts w:ascii="Arial" w:eastAsia="Calibri" w:hAnsi="Arial" w:cs="Arial"/>
          <w:sz w:val="24"/>
          <w:szCs w:val="24"/>
        </w:rPr>
      </w:pPr>
    </w:p>
    <w:p w:rsidR="00B37099" w:rsidRPr="000D6218" w:rsidRDefault="000D6218" w:rsidP="000D6218">
      <w:pPr>
        <w:pStyle w:val="Prrafodelista"/>
        <w:tabs>
          <w:tab w:val="left" w:pos="1276"/>
        </w:tabs>
        <w:spacing w:line="240" w:lineRule="auto"/>
        <w:rPr>
          <w:rFonts w:ascii="Arial" w:eastAsia="Calibri" w:hAnsi="Arial" w:cs="Arial"/>
          <w:sz w:val="24"/>
          <w:szCs w:val="24"/>
        </w:rPr>
      </w:pPr>
      <w:r>
        <w:rPr>
          <w:rFonts w:ascii="Arial" w:eastAsia="Calibri" w:hAnsi="Arial" w:cs="Arial"/>
          <w:noProof/>
          <w:sz w:val="24"/>
          <w:szCs w:val="24"/>
          <w:lang w:val="es-ES" w:eastAsia="es-ES"/>
        </w:rPr>
        <w:lastRenderedPageBreak/>
        <w:drawing>
          <wp:anchor distT="0" distB="0" distL="114300" distR="114300" simplePos="0" relativeHeight="251815936" behindDoc="0" locked="0" layoutInCell="1" allowOverlap="1">
            <wp:simplePos x="0" y="0"/>
            <wp:positionH relativeFrom="column">
              <wp:posOffset>1737360</wp:posOffset>
            </wp:positionH>
            <wp:positionV relativeFrom="paragraph">
              <wp:posOffset>123190</wp:posOffset>
            </wp:positionV>
            <wp:extent cx="2734945" cy="2256155"/>
            <wp:effectExtent l="19050" t="19050" r="27305" b="10795"/>
            <wp:wrapSquare wrapText="bothSides"/>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l="6076" t="7836" r="4051"/>
                    <a:stretch>
                      <a:fillRect/>
                    </a:stretch>
                  </pic:blipFill>
                  <pic:spPr bwMode="auto">
                    <a:xfrm>
                      <a:off x="0" y="0"/>
                      <a:ext cx="2734945" cy="2256155"/>
                    </a:xfrm>
                    <a:prstGeom prst="rect">
                      <a:avLst/>
                    </a:prstGeom>
                    <a:noFill/>
                    <a:ln w="9525">
                      <a:solidFill>
                        <a:schemeClr val="bg1"/>
                      </a:solidFill>
                      <a:miter lim="800000"/>
                      <a:headEnd/>
                      <a:tailEnd/>
                    </a:ln>
                  </pic:spPr>
                </pic:pic>
              </a:graphicData>
            </a:graphic>
          </wp:anchor>
        </w:drawing>
      </w:r>
    </w:p>
    <w:p w:rsidR="00B37099" w:rsidRDefault="00B37099" w:rsidP="00B37099">
      <w:pPr>
        <w:pStyle w:val="Prrafodelista"/>
        <w:tabs>
          <w:tab w:val="left" w:pos="1276"/>
        </w:tabs>
        <w:rPr>
          <w:rFonts w:ascii="Arial" w:eastAsia="Calibri" w:hAnsi="Arial" w:cs="Arial"/>
          <w:sz w:val="24"/>
          <w:szCs w:val="24"/>
        </w:rPr>
      </w:pPr>
    </w:p>
    <w:p w:rsidR="000D6218" w:rsidRDefault="000D6218" w:rsidP="00B37099">
      <w:pPr>
        <w:pStyle w:val="Prrafodelista"/>
        <w:tabs>
          <w:tab w:val="left" w:pos="1276"/>
        </w:tabs>
        <w:rPr>
          <w:rFonts w:ascii="Arial" w:eastAsia="Calibri" w:hAnsi="Arial" w:cs="Arial"/>
          <w:sz w:val="24"/>
          <w:szCs w:val="24"/>
        </w:rPr>
      </w:pPr>
    </w:p>
    <w:p w:rsidR="000D6218" w:rsidRDefault="000D6218" w:rsidP="00B37099">
      <w:pPr>
        <w:pStyle w:val="Prrafodelista"/>
        <w:tabs>
          <w:tab w:val="left" w:pos="1276"/>
        </w:tabs>
        <w:rPr>
          <w:rFonts w:ascii="Arial" w:eastAsia="Calibri" w:hAnsi="Arial" w:cs="Arial"/>
          <w:sz w:val="24"/>
          <w:szCs w:val="24"/>
        </w:rPr>
      </w:pPr>
    </w:p>
    <w:p w:rsidR="000D6218" w:rsidRDefault="000D6218" w:rsidP="00B37099">
      <w:pPr>
        <w:pStyle w:val="Prrafodelista"/>
        <w:tabs>
          <w:tab w:val="left" w:pos="1276"/>
        </w:tabs>
        <w:rPr>
          <w:rFonts w:ascii="Arial" w:eastAsia="Calibri" w:hAnsi="Arial" w:cs="Arial"/>
          <w:sz w:val="24"/>
          <w:szCs w:val="24"/>
        </w:rPr>
      </w:pPr>
    </w:p>
    <w:p w:rsidR="000D6218" w:rsidRPr="000D6218" w:rsidRDefault="000D6218" w:rsidP="00B37099">
      <w:pPr>
        <w:pStyle w:val="Prrafodelista"/>
        <w:tabs>
          <w:tab w:val="left" w:pos="1276"/>
        </w:tabs>
        <w:rPr>
          <w:rFonts w:ascii="Arial" w:eastAsia="Calibri" w:hAnsi="Arial" w:cs="Arial"/>
          <w:sz w:val="24"/>
          <w:szCs w:val="24"/>
        </w:rPr>
      </w:pPr>
    </w:p>
    <w:p w:rsidR="00B37099" w:rsidRDefault="000D6218" w:rsidP="000D6218">
      <w:pPr>
        <w:tabs>
          <w:tab w:val="left" w:pos="2843"/>
        </w:tabs>
        <w:rPr>
          <w:rFonts w:ascii="Arial" w:eastAsia="Calibri" w:hAnsi="Arial" w:cs="Arial"/>
          <w:sz w:val="24"/>
          <w:szCs w:val="24"/>
        </w:rPr>
      </w:pPr>
      <w:r>
        <w:rPr>
          <w:rFonts w:ascii="Arial" w:eastAsia="Calibri" w:hAnsi="Arial" w:cs="Arial"/>
          <w:sz w:val="24"/>
          <w:szCs w:val="24"/>
        </w:rPr>
        <w:tab/>
      </w:r>
    </w:p>
    <w:p w:rsidR="000D6218" w:rsidRDefault="000D6218" w:rsidP="000D6218">
      <w:pPr>
        <w:tabs>
          <w:tab w:val="left" w:pos="2843"/>
        </w:tabs>
        <w:rPr>
          <w:rFonts w:ascii="Arial" w:eastAsia="Calibri" w:hAnsi="Arial" w:cs="Arial"/>
          <w:sz w:val="24"/>
          <w:szCs w:val="24"/>
        </w:rPr>
      </w:pPr>
    </w:p>
    <w:p w:rsidR="000D6218" w:rsidRDefault="000D6218" w:rsidP="000D6218">
      <w:pPr>
        <w:tabs>
          <w:tab w:val="left" w:pos="2843"/>
        </w:tabs>
        <w:rPr>
          <w:rFonts w:ascii="Arial" w:eastAsia="Calibri" w:hAnsi="Arial" w:cs="Arial"/>
          <w:sz w:val="24"/>
          <w:szCs w:val="24"/>
        </w:rPr>
      </w:pPr>
    </w:p>
    <w:p w:rsidR="000D6218" w:rsidRPr="000D6218" w:rsidRDefault="000D6218" w:rsidP="000D6218">
      <w:pPr>
        <w:tabs>
          <w:tab w:val="left" w:pos="2843"/>
        </w:tabs>
        <w:rPr>
          <w:rFonts w:ascii="Arial" w:eastAsia="Calibri" w:hAnsi="Arial" w:cs="Arial"/>
          <w:sz w:val="24"/>
          <w:szCs w:val="24"/>
        </w:rPr>
      </w:pPr>
    </w:p>
    <w:p w:rsidR="00072698" w:rsidRDefault="00B37099" w:rsidP="008F3BE2">
      <w:pPr>
        <w:pStyle w:val="Prrafodelista"/>
        <w:numPr>
          <w:ilvl w:val="0"/>
          <w:numId w:val="26"/>
        </w:numPr>
        <w:tabs>
          <w:tab w:val="left" w:pos="1276"/>
        </w:tabs>
        <w:jc w:val="center"/>
        <w:rPr>
          <w:rFonts w:ascii="Arial" w:eastAsia="Calibri" w:hAnsi="Arial" w:cs="Arial"/>
          <w:sz w:val="24"/>
          <w:szCs w:val="24"/>
        </w:rPr>
      </w:pPr>
      <w:r w:rsidRPr="000D6218">
        <w:rPr>
          <w:rFonts w:ascii="Arial" w:eastAsia="Calibri" w:hAnsi="Arial" w:cs="Arial"/>
          <w:sz w:val="24"/>
          <w:szCs w:val="24"/>
        </w:rPr>
        <w:t>DETALLE DE LAS MEDIDAS H1  Y H2</w:t>
      </w:r>
    </w:p>
    <w:p w:rsidR="000D6218" w:rsidRPr="000D6218" w:rsidRDefault="000D6218" w:rsidP="000D6218">
      <w:pPr>
        <w:pStyle w:val="Prrafodelista"/>
        <w:tabs>
          <w:tab w:val="left" w:pos="1276"/>
        </w:tabs>
        <w:rPr>
          <w:rFonts w:ascii="Arial" w:eastAsia="Calibri" w:hAnsi="Arial" w:cs="Arial"/>
          <w:sz w:val="24"/>
          <w:szCs w:val="24"/>
        </w:rPr>
      </w:pPr>
    </w:p>
    <w:p w:rsidR="00827DF8" w:rsidRPr="00827DF8" w:rsidRDefault="00072698" w:rsidP="00827DF8">
      <w:pPr>
        <w:pStyle w:val="Prrafodelista"/>
        <w:tabs>
          <w:tab w:val="left" w:pos="1276"/>
        </w:tabs>
        <w:ind w:left="1560"/>
        <w:jc w:val="center"/>
        <w:rPr>
          <w:rFonts w:ascii="Arial" w:eastAsia="Calibri" w:hAnsi="Arial" w:cs="Arial"/>
          <w:sz w:val="24"/>
          <w:szCs w:val="24"/>
          <w:lang w:val="es-ES"/>
        </w:rPr>
      </w:pPr>
      <w:r w:rsidRPr="000D6218">
        <w:rPr>
          <w:rFonts w:ascii="Arial" w:eastAsia="Calibri" w:hAnsi="Arial" w:cs="Arial"/>
          <w:sz w:val="24"/>
          <w:szCs w:val="24"/>
        </w:rPr>
        <w:t xml:space="preserve">FIGURA 2.9  </w:t>
      </w:r>
      <w:r w:rsidRPr="000D6218">
        <w:rPr>
          <w:rFonts w:ascii="Arial" w:eastAsia="Calibri" w:hAnsi="Arial" w:cs="Arial"/>
          <w:sz w:val="24"/>
          <w:szCs w:val="24"/>
          <w:lang w:val="es-ES"/>
        </w:rPr>
        <w:t>DETALLE DE LAS MEDIDAS A TOMAR  EN EL ENSAYO CAJA “L”</w:t>
      </w:r>
    </w:p>
    <w:p w:rsidR="00B27DF1" w:rsidRPr="000D6218" w:rsidRDefault="00B27DF1" w:rsidP="00072698">
      <w:pPr>
        <w:tabs>
          <w:tab w:val="left" w:pos="851"/>
        </w:tabs>
        <w:spacing w:line="480" w:lineRule="auto"/>
        <w:jc w:val="center"/>
        <w:rPr>
          <w:rFonts w:ascii="Arial" w:eastAsia="Calibri" w:hAnsi="Arial" w:cs="Arial"/>
          <w:sz w:val="24"/>
          <w:szCs w:val="24"/>
        </w:rPr>
      </w:pPr>
    </w:p>
    <w:p w:rsidR="00B27DF1" w:rsidRPr="000D6218" w:rsidRDefault="004C6E25" w:rsidP="00537147">
      <w:pPr>
        <w:tabs>
          <w:tab w:val="left" w:pos="851"/>
        </w:tabs>
        <w:spacing w:line="480" w:lineRule="auto"/>
        <w:jc w:val="center"/>
        <w:rPr>
          <w:rFonts w:ascii="Arial" w:eastAsia="Calibri" w:hAnsi="Arial" w:cs="Arial"/>
          <w:sz w:val="24"/>
          <w:szCs w:val="24"/>
        </w:rPr>
      </w:pPr>
      <w:r w:rsidRPr="000D6218">
        <w:rPr>
          <w:rFonts w:ascii="Arial" w:eastAsia="Calibri" w:hAnsi="Arial" w:cs="Arial"/>
          <w:noProof/>
          <w:sz w:val="24"/>
          <w:szCs w:val="24"/>
          <w:lang w:val="es-ES" w:eastAsia="es-ES"/>
        </w:rPr>
        <w:drawing>
          <wp:anchor distT="0" distB="0" distL="114300" distR="114300" simplePos="0" relativeHeight="251806720" behindDoc="0" locked="0" layoutInCell="1" allowOverlap="1">
            <wp:simplePos x="0" y="0"/>
            <wp:positionH relativeFrom="column">
              <wp:posOffset>1631950</wp:posOffset>
            </wp:positionH>
            <wp:positionV relativeFrom="paragraph">
              <wp:posOffset>73660</wp:posOffset>
            </wp:positionV>
            <wp:extent cx="2837815" cy="2247265"/>
            <wp:effectExtent l="0" t="323850" r="0" b="286385"/>
            <wp:wrapSquare wrapText="bothSides"/>
            <wp:docPr id="3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l="29693" t="33132" r="18938" b="13313"/>
                    <a:stretch>
                      <a:fillRect/>
                    </a:stretch>
                  </pic:blipFill>
                  <pic:spPr bwMode="auto">
                    <a:xfrm>
                      <a:off x="0" y="0"/>
                      <a:ext cx="2837815" cy="2247265"/>
                    </a:xfrm>
                    <a:prstGeom prst="rect">
                      <a:avLst/>
                    </a:prstGeom>
                    <a:noFill/>
                    <a:ln w="9525">
                      <a:solidFill>
                        <a:schemeClr val="bg1"/>
                      </a:solidFill>
                      <a:miter lim="800000"/>
                      <a:headEnd/>
                      <a:tailEnd/>
                    </a:ln>
                    <a:scene3d>
                      <a:camera prst="orthographicFront">
                        <a:rot lat="0" lon="0" rev="16200000"/>
                      </a:camera>
                      <a:lightRig rig="threePt" dir="t"/>
                    </a:scene3d>
                  </pic:spPr>
                </pic:pic>
              </a:graphicData>
            </a:graphic>
          </wp:anchor>
        </w:drawing>
      </w:r>
    </w:p>
    <w:p w:rsidR="00B27DF1" w:rsidRPr="000D6218" w:rsidRDefault="00B27DF1" w:rsidP="00537147">
      <w:pPr>
        <w:tabs>
          <w:tab w:val="left" w:pos="851"/>
        </w:tabs>
        <w:spacing w:line="480" w:lineRule="auto"/>
        <w:jc w:val="center"/>
        <w:rPr>
          <w:rFonts w:ascii="Arial" w:eastAsia="Calibri" w:hAnsi="Arial" w:cs="Arial"/>
          <w:sz w:val="24"/>
          <w:szCs w:val="24"/>
        </w:rPr>
      </w:pPr>
    </w:p>
    <w:p w:rsidR="00B27DF1" w:rsidRPr="000D6218" w:rsidRDefault="00B27DF1" w:rsidP="00537147">
      <w:pPr>
        <w:tabs>
          <w:tab w:val="left" w:pos="851"/>
        </w:tabs>
        <w:spacing w:line="480" w:lineRule="auto"/>
        <w:jc w:val="center"/>
        <w:rPr>
          <w:rFonts w:ascii="Arial" w:eastAsia="Calibri" w:hAnsi="Arial" w:cs="Arial"/>
          <w:sz w:val="24"/>
          <w:szCs w:val="24"/>
        </w:rPr>
      </w:pPr>
    </w:p>
    <w:p w:rsidR="00B27DF1" w:rsidRPr="000D6218" w:rsidRDefault="00B27DF1" w:rsidP="00537147">
      <w:pPr>
        <w:tabs>
          <w:tab w:val="left" w:pos="851"/>
        </w:tabs>
        <w:spacing w:line="480" w:lineRule="auto"/>
        <w:jc w:val="center"/>
        <w:rPr>
          <w:rFonts w:ascii="Arial" w:eastAsia="Calibri" w:hAnsi="Arial" w:cs="Arial"/>
          <w:sz w:val="24"/>
          <w:szCs w:val="24"/>
        </w:rPr>
      </w:pPr>
    </w:p>
    <w:p w:rsidR="00235B6D" w:rsidRPr="000D6218" w:rsidRDefault="00235B6D" w:rsidP="00235B6D">
      <w:pPr>
        <w:tabs>
          <w:tab w:val="left" w:pos="851"/>
        </w:tabs>
        <w:spacing w:line="480" w:lineRule="auto"/>
        <w:jc w:val="center"/>
        <w:rPr>
          <w:rFonts w:ascii="Arial" w:eastAsia="Calibri" w:hAnsi="Arial" w:cs="Arial"/>
          <w:sz w:val="24"/>
          <w:szCs w:val="24"/>
        </w:rPr>
      </w:pPr>
    </w:p>
    <w:p w:rsidR="00235B6D" w:rsidRPr="000D6218" w:rsidRDefault="00235B6D" w:rsidP="00235B6D">
      <w:pPr>
        <w:tabs>
          <w:tab w:val="left" w:pos="851"/>
        </w:tabs>
        <w:spacing w:line="480" w:lineRule="auto"/>
        <w:jc w:val="center"/>
        <w:rPr>
          <w:rFonts w:ascii="Arial" w:eastAsia="Calibri" w:hAnsi="Arial" w:cs="Arial"/>
          <w:sz w:val="24"/>
          <w:szCs w:val="24"/>
        </w:rPr>
      </w:pPr>
    </w:p>
    <w:p w:rsidR="00235B6D" w:rsidRPr="000D6218" w:rsidRDefault="009608B0" w:rsidP="008F3BE2">
      <w:pPr>
        <w:pStyle w:val="Prrafodelista"/>
        <w:numPr>
          <w:ilvl w:val="0"/>
          <w:numId w:val="23"/>
        </w:numPr>
        <w:tabs>
          <w:tab w:val="left" w:pos="851"/>
        </w:tabs>
        <w:jc w:val="center"/>
        <w:rPr>
          <w:rFonts w:ascii="Arial" w:eastAsia="Calibri" w:hAnsi="Arial" w:cs="Arial"/>
          <w:sz w:val="24"/>
          <w:szCs w:val="24"/>
        </w:rPr>
      </w:pPr>
      <w:r w:rsidRPr="000D6218">
        <w:rPr>
          <w:rFonts w:ascii="Arial" w:eastAsia="Calibri" w:hAnsi="Arial" w:cs="Arial"/>
          <w:sz w:val="24"/>
          <w:szCs w:val="24"/>
        </w:rPr>
        <w:t>LECTURA DEL T20</w:t>
      </w:r>
    </w:p>
    <w:p w:rsidR="00235B6D" w:rsidRPr="000D6218" w:rsidRDefault="00235B6D" w:rsidP="009608B0">
      <w:pPr>
        <w:tabs>
          <w:tab w:val="left" w:pos="851"/>
        </w:tabs>
        <w:jc w:val="center"/>
        <w:rPr>
          <w:rFonts w:ascii="Arial" w:eastAsia="Calibri" w:hAnsi="Arial" w:cs="Arial"/>
          <w:sz w:val="24"/>
          <w:szCs w:val="24"/>
        </w:rPr>
      </w:pPr>
    </w:p>
    <w:p w:rsidR="00235B6D" w:rsidRPr="000D6218" w:rsidRDefault="007631D5" w:rsidP="009608B0">
      <w:pPr>
        <w:tabs>
          <w:tab w:val="left" w:pos="851"/>
        </w:tabs>
        <w:jc w:val="center"/>
        <w:rPr>
          <w:rFonts w:ascii="Arial" w:eastAsia="Calibri" w:hAnsi="Arial" w:cs="Arial"/>
          <w:sz w:val="24"/>
          <w:szCs w:val="24"/>
        </w:rPr>
      </w:pPr>
      <w:r>
        <w:rPr>
          <w:rFonts w:ascii="Arial" w:eastAsia="Calibri" w:hAnsi="Arial" w:cs="Arial"/>
          <w:noProof/>
          <w:sz w:val="24"/>
          <w:szCs w:val="24"/>
          <w:lang w:val="es-ES" w:eastAsia="es-ES"/>
        </w:rPr>
        <w:drawing>
          <wp:anchor distT="0" distB="0" distL="114300" distR="114300" simplePos="0" relativeHeight="251805696" behindDoc="0" locked="0" layoutInCell="1" allowOverlap="1">
            <wp:simplePos x="0" y="0"/>
            <wp:positionH relativeFrom="column">
              <wp:posOffset>1599565</wp:posOffset>
            </wp:positionH>
            <wp:positionV relativeFrom="paragraph">
              <wp:posOffset>58420</wp:posOffset>
            </wp:positionV>
            <wp:extent cx="2849880" cy="2230755"/>
            <wp:effectExtent l="0" t="342900" r="0" b="302895"/>
            <wp:wrapSquare wrapText="bothSides"/>
            <wp:docPr id="3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l="27294" t="30990" r="14866" b="9377"/>
                    <a:stretch>
                      <a:fillRect/>
                    </a:stretch>
                  </pic:blipFill>
                  <pic:spPr bwMode="auto">
                    <a:xfrm>
                      <a:off x="0" y="0"/>
                      <a:ext cx="2849880" cy="2230755"/>
                    </a:xfrm>
                    <a:prstGeom prst="rect">
                      <a:avLst/>
                    </a:prstGeom>
                    <a:noFill/>
                    <a:ln w="9525">
                      <a:solidFill>
                        <a:schemeClr val="bg1"/>
                      </a:solidFill>
                      <a:miter lim="800000"/>
                      <a:headEnd/>
                      <a:tailEnd/>
                    </a:ln>
                    <a:scene3d>
                      <a:camera prst="orthographicFront">
                        <a:rot lat="0" lon="0" rev="16200000"/>
                      </a:camera>
                      <a:lightRig rig="threePt" dir="t"/>
                    </a:scene3d>
                  </pic:spPr>
                </pic:pic>
              </a:graphicData>
            </a:graphic>
          </wp:anchor>
        </w:drawing>
      </w:r>
    </w:p>
    <w:p w:rsidR="00235B6D" w:rsidRPr="000D6218" w:rsidRDefault="00235B6D" w:rsidP="009608B0">
      <w:pPr>
        <w:tabs>
          <w:tab w:val="left" w:pos="851"/>
        </w:tabs>
        <w:jc w:val="center"/>
        <w:rPr>
          <w:rFonts w:ascii="Arial" w:eastAsia="Calibri" w:hAnsi="Arial" w:cs="Arial"/>
          <w:sz w:val="24"/>
          <w:szCs w:val="24"/>
        </w:rPr>
      </w:pPr>
    </w:p>
    <w:p w:rsidR="00235B6D" w:rsidRPr="000D6218" w:rsidRDefault="00235B6D" w:rsidP="009608B0">
      <w:pPr>
        <w:tabs>
          <w:tab w:val="left" w:pos="851"/>
        </w:tabs>
        <w:jc w:val="center"/>
        <w:rPr>
          <w:rFonts w:ascii="Arial" w:eastAsia="Calibri" w:hAnsi="Arial" w:cs="Arial"/>
          <w:sz w:val="24"/>
          <w:szCs w:val="24"/>
        </w:rPr>
      </w:pPr>
    </w:p>
    <w:p w:rsidR="00235B6D" w:rsidRPr="000D6218" w:rsidRDefault="00235B6D" w:rsidP="009608B0">
      <w:pPr>
        <w:tabs>
          <w:tab w:val="left" w:pos="851"/>
        </w:tabs>
        <w:jc w:val="center"/>
        <w:rPr>
          <w:rFonts w:ascii="Arial" w:eastAsia="Calibri" w:hAnsi="Arial" w:cs="Arial"/>
          <w:sz w:val="24"/>
          <w:szCs w:val="24"/>
        </w:rPr>
      </w:pPr>
    </w:p>
    <w:p w:rsidR="00235B6D" w:rsidRPr="000D6218" w:rsidRDefault="00235B6D" w:rsidP="009608B0">
      <w:pPr>
        <w:tabs>
          <w:tab w:val="left" w:pos="851"/>
        </w:tabs>
        <w:jc w:val="center"/>
        <w:rPr>
          <w:rFonts w:ascii="Arial" w:eastAsia="Calibri" w:hAnsi="Arial" w:cs="Arial"/>
          <w:sz w:val="24"/>
          <w:szCs w:val="24"/>
        </w:rPr>
      </w:pPr>
    </w:p>
    <w:p w:rsidR="00235B6D" w:rsidRPr="000D6218" w:rsidRDefault="00235B6D" w:rsidP="009608B0">
      <w:pPr>
        <w:tabs>
          <w:tab w:val="left" w:pos="851"/>
        </w:tabs>
        <w:jc w:val="center"/>
        <w:rPr>
          <w:rFonts w:ascii="Arial" w:eastAsia="Calibri" w:hAnsi="Arial" w:cs="Arial"/>
          <w:sz w:val="24"/>
          <w:szCs w:val="24"/>
        </w:rPr>
      </w:pPr>
    </w:p>
    <w:p w:rsidR="00235B6D" w:rsidRPr="000D6218" w:rsidRDefault="00235B6D" w:rsidP="009608B0">
      <w:pPr>
        <w:tabs>
          <w:tab w:val="left" w:pos="851"/>
        </w:tabs>
        <w:jc w:val="center"/>
        <w:rPr>
          <w:rFonts w:ascii="Arial" w:eastAsia="Calibri" w:hAnsi="Arial" w:cs="Arial"/>
          <w:sz w:val="24"/>
          <w:szCs w:val="24"/>
        </w:rPr>
      </w:pPr>
    </w:p>
    <w:p w:rsidR="009608B0" w:rsidRPr="000D6218" w:rsidRDefault="009608B0" w:rsidP="009608B0">
      <w:pPr>
        <w:tabs>
          <w:tab w:val="left" w:pos="851"/>
        </w:tabs>
        <w:spacing w:line="360" w:lineRule="auto"/>
        <w:jc w:val="center"/>
        <w:rPr>
          <w:rFonts w:ascii="Arial" w:eastAsia="Calibri" w:hAnsi="Arial" w:cs="Arial"/>
          <w:sz w:val="24"/>
          <w:szCs w:val="24"/>
        </w:rPr>
      </w:pPr>
    </w:p>
    <w:p w:rsidR="009608B0" w:rsidRDefault="009608B0" w:rsidP="008F3BE2">
      <w:pPr>
        <w:pStyle w:val="Prrafodelista"/>
        <w:numPr>
          <w:ilvl w:val="0"/>
          <w:numId w:val="23"/>
        </w:numPr>
        <w:tabs>
          <w:tab w:val="left" w:pos="851"/>
        </w:tabs>
        <w:spacing w:line="360" w:lineRule="auto"/>
        <w:jc w:val="center"/>
        <w:rPr>
          <w:rFonts w:ascii="Arial" w:eastAsia="Calibri" w:hAnsi="Arial" w:cs="Arial"/>
          <w:sz w:val="24"/>
          <w:szCs w:val="24"/>
        </w:rPr>
      </w:pPr>
      <w:r w:rsidRPr="000D6218">
        <w:rPr>
          <w:rFonts w:ascii="Arial" w:eastAsia="Calibri" w:hAnsi="Arial" w:cs="Arial"/>
          <w:sz w:val="24"/>
          <w:szCs w:val="24"/>
        </w:rPr>
        <w:t>LECTURA DEL T40</w:t>
      </w:r>
    </w:p>
    <w:p w:rsidR="00827DF8" w:rsidRPr="000D6218" w:rsidRDefault="00827DF8" w:rsidP="00827DF8">
      <w:pPr>
        <w:pStyle w:val="Prrafodelista"/>
        <w:tabs>
          <w:tab w:val="left" w:pos="851"/>
        </w:tabs>
        <w:spacing w:line="360" w:lineRule="auto"/>
        <w:rPr>
          <w:rFonts w:ascii="Arial" w:eastAsia="Calibri" w:hAnsi="Arial" w:cs="Arial"/>
          <w:sz w:val="24"/>
          <w:szCs w:val="24"/>
        </w:rPr>
      </w:pPr>
    </w:p>
    <w:p w:rsidR="004C6E25" w:rsidRPr="000D6218" w:rsidRDefault="004C6E25" w:rsidP="00B463EA">
      <w:pPr>
        <w:tabs>
          <w:tab w:val="left" w:pos="851"/>
        </w:tabs>
        <w:jc w:val="center"/>
        <w:rPr>
          <w:rFonts w:ascii="Arial" w:eastAsia="Calibri" w:hAnsi="Arial" w:cs="Arial"/>
          <w:sz w:val="24"/>
          <w:szCs w:val="24"/>
        </w:rPr>
      </w:pPr>
      <w:r w:rsidRPr="000D6218">
        <w:rPr>
          <w:rFonts w:ascii="Arial" w:eastAsia="Calibri" w:hAnsi="Arial" w:cs="Arial"/>
          <w:sz w:val="24"/>
          <w:szCs w:val="24"/>
        </w:rPr>
        <w:tab/>
      </w:r>
      <w:r w:rsidR="007631D5" w:rsidRPr="000D6218">
        <w:rPr>
          <w:rFonts w:ascii="Arial" w:eastAsia="Calibri" w:hAnsi="Arial" w:cs="Arial"/>
          <w:noProof/>
          <w:sz w:val="24"/>
          <w:szCs w:val="24"/>
          <w:lang w:val="es-ES" w:eastAsia="es-ES"/>
        </w:rPr>
        <w:drawing>
          <wp:inline distT="0" distB="0" distL="0" distR="0">
            <wp:extent cx="2108200" cy="2762250"/>
            <wp:effectExtent l="38100" t="19050" r="25400" b="19050"/>
            <wp:docPr id="20" name="Imagen 4" descr="D:\lady leon\TESIS\17-12-08\P1010559.JPG"/>
            <wp:cNvGraphicFramePr/>
            <a:graphic xmlns:a="http://schemas.openxmlformats.org/drawingml/2006/main">
              <a:graphicData uri="http://schemas.openxmlformats.org/drawingml/2006/picture">
                <pic:pic xmlns:pic="http://schemas.openxmlformats.org/drawingml/2006/picture">
                  <pic:nvPicPr>
                    <pic:cNvPr id="57" name="Picture 1" descr="D:\lady leon\TESIS\17-12-08\P1010559.JPG"/>
                    <pic:cNvPicPr>
                      <a:picLocks noChangeAspect="1" noChangeArrowheads="1"/>
                    </pic:cNvPicPr>
                  </pic:nvPicPr>
                  <pic:blipFill>
                    <a:blip r:embed="rId32" cstate="print"/>
                    <a:srcRect l="21831" t="13212" r="28626" b="10161"/>
                    <a:stretch>
                      <a:fillRect/>
                    </a:stretch>
                  </pic:blipFill>
                  <pic:spPr bwMode="auto">
                    <a:xfrm>
                      <a:off x="0" y="0"/>
                      <a:ext cx="2108200" cy="2762250"/>
                    </a:xfrm>
                    <a:prstGeom prst="rect">
                      <a:avLst/>
                    </a:prstGeom>
                    <a:ln>
                      <a:solidFill>
                        <a:schemeClr val="bg1"/>
                      </a:solidFill>
                    </a:ln>
                    <a:effectLst/>
                  </pic:spPr>
                </pic:pic>
              </a:graphicData>
            </a:graphic>
          </wp:inline>
        </w:drawing>
      </w:r>
    </w:p>
    <w:p w:rsidR="004C6E25" w:rsidRPr="000D6218" w:rsidRDefault="009608B0" w:rsidP="008F3BE2">
      <w:pPr>
        <w:pStyle w:val="Prrafodelista"/>
        <w:numPr>
          <w:ilvl w:val="0"/>
          <w:numId w:val="23"/>
        </w:numPr>
        <w:tabs>
          <w:tab w:val="left" w:pos="851"/>
        </w:tabs>
        <w:jc w:val="center"/>
        <w:rPr>
          <w:rFonts w:ascii="Arial" w:eastAsia="Calibri" w:hAnsi="Arial" w:cs="Arial"/>
          <w:sz w:val="24"/>
          <w:szCs w:val="24"/>
        </w:rPr>
      </w:pPr>
      <w:r w:rsidRPr="000D6218">
        <w:rPr>
          <w:rFonts w:ascii="Arial" w:eastAsia="Calibri" w:hAnsi="Arial" w:cs="Arial"/>
          <w:sz w:val="24"/>
          <w:szCs w:val="24"/>
        </w:rPr>
        <w:t>MEDICION DE LAS ALTURAS H2 Y H1</w:t>
      </w:r>
    </w:p>
    <w:p w:rsidR="001F330D" w:rsidRPr="000D6218" w:rsidRDefault="001F330D" w:rsidP="00B463EA">
      <w:pPr>
        <w:tabs>
          <w:tab w:val="left" w:pos="851"/>
        </w:tabs>
        <w:spacing w:line="480" w:lineRule="auto"/>
        <w:jc w:val="center"/>
        <w:rPr>
          <w:rFonts w:ascii="Arial" w:eastAsia="Calibri" w:hAnsi="Arial" w:cs="Arial"/>
          <w:sz w:val="24"/>
          <w:szCs w:val="24"/>
        </w:rPr>
      </w:pPr>
      <w:r w:rsidRPr="000D6218">
        <w:rPr>
          <w:rFonts w:ascii="Arial" w:eastAsia="Calibri" w:hAnsi="Arial" w:cs="Arial"/>
          <w:sz w:val="24"/>
          <w:szCs w:val="24"/>
        </w:rPr>
        <w:t xml:space="preserve">          </w:t>
      </w:r>
      <w:r w:rsidR="004C6E25" w:rsidRPr="000D6218">
        <w:rPr>
          <w:rFonts w:ascii="Arial" w:eastAsia="Calibri" w:hAnsi="Arial" w:cs="Arial"/>
          <w:sz w:val="24"/>
          <w:szCs w:val="24"/>
        </w:rPr>
        <w:t>FIGURA 2.10 PROCEDIMIENTO DEL ENSAYO CAJA “L”</w:t>
      </w:r>
    </w:p>
    <w:p w:rsidR="004A2368" w:rsidRPr="00E76049" w:rsidRDefault="00724EC5" w:rsidP="008F3BE2">
      <w:pPr>
        <w:pStyle w:val="Prrafodelista"/>
        <w:numPr>
          <w:ilvl w:val="2"/>
          <w:numId w:val="5"/>
        </w:numPr>
        <w:tabs>
          <w:tab w:val="left" w:pos="851"/>
          <w:tab w:val="left" w:pos="1418"/>
        </w:tabs>
        <w:spacing w:line="480" w:lineRule="auto"/>
        <w:ind w:left="709" w:firstLine="142"/>
        <w:jc w:val="both"/>
        <w:rPr>
          <w:rFonts w:ascii="Arial" w:hAnsi="Arial" w:cs="Arial"/>
          <w:b/>
          <w:sz w:val="24"/>
          <w:szCs w:val="24"/>
          <w:lang w:val="es-ES"/>
        </w:rPr>
      </w:pPr>
      <w:r w:rsidRPr="000D6218">
        <w:rPr>
          <w:rFonts w:ascii="Arial" w:hAnsi="Arial" w:cs="Arial"/>
          <w:b/>
          <w:sz w:val="24"/>
          <w:szCs w:val="24"/>
          <w:lang w:val="es-ES"/>
        </w:rPr>
        <w:lastRenderedPageBreak/>
        <w:t xml:space="preserve"> </w:t>
      </w:r>
      <w:r w:rsidR="00DC46D6" w:rsidRPr="00E76049">
        <w:rPr>
          <w:rFonts w:ascii="Arial" w:hAnsi="Arial" w:cs="Arial"/>
          <w:b/>
          <w:sz w:val="24"/>
          <w:szCs w:val="24"/>
          <w:lang w:val="es-ES"/>
        </w:rPr>
        <w:t>Anillo Japonés (J-Ring)</w:t>
      </w:r>
      <w:r w:rsidR="00820286" w:rsidRPr="00E76049">
        <w:rPr>
          <w:rFonts w:ascii="Arial" w:hAnsi="Arial" w:cs="Arial"/>
          <w:b/>
          <w:sz w:val="24"/>
          <w:szCs w:val="24"/>
          <w:vertAlign w:val="superscript"/>
          <w:lang w:val="es-ES"/>
        </w:rPr>
        <w:t>7</w:t>
      </w:r>
    </w:p>
    <w:p w:rsidR="00B463EA" w:rsidRPr="00E76049" w:rsidRDefault="00360C22" w:rsidP="00B463EA">
      <w:pPr>
        <w:pStyle w:val="Prrafodelista"/>
        <w:tabs>
          <w:tab w:val="left" w:pos="1418"/>
        </w:tabs>
        <w:spacing w:line="480" w:lineRule="auto"/>
        <w:ind w:left="1418"/>
        <w:jc w:val="both"/>
        <w:rPr>
          <w:rFonts w:ascii="Arial" w:eastAsia="Calibri" w:hAnsi="Arial" w:cs="Arial"/>
          <w:sz w:val="24"/>
          <w:szCs w:val="24"/>
        </w:rPr>
      </w:pPr>
      <w:r w:rsidRPr="00E76049">
        <w:rPr>
          <w:rFonts w:ascii="Arial" w:eastAsia="Calibri" w:hAnsi="Arial" w:cs="Arial"/>
          <w:sz w:val="24"/>
          <w:szCs w:val="24"/>
          <w:lang w:val="es-ES"/>
        </w:rPr>
        <w:t xml:space="preserve">El </w:t>
      </w:r>
      <w:r w:rsidRPr="00E76049">
        <w:rPr>
          <w:rFonts w:ascii="Arial" w:eastAsia="Calibri" w:hAnsi="Arial" w:cs="Arial"/>
          <w:sz w:val="24"/>
          <w:szCs w:val="24"/>
        </w:rPr>
        <w:t>objetivo  del ensayo es valorar la autocompactabilidad del hormigón considerando los aspectos relacionados con su capacidad de fluir bajo su propio peso, su resistencia a la segregación o estabilidad, y su habilidad para pasar entre las barras que constituyen las armaduras o resistencia frente al bloqueo.</w:t>
      </w:r>
    </w:p>
    <w:p w:rsidR="00303BA8" w:rsidRPr="00E76049" w:rsidRDefault="00F92972" w:rsidP="00B463EA">
      <w:pPr>
        <w:pStyle w:val="Prrafodelista"/>
        <w:tabs>
          <w:tab w:val="left" w:pos="1418"/>
        </w:tabs>
        <w:spacing w:line="480" w:lineRule="auto"/>
        <w:ind w:left="1418"/>
        <w:jc w:val="both"/>
        <w:rPr>
          <w:rFonts w:ascii="Arial" w:eastAsia="Calibri" w:hAnsi="Arial" w:cs="Arial"/>
          <w:sz w:val="24"/>
          <w:szCs w:val="24"/>
        </w:rPr>
      </w:pPr>
      <w:r w:rsidRPr="00E76049">
        <w:rPr>
          <w:rFonts w:ascii="Arial" w:eastAsia="Calibri" w:hAnsi="Arial" w:cs="Arial"/>
          <w:sz w:val="24"/>
          <w:szCs w:val="24"/>
        </w:rPr>
        <w:t>El ensayo consiste en  un anillo circular de 300 mm de diámetro medio, en el cual se disponen barras verticales de 100 mm de altu</w:t>
      </w:r>
      <w:r w:rsidR="004A2368" w:rsidRPr="00E76049">
        <w:rPr>
          <w:rFonts w:ascii="Arial" w:eastAsia="Calibri" w:hAnsi="Arial" w:cs="Arial"/>
          <w:sz w:val="24"/>
          <w:szCs w:val="24"/>
        </w:rPr>
        <w:t>ra</w:t>
      </w:r>
      <w:r w:rsidR="00303BA8" w:rsidRPr="00E76049">
        <w:rPr>
          <w:rFonts w:ascii="Arial" w:eastAsia="Calibri" w:hAnsi="Arial" w:cs="Arial"/>
          <w:sz w:val="24"/>
          <w:szCs w:val="24"/>
        </w:rPr>
        <w:t>.</w:t>
      </w:r>
    </w:p>
    <w:p w:rsidR="001F72F8" w:rsidRPr="000D6218" w:rsidRDefault="001F72F8" w:rsidP="00B463EA">
      <w:pPr>
        <w:pStyle w:val="Prrafodelista"/>
        <w:tabs>
          <w:tab w:val="left" w:pos="1418"/>
        </w:tabs>
        <w:spacing w:line="480" w:lineRule="auto"/>
        <w:ind w:left="1418"/>
        <w:jc w:val="both"/>
        <w:rPr>
          <w:rFonts w:ascii="Arial" w:eastAsia="Calibri" w:hAnsi="Arial" w:cs="Arial"/>
          <w:sz w:val="24"/>
          <w:szCs w:val="24"/>
        </w:rPr>
      </w:pPr>
    </w:p>
    <w:p w:rsidR="00303BA8" w:rsidRPr="000D6218" w:rsidRDefault="00140DAB" w:rsidP="00F92972">
      <w:pPr>
        <w:pStyle w:val="Prrafodelista"/>
        <w:tabs>
          <w:tab w:val="left" w:pos="1418"/>
        </w:tabs>
        <w:spacing w:line="480" w:lineRule="auto"/>
        <w:ind w:left="1418"/>
        <w:jc w:val="both"/>
        <w:rPr>
          <w:rFonts w:ascii="Arial" w:eastAsia="Calibri" w:hAnsi="Arial" w:cs="Arial"/>
          <w:sz w:val="24"/>
          <w:szCs w:val="24"/>
        </w:rPr>
      </w:pPr>
      <w:r w:rsidRPr="000D6218">
        <w:rPr>
          <w:rFonts w:ascii="Arial" w:eastAsia="Calibri" w:hAnsi="Arial" w:cs="Arial"/>
          <w:noProof/>
          <w:sz w:val="24"/>
          <w:szCs w:val="24"/>
          <w:lang w:val="es-ES" w:eastAsia="es-ES"/>
        </w:rPr>
        <w:drawing>
          <wp:anchor distT="0" distB="0" distL="114300" distR="114300" simplePos="0" relativeHeight="251809792" behindDoc="0" locked="0" layoutInCell="1" allowOverlap="1">
            <wp:simplePos x="0" y="0"/>
            <wp:positionH relativeFrom="column">
              <wp:posOffset>1461135</wp:posOffset>
            </wp:positionH>
            <wp:positionV relativeFrom="paragraph">
              <wp:posOffset>52070</wp:posOffset>
            </wp:positionV>
            <wp:extent cx="3169920" cy="2387600"/>
            <wp:effectExtent l="19050" t="19050" r="11430" b="12700"/>
            <wp:wrapSquare wrapText="bothSides"/>
            <wp:docPr id="15" name="Imagen 9" descr="D:\lady leon\fotos ultimas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ady leon\fotos ultimass\8.jpg"/>
                    <pic:cNvPicPr>
                      <a:picLocks noChangeAspect="1" noChangeArrowheads="1"/>
                    </pic:cNvPicPr>
                  </pic:nvPicPr>
                  <pic:blipFill>
                    <a:blip r:embed="rId33"/>
                    <a:srcRect/>
                    <a:stretch>
                      <a:fillRect/>
                    </a:stretch>
                  </pic:blipFill>
                  <pic:spPr bwMode="auto">
                    <a:xfrm>
                      <a:off x="0" y="0"/>
                      <a:ext cx="3169920" cy="2387600"/>
                    </a:xfrm>
                    <a:prstGeom prst="rect">
                      <a:avLst/>
                    </a:prstGeom>
                    <a:noFill/>
                    <a:ln w="9525">
                      <a:solidFill>
                        <a:schemeClr val="bg1"/>
                      </a:solidFill>
                      <a:miter lim="800000"/>
                      <a:headEnd/>
                      <a:tailEnd/>
                    </a:ln>
                  </pic:spPr>
                </pic:pic>
              </a:graphicData>
            </a:graphic>
          </wp:anchor>
        </w:drawing>
      </w:r>
    </w:p>
    <w:p w:rsidR="00303BA8" w:rsidRPr="000D6218" w:rsidRDefault="00303BA8" w:rsidP="00303BA8">
      <w:pPr>
        <w:pStyle w:val="Prrafodelista"/>
        <w:tabs>
          <w:tab w:val="left" w:pos="1418"/>
        </w:tabs>
        <w:spacing w:line="480" w:lineRule="auto"/>
        <w:ind w:left="1418"/>
        <w:rPr>
          <w:rFonts w:ascii="Arial" w:eastAsia="Calibri" w:hAnsi="Arial" w:cs="Arial"/>
          <w:sz w:val="24"/>
          <w:szCs w:val="24"/>
        </w:rPr>
      </w:pPr>
      <w:r w:rsidRPr="000D6218">
        <w:rPr>
          <w:sz w:val="24"/>
          <w:szCs w:val="24"/>
        </w:rPr>
        <w:t xml:space="preserve">                 </w:t>
      </w:r>
    </w:p>
    <w:p w:rsidR="001F330D" w:rsidRPr="000D6218" w:rsidRDefault="001F330D" w:rsidP="001F330D">
      <w:pPr>
        <w:pStyle w:val="Prrafodelista"/>
        <w:tabs>
          <w:tab w:val="left" w:pos="851"/>
        </w:tabs>
        <w:spacing w:line="480" w:lineRule="auto"/>
        <w:ind w:left="851"/>
        <w:jc w:val="center"/>
        <w:rPr>
          <w:rFonts w:ascii="Arial" w:eastAsia="Calibri" w:hAnsi="Arial" w:cs="Arial"/>
          <w:sz w:val="24"/>
          <w:szCs w:val="24"/>
        </w:rPr>
      </w:pPr>
    </w:p>
    <w:p w:rsidR="00140DAB" w:rsidRPr="000D6218" w:rsidRDefault="00140DAB" w:rsidP="001F330D">
      <w:pPr>
        <w:pStyle w:val="Prrafodelista"/>
        <w:tabs>
          <w:tab w:val="left" w:pos="851"/>
          <w:tab w:val="left" w:pos="2642"/>
        </w:tabs>
        <w:spacing w:line="480" w:lineRule="auto"/>
        <w:ind w:left="851"/>
        <w:jc w:val="center"/>
        <w:rPr>
          <w:rFonts w:ascii="Arial" w:eastAsia="Calibri" w:hAnsi="Arial" w:cs="Arial"/>
          <w:sz w:val="24"/>
          <w:szCs w:val="24"/>
        </w:rPr>
      </w:pPr>
    </w:p>
    <w:p w:rsidR="00140DAB" w:rsidRPr="000D6218" w:rsidRDefault="00140DAB" w:rsidP="001F330D">
      <w:pPr>
        <w:pStyle w:val="Prrafodelista"/>
        <w:tabs>
          <w:tab w:val="left" w:pos="851"/>
          <w:tab w:val="left" w:pos="2642"/>
        </w:tabs>
        <w:spacing w:line="480" w:lineRule="auto"/>
        <w:ind w:left="851"/>
        <w:jc w:val="center"/>
        <w:rPr>
          <w:rFonts w:ascii="Arial" w:eastAsia="Calibri" w:hAnsi="Arial" w:cs="Arial"/>
          <w:sz w:val="24"/>
          <w:szCs w:val="24"/>
        </w:rPr>
      </w:pPr>
    </w:p>
    <w:p w:rsidR="00140DAB" w:rsidRPr="000D6218" w:rsidRDefault="00140DAB" w:rsidP="001F330D">
      <w:pPr>
        <w:pStyle w:val="Prrafodelista"/>
        <w:tabs>
          <w:tab w:val="left" w:pos="851"/>
          <w:tab w:val="left" w:pos="2642"/>
        </w:tabs>
        <w:spacing w:line="480" w:lineRule="auto"/>
        <w:ind w:left="851"/>
        <w:jc w:val="center"/>
        <w:rPr>
          <w:rFonts w:ascii="Arial" w:eastAsia="Calibri" w:hAnsi="Arial" w:cs="Arial"/>
          <w:sz w:val="24"/>
          <w:szCs w:val="24"/>
        </w:rPr>
      </w:pPr>
    </w:p>
    <w:p w:rsidR="00140DAB" w:rsidRPr="000D6218" w:rsidRDefault="00140DAB" w:rsidP="001F330D">
      <w:pPr>
        <w:pStyle w:val="Prrafodelista"/>
        <w:tabs>
          <w:tab w:val="left" w:pos="851"/>
          <w:tab w:val="left" w:pos="2642"/>
        </w:tabs>
        <w:spacing w:line="480" w:lineRule="auto"/>
        <w:ind w:left="851"/>
        <w:jc w:val="center"/>
        <w:rPr>
          <w:rFonts w:ascii="Arial" w:eastAsia="Calibri" w:hAnsi="Arial" w:cs="Arial"/>
          <w:sz w:val="24"/>
          <w:szCs w:val="24"/>
        </w:rPr>
      </w:pPr>
    </w:p>
    <w:p w:rsidR="00140DAB" w:rsidRPr="000D6218" w:rsidRDefault="00140DAB" w:rsidP="001F330D">
      <w:pPr>
        <w:pStyle w:val="Prrafodelista"/>
        <w:tabs>
          <w:tab w:val="left" w:pos="851"/>
          <w:tab w:val="left" w:pos="2642"/>
        </w:tabs>
        <w:spacing w:line="480" w:lineRule="auto"/>
        <w:ind w:left="851"/>
        <w:jc w:val="center"/>
        <w:rPr>
          <w:rFonts w:ascii="Arial" w:eastAsia="Calibri" w:hAnsi="Arial" w:cs="Arial"/>
          <w:sz w:val="24"/>
          <w:szCs w:val="24"/>
        </w:rPr>
      </w:pPr>
    </w:p>
    <w:p w:rsidR="001F330D" w:rsidRPr="000D6218" w:rsidRDefault="001F330D" w:rsidP="008F3BE2">
      <w:pPr>
        <w:pStyle w:val="Prrafodelista"/>
        <w:numPr>
          <w:ilvl w:val="0"/>
          <w:numId w:val="24"/>
        </w:numPr>
        <w:tabs>
          <w:tab w:val="left" w:pos="851"/>
          <w:tab w:val="left" w:pos="2642"/>
        </w:tabs>
        <w:spacing w:line="480" w:lineRule="auto"/>
        <w:jc w:val="center"/>
        <w:rPr>
          <w:rFonts w:ascii="Arial" w:eastAsia="Calibri" w:hAnsi="Arial" w:cs="Arial"/>
          <w:sz w:val="24"/>
          <w:szCs w:val="24"/>
        </w:rPr>
      </w:pPr>
      <w:r w:rsidRPr="000D6218">
        <w:rPr>
          <w:rFonts w:ascii="Arial" w:eastAsia="Calibri" w:hAnsi="Arial" w:cs="Arial"/>
          <w:sz w:val="24"/>
          <w:szCs w:val="24"/>
        </w:rPr>
        <w:t xml:space="preserve">EQUIPOS  </w:t>
      </w:r>
      <w:r w:rsidR="00D552F6" w:rsidRPr="000D6218">
        <w:rPr>
          <w:rFonts w:ascii="Arial" w:eastAsia="Calibri" w:hAnsi="Arial" w:cs="Arial"/>
          <w:sz w:val="24"/>
          <w:szCs w:val="24"/>
        </w:rPr>
        <w:t xml:space="preserve">UTILIZADOS EN EL </w:t>
      </w:r>
      <w:r w:rsidRPr="000D6218">
        <w:rPr>
          <w:rFonts w:ascii="Arial" w:eastAsia="Calibri" w:hAnsi="Arial" w:cs="Arial"/>
          <w:sz w:val="24"/>
          <w:szCs w:val="24"/>
        </w:rPr>
        <w:t xml:space="preserve">ENSAYO </w:t>
      </w:r>
      <w:r w:rsidR="005A29BF" w:rsidRPr="000D6218">
        <w:rPr>
          <w:rFonts w:ascii="Arial" w:eastAsia="Calibri" w:hAnsi="Arial" w:cs="Arial"/>
          <w:sz w:val="24"/>
          <w:szCs w:val="24"/>
        </w:rPr>
        <w:t>DEL ANILLO JAPONES</w:t>
      </w:r>
    </w:p>
    <w:p w:rsidR="001F330D" w:rsidRPr="000D6218" w:rsidRDefault="00140DAB" w:rsidP="001F72F8">
      <w:pPr>
        <w:tabs>
          <w:tab w:val="left" w:pos="1418"/>
        </w:tabs>
        <w:spacing w:line="480" w:lineRule="auto"/>
        <w:jc w:val="center"/>
        <w:rPr>
          <w:rFonts w:ascii="Arial" w:eastAsia="Calibri" w:hAnsi="Arial" w:cs="Arial"/>
          <w:sz w:val="24"/>
          <w:szCs w:val="24"/>
        </w:rPr>
      </w:pPr>
      <w:r w:rsidRPr="000D6218">
        <w:rPr>
          <w:rFonts w:ascii="Arial" w:eastAsia="Calibri" w:hAnsi="Arial" w:cs="Arial"/>
          <w:noProof/>
          <w:sz w:val="24"/>
          <w:szCs w:val="24"/>
          <w:lang w:val="es-ES" w:eastAsia="es-ES"/>
        </w:rPr>
        <w:lastRenderedPageBreak/>
        <w:drawing>
          <wp:anchor distT="0" distB="0" distL="114300" distR="114300" simplePos="0" relativeHeight="251808768" behindDoc="0" locked="0" layoutInCell="1" allowOverlap="1">
            <wp:simplePos x="0" y="0"/>
            <wp:positionH relativeFrom="column">
              <wp:posOffset>1464310</wp:posOffset>
            </wp:positionH>
            <wp:positionV relativeFrom="paragraph">
              <wp:posOffset>133985</wp:posOffset>
            </wp:positionV>
            <wp:extent cx="3174365" cy="2668905"/>
            <wp:effectExtent l="19050" t="19050" r="26035" b="17145"/>
            <wp:wrapSquare wrapText="bothSides"/>
            <wp:docPr id="3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l="14054" t="28691" r="39363" b="18886"/>
                    <a:stretch>
                      <a:fillRect/>
                    </a:stretch>
                  </pic:blipFill>
                  <pic:spPr bwMode="auto">
                    <a:xfrm>
                      <a:off x="0" y="0"/>
                      <a:ext cx="3174365" cy="2668905"/>
                    </a:xfrm>
                    <a:prstGeom prst="rect">
                      <a:avLst/>
                    </a:prstGeom>
                    <a:noFill/>
                    <a:ln w="9525">
                      <a:solidFill>
                        <a:schemeClr val="bg1"/>
                      </a:solidFill>
                      <a:miter lim="800000"/>
                      <a:headEnd/>
                      <a:tailEnd/>
                    </a:ln>
                  </pic:spPr>
                </pic:pic>
              </a:graphicData>
            </a:graphic>
          </wp:anchor>
        </w:drawing>
      </w:r>
    </w:p>
    <w:p w:rsidR="00493DC6" w:rsidRPr="000D6218" w:rsidRDefault="00493DC6" w:rsidP="00360C22">
      <w:pPr>
        <w:pStyle w:val="Prrafodelista"/>
        <w:tabs>
          <w:tab w:val="left" w:pos="1418"/>
        </w:tabs>
        <w:spacing w:line="480" w:lineRule="auto"/>
        <w:ind w:left="1418"/>
        <w:jc w:val="both"/>
        <w:rPr>
          <w:rFonts w:ascii="Arial" w:eastAsia="Calibri" w:hAnsi="Arial" w:cs="Arial"/>
          <w:sz w:val="24"/>
          <w:szCs w:val="24"/>
        </w:rPr>
      </w:pPr>
    </w:p>
    <w:p w:rsidR="00493DC6" w:rsidRPr="000D6218" w:rsidRDefault="00493DC6" w:rsidP="00360C22">
      <w:pPr>
        <w:pStyle w:val="Prrafodelista"/>
        <w:tabs>
          <w:tab w:val="left" w:pos="1418"/>
        </w:tabs>
        <w:spacing w:line="480" w:lineRule="auto"/>
        <w:ind w:left="1418"/>
        <w:jc w:val="both"/>
        <w:rPr>
          <w:rFonts w:ascii="Arial" w:eastAsia="Calibri" w:hAnsi="Arial" w:cs="Arial"/>
          <w:sz w:val="24"/>
          <w:szCs w:val="24"/>
        </w:rPr>
      </w:pPr>
    </w:p>
    <w:p w:rsidR="00493DC6" w:rsidRDefault="00493DC6" w:rsidP="00360C22">
      <w:pPr>
        <w:pStyle w:val="Prrafodelista"/>
        <w:tabs>
          <w:tab w:val="left" w:pos="1418"/>
        </w:tabs>
        <w:spacing w:line="480" w:lineRule="auto"/>
        <w:ind w:left="1418"/>
        <w:jc w:val="both"/>
        <w:rPr>
          <w:rFonts w:ascii="Arial" w:eastAsia="Calibri" w:hAnsi="Arial" w:cs="Arial"/>
        </w:rPr>
      </w:pPr>
    </w:p>
    <w:p w:rsidR="00493DC6" w:rsidRDefault="00140DAB" w:rsidP="008F3BE2">
      <w:pPr>
        <w:pStyle w:val="Prrafodelista"/>
        <w:numPr>
          <w:ilvl w:val="0"/>
          <w:numId w:val="24"/>
        </w:numPr>
        <w:tabs>
          <w:tab w:val="left" w:pos="1418"/>
        </w:tabs>
        <w:spacing w:line="480" w:lineRule="auto"/>
        <w:jc w:val="center"/>
        <w:rPr>
          <w:rFonts w:ascii="Arial" w:eastAsia="Calibri" w:hAnsi="Arial" w:cs="Arial"/>
          <w:sz w:val="24"/>
        </w:rPr>
      </w:pPr>
      <w:r w:rsidRPr="00E76049">
        <w:rPr>
          <w:rFonts w:ascii="Arial" w:eastAsia="Calibri" w:hAnsi="Arial" w:cs="Arial"/>
          <w:sz w:val="24"/>
        </w:rPr>
        <w:t>LLENADO DE CONO</w:t>
      </w:r>
    </w:p>
    <w:p w:rsidR="00827DF8" w:rsidRPr="00E76049" w:rsidRDefault="00827DF8" w:rsidP="00827DF8">
      <w:pPr>
        <w:pStyle w:val="Prrafodelista"/>
        <w:tabs>
          <w:tab w:val="left" w:pos="1418"/>
        </w:tabs>
        <w:spacing w:line="480" w:lineRule="auto"/>
        <w:ind w:left="1211"/>
        <w:rPr>
          <w:rFonts w:ascii="Arial" w:eastAsia="Calibri" w:hAnsi="Arial" w:cs="Arial"/>
          <w:sz w:val="24"/>
        </w:rPr>
      </w:pPr>
    </w:p>
    <w:p w:rsidR="00493DC6" w:rsidRDefault="00D552F6" w:rsidP="001F72F8">
      <w:pPr>
        <w:tabs>
          <w:tab w:val="left" w:pos="1418"/>
        </w:tabs>
        <w:spacing w:line="480" w:lineRule="auto"/>
        <w:jc w:val="both"/>
        <w:rPr>
          <w:rFonts w:ascii="Arial" w:eastAsia="Calibri" w:hAnsi="Arial" w:cs="Arial"/>
        </w:rPr>
      </w:pPr>
      <w:r>
        <w:rPr>
          <w:noProof/>
          <w:lang w:val="es-ES" w:eastAsia="es-ES"/>
        </w:rPr>
        <w:drawing>
          <wp:anchor distT="0" distB="0" distL="114300" distR="114300" simplePos="0" relativeHeight="251811840" behindDoc="0" locked="0" layoutInCell="1" allowOverlap="1">
            <wp:simplePos x="0" y="0"/>
            <wp:positionH relativeFrom="column">
              <wp:posOffset>1517015</wp:posOffset>
            </wp:positionH>
            <wp:positionV relativeFrom="paragraph">
              <wp:posOffset>50800</wp:posOffset>
            </wp:positionV>
            <wp:extent cx="3168650" cy="2579370"/>
            <wp:effectExtent l="19050" t="19050" r="12700" b="11430"/>
            <wp:wrapSquare wrapText="bothSides"/>
            <wp:docPr id="42" name="Imagen 38" descr="D:\lady leon\TESIS\17-12-08\P101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lady leon\TESIS\17-12-08\P1010551.JPG"/>
                    <pic:cNvPicPr>
                      <a:picLocks noChangeAspect="1" noChangeArrowheads="1"/>
                    </pic:cNvPicPr>
                  </pic:nvPicPr>
                  <pic:blipFill>
                    <a:blip r:embed="rId35" cstate="print"/>
                    <a:srcRect/>
                    <a:stretch>
                      <a:fillRect/>
                    </a:stretch>
                  </pic:blipFill>
                  <pic:spPr bwMode="auto">
                    <a:xfrm>
                      <a:off x="0" y="0"/>
                      <a:ext cx="3168650" cy="2579370"/>
                    </a:xfrm>
                    <a:prstGeom prst="rect">
                      <a:avLst/>
                    </a:prstGeom>
                    <a:noFill/>
                    <a:ln w="9525">
                      <a:solidFill>
                        <a:schemeClr val="bg1"/>
                      </a:solidFill>
                      <a:miter lim="800000"/>
                      <a:headEnd/>
                      <a:tailEnd/>
                    </a:ln>
                  </pic:spPr>
                </pic:pic>
              </a:graphicData>
            </a:graphic>
          </wp:anchor>
        </w:drawing>
      </w:r>
    </w:p>
    <w:p w:rsidR="00493DC6" w:rsidRDefault="00493DC6" w:rsidP="00360C22">
      <w:pPr>
        <w:pStyle w:val="Prrafodelista"/>
        <w:tabs>
          <w:tab w:val="left" w:pos="1418"/>
        </w:tabs>
        <w:spacing w:line="480" w:lineRule="auto"/>
        <w:ind w:left="1418"/>
        <w:jc w:val="both"/>
        <w:rPr>
          <w:rFonts w:ascii="Arial" w:eastAsia="Calibri" w:hAnsi="Arial" w:cs="Arial"/>
        </w:rPr>
      </w:pPr>
    </w:p>
    <w:p w:rsidR="00493DC6" w:rsidRDefault="00493DC6" w:rsidP="00360C22">
      <w:pPr>
        <w:pStyle w:val="Prrafodelista"/>
        <w:tabs>
          <w:tab w:val="left" w:pos="1418"/>
        </w:tabs>
        <w:spacing w:line="480" w:lineRule="auto"/>
        <w:ind w:left="1418"/>
        <w:jc w:val="both"/>
        <w:rPr>
          <w:rFonts w:ascii="Arial" w:eastAsia="Calibri" w:hAnsi="Arial" w:cs="Arial"/>
        </w:rPr>
      </w:pPr>
    </w:p>
    <w:p w:rsidR="00493DC6" w:rsidRDefault="00493DC6" w:rsidP="00360C22">
      <w:pPr>
        <w:pStyle w:val="Prrafodelista"/>
        <w:tabs>
          <w:tab w:val="left" w:pos="1418"/>
        </w:tabs>
        <w:spacing w:line="480" w:lineRule="auto"/>
        <w:ind w:left="1418"/>
        <w:jc w:val="both"/>
        <w:rPr>
          <w:rFonts w:ascii="Arial" w:eastAsia="Calibri" w:hAnsi="Arial" w:cs="Arial"/>
        </w:rPr>
      </w:pPr>
    </w:p>
    <w:p w:rsidR="001F330D" w:rsidRDefault="001F330D" w:rsidP="00360C22">
      <w:pPr>
        <w:pStyle w:val="Prrafodelista"/>
        <w:tabs>
          <w:tab w:val="left" w:pos="1418"/>
        </w:tabs>
        <w:spacing w:line="480" w:lineRule="auto"/>
        <w:ind w:left="1418"/>
        <w:jc w:val="both"/>
        <w:rPr>
          <w:rFonts w:ascii="Arial" w:eastAsia="Calibri" w:hAnsi="Arial" w:cs="Arial"/>
        </w:rPr>
      </w:pPr>
    </w:p>
    <w:p w:rsidR="001F330D" w:rsidRDefault="001F330D" w:rsidP="00360C22">
      <w:pPr>
        <w:pStyle w:val="Prrafodelista"/>
        <w:tabs>
          <w:tab w:val="left" w:pos="1418"/>
        </w:tabs>
        <w:spacing w:line="480" w:lineRule="auto"/>
        <w:ind w:left="1418"/>
        <w:jc w:val="both"/>
        <w:rPr>
          <w:rFonts w:ascii="Arial" w:eastAsia="Calibri" w:hAnsi="Arial" w:cs="Arial"/>
        </w:rPr>
      </w:pPr>
    </w:p>
    <w:p w:rsidR="00D552F6" w:rsidRPr="00A505C3" w:rsidRDefault="00D552F6" w:rsidP="00A505C3">
      <w:pPr>
        <w:tabs>
          <w:tab w:val="left" w:pos="1418"/>
          <w:tab w:val="left" w:pos="4507"/>
        </w:tabs>
        <w:spacing w:line="480" w:lineRule="auto"/>
        <w:jc w:val="both"/>
        <w:rPr>
          <w:rFonts w:ascii="Arial" w:eastAsia="Calibri" w:hAnsi="Arial" w:cs="Arial"/>
        </w:rPr>
      </w:pPr>
    </w:p>
    <w:p w:rsidR="001F72F8" w:rsidRDefault="001F72F8" w:rsidP="001F72F8">
      <w:pPr>
        <w:pStyle w:val="Prrafodelista"/>
        <w:tabs>
          <w:tab w:val="left" w:pos="1418"/>
          <w:tab w:val="left" w:pos="4507"/>
        </w:tabs>
        <w:spacing w:line="480" w:lineRule="auto"/>
        <w:ind w:left="1211"/>
        <w:rPr>
          <w:rFonts w:ascii="Arial" w:eastAsia="Calibri" w:hAnsi="Arial" w:cs="Arial"/>
        </w:rPr>
      </w:pPr>
    </w:p>
    <w:p w:rsidR="001F330D" w:rsidRPr="00E76049" w:rsidRDefault="005C4B0F" w:rsidP="008F3BE2">
      <w:pPr>
        <w:pStyle w:val="Prrafodelista"/>
        <w:numPr>
          <w:ilvl w:val="0"/>
          <w:numId w:val="24"/>
        </w:numPr>
        <w:tabs>
          <w:tab w:val="left" w:pos="1418"/>
          <w:tab w:val="left" w:pos="4507"/>
        </w:tabs>
        <w:spacing w:line="480" w:lineRule="auto"/>
        <w:jc w:val="center"/>
        <w:rPr>
          <w:rFonts w:ascii="Arial" w:eastAsia="Calibri" w:hAnsi="Arial" w:cs="Arial"/>
          <w:sz w:val="24"/>
        </w:rPr>
      </w:pPr>
      <w:r w:rsidRPr="00E76049">
        <w:rPr>
          <w:rFonts w:ascii="Arial" w:eastAsia="Calibri" w:hAnsi="Arial" w:cs="Arial"/>
          <w:sz w:val="24"/>
        </w:rPr>
        <w:t>FINAL DEL ENSAYO – VISTA LATERAL</w:t>
      </w:r>
    </w:p>
    <w:p w:rsidR="005A29BF" w:rsidRPr="001F72F8" w:rsidRDefault="001F72F8" w:rsidP="001F72F8">
      <w:pPr>
        <w:pStyle w:val="Prrafodelista"/>
        <w:tabs>
          <w:tab w:val="left" w:pos="1418"/>
        </w:tabs>
        <w:spacing w:line="480" w:lineRule="auto"/>
        <w:ind w:left="1418"/>
        <w:jc w:val="center"/>
        <w:rPr>
          <w:rFonts w:ascii="Arial" w:eastAsia="Calibri" w:hAnsi="Arial" w:cs="Arial"/>
        </w:rPr>
      </w:pPr>
      <w:r>
        <w:rPr>
          <w:rFonts w:ascii="Arial" w:eastAsia="Calibri" w:hAnsi="Arial" w:cs="Arial"/>
          <w:noProof/>
          <w:lang w:val="es-ES" w:eastAsia="es-ES"/>
        </w:rPr>
        <w:lastRenderedPageBreak/>
        <w:drawing>
          <wp:inline distT="0" distB="0" distL="0" distR="0">
            <wp:extent cx="3183890" cy="2578735"/>
            <wp:effectExtent l="19050" t="19050" r="16510" b="12065"/>
            <wp:docPr id="4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srcRect l="2847" t="19704" r="6379"/>
                    <a:stretch>
                      <a:fillRect/>
                    </a:stretch>
                  </pic:blipFill>
                  <pic:spPr bwMode="auto">
                    <a:xfrm>
                      <a:off x="0" y="0"/>
                      <a:ext cx="3183890" cy="2578735"/>
                    </a:xfrm>
                    <a:prstGeom prst="rect">
                      <a:avLst/>
                    </a:prstGeom>
                    <a:noFill/>
                    <a:ln w="9525">
                      <a:solidFill>
                        <a:schemeClr val="bg1"/>
                      </a:solidFill>
                      <a:miter lim="800000"/>
                      <a:headEnd/>
                      <a:tailEnd/>
                    </a:ln>
                  </pic:spPr>
                </pic:pic>
              </a:graphicData>
            </a:graphic>
          </wp:inline>
        </w:drawing>
      </w:r>
    </w:p>
    <w:p w:rsidR="005A29BF" w:rsidRPr="00E76049" w:rsidRDefault="005A29BF" w:rsidP="008F3BE2">
      <w:pPr>
        <w:pStyle w:val="Prrafodelista"/>
        <w:numPr>
          <w:ilvl w:val="0"/>
          <w:numId w:val="24"/>
        </w:numPr>
        <w:jc w:val="center"/>
        <w:rPr>
          <w:rFonts w:ascii="Arial" w:hAnsi="Arial" w:cs="Arial"/>
          <w:sz w:val="24"/>
        </w:rPr>
      </w:pPr>
      <w:r w:rsidRPr="00E76049">
        <w:rPr>
          <w:rFonts w:ascii="Arial" w:hAnsi="Arial" w:cs="Arial"/>
          <w:sz w:val="24"/>
        </w:rPr>
        <w:t>MEDIDAS VERTICALES</w:t>
      </w:r>
      <w:r w:rsidR="007965A9" w:rsidRPr="00E76049">
        <w:rPr>
          <w:rFonts w:ascii="Arial" w:hAnsi="Arial" w:cs="Arial"/>
          <w:sz w:val="24"/>
        </w:rPr>
        <w:t xml:space="preserve"> H1 Y H2</w:t>
      </w:r>
    </w:p>
    <w:p w:rsidR="005A29BF" w:rsidRPr="00A505C3" w:rsidRDefault="000C087B" w:rsidP="00A505C3">
      <w:pPr>
        <w:tabs>
          <w:tab w:val="left" w:pos="1418"/>
        </w:tabs>
        <w:spacing w:line="480" w:lineRule="auto"/>
        <w:jc w:val="both"/>
        <w:rPr>
          <w:rFonts w:ascii="Arial" w:eastAsia="Calibri" w:hAnsi="Arial" w:cs="Arial"/>
        </w:rPr>
      </w:pPr>
      <w:r>
        <w:rPr>
          <w:noProof/>
          <w:lang w:val="es-ES" w:eastAsia="es-ES"/>
        </w:rPr>
        <w:drawing>
          <wp:anchor distT="0" distB="0" distL="114300" distR="114300" simplePos="0" relativeHeight="251813888" behindDoc="0" locked="0" layoutInCell="1" allowOverlap="1">
            <wp:simplePos x="0" y="0"/>
            <wp:positionH relativeFrom="column">
              <wp:posOffset>1595120</wp:posOffset>
            </wp:positionH>
            <wp:positionV relativeFrom="paragraph">
              <wp:posOffset>222885</wp:posOffset>
            </wp:positionV>
            <wp:extent cx="3194685" cy="2579370"/>
            <wp:effectExtent l="19050" t="19050" r="24765" b="11430"/>
            <wp:wrapSquare wrapText="bothSides"/>
            <wp:docPr id="4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srcRect l="14564" t="19420" r="49654" b="41449"/>
                    <a:stretch>
                      <a:fillRect/>
                    </a:stretch>
                  </pic:blipFill>
                  <pic:spPr bwMode="auto">
                    <a:xfrm>
                      <a:off x="0" y="0"/>
                      <a:ext cx="3194685" cy="2579370"/>
                    </a:xfrm>
                    <a:prstGeom prst="rect">
                      <a:avLst/>
                    </a:prstGeom>
                    <a:noFill/>
                    <a:ln w="9525">
                      <a:solidFill>
                        <a:schemeClr val="bg1"/>
                      </a:solidFill>
                      <a:miter lim="800000"/>
                      <a:headEnd/>
                      <a:tailEnd/>
                    </a:ln>
                  </pic:spPr>
                </pic:pic>
              </a:graphicData>
            </a:graphic>
          </wp:anchor>
        </w:drawing>
      </w:r>
    </w:p>
    <w:p w:rsidR="005A29BF" w:rsidRDefault="005A29BF" w:rsidP="00360C22">
      <w:pPr>
        <w:pStyle w:val="Prrafodelista"/>
        <w:tabs>
          <w:tab w:val="left" w:pos="1418"/>
        </w:tabs>
        <w:spacing w:line="480" w:lineRule="auto"/>
        <w:ind w:left="1418"/>
        <w:jc w:val="both"/>
        <w:rPr>
          <w:rFonts w:ascii="Arial" w:eastAsia="Calibri" w:hAnsi="Arial" w:cs="Arial"/>
        </w:rPr>
      </w:pPr>
    </w:p>
    <w:p w:rsidR="005A29BF" w:rsidRDefault="005A29BF" w:rsidP="00360C22">
      <w:pPr>
        <w:pStyle w:val="Prrafodelista"/>
        <w:tabs>
          <w:tab w:val="left" w:pos="1418"/>
        </w:tabs>
        <w:spacing w:line="480" w:lineRule="auto"/>
        <w:ind w:left="1418"/>
        <w:jc w:val="both"/>
        <w:rPr>
          <w:rFonts w:ascii="Arial" w:eastAsia="Calibri" w:hAnsi="Arial" w:cs="Arial"/>
        </w:rPr>
      </w:pPr>
    </w:p>
    <w:p w:rsidR="005A29BF" w:rsidRDefault="005A29BF" w:rsidP="00360C22">
      <w:pPr>
        <w:pStyle w:val="Prrafodelista"/>
        <w:tabs>
          <w:tab w:val="left" w:pos="1418"/>
        </w:tabs>
        <w:spacing w:line="480" w:lineRule="auto"/>
        <w:ind w:left="1418"/>
        <w:jc w:val="both"/>
        <w:rPr>
          <w:rFonts w:ascii="Arial" w:eastAsia="Calibri" w:hAnsi="Arial" w:cs="Arial"/>
        </w:rPr>
      </w:pPr>
    </w:p>
    <w:p w:rsidR="005A29BF" w:rsidRDefault="005A29BF" w:rsidP="00360C22">
      <w:pPr>
        <w:pStyle w:val="Prrafodelista"/>
        <w:tabs>
          <w:tab w:val="left" w:pos="1418"/>
        </w:tabs>
        <w:spacing w:line="480" w:lineRule="auto"/>
        <w:ind w:left="1418"/>
        <w:jc w:val="both"/>
        <w:rPr>
          <w:rFonts w:ascii="Arial" w:eastAsia="Calibri" w:hAnsi="Arial" w:cs="Arial"/>
        </w:rPr>
      </w:pPr>
    </w:p>
    <w:p w:rsidR="005A29BF" w:rsidRDefault="005A29BF" w:rsidP="00360C22">
      <w:pPr>
        <w:pStyle w:val="Prrafodelista"/>
        <w:tabs>
          <w:tab w:val="left" w:pos="1418"/>
        </w:tabs>
        <w:spacing w:line="480" w:lineRule="auto"/>
        <w:ind w:left="1418"/>
        <w:jc w:val="both"/>
        <w:rPr>
          <w:rFonts w:ascii="Arial" w:eastAsia="Calibri" w:hAnsi="Arial" w:cs="Arial"/>
        </w:rPr>
      </w:pPr>
    </w:p>
    <w:p w:rsidR="005A29BF" w:rsidRPr="00E76049" w:rsidRDefault="005A29BF" w:rsidP="00E76049">
      <w:pPr>
        <w:tabs>
          <w:tab w:val="left" w:pos="1418"/>
        </w:tabs>
        <w:spacing w:line="480" w:lineRule="auto"/>
        <w:jc w:val="both"/>
        <w:rPr>
          <w:rFonts w:ascii="Arial" w:eastAsia="Calibri" w:hAnsi="Arial" w:cs="Arial"/>
        </w:rPr>
      </w:pPr>
    </w:p>
    <w:p w:rsidR="000C087B" w:rsidRPr="00E76049" w:rsidRDefault="000C087B" w:rsidP="00360C22">
      <w:pPr>
        <w:pStyle w:val="Prrafodelista"/>
        <w:tabs>
          <w:tab w:val="left" w:pos="1418"/>
        </w:tabs>
        <w:spacing w:line="480" w:lineRule="auto"/>
        <w:ind w:left="1418"/>
        <w:jc w:val="both"/>
        <w:rPr>
          <w:rFonts w:ascii="Arial" w:eastAsia="Calibri" w:hAnsi="Arial" w:cs="Arial"/>
          <w:sz w:val="24"/>
        </w:rPr>
      </w:pPr>
    </w:p>
    <w:p w:rsidR="000C087B" w:rsidRPr="00E76049" w:rsidRDefault="000C087B" w:rsidP="008F3BE2">
      <w:pPr>
        <w:pStyle w:val="Prrafodelista"/>
        <w:numPr>
          <w:ilvl w:val="0"/>
          <w:numId w:val="24"/>
        </w:numPr>
        <w:jc w:val="center"/>
        <w:rPr>
          <w:rFonts w:ascii="Arial" w:hAnsi="Arial" w:cs="Arial"/>
          <w:sz w:val="24"/>
        </w:rPr>
      </w:pPr>
      <w:r w:rsidRPr="00E76049">
        <w:rPr>
          <w:rFonts w:ascii="Arial" w:hAnsi="Arial" w:cs="Arial"/>
          <w:sz w:val="24"/>
        </w:rPr>
        <w:t>MEDIDAS HORIZONTALES</w:t>
      </w:r>
      <w:r w:rsidR="007965A9" w:rsidRPr="00E76049">
        <w:rPr>
          <w:rFonts w:ascii="Arial" w:hAnsi="Arial" w:cs="Arial"/>
          <w:sz w:val="24"/>
        </w:rPr>
        <w:t xml:space="preserve"> – DIAMETRO FINAL</w:t>
      </w:r>
    </w:p>
    <w:p w:rsidR="005A29BF" w:rsidRPr="00E76049" w:rsidRDefault="005A29BF" w:rsidP="00360C22">
      <w:pPr>
        <w:pStyle w:val="Prrafodelista"/>
        <w:tabs>
          <w:tab w:val="left" w:pos="1418"/>
        </w:tabs>
        <w:spacing w:line="480" w:lineRule="auto"/>
        <w:ind w:left="1418"/>
        <w:jc w:val="both"/>
        <w:rPr>
          <w:rFonts w:ascii="Arial" w:eastAsia="Calibri" w:hAnsi="Arial" w:cs="Arial"/>
          <w:sz w:val="24"/>
        </w:rPr>
      </w:pPr>
    </w:p>
    <w:p w:rsidR="005A29BF" w:rsidRPr="00E76049" w:rsidRDefault="00E177E6" w:rsidP="00E76049">
      <w:pPr>
        <w:pStyle w:val="Prrafodelista"/>
        <w:tabs>
          <w:tab w:val="left" w:pos="1418"/>
        </w:tabs>
        <w:spacing w:line="480" w:lineRule="auto"/>
        <w:ind w:left="1418"/>
        <w:jc w:val="center"/>
        <w:rPr>
          <w:rFonts w:ascii="Arial" w:eastAsia="Calibri" w:hAnsi="Arial" w:cs="Arial"/>
          <w:sz w:val="24"/>
        </w:rPr>
      </w:pPr>
      <w:r w:rsidRPr="00E76049">
        <w:rPr>
          <w:rFonts w:ascii="Arial" w:eastAsia="Calibri" w:hAnsi="Arial" w:cs="Arial"/>
          <w:sz w:val="24"/>
        </w:rPr>
        <w:t>FIGURA 2.11 PROCEDIMIENTO DEL ENSAYO ANILLO JAPONES</w:t>
      </w:r>
    </w:p>
    <w:p w:rsidR="00360C22" w:rsidRPr="00D33131" w:rsidRDefault="00360C22" w:rsidP="00E76049">
      <w:pPr>
        <w:pStyle w:val="Prrafodelista"/>
        <w:tabs>
          <w:tab w:val="left" w:pos="1418"/>
          <w:tab w:val="left" w:pos="1908"/>
        </w:tabs>
        <w:spacing w:line="480" w:lineRule="auto"/>
        <w:ind w:left="1418"/>
        <w:jc w:val="both"/>
        <w:rPr>
          <w:rFonts w:ascii="Arial" w:eastAsia="Calibri" w:hAnsi="Arial" w:cs="Arial"/>
          <w:sz w:val="24"/>
        </w:rPr>
      </w:pPr>
      <w:r w:rsidRPr="00D33131">
        <w:rPr>
          <w:rFonts w:ascii="Arial" w:eastAsia="Calibri" w:hAnsi="Arial" w:cs="Arial"/>
          <w:sz w:val="24"/>
        </w:rPr>
        <w:lastRenderedPageBreak/>
        <w:t xml:space="preserve">La condición de referencia consiste en barras de 12 mm de diámetro con un espacio libre entre ellas de 35 mm. No obstante, se admite modificar el tipo de barras y la separación entre ellas en función del tamaño máximo de árido y de las condiciones reales de aplicación del hormigón </w:t>
      </w:r>
      <w:r w:rsidR="008E4DF3" w:rsidRPr="00D33131">
        <w:rPr>
          <w:rFonts w:ascii="Arial" w:eastAsia="Calibri" w:hAnsi="Arial" w:cs="Arial"/>
          <w:sz w:val="24"/>
        </w:rPr>
        <w:t>Autocompactante</w:t>
      </w:r>
      <w:r w:rsidRPr="00D33131">
        <w:rPr>
          <w:rFonts w:ascii="Arial" w:eastAsia="Calibri" w:hAnsi="Arial" w:cs="Arial"/>
          <w:sz w:val="24"/>
        </w:rPr>
        <w:t>. No se recomienda un espacio entre barra menor que tres veces el tamaño máximo del árido.</w:t>
      </w:r>
    </w:p>
    <w:p w:rsidR="0052501A" w:rsidRPr="00D33131" w:rsidRDefault="00371294" w:rsidP="00493DC6">
      <w:pPr>
        <w:pStyle w:val="Prrafodelista"/>
        <w:tabs>
          <w:tab w:val="left" w:pos="1418"/>
        </w:tabs>
        <w:spacing w:line="480" w:lineRule="auto"/>
        <w:ind w:left="1418"/>
        <w:jc w:val="both"/>
        <w:rPr>
          <w:rFonts w:ascii="Arial" w:eastAsia="Calibri" w:hAnsi="Arial" w:cs="Arial"/>
          <w:sz w:val="24"/>
        </w:rPr>
      </w:pPr>
      <w:r w:rsidRPr="00D33131">
        <w:rPr>
          <w:rFonts w:ascii="Arial" w:eastAsia="Calibri" w:hAnsi="Arial" w:cs="Arial"/>
          <w:sz w:val="24"/>
        </w:rPr>
        <w:t>En la figura 2.</w:t>
      </w:r>
      <w:r w:rsidR="00C60EFA" w:rsidRPr="00D33131">
        <w:rPr>
          <w:rFonts w:ascii="Arial" w:eastAsia="Calibri" w:hAnsi="Arial" w:cs="Arial"/>
          <w:sz w:val="24"/>
        </w:rPr>
        <w:t>11</w:t>
      </w:r>
      <w:r w:rsidRPr="00D33131">
        <w:rPr>
          <w:rFonts w:ascii="Arial" w:eastAsia="Calibri" w:hAnsi="Arial" w:cs="Arial"/>
          <w:sz w:val="24"/>
        </w:rPr>
        <w:t xml:space="preserve"> se </w:t>
      </w:r>
      <w:r w:rsidR="00D552F6" w:rsidRPr="00D33131">
        <w:rPr>
          <w:rFonts w:ascii="Arial" w:eastAsia="Calibri" w:hAnsi="Arial" w:cs="Arial"/>
          <w:sz w:val="24"/>
        </w:rPr>
        <w:t>muestra el procedimiento del ensayo</w:t>
      </w:r>
      <w:r w:rsidRPr="00D33131">
        <w:rPr>
          <w:rFonts w:ascii="Arial" w:eastAsia="Calibri" w:hAnsi="Arial" w:cs="Arial"/>
          <w:sz w:val="24"/>
        </w:rPr>
        <w:t>.</w:t>
      </w:r>
    </w:p>
    <w:p w:rsidR="00937CAB" w:rsidRPr="00D33131" w:rsidRDefault="000C5429" w:rsidP="00011B32">
      <w:pPr>
        <w:pStyle w:val="Prrafodelista"/>
        <w:tabs>
          <w:tab w:val="left" w:pos="1418"/>
        </w:tabs>
        <w:spacing w:line="480" w:lineRule="auto"/>
        <w:ind w:left="1418"/>
        <w:jc w:val="both"/>
        <w:rPr>
          <w:rFonts w:ascii="Arial" w:eastAsia="Calibri" w:hAnsi="Arial" w:cs="Arial"/>
          <w:sz w:val="24"/>
        </w:rPr>
      </w:pPr>
      <w:r w:rsidRPr="00D33131">
        <w:rPr>
          <w:rFonts w:ascii="Arial" w:eastAsia="Calibri" w:hAnsi="Arial" w:cs="Arial"/>
          <w:sz w:val="24"/>
        </w:rPr>
        <w:t xml:space="preserve">El ensayo se basa en la combinación  del cono de Abrams, con el anillo de barras (conocido como anillo japonés). El cono se dispone al interior del anillo y de la misma manera que en el ensayo de extensión de flujo se llena </w:t>
      </w:r>
      <w:r w:rsidR="0052501A" w:rsidRPr="00D33131">
        <w:rPr>
          <w:rFonts w:ascii="Arial" w:eastAsia="Calibri" w:hAnsi="Arial" w:cs="Arial"/>
          <w:sz w:val="24"/>
        </w:rPr>
        <w:t xml:space="preserve">el </w:t>
      </w:r>
      <w:r w:rsidRPr="00D33131">
        <w:rPr>
          <w:rFonts w:ascii="Arial" w:eastAsia="Calibri" w:hAnsi="Arial" w:cs="Arial"/>
          <w:sz w:val="24"/>
        </w:rPr>
        <w:t>cono con la muestra de hormigón</w:t>
      </w:r>
      <w:r w:rsidR="00442780" w:rsidRPr="00D33131">
        <w:rPr>
          <w:rFonts w:ascii="Arial" w:eastAsia="Calibri" w:hAnsi="Arial" w:cs="Arial"/>
          <w:sz w:val="24"/>
        </w:rPr>
        <w:t xml:space="preserve"> sin compactar acto seguido el cono es levantado, una vez el </w:t>
      </w:r>
      <w:r w:rsidR="0052501A" w:rsidRPr="00D33131">
        <w:rPr>
          <w:rFonts w:ascii="Arial" w:eastAsia="Calibri" w:hAnsi="Arial" w:cs="Arial"/>
          <w:sz w:val="24"/>
        </w:rPr>
        <w:t>flujo</w:t>
      </w:r>
      <w:r w:rsidR="00F10BC2" w:rsidRPr="00D33131">
        <w:rPr>
          <w:rFonts w:ascii="Arial" w:eastAsia="Calibri" w:hAnsi="Arial" w:cs="Arial"/>
          <w:sz w:val="24"/>
        </w:rPr>
        <w:t xml:space="preserve"> cesa</w:t>
      </w:r>
      <w:r w:rsidR="0052501A" w:rsidRPr="00D33131">
        <w:rPr>
          <w:rFonts w:ascii="Arial" w:eastAsia="Calibri" w:hAnsi="Arial" w:cs="Arial"/>
          <w:sz w:val="24"/>
        </w:rPr>
        <w:t xml:space="preserve"> se miden las alturas de hormigón justo dentro y fuera del anillo para evaluar el bloqueo </w:t>
      </w:r>
      <w:r w:rsidR="00303BA8" w:rsidRPr="00D33131">
        <w:rPr>
          <w:rFonts w:ascii="Arial" w:eastAsia="Calibri" w:hAnsi="Arial" w:cs="Arial"/>
          <w:sz w:val="24"/>
        </w:rPr>
        <w:t>(figura 2.1</w:t>
      </w:r>
      <w:r w:rsidR="00D552F6" w:rsidRPr="00D33131">
        <w:rPr>
          <w:rFonts w:ascii="Arial" w:eastAsia="Calibri" w:hAnsi="Arial" w:cs="Arial"/>
          <w:sz w:val="24"/>
        </w:rPr>
        <w:t>2</w:t>
      </w:r>
      <w:r w:rsidR="00303BA8" w:rsidRPr="00D33131">
        <w:rPr>
          <w:rFonts w:ascii="Arial" w:eastAsia="Calibri" w:hAnsi="Arial" w:cs="Arial"/>
          <w:sz w:val="24"/>
        </w:rPr>
        <w:t>)</w:t>
      </w:r>
      <w:r w:rsidR="002F7465" w:rsidRPr="00D33131">
        <w:rPr>
          <w:rFonts w:ascii="Arial" w:eastAsia="Calibri" w:hAnsi="Arial" w:cs="Arial"/>
          <w:sz w:val="24"/>
        </w:rPr>
        <w:t xml:space="preserve">. </w:t>
      </w:r>
      <w:r w:rsidR="0052501A" w:rsidRPr="00D33131">
        <w:rPr>
          <w:rFonts w:ascii="Arial" w:eastAsia="Calibri" w:hAnsi="Arial" w:cs="Arial"/>
          <w:sz w:val="24"/>
        </w:rPr>
        <w:t>También debe medirse el diámetro final de extensión, como la media de dos diámetros perpendiculares.</w:t>
      </w:r>
    </w:p>
    <w:p w:rsidR="004632FF" w:rsidRPr="00D33131" w:rsidRDefault="00011B32" w:rsidP="00360C22">
      <w:pPr>
        <w:pStyle w:val="Prrafodelista"/>
        <w:tabs>
          <w:tab w:val="left" w:pos="1418"/>
          <w:tab w:val="left" w:pos="1775"/>
        </w:tabs>
        <w:spacing w:line="480" w:lineRule="auto"/>
        <w:ind w:left="1418"/>
        <w:jc w:val="both"/>
        <w:rPr>
          <w:rFonts w:ascii="Arial" w:eastAsia="Calibri" w:hAnsi="Arial" w:cs="Arial"/>
          <w:sz w:val="24"/>
        </w:rPr>
      </w:pPr>
      <w:r w:rsidRPr="00D33131">
        <w:rPr>
          <w:rFonts w:ascii="Arial" w:eastAsia="Calibri" w:hAnsi="Arial" w:cs="Arial"/>
          <w:sz w:val="24"/>
        </w:rPr>
        <w:t xml:space="preserve">Si se produce una diferencia entre los diámetros de más de 50 mm se debe repetir el ensayo. Además se indicará expresamente como observaciones si se aprecia la segregación de los áridos gruesos, </w:t>
      </w:r>
      <w:r w:rsidRPr="00D33131">
        <w:rPr>
          <w:rFonts w:ascii="Arial" w:eastAsia="Calibri" w:hAnsi="Arial" w:cs="Arial"/>
          <w:sz w:val="24"/>
        </w:rPr>
        <w:lastRenderedPageBreak/>
        <w:t>manifestada por una mayor concentración de los mismos en la zona central, así como la presencia de signos de segregación o exudación de la pasta en la zona periférica.</w:t>
      </w:r>
    </w:p>
    <w:p w:rsidR="004632FF" w:rsidRPr="001D4747" w:rsidRDefault="008716D7" w:rsidP="004C7676">
      <w:pPr>
        <w:spacing w:after="0" w:line="480" w:lineRule="auto"/>
        <w:rPr>
          <w:rFonts w:ascii="Arial" w:eastAsia="Calibri" w:hAnsi="Arial" w:cs="Arial"/>
          <w:b/>
        </w:rPr>
      </w:pPr>
      <w:r w:rsidRPr="001D4747">
        <w:rPr>
          <w:rFonts w:ascii="Arial" w:hAnsi="Arial" w:cs="Arial"/>
        </w:rPr>
        <w:t xml:space="preserve">                  </w:t>
      </w:r>
      <w:r w:rsidR="004C7676">
        <w:object w:dxaOrig="13950" w:dyaOrig="7695">
          <v:shape id="_x0000_i1038" type="#_x0000_t75" style="width:373.5pt;height:206.25pt" o:ole="">
            <v:imagedata r:id="rId38" o:title=""/>
          </v:shape>
          <o:OLEObject Type="Embed" ProgID="AutoCAD.Drawing.17" ShapeID="_x0000_i1038" DrawAspect="Content" ObjectID="_1305966033" r:id="rId39"/>
        </w:object>
      </w:r>
      <w:r w:rsidRPr="001D4747">
        <w:rPr>
          <w:rFonts w:ascii="Arial" w:hAnsi="Arial" w:cs="Arial"/>
        </w:rPr>
        <w:t xml:space="preserve">      </w:t>
      </w:r>
    </w:p>
    <w:p w:rsidR="008716D7" w:rsidRPr="00D33131" w:rsidRDefault="00371294" w:rsidP="00371294">
      <w:pPr>
        <w:spacing w:line="480" w:lineRule="auto"/>
        <w:ind w:left="1418"/>
        <w:jc w:val="center"/>
        <w:rPr>
          <w:rFonts w:ascii="Arial" w:eastAsia="Calibri" w:hAnsi="Arial" w:cs="Arial"/>
          <w:sz w:val="24"/>
        </w:rPr>
      </w:pPr>
      <w:r w:rsidRPr="00D33131">
        <w:rPr>
          <w:rFonts w:ascii="Arial" w:eastAsia="Calibri" w:hAnsi="Arial" w:cs="Arial"/>
          <w:sz w:val="24"/>
        </w:rPr>
        <w:t>FIGURA 2.1</w:t>
      </w:r>
      <w:r w:rsidR="00D552F6" w:rsidRPr="00D33131">
        <w:rPr>
          <w:rFonts w:ascii="Arial" w:eastAsia="Calibri" w:hAnsi="Arial" w:cs="Arial"/>
          <w:sz w:val="24"/>
        </w:rPr>
        <w:t>2</w:t>
      </w:r>
      <w:r w:rsidRPr="00D33131">
        <w:rPr>
          <w:rFonts w:ascii="Arial" w:eastAsia="Calibri" w:hAnsi="Arial" w:cs="Arial"/>
          <w:sz w:val="24"/>
        </w:rPr>
        <w:t xml:space="preserve"> DETALLE DE MEDICIONES EN ENSAYO DE ANILLO </w:t>
      </w:r>
      <w:r w:rsidR="000C2FCA" w:rsidRPr="00D33131">
        <w:rPr>
          <w:rFonts w:ascii="Arial" w:eastAsia="Calibri" w:hAnsi="Arial" w:cs="Arial"/>
          <w:sz w:val="24"/>
        </w:rPr>
        <w:t>JAPONES</w:t>
      </w:r>
    </w:p>
    <w:p w:rsidR="00900D2B" w:rsidRDefault="00900D2B" w:rsidP="008716D7">
      <w:pPr>
        <w:spacing w:line="480" w:lineRule="auto"/>
        <w:rPr>
          <w:rFonts w:ascii="Arial" w:eastAsia="Calibri" w:hAnsi="Arial" w:cs="Arial"/>
        </w:rPr>
      </w:pPr>
    </w:p>
    <w:p w:rsidR="007A71BE" w:rsidRPr="00D33131" w:rsidRDefault="00DC46D6" w:rsidP="008F3BE2">
      <w:pPr>
        <w:pStyle w:val="Prrafodelista"/>
        <w:numPr>
          <w:ilvl w:val="1"/>
          <w:numId w:val="5"/>
        </w:numPr>
        <w:tabs>
          <w:tab w:val="left" w:pos="142"/>
        </w:tabs>
        <w:spacing w:after="0" w:line="480" w:lineRule="auto"/>
        <w:jc w:val="both"/>
        <w:rPr>
          <w:rFonts w:ascii="Arial" w:eastAsia="Calibri" w:hAnsi="Arial" w:cs="Arial"/>
          <w:b/>
          <w:sz w:val="24"/>
          <w:szCs w:val="24"/>
        </w:rPr>
      </w:pPr>
      <w:r w:rsidRPr="00D33131">
        <w:rPr>
          <w:rFonts w:ascii="Arial" w:eastAsia="Calibri" w:hAnsi="Arial" w:cs="Arial"/>
          <w:b/>
          <w:sz w:val="24"/>
          <w:szCs w:val="24"/>
        </w:rPr>
        <w:t>Propiedades Mecánicas</w:t>
      </w:r>
    </w:p>
    <w:p w:rsidR="00C464DA" w:rsidRPr="00D33131" w:rsidRDefault="001E7A37" w:rsidP="00A9542F">
      <w:pPr>
        <w:pStyle w:val="Prrafodelista"/>
        <w:tabs>
          <w:tab w:val="right" w:pos="8277"/>
        </w:tabs>
        <w:spacing w:line="480" w:lineRule="auto"/>
        <w:ind w:left="454"/>
        <w:jc w:val="both"/>
        <w:rPr>
          <w:rFonts w:ascii="Arial" w:hAnsi="Arial" w:cs="Arial"/>
          <w:sz w:val="24"/>
          <w:szCs w:val="24"/>
        </w:rPr>
      </w:pPr>
      <w:r w:rsidRPr="00D33131">
        <w:rPr>
          <w:rFonts w:ascii="Arial" w:hAnsi="Arial" w:cs="Arial"/>
          <w:sz w:val="24"/>
          <w:szCs w:val="24"/>
        </w:rPr>
        <w:t>Debido a la baja cantidad de agua utilizada para elaborar HAC,</w:t>
      </w:r>
      <w:r w:rsidR="00C21A4C" w:rsidRPr="00D33131">
        <w:rPr>
          <w:rFonts w:ascii="Arial" w:hAnsi="Arial" w:cs="Arial"/>
          <w:sz w:val="24"/>
          <w:szCs w:val="24"/>
        </w:rPr>
        <w:t xml:space="preserve"> las propiedades del hormigón endurecido</w:t>
      </w:r>
      <w:r w:rsidRPr="00D33131">
        <w:rPr>
          <w:rFonts w:ascii="Arial" w:hAnsi="Arial" w:cs="Arial"/>
          <w:sz w:val="24"/>
          <w:szCs w:val="24"/>
        </w:rPr>
        <w:t xml:space="preserve"> </w:t>
      </w:r>
      <w:r w:rsidR="00C464DA" w:rsidRPr="00D33131">
        <w:rPr>
          <w:rFonts w:ascii="Arial" w:hAnsi="Arial" w:cs="Arial"/>
          <w:sz w:val="24"/>
          <w:szCs w:val="24"/>
        </w:rPr>
        <w:t>se incrementan,</w:t>
      </w:r>
      <w:r w:rsidR="00C21A4C" w:rsidRPr="00D33131">
        <w:rPr>
          <w:rFonts w:ascii="Arial" w:hAnsi="Arial" w:cs="Arial"/>
          <w:sz w:val="24"/>
          <w:szCs w:val="24"/>
        </w:rPr>
        <w:t xml:space="preserve"> como por ejemplo: las resistencias mecánicas </w:t>
      </w:r>
      <w:r w:rsidRPr="00D33131">
        <w:rPr>
          <w:rFonts w:ascii="Arial" w:hAnsi="Arial" w:cs="Arial"/>
          <w:sz w:val="24"/>
          <w:szCs w:val="24"/>
        </w:rPr>
        <w:t>ya sean a corto o largo plazo</w:t>
      </w:r>
      <w:r w:rsidR="00C21A4C" w:rsidRPr="00D33131">
        <w:rPr>
          <w:rFonts w:ascii="Arial" w:hAnsi="Arial" w:cs="Arial"/>
          <w:sz w:val="24"/>
          <w:szCs w:val="24"/>
        </w:rPr>
        <w:t xml:space="preserve">, la fluencia, la retracción y por lo tanto se aumenta la durabilidad. Las bajas cantidades de </w:t>
      </w:r>
      <w:r w:rsidR="00C21A4C" w:rsidRPr="00D33131">
        <w:rPr>
          <w:rFonts w:ascii="Arial" w:hAnsi="Arial" w:cs="Arial"/>
          <w:sz w:val="24"/>
          <w:szCs w:val="24"/>
        </w:rPr>
        <w:lastRenderedPageBreak/>
        <w:t xml:space="preserve">agua permiten además reducir la porosidad del hormigón lo cual implica una mayor impermeabilidad. </w:t>
      </w:r>
    </w:p>
    <w:p w:rsidR="00C21A4C" w:rsidRPr="00D33131" w:rsidRDefault="00C21A4C" w:rsidP="00A9542F">
      <w:pPr>
        <w:pStyle w:val="Prrafodelista"/>
        <w:tabs>
          <w:tab w:val="right" w:pos="8277"/>
        </w:tabs>
        <w:spacing w:line="480" w:lineRule="auto"/>
        <w:ind w:left="454"/>
        <w:jc w:val="both"/>
        <w:rPr>
          <w:rFonts w:ascii="Arial" w:hAnsi="Arial" w:cs="Arial"/>
          <w:sz w:val="24"/>
        </w:rPr>
      </w:pPr>
      <w:r w:rsidRPr="00D33131">
        <w:rPr>
          <w:rFonts w:ascii="Arial" w:hAnsi="Arial" w:cs="Arial"/>
          <w:sz w:val="24"/>
        </w:rPr>
        <w:t>Desde el punto de vista estético el hormigón Autocompactante presenta excelentes acabados debido principalmente al diseño del hormigón y a su bajo porcentaje de aire ocluido que disminuye la porosidad superficial.</w:t>
      </w:r>
    </w:p>
    <w:p w:rsidR="00987449" w:rsidRPr="00D33131" w:rsidRDefault="009737C9" w:rsidP="00F04050">
      <w:pPr>
        <w:pStyle w:val="Prrafodelista"/>
        <w:tabs>
          <w:tab w:val="right" w:pos="8277"/>
        </w:tabs>
        <w:spacing w:line="480" w:lineRule="auto"/>
        <w:ind w:left="454"/>
        <w:jc w:val="both"/>
        <w:rPr>
          <w:rFonts w:ascii="Arial" w:hAnsi="Arial" w:cs="Arial"/>
          <w:sz w:val="24"/>
        </w:rPr>
      </w:pPr>
      <w:r w:rsidRPr="00D33131">
        <w:rPr>
          <w:rFonts w:ascii="Arial" w:hAnsi="Arial" w:cs="Arial"/>
          <w:sz w:val="24"/>
        </w:rPr>
        <w:t xml:space="preserve">En el diseño de estructuras de hormigón, los técnicos precisan unas propiedades, que no siempre están en sus especificaciones. Las más relevantes son: </w:t>
      </w:r>
    </w:p>
    <w:p w:rsidR="0050478D" w:rsidRPr="00D33131" w:rsidRDefault="009737C9" w:rsidP="008F3BE2">
      <w:pPr>
        <w:pStyle w:val="Prrafodelista"/>
        <w:numPr>
          <w:ilvl w:val="0"/>
          <w:numId w:val="6"/>
        </w:numPr>
        <w:spacing w:line="360" w:lineRule="auto"/>
        <w:ind w:left="454" w:firstLine="0"/>
        <w:jc w:val="both"/>
        <w:rPr>
          <w:rFonts w:ascii="Arial" w:hAnsi="Arial" w:cs="Arial"/>
          <w:sz w:val="24"/>
        </w:rPr>
      </w:pPr>
      <w:r w:rsidRPr="00D33131">
        <w:rPr>
          <w:rFonts w:ascii="Arial" w:hAnsi="Arial" w:cs="Arial"/>
          <w:sz w:val="24"/>
        </w:rPr>
        <w:t xml:space="preserve">Resistencia a compresión </w:t>
      </w:r>
    </w:p>
    <w:p w:rsidR="009737C9" w:rsidRPr="00D33131" w:rsidRDefault="009737C9" w:rsidP="008F3BE2">
      <w:pPr>
        <w:pStyle w:val="Prrafodelista"/>
        <w:numPr>
          <w:ilvl w:val="0"/>
          <w:numId w:val="6"/>
        </w:numPr>
        <w:tabs>
          <w:tab w:val="right" w:pos="709"/>
        </w:tabs>
        <w:spacing w:line="360" w:lineRule="auto"/>
        <w:ind w:left="454" w:firstLine="0"/>
        <w:jc w:val="both"/>
        <w:rPr>
          <w:rFonts w:ascii="Arial" w:hAnsi="Arial" w:cs="Arial"/>
          <w:sz w:val="24"/>
        </w:rPr>
      </w:pPr>
      <w:r w:rsidRPr="00D33131">
        <w:rPr>
          <w:rFonts w:ascii="Arial" w:hAnsi="Arial" w:cs="Arial"/>
          <w:sz w:val="24"/>
        </w:rPr>
        <w:t xml:space="preserve">Resistencia a tracción </w:t>
      </w:r>
    </w:p>
    <w:p w:rsidR="009737C9" w:rsidRPr="00D33131" w:rsidRDefault="009737C9" w:rsidP="008F3BE2">
      <w:pPr>
        <w:pStyle w:val="Prrafodelista"/>
        <w:numPr>
          <w:ilvl w:val="0"/>
          <w:numId w:val="6"/>
        </w:numPr>
        <w:tabs>
          <w:tab w:val="right" w:pos="709"/>
        </w:tabs>
        <w:spacing w:line="360" w:lineRule="auto"/>
        <w:ind w:left="454" w:firstLine="0"/>
        <w:jc w:val="both"/>
        <w:rPr>
          <w:rFonts w:ascii="Arial" w:hAnsi="Arial" w:cs="Arial"/>
          <w:sz w:val="24"/>
        </w:rPr>
      </w:pPr>
      <w:r w:rsidRPr="00D33131">
        <w:rPr>
          <w:rFonts w:ascii="Arial" w:hAnsi="Arial" w:cs="Arial"/>
          <w:sz w:val="24"/>
        </w:rPr>
        <w:t xml:space="preserve">Módulo de elasticidad </w:t>
      </w:r>
    </w:p>
    <w:p w:rsidR="009737C9" w:rsidRPr="00D33131" w:rsidRDefault="009737C9" w:rsidP="008F3BE2">
      <w:pPr>
        <w:pStyle w:val="Prrafodelista"/>
        <w:numPr>
          <w:ilvl w:val="0"/>
          <w:numId w:val="6"/>
        </w:numPr>
        <w:tabs>
          <w:tab w:val="right" w:pos="709"/>
        </w:tabs>
        <w:spacing w:line="360" w:lineRule="auto"/>
        <w:ind w:left="454" w:firstLine="0"/>
        <w:jc w:val="both"/>
        <w:rPr>
          <w:rFonts w:ascii="Arial" w:hAnsi="Arial" w:cs="Arial"/>
          <w:sz w:val="24"/>
        </w:rPr>
      </w:pPr>
      <w:r w:rsidRPr="00D33131">
        <w:rPr>
          <w:rFonts w:ascii="Arial" w:hAnsi="Arial" w:cs="Arial"/>
          <w:sz w:val="24"/>
        </w:rPr>
        <w:t xml:space="preserve">Fluencia </w:t>
      </w:r>
    </w:p>
    <w:p w:rsidR="009737C9" w:rsidRPr="00D33131" w:rsidRDefault="009737C9" w:rsidP="008F3BE2">
      <w:pPr>
        <w:pStyle w:val="Prrafodelista"/>
        <w:numPr>
          <w:ilvl w:val="0"/>
          <w:numId w:val="6"/>
        </w:numPr>
        <w:tabs>
          <w:tab w:val="left" w:pos="709"/>
        </w:tabs>
        <w:spacing w:line="360" w:lineRule="auto"/>
        <w:ind w:left="454" w:firstLine="0"/>
        <w:jc w:val="both"/>
        <w:rPr>
          <w:rFonts w:ascii="Arial" w:hAnsi="Arial" w:cs="Arial"/>
          <w:sz w:val="24"/>
        </w:rPr>
      </w:pPr>
      <w:r w:rsidRPr="00D33131">
        <w:rPr>
          <w:rFonts w:ascii="Arial" w:hAnsi="Arial" w:cs="Arial"/>
          <w:sz w:val="24"/>
        </w:rPr>
        <w:t xml:space="preserve">Retracción </w:t>
      </w:r>
      <w:r w:rsidR="0050478D" w:rsidRPr="00D33131">
        <w:rPr>
          <w:rFonts w:ascii="Arial" w:hAnsi="Arial" w:cs="Arial"/>
          <w:sz w:val="24"/>
        </w:rPr>
        <w:tab/>
      </w:r>
    </w:p>
    <w:p w:rsidR="004046B3" w:rsidRPr="00D33131" w:rsidRDefault="004046B3" w:rsidP="008F3BE2">
      <w:pPr>
        <w:pStyle w:val="Prrafodelista"/>
        <w:numPr>
          <w:ilvl w:val="0"/>
          <w:numId w:val="6"/>
        </w:numPr>
        <w:tabs>
          <w:tab w:val="left" w:pos="709"/>
        </w:tabs>
        <w:spacing w:line="360" w:lineRule="auto"/>
        <w:ind w:left="454" w:firstLine="0"/>
        <w:jc w:val="both"/>
        <w:rPr>
          <w:rFonts w:ascii="Arial" w:hAnsi="Arial" w:cs="Arial"/>
          <w:sz w:val="24"/>
        </w:rPr>
      </w:pPr>
      <w:r w:rsidRPr="00D33131">
        <w:rPr>
          <w:rFonts w:ascii="Arial" w:hAnsi="Arial" w:cs="Arial"/>
          <w:sz w:val="24"/>
        </w:rPr>
        <w:t>Durabilidad</w:t>
      </w:r>
    </w:p>
    <w:p w:rsidR="00E65B81" w:rsidRPr="00D33131" w:rsidRDefault="009737C9" w:rsidP="00A607C7">
      <w:pPr>
        <w:tabs>
          <w:tab w:val="right" w:pos="8277"/>
        </w:tabs>
        <w:spacing w:line="480" w:lineRule="auto"/>
        <w:ind w:left="426"/>
        <w:jc w:val="both"/>
        <w:rPr>
          <w:rFonts w:ascii="Arial" w:hAnsi="Arial" w:cs="Arial"/>
          <w:sz w:val="24"/>
        </w:rPr>
      </w:pPr>
      <w:r w:rsidRPr="00D33131">
        <w:rPr>
          <w:rFonts w:ascii="Arial" w:hAnsi="Arial" w:cs="Arial"/>
          <w:sz w:val="24"/>
        </w:rPr>
        <w:t xml:space="preserve">Donde el valor </w:t>
      </w:r>
      <w:r w:rsidR="009954DA" w:rsidRPr="00D33131">
        <w:rPr>
          <w:rFonts w:ascii="Arial" w:hAnsi="Arial" w:cs="Arial"/>
          <w:sz w:val="24"/>
        </w:rPr>
        <w:t>y</w:t>
      </w:r>
      <w:r w:rsidRPr="00D33131">
        <w:rPr>
          <w:rFonts w:ascii="Arial" w:hAnsi="Arial" w:cs="Arial"/>
          <w:sz w:val="24"/>
        </w:rPr>
        <w:t xml:space="preserve"> el desarrollo de una propiedad concreta del hormigón es un factor crítico en su vida útil, se deben de realizar ensayos considerando las condiciones de exposición y las dimensiones del elemento estructural.</w:t>
      </w:r>
    </w:p>
    <w:p w:rsidR="00A607C7" w:rsidRPr="00D33131" w:rsidRDefault="00A607C7" w:rsidP="00A607C7">
      <w:pPr>
        <w:tabs>
          <w:tab w:val="right" w:pos="8277"/>
        </w:tabs>
        <w:spacing w:line="480" w:lineRule="auto"/>
        <w:ind w:left="426"/>
        <w:jc w:val="both"/>
        <w:rPr>
          <w:rFonts w:ascii="Arial" w:hAnsi="Arial" w:cs="Arial"/>
          <w:sz w:val="24"/>
        </w:rPr>
      </w:pPr>
    </w:p>
    <w:p w:rsidR="00543986" w:rsidRPr="00D33131" w:rsidRDefault="00DC46D6" w:rsidP="008F3BE2">
      <w:pPr>
        <w:pStyle w:val="Prrafodelista"/>
        <w:numPr>
          <w:ilvl w:val="2"/>
          <w:numId w:val="5"/>
        </w:numPr>
        <w:tabs>
          <w:tab w:val="right" w:pos="1276"/>
        </w:tabs>
        <w:spacing w:line="480" w:lineRule="auto"/>
        <w:ind w:left="1843" w:hanging="1287"/>
        <w:jc w:val="both"/>
        <w:rPr>
          <w:rFonts w:ascii="Arial" w:hAnsi="Arial" w:cs="Arial"/>
          <w:b/>
          <w:sz w:val="24"/>
          <w:szCs w:val="24"/>
        </w:rPr>
      </w:pPr>
      <w:r w:rsidRPr="00D33131">
        <w:rPr>
          <w:rFonts w:ascii="Arial" w:hAnsi="Arial" w:cs="Arial"/>
          <w:b/>
          <w:bCs/>
          <w:sz w:val="24"/>
          <w:szCs w:val="24"/>
        </w:rPr>
        <w:t>Resistencia a Compresión</w:t>
      </w:r>
      <w:r w:rsidR="004013B0" w:rsidRPr="00D33131">
        <w:rPr>
          <w:rFonts w:ascii="Arial" w:hAnsi="Arial" w:cs="Arial"/>
          <w:b/>
          <w:bCs/>
          <w:sz w:val="24"/>
          <w:szCs w:val="24"/>
          <w:vertAlign w:val="superscript"/>
        </w:rPr>
        <w:t>3</w:t>
      </w:r>
    </w:p>
    <w:p w:rsidR="005269F5" w:rsidRPr="00D33131" w:rsidRDefault="005269F5" w:rsidP="005269F5">
      <w:pPr>
        <w:spacing w:line="480" w:lineRule="auto"/>
        <w:ind w:left="1276"/>
        <w:jc w:val="both"/>
        <w:rPr>
          <w:rFonts w:ascii="Arial" w:hAnsi="Arial" w:cs="Arial"/>
          <w:sz w:val="24"/>
          <w:szCs w:val="24"/>
        </w:rPr>
      </w:pPr>
      <w:r w:rsidRPr="00D33131">
        <w:rPr>
          <w:rFonts w:ascii="Arial" w:hAnsi="Arial" w:cs="Arial"/>
          <w:sz w:val="24"/>
          <w:szCs w:val="24"/>
        </w:rPr>
        <w:lastRenderedPageBreak/>
        <w:t>El hormigón autocompactante necesita que el hormigón sea altamente fluido, lo suficientemente cohesivo para resistir la segregación. A menudo  se exige el uso de una relación agua material cementicio más baja en comparación del hormigón convencional. Como resultado de una  relación baja de w/m.c, se consigue una alta resistencia a la compresión.</w:t>
      </w:r>
    </w:p>
    <w:p w:rsidR="00CA73A2" w:rsidRPr="00D33131" w:rsidRDefault="009954DA" w:rsidP="009954DA">
      <w:pPr>
        <w:tabs>
          <w:tab w:val="left" w:pos="142"/>
          <w:tab w:val="right" w:pos="8277"/>
        </w:tabs>
        <w:spacing w:line="480" w:lineRule="auto"/>
        <w:ind w:left="1276"/>
        <w:jc w:val="both"/>
        <w:rPr>
          <w:rFonts w:ascii="Arial" w:hAnsi="Arial" w:cs="Arial"/>
          <w:bCs/>
          <w:sz w:val="24"/>
          <w:szCs w:val="24"/>
          <w:lang w:val="es-AR"/>
        </w:rPr>
      </w:pPr>
      <w:r w:rsidRPr="00D33131">
        <w:rPr>
          <w:rFonts w:ascii="Arial" w:hAnsi="Arial" w:cs="Arial"/>
          <w:sz w:val="24"/>
          <w:szCs w:val="24"/>
        </w:rPr>
        <w:t xml:space="preserve">Las </w:t>
      </w:r>
      <w:r w:rsidR="00CA73A2" w:rsidRPr="00D33131">
        <w:rPr>
          <w:rFonts w:ascii="Arial" w:hAnsi="Arial" w:cs="Arial"/>
          <w:sz w:val="24"/>
          <w:szCs w:val="24"/>
        </w:rPr>
        <w:t xml:space="preserve">mezclas de HAC con relación agua/cemento </w:t>
      </w:r>
      <w:r w:rsidRPr="00D33131">
        <w:rPr>
          <w:rFonts w:ascii="Arial" w:hAnsi="Arial" w:cs="Arial"/>
          <w:sz w:val="24"/>
          <w:szCs w:val="24"/>
        </w:rPr>
        <w:t xml:space="preserve">equivalente </w:t>
      </w:r>
      <w:r w:rsidR="00CA73A2" w:rsidRPr="00D33131">
        <w:rPr>
          <w:rFonts w:ascii="Arial" w:hAnsi="Arial" w:cs="Arial"/>
          <w:sz w:val="24"/>
          <w:szCs w:val="24"/>
        </w:rPr>
        <w:t xml:space="preserve">tienen una  resistencia a compresión mayor que las de HC. </w:t>
      </w:r>
      <w:r w:rsidRPr="00D33131">
        <w:rPr>
          <w:rFonts w:ascii="Arial" w:hAnsi="Arial" w:cs="Arial"/>
          <w:sz w:val="24"/>
          <w:szCs w:val="24"/>
        </w:rPr>
        <w:t>Debido</w:t>
      </w:r>
      <w:r w:rsidR="00CA73A2" w:rsidRPr="00D33131">
        <w:rPr>
          <w:rFonts w:ascii="Arial" w:hAnsi="Arial" w:cs="Arial"/>
          <w:sz w:val="24"/>
          <w:szCs w:val="24"/>
        </w:rPr>
        <w:t xml:space="preserve"> a </w:t>
      </w:r>
      <w:r w:rsidR="002A7AF9" w:rsidRPr="00D33131">
        <w:rPr>
          <w:rFonts w:ascii="Arial" w:hAnsi="Arial" w:cs="Arial"/>
          <w:sz w:val="24"/>
          <w:szCs w:val="24"/>
        </w:rPr>
        <w:t>varios</w:t>
      </w:r>
      <w:r w:rsidR="00CA73A2" w:rsidRPr="00D33131">
        <w:rPr>
          <w:rFonts w:ascii="Arial" w:hAnsi="Arial" w:cs="Arial"/>
          <w:sz w:val="24"/>
          <w:szCs w:val="24"/>
        </w:rPr>
        <w:t xml:space="preserve"> factores, como por ejemplo, la utilización de adiciones de origen</w:t>
      </w:r>
      <w:r w:rsidR="000B3655" w:rsidRPr="00D33131">
        <w:rPr>
          <w:rFonts w:ascii="Arial" w:hAnsi="Arial" w:cs="Arial"/>
          <w:sz w:val="24"/>
          <w:szCs w:val="24"/>
        </w:rPr>
        <w:t xml:space="preserve"> </w:t>
      </w:r>
      <w:r w:rsidR="00CA73A2" w:rsidRPr="00D33131">
        <w:rPr>
          <w:rFonts w:ascii="Arial" w:hAnsi="Arial" w:cs="Arial"/>
          <w:sz w:val="24"/>
          <w:szCs w:val="24"/>
        </w:rPr>
        <w:t xml:space="preserve">puzolánico, baja relación agua/finos, y tamaño máximo de árido menor. </w:t>
      </w:r>
      <w:r w:rsidRPr="00D33131">
        <w:rPr>
          <w:rFonts w:ascii="Arial" w:hAnsi="Arial" w:cs="Arial"/>
          <w:sz w:val="24"/>
          <w:szCs w:val="24"/>
          <w:lang w:val="es-AR"/>
        </w:rPr>
        <w:t>(</w:t>
      </w:r>
      <w:r w:rsidRPr="00D33131">
        <w:rPr>
          <w:rFonts w:ascii="Arial" w:hAnsi="Arial" w:cs="Arial"/>
          <w:bCs/>
          <w:sz w:val="24"/>
          <w:szCs w:val="24"/>
          <w:lang w:val="es-AR"/>
        </w:rPr>
        <w:t>Skarendahl y Petersson (2000)</w:t>
      </w:r>
      <w:r w:rsidRPr="00D33131">
        <w:rPr>
          <w:rFonts w:ascii="Arial" w:hAnsi="Arial" w:cs="Arial"/>
          <w:sz w:val="24"/>
          <w:szCs w:val="24"/>
          <w:lang w:val="es-AR"/>
        </w:rPr>
        <w:t xml:space="preserve">, </w:t>
      </w:r>
      <w:r w:rsidRPr="00D33131">
        <w:rPr>
          <w:rFonts w:ascii="Arial" w:hAnsi="Arial" w:cs="Arial"/>
          <w:bCs/>
          <w:sz w:val="24"/>
          <w:szCs w:val="24"/>
          <w:lang w:val="es-AR"/>
        </w:rPr>
        <w:t>Klug y Holschemacher (2003</w:t>
      </w:r>
      <w:r w:rsidRPr="00D33131">
        <w:rPr>
          <w:rFonts w:ascii="Arial" w:hAnsi="Arial" w:cs="Arial"/>
          <w:sz w:val="24"/>
          <w:szCs w:val="24"/>
          <w:lang w:val="es-AR"/>
        </w:rPr>
        <w:t>)</w:t>
      </w:r>
      <w:r w:rsidRPr="00D33131">
        <w:rPr>
          <w:rFonts w:ascii="Arial" w:hAnsi="Arial" w:cs="Arial"/>
          <w:bCs/>
          <w:sz w:val="24"/>
          <w:szCs w:val="24"/>
          <w:lang w:val="es-AR"/>
        </w:rPr>
        <w:t xml:space="preserve"> y Georgiadis (2007)</w:t>
      </w:r>
      <w:r w:rsidRPr="00D33131">
        <w:rPr>
          <w:rFonts w:ascii="Arial" w:hAnsi="Arial" w:cs="Arial"/>
          <w:sz w:val="24"/>
          <w:szCs w:val="24"/>
          <w:lang w:val="es-AR"/>
        </w:rPr>
        <w:t>).</w:t>
      </w:r>
    </w:p>
    <w:p w:rsidR="009B4370" w:rsidRPr="00D33131" w:rsidRDefault="009B4370" w:rsidP="009B4370">
      <w:pPr>
        <w:tabs>
          <w:tab w:val="left" w:pos="142"/>
          <w:tab w:val="right" w:pos="8277"/>
        </w:tabs>
        <w:spacing w:line="480" w:lineRule="auto"/>
        <w:ind w:left="1276"/>
        <w:jc w:val="both"/>
        <w:rPr>
          <w:rFonts w:ascii="Arial" w:hAnsi="Arial" w:cs="Arial"/>
          <w:sz w:val="24"/>
          <w:szCs w:val="24"/>
        </w:rPr>
      </w:pPr>
      <w:r w:rsidRPr="00D33131">
        <w:rPr>
          <w:rFonts w:ascii="Arial" w:hAnsi="Arial" w:cs="Arial"/>
          <w:sz w:val="24"/>
          <w:szCs w:val="24"/>
        </w:rPr>
        <w:t>En relación con el desarrollo de la resistencia las opiniones son variadas. Según Persson (2005), el desarrollo de la resistencia a compresión a temprana edad es mayor en HAC. Song (2001) indica lo contrario, que debido al alto contenido de adiciones de origen puzolánico, el desarrollo de la resistencia en HAC es más lenta que en HC. Parra (2007) concluye que la resistencia a compresión es equivalente para HAC y HC con la misma relación agua/cemento, y el mismo tipo de cemento</w:t>
      </w:r>
    </w:p>
    <w:p w:rsidR="00CA73A2" w:rsidRPr="00D33131" w:rsidRDefault="009954DA" w:rsidP="00780069">
      <w:pPr>
        <w:tabs>
          <w:tab w:val="left" w:pos="142"/>
          <w:tab w:val="right" w:pos="8277"/>
        </w:tabs>
        <w:spacing w:line="480" w:lineRule="auto"/>
        <w:ind w:left="1276"/>
        <w:jc w:val="both"/>
        <w:rPr>
          <w:rFonts w:ascii="Arial" w:hAnsi="Arial" w:cs="Arial"/>
          <w:sz w:val="24"/>
          <w:szCs w:val="24"/>
        </w:rPr>
      </w:pPr>
      <w:r w:rsidRPr="00D33131">
        <w:rPr>
          <w:rFonts w:ascii="Arial" w:hAnsi="Arial" w:cs="Arial"/>
          <w:sz w:val="24"/>
          <w:szCs w:val="24"/>
        </w:rPr>
        <w:lastRenderedPageBreak/>
        <w:t>O</w:t>
      </w:r>
      <w:r w:rsidR="00CA73A2" w:rsidRPr="00D33131">
        <w:rPr>
          <w:rFonts w:ascii="Arial" w:hAnsi="Arial" w:cs="Arial"/>
          <w:sz w:val="24"/>
          <w:szCs w:val="24"/>
        </w:rPr>
        <w:t>tro factor que influye positivamente sobre la r</w:t>
      </w:r>
      <w:r w:rsidR="003A7F3A" w:rsidRPr="00D33131">
        <w:rPr>
          <w:rFonts w:ascii="Arial" w:hAnsi="Arial" w:cs="Arial"/>
          <w:sz w:val="24"/>
          <w:szCs w:val="24"/>
        </w:rPr>
        <w:t>esistencia del hormigón</w:t>
      </w:r>
      <w:r w:rsidRPr="00D33131">
        <w:rPr>
          <w:rFonts w:ascii="Arial" w:hAnsi="Arial" w:cs="Arial"/>
          <w:sz w:val="24"/>
          <w:szCs w:val="24"/>
        </w:rPr>
        <w:t xml:space="preserve"> es la ausencia de vibración para compactar el hormigón</w:t>
      </w:r>
      <w:r w:rsidR="003A7F3A" w:rsidRPr="00D33131">
        <w:rPr>
          <w:rFonts w:ascii="Arial" w:hAnsi="Arial" w:cs="Arial"/>
          <w:sz w:val="24"/>
          <w:szCs w:val="24"/>
        </w:rPr>
        <w:t xml:space="preserve">. En el </w:t>
      </w:r>
      <w:r w:rsidR="00CA73A2" w:rsidRPr="00D33131">
        <w:rPr>
          <w:rFonts w:ascii="Arial" w:hAnsi="Arial" w:cs="Arial"/>
          <w:sz w:val="24"/>
          <w:szCs w:val="24"/>
        </w:rPr>
        <w:t xml:space="preserve">HC, una incompleta compactación implica </w:t>
      </w:r>
      <w:r w:rsidR="005269F5" w:rsidRPr="00D33131">
        <w:rPr>
          <w:rFonts w:ascii="Arial" w:hAnsi="Arial" w:cs="Arial"/>
          <w:sz w:val="24"/>
          <w:szCs w:val="24"/>
        </w:rPr>
        <w:t>ratoneras</w:t>
      </w:r>
      <w:r w:rsidR="00CA73A2" w:rsidRPr="00D33131">
        <w:rPr>
          <w:rFonts w:ascii="Arial" w:hAnsi="Arial" w:cs="Arial"/>
          <w:sz w:val="24"/>
          <w:szCs w:val="24"/>
        </w:rPr>
        <w:t xml:space="preserve"> en el hormigón endurecido </w:t>
      </w:r>
      <w:r w:rsidR="00183F61" w:rsidRPr="00D33131">
        <w:rPr>
          <w:rFonts w:ascii="Arial" w:hAnsi="Arial" w:cs="Arial"/>
          <w:sz w:val="24"/>
          <w:szCs w:val="24"/>
        </w:rPr>
        <w:t>lo que</w:t>
      </w:r>
      <w:r w:rsidR="00CA73A2" w:rsidRPr="00D33131">
        <w:rPr>
          <w:rFonts w:ascii="Arial" w:hAnsi="Arial" w:cs="Arial"/>
          <w:sz w:val="24"/>
          <w:szCs w:val="24"/>
        </w:rPr>
        <w:t xml:space="preserve"> reduce la resistencia a compresión del hormigón. En HAC se reducen los posibles problemas de resistencia que pueden surgir debido a una mala compactación del hormigón.</w:t>
      </w:r>
    </w:p>
    <w:p w:rsidR="00CA73A2" w:rsidRPr="00D33131" w:rsidRDefault="00CA73A2" w:rsidP="00780069">
      <w:pPr>
        <w:tabs>
          <w:tab w:val="left" w:pos="142"/>
          <w:tab w:val="right" w:pos="8277"/>
        </w:tabs>
        <w:spacing w:line="480" w:lineRule="auto"/>
        <w:ind w:left="1276"/>
        <w:jc w:val="both"/>
        <w:rPr>
          <w:rFonts w:ascii="Arial" w:hAnsi="Arial" w:cs="Arial"/>
          <w:sz w:val="24"/>
          <w:szCs w:val="24"/>
        </w:rPr>
      </w:pPr>
      <w:r w:rsidRPr="00D33131">
        <w:rPr>
          <w:rFonts w:ascii="Arial" w:hAnsi="Arial" w:cs="Arial"/>
          <w:sz w:val="24"/>
          <w:szCs w:val="24"/>
        </w:rPr>
        <w:t>En HAC empleado para prefabricados la relación agua</w:t>
      </w:r>
      <w:proofErr w:type="gramStart"/>
      <w:r w:rsidR="000C3642" w:rsidRPr="00D33131">
        <w:rPr>
          <w:rFonts w:ascii="Arial" w:hAnsi="Arial" w:cs="Arial"/>
          <w:sz w:val="24"/>
          <w:szCs w:val="24"/>
        </w:rPr>
        <w:t>/(</w:t>
      </w:r>
      <w:proofErr w:type="gramEnd"/>
      <w:r w:rsidRPr="00D33131">
        <w:rPr>
          <w:rFonts w:ascii="Arial" w:hAnsi="Arial" w:cs="Arial"/>
          <w:sz w:val="24"/>
          <w:szCs w:val="24"/>
        </w:rPr>
        <w:t xml:space="preserve">material </w:t>
      </w:r>
      <w:r w:rsidR="000C3642" w:rsidRPr="00D33131">
        <w:rPr>
          <w:rFonts w:ascii="Arial" w:hAnsi="Arial" w:cs="Arial"/>
          <w:sz w:val="24"/>
          <w:szCs w:val="24"/>
        </w:rPr>
        <w:t>cementicio</w:t>
      </w:r>
      <w:r w:rsidRPr="00D33131">
        <w:rPr>
          <w:rFonts w:ascii="Arial" w:hAnsi="Arial" w:cs="Arial"/>
          <w:sz w:val="24"/>
          <w:szCs w:val="24"/>
        </w:rPr>
        <w:t xml:space="preserve">) está entre 0,32-0,40, y esto normalmente consigue valores de resistencia más altos que los requeridos por razones estructurales. </w:t>
      </w:r>
    </w:p>
    <w:p w:rsidR="00360C22" w:rsidRPr="00D33131" w:rsidRDefault="00360C22" w:rsidP="00780069">
      <w:pPr>
        <w:tabs>
          <w:tab w:val="right" w:pos="8277"/>
        </w:tabs>
        <w:spacing w:line="480" w:lineRule="auto"/>
        <w:ind w:left="1276"/>
        <w:jc w:val="both"/>
        <w:rPr>
          <w:rFonts w:ascii="Arial" w:hAnsi="Arial" w:cs="Arial"/>
          <w:sz w:val="24"/>
          <w:szCs w:val="24"/>
        </w:rPr>
      </w:pPr>
    </w:p>
    <w:p w:rsidR="00543986" w:rsidRPr="00D33131" w:rsidRDefault="00DC46D6" w:rsidP="008F3BE2">
      <w:pPr>
        <w:pStyle w:val="Prrafodelista"/>
        <w:numPr>
          <w:ilvl w:val="2"/>
          <w:numId w:val="5"/>
        </w:numPr>
        <w:tabs>
          <w:tab w:val="left" w:pos="567"/>
          <w:tab w:val="right" w:pos="1276"/>
          <w:tab w:val="left" w:pos="1843"/>
        </w:tabs>
        <w:spacing w:line="480" w:lineRule="auto"/>
        <w:ind w:left="1418" w:hanging="851"/>
        <w:jc w:val="both"/>
        <w:rPr>
          <w:rFonts w:ascii="Arial" w:hAnsi="Arial" w:cs="Arial"/>
          <w:b/>
          <w:sz w:val="24"/>
          <w:szCs w:val="24"/>
        </w:rPr>
      </w:pPr>
      <w:r w:rsidRPr="00D33131">
        <w:rPr>
          <w:rFonts w:ascii="Arial" w:hAnsi="Arial" w:cs="Arial"/>
          <w:b/>
          <w:sz w:val="24"/>
          <w:szCs w:val="24"/>
          <w:lang w:val="es-ES"/>
        </w:rPr>
        <w:t>Resistencia a la Tracción</w:t>
      </w:r>
      <w:r w:rsidR="004013B0" w:rsidRPr="00D33131">
        <w:rPr>
          <w:rFonts w:ascii="Arial" w:hAnsi="Arial" w:cs="Arial"/>
          <w:b/>
          <w:sz w:val="24"/>
          <w:szCs w:val="24"/>
          <w:vertAlign w:val="superscript"/>
          <w:lang w:val="es-ES"/>
        </w:rPr>
        <w:t>3</w:t>
      </w:r>
    </w:p>
    <w:p w:rsidR="003A7F3A" w:rsidRPr="00D33131" w:rsidRDefault="00004C36" w:rsidP="00780069">
      <w:pPr>
        <w:autoSpaceDE w:val="0"/>
        <w:autoSpaceDN w:val="0"/>
        <w:adjustRightInd w:val="0"/>
        <w:spacing w:after="0" w:line="480" w:lineRule="auto"/>
        <w:ind w:left="1276"/>
        <w:jc w:val="both"/>
        <w:rPr>
          <w:rFonts w:ascii="Arial" w:hAnsi="Arial" w:cs="Arial"/>
          <w:sz w:val="24"/>
          <w:szCs w:val="24"/>
        </w:rPr>
      </w:pPr>
      <w:r w:rsidRPr="00D33131">
        <w:rPr>
          <w:rFonts w:ascii="Arial" w:hAnsi="Arial" w:cs="Arial"/>
          <w:sz w:val="24"/>
          <w:szCs w:val="24"/>
        </w:rPr>
        <w:t>La resistencia a tracción, f</w:t>
      </w:r>
      <w:r w:rsidRPr="00D33131">
        <w:rPr>
          <w:rFonts w:ascii="Arial" w:hAnsi="Arial" w:cs="Arial"/>
          <w:sz w:val="24"/>
          <w:szCs w:val="24"/>
          <w:vertAlign w:val="subscript"/>
        </w:rPr>
        <w:t>ct</w:t>
      </w:r>
      <w:r w:rsidRPr="00D33131">
        <w:rPr>
          <w:rFonts w:ascii="Arial" w:hAnsi="Arial" w:cs="Arial"/>
          <w:sz w:val="24"/>
          <w:szCs w:val="24"/>
        </w:rPr>
        <w:t xml:space="preserve">, es una característica del hormigón muy relacionada con la fisuración del hormigón. Hormigones con resistencia a tracción más baja, se fisura con niveles de tensión más bajos. </w:t>
      </w:r>
    </w:p>
    <w:p w:rsidR="00004C36" w:rsidRPr="00D33131" w:rsidRDefault="003A7F3A" w:rsidP="00780069">
      <w:pPr>
        <w:autoSpaceDE w:val="0"/>
        <w:autoSpaceDN w:val="0"/>
        <w:adjustRightInd w:val="0"/>
        <w:spacing w:after="0" w:line="480" w:lineRule="auto"/>
        <w:ind w:left="1276"/>
        <w:jc w:val="both"/>
        <w:rPr>
          <w:rFonts w:ascii="Arial" w:hAnsi="Arial" w:cs="Arial"/>
          <w:sz w:val="24"/>
          <w:szCs w:val="24"/>
        </w:rPr>
      </w:pPr>
      <w:r w:rsidRPr="00D33131">
        <w:rPr>
          <w:rFonts w:ascii="Arial" w:hAnsi="Arial" w:cs="Arial"/>
          <w:sz w:val="24"/>
          <w:szCs w:val="24"/>
        </w:rPr>
        <w:t>Se</w:t>
      </w:r>
      <w:r w:rsidR="00004C36" w:rsidRPr="00D33131">
        <w:rPr>
          <w:rFonts w:ascii="Arial" w:hAnsi="Arial" w:cs="Arial"/>
          <w:sz w:val="24"/>
          <w:szCs w:val="24"/>
        </w:rPr>
        <w:t xml:space="preserve"> puede considerar que la resistencia a tracción, f</w:t>
      </w:r>
      <w:r w:rsidR="00004C36" w:rsidRPr="00D33131">
        <w:rPr>
          <w:rFonts w:ascii="Arial" w:hAnsi="Arial" w:cs="Arial"/>
          <w:sz w:val="24"/>
          <w:szCs w:val="24"/>
          <w:vertAlign w:val="subscript"/>
        </w:rPr>
        <w:t>ct</w:t>
      </w:r>
      <w:r w:rsidR="00004C36" w:rsidRPr="00D33131">
        <w:rPr>
          <w:rFonts w:ascii="Arial" w:hAnsi="Arial" w:cs="Arial"/>
          <w:sz w:val="24"/>
          <w:szCs w:val="24"/>
        </w:rPr>
        <w:t xml:space="preserve">, aumenta con el incremento de la resistencia a compresión, pero la velocidad del </w:t>
      </w:r>
      <w:r w:rsidR="00004C36" w:rsidRPr="00D33131">
        <w:rPr>
          <w:rFonts w:ascii="Arial" w:hAnsi="Arial" w:cs="Arial"/>
          <w:sz w:val="24"/>
          <w:szCs w:val="24"/>
        </w:rPr>
        <w:lastRenderedPageBreak/>
        <w:t>incremento es menor. Los valores de f</w:t>
      </w:r>
      <w:r w:rsidR="00004C36" w:rsidRPr="00D33131">
        <w:rPr>
          <w:rFonts w:ascii="Arial" w:hAnsi="Arial" w:cs="Arial"/>
          <w:sz w:val="24"/>
          <w:szCs w:val="24"/>
          <w:vertAlign w:val="subscript"/>
        </w:rPr>
        <w:t>ct</w:t>
      </w:r>
      <w:r w:rsidR="00004C36" w:rsidRPr="00D33131">
        <w:rPr>
          <w:rFonts w:ascii="Arial" w:hAnsi="Arial" w:cs="Arial"/>
          <w:sz w:val="24"/>
          <w:szCs w:val="24"/>
        </w:rPr>
        <w:t xml:space="preserve"> pueden variar entre 1,5 y 5 MPa, dependiendo de las características del hormigón.</w:t>
      </w:r>
    </w:p>
    <w:p w:rsidR="00004C36" w:rsidRPr="00D33131" w:rsidRDefault="00004C36" w:rsidP="00780069">
      <w:pPr>
        <w:autoSpaceDE w:val="0"/>
        <w:autoSpaceDN w:val="0"/>
        <w:adjustRightInd w:val="0"/>
        <w:spacing w:after="0" w:line="480" w:lineRule="auto"/>
        <w:ind w:left="1276"/>
        <w:jc w:val="both"/>
        <w:rPr>
          <w:rFonts w:ascii="Arial" w:hAnsi="Arial" w:cs="Arial"/>
          <w:sz w:val="24"/>
          <w:szCs w:val="24"/>
        </w:rPr>
      </w:pPr>
      <w:r w:rsidRPr="00D33131">
        <w:rPr>
          <w:rFonts w:ascii="Arial" w:hAnsi="Arial" w:cs="Arial"/>
          <w:sz w:val="24"/>
          <w:szCs w:val="24"/>
        </w:rPr>
        <w:t>Existen varias formulas empíricas que relacionan f</w:t>
      </w:r>
      <w:r w:rsidRPr="00D33131">
        <w:rPr>
          <w:rFonts w:ascii="Arial" w:hAnsi="Arial" w:cs="Arial"/>
          <w:sz w:val="24"/>
          <w:szCs w:val="24"/>
          <w:vertAlign w:val="subscript"/>
        </w:rPr>
        <w:t xml:space="preserve">ct </w:t>
      </w:r>
      <w:r w:rsidRPr="00D33131">
        <w:rPr>
          <w:rFonts w:ascii="Arial" w:hAnsi="Arial" w:cs="Arial"/>
          <w:sz w:val="24"/>
          <w:szCs w:val="24"/>
        </w:rPr>
        <w:t xml:space="preserve">con fc. La expresión para estimar la resistencia a tracción que recomienda </w:t>
      </w:r>
      <w:r w:rsidRPr="00D33131">
        <w:rPr>
          <w:rFonts w:ascii="Arial" w:hAnsi="Arial" w:cs="Arial"/>
          <w:bCs/>
          <w:sz w:val="24"/>
          <w:szCs w:val="24"/>
        </w:rPr>
        <w:t>Neville (1995)</w:t>
      </w:r>
      <w:r w:rsidRPr="00D33131">
        <w:rPr>
          <w:rFonts w:ascii="Arial" w:hAnsi="Arial" w:cs="Arial"/>
          <w:b/>
          <w:bCs/>
          <w:sz w:val="24"/>
          <w:szCs w:val="24"/>
        </w:rPr>
        <w:t xml:space="preserve"> </w:t>
      </w:r>
      <w:r w:rsidRPr="00D33131">
        <w:rPr>
          <w:rFonts w:ascii="Arial" w:hAnsi="Arial" w:cs="Arial"/>
          <w:sz w:val="24"/>
          <w:szCs w:val="24"/>
        </w:rPr>
        <w:t>es:</w:t>
      </w:r>
    </w:p>
    <w:p w:rsidR="00650610" w:rsidRPr="00D33131" w:rsidRDefault="00650610" w:rsidP="00780069">
      <w:pPr>
        <w:autoSpaceDE w:val="0"/>
        <w:autoSpaceDN w:val="0"/>
        <w:adjustRightInd w:val="0"/>
        <w:spacing w:after="0" w:line="480" w:lineRule="auto"/>
        <w:ind w:left="1276"/>
        <w:jc w:val="both"/>
        <w:rPr>
          <w:rFonts w:ascii="Arial" w:hAnsi="Arial" w:cs="Arial"/>
          <w:sz w:val="24"/>
          <w:szCs w:val="24"/>
        </w:rPr>
      </w:pPr>
    </w:p>
    <w:p w:rsidR="003A7F3A" w:rsidRPr="00D33131" w:rsidRDefault="00F33A76" w:rsidP="00F33A76">
      <w:pPr>
        <w:tabs>
          <w:tab w:val="right" w:pos="8277"/>
        </w:tabs>
        <w:spacing w:line="480" w:lineRule="auto"/>
        <w:ind w:left="1276"/>
        <w:jc w:val="center"/>
        <w:rPr>
          <w:rFonts w:ascii="Arial" w:hAnsi="Arial" w:cs="Arial"/>
          <w:bCs/>
          <w:sz w:val="24"/>
          <w:szCs w:val="24"/>
        </w:rPr>
      </w:pPr>
      <w:r w:rsidRPr="00D33131">
        <w:rPr>
          <w:rFonts w:ascii="Arial" w:hAnsi="Arial" w:cs="Arial"/>
          <w:bCs/>
          <w:sz w:val="24"/>
          <w:szCs w:val="24"/>
        </w:rPr>
        <w:t xml:space="preserve">  </w:t>
      </w:r>
      <w:r w:rsidR="00C771F9">
        <w:rPr>
          <w:rFonts w:ascii="Arial" w:hAnsi="Arial" w:cs="Arial"/>
          <w:bCs/>
          <w:sz w:val="24"/>
          <w:szCs w:val="24"/>
        </w:rPr>
        <w:t xml:space="preserve">                       </w:t>
      </w:r>
      <w:r w:rsidRPr="00D33131">
        <w:rPr>
          <w:rFonts w:ascii="Arial" w:hAnsi="Arial" w:cs="Arial"/>
          <w:bCs/>
          <w:sz w:val="24"/>
          <w:szCs w:val="24"/>
        </w:rPr>
        <w:t xml:space="preserve">    </w:t>
      </w:r>
      <w:proofErr w:type="spellStart"/>
      <w:r w:rsidR="00A607C7" w:rsidRPr="00D33131">
        <w:rPr>
          <w:rFonts w:ascii="Arial" w:hAnsi="Arial" w:cs="Arial"/>
          <w:bCs/>
          <w:sz w:val="24"/>
          <w:szCs w:val="24"/>
        </w:rPr>
        <w:t>F</w:t>
      </w:r>
      <w:r w:rsidR="00A607C7" w:rsidRPr="00D33131">
        <w:rPr>
          <w:rFonts w:ascii="Arial" w:hAnsi="Arial" w:cs="Arial"/>
          <w:bCs/>
          <w:sz w:val="24"/>
          <w:szCs w:val="24"/>
          <w:vertAlign w:val="subscript"/>
        </w:rPr>
        <w:t>ct</w:t>
      </w:r>
      <w:proofErr w:type="spellEnd"/>
      <w:r w:rsidR="00004C36" w:rsidRPr="00D33131">
        <w:rPr>
          <w:rFonts w:ascii="Arial" w:hAnsi="Arial" w:cs="Arial"/>
          <w:bCs/>
          <w:sz w:val="24"/>
          <w:szCs w:val="24"/>
        </w:rPr>
        <w:t xml:space="preserve"> = </w:t>
      </w:r>
      <w:r w:rsidR="00A607C7" w:rsidRPr="00D33131">
        <w:rPr>
          <w:rFonts w:ascii="Arial" w:hAnsi="Arial" w:cs="Arial"/>
          <w:bCs/>
          <w:sz w:val="24"/>
          <w:szCs w:val="24"/>
        </w:rPr>
        <w:t>0.2 (</w:t>
      </w:r>
      <w:r w:rsidR="00004C36" w:rsidRPr="00D33131">
        <w:rPr>
          <w:rFonts w:ascii="Arial" w:hAnsi="Arial" w:cs="Arial"/>
          <w:bCs/>
          <w:sz w:val="24"/>
          <w:szCs w:val="24"/>
        </w:rPr>
        <w:t>fc)</w:t>
      </w:r>
      <w:r w:rsidR="00004C36" w:rsidRPr="00D33131">
        <w:rPr>
          <w:rFonts w:ascii="Arial" w:hAnsi="Arial" w:cs="Arial"/>
          <w:bCs/>
          <w:sz w:val="24"/>
          <w:szCs w:val="24"/>
          <w:vertAlign w:val="superscript"/>
        </w:rPr>
        <w:t>2/3</w:t>
      </w:r>
      <w:r w:rsidR="00A607C7" w:rsidRPr="00D33131">
        <w:rPr>
          <w:rFonts w:ascii="Arial" w:hAnsi="Arial" w:cs="Arial"/>
          <w:bCs/>
          <w:sz w:val="24"/>
          <w:szCs w:val="24"/>
        </w:rPr>
        <w:t xml:space="preserve">           </w:t>
      </w:r>
      <w:r w:rsidRPr="00D33131">
        <w:rPr>
          <w:rFonts w:ascii="Arial" w:hAnsi="Arial" w:cs="Arial"/>
          <w:bCs/>
          <w:sz w:val="24"/>
          <w:szCs w:val="24"/>
        </w:rPr>
        <w:t xml:space="preserve">                                     </w:t>
      </w:r>
      <w:r w:rsidR="00A607C7" w:rsidRPr="00D33131">
        <w:rPr>
          <w:rFonts w:ascii="Arial" w:hAnsi="Arial" w:cs="Arial"/>
          <w:bCs/>
          <w:sz w:val="24"/>
          <w:szCs w:val="24"/>
        </w:rPr>
        <w:t xml:space="preserve"> (2.2)</w:t>
      </w:r>
    </w:p>
    <w:p w:rsidR="00A22C6A" w:rsidRDefault="00A22C6A" w:rsidP="00360C22">
      <w:pPr>
        <w:autoSpaceDE w:val="0"/>
        <w:autoSpaceDN w:val="0"/>
        <w:adjustRightInd w:val="0"/>
        <w:spacing w:after="0" w:line="480" w:lineRule="auto"/>
        <w:ind w:left="1276"/>
        <w:jc w:val="both"/>
        <w:rPr>
          <w:rFonts w:ascii="Arial" w:hAnsi="Arial" w:cs="Arial"/>
          <w:sz w:val="24"/>
          <w:szCs w:val="24"/>
        </w:rPr>
      </w:pPr>
      <w:r w:rsidRPr="00D33131">
        <w:rPr>
          <w:rFonts w:ascii="Arial" w:hAnsi="Arial" w:cs="Arial"/>
          <w:sz w:val="24"/>
          <w:szCs w:val="24"/>
        </w:rPr>
        <w:t xml:space="preserve">Según </w:t>
      </w:r>
      <w:r w:rsidRPr="00D33131">
        <w:rPr>
          <w:rFonts w:ascii="Arial" w:hAnsi="Arial" w:cs="Arial"/>
          <w:bCs/>
          <w:sz w:val="24"/>
          <w:szCs w:val="24"/>
        </w:rPr>
        <w:t>Klug y Holschmacher (2003</w:t>
      </w:r>
      <w:r w:rsidRPr="00D33131">
        <w:rPr>
          <w:rFonts w:ascii="Arial" w:hAnsi="Arial" w:cs="Arial"/>
          <w:sz w:val="24"/>
          <w:szCs w:val="24"/>
        </w:rPr>
        <w:t xml:space="preserve">) la resistencia a tracción del HAC es ligeramente mayor que la del HC. </w:t>
      </w:r>
      <w:r w:rsidRPr="00D33131">
        <w:rPr>
          <w:rFonts w:ascii="Arial" w:hAnsi="Arial" w:cs="Arial"/>
          <w:bCs/>
          <w:sz w:val="24"/>
          <w:szCs w:val="24"/>
        </w:rPr>
        <w:t xml:space="preserve">Parra </w:t>
      </w:r>
      <w:r w:rsidRPr="00D33131">
        <w:rPr>
          <w:rFonts w:ascii="Arial" w:hAnsi="Arial" w:cs="Arial"/>
          <w:bCs/>
          <w:iCs/>
          <w:sz w:val="24"/>
          <w:szCs w:val="24"/>
        </w:rPr>
        <w:t>et al.</w:t>
      </w:r>
      <w:r w:rsidRPr="00D33131">
        <w:rPr>
          <w:rFonts w:ascii="Arial" w:hAnsi="Arial" w:cs="Arial"/>
          <w:sz w:val="24"/>
          <w:szCs w:val="24"/>
        </w:rPr>
        <w:t xml:space="preserve"> </w:t>
      </w:r>
      <w:r w:rsidRPr="00D33131">
        <w:rPr>
          <w:rFonts w:ascii="Arial" w:hAnsi="Arial" w:cs="Arial"/>
          <w:bCs/>
          <w:sz w:val="24"/>
          <w:szCs w:val="24"/>
        </w:rPr>
        <w:t>(2007</w:t>
      </w:r>
      <w:r w:rsidRPr="00D33131">
        <w:rPr>
          <w:rFonts w:ascii="Arial" w:hAnsi="Arial" w:cs="Arial"/>
          <w:sz w:val="24"/>
          <w:szCs w:val="24"/>
        </w:rPr>
        <w:t xml:space="preserve">) encontraron que en HAC con filler calizo la resistencia a tracción es aproximadamente un 18% menor que en </w:t>
      </w:r>
      <w:r w:rsidR="007D6E05" w:rsidRPr="00D33131">
        <w:rPr>
          <w:rFonts w:ascii="Arial" w:hAnsi="Arial" w:cs="Arial"/>
          <w:sz w:val="24"/>
          <w:szCs w:val="24"/>
        </w:rPr>
        <w:t xml:space="preserve">HC, </w:t>
      </w:r>
      <w:r w:rsidRPr="00D33131">
        <w:rPr>
          <w:rFonts w:ascii="Arial" w:hAnsi="Arial" w:cs="Arial"/>
          <w:sz w:val="24"/>
          <w:szCs w:val="24"/>
        </w:rPr>
        <w:t>considerando hormigones con equivalentes resistencias a compresión. Por el contra</w:t>
      </w:r>
      <w:r w:rsidR="005C0956" w:rsidRPr="00D33131">
        <w:rPr>
          <w:rFonts w:ascii="Arial" w:hAnsi="Arial" w:cs="Arial"/>
          <w:sz w:val="24"/>
          <w:szCs w:val="24"/>
        </w:rPr>
        <w:t>ri</w:t>
      </w:r>
      <w:r w:rsidR="000D4B47" w:rsidRPr="00D33131">
        <w:rPr>
          <w:rFonts w:ascii="Arial" w:hAnsi="Arial" w:cs="Arial"/>
          <w:sz w:val="24"/>
          <w:szCs w:val="24"/>
        </w:rPr>
        <w:t>o</w:t>
      </w:r>
      <w:r w:rsidRPr="00D33131">
        <w:rPr>
          <w:rFonts w:ascii="Arial" w:hAnsi="Arial" w:cs="Arial"/>
          <w:sz w:val="24"/>
          <w:szCs w:val="24"/>
        </w:rPr>
        <w:t xml:space="preserve">, los resultados de, </w:t>
      </w:r>
      <w:r w:rsidRPr="00D33131">
        <w:rPr>
          <w:rFonts w:ascii="Arial" w:hAnsi="Arial" w:cs="Arial"/>
          <w:bCs/>
          <w:sz w:val="24"/>
          <w:szCs w:val="24"/>
        </w:rPr>
        <w:t>Dinakar</w:t>
      </w:r>
      <w:r w:rsidR="003E4651" w:rsidRPr="00D33131">
        <w:rPr>
          <w:rFonts w:ascii="Arial" w:hAnsi="Arial" w:cs="Arial"/>
          <w:bCs/>
          <w:sz w:val="24"/>
          <w:szCs w:val="24"/>
        </w:rPr>
        <w:t xml:space="preserve"> </w:t>
      </w:r>
      <w:r w:rsidRPr="00D33131">
        <w:rPr>
          <w:rFonts w:ascii="Arial" w:hAnsi="Arial" w:cs="Arial"/>
          <w:bCs/>
          <w:sz w:val="24"/>
          <w:szCs w:val="24"/>
        </w:rPr>
        <w:t xml:space="preserve">(2007), </w:t>
      </w:r>
      <w:r w:rsidRPr="00D33131">
        <w:rPr>
          <w:rFonts w:ascii="Arial" w:hAnsi="Arial" w:cs="Arial"/>
          <w:sz w:val="24"/>
          <w:szCs w:val="24"/>
        </w:rPr>
        <w:t>muestran que en un HAC con alto contenido de ceniza volante, la resistencia a tracción es entre un 7-11% mayor que en HC</w:t>
      </w:r>
      <w:r w:rsidR="00C771F9">
        <w:rPr>
          <w:rFonts w:ascii="Arial" w:hAnsi="Arial" w:cs="Arial"/>
          <w:sz w:val="24"/>
          <w:szCs w:val="24"/>
        </w:rPr>
        <w:t>.</w:t>
      </w:r>
    </w:p>
    <w:p w:rsidR="00C771F9" w:rsidRPr="00D33131" w:rsidRDefault="00C771F9" w:rsidP="00C771F9">
      <w:pPr>
        <w:autoSpaceDE w:val="0"/>
        <w:autoSpaceDN w:val="0"/>
        <w:adjustRightInd w:val="0"/>
        <w:spacing w:after="0" w:line="480" w:lineRule="auto"/>
        <w:ind w:left="1276"/>
        <w:jc w:val="both"/>
        <w:rPr>
          <w:rFonts w:ascii="Arial" w:hAnsi="Arial" w:cs="Arial"/>
          <w:sz w:val="24"/>
          <w:szCs w:val="24"/>
        </w:rPr>
      </w:pPr>
    </w:p>
    <w:p w:rsidR="00543986" w:rsidRPr="00D33131" w:rsidRDefault="00DC46D6" w:rsidP="008F3BE2">
      <w:pPr>
        <w:pStyle w:val="Prrafodelista"/>
        <w:numPr>
          <w:ilvl w:val="2"/>
          <w:numId w:val="5"/>
        </w:numPr>
        <w:tabs>
          <w:tab w:val="left" w:pos="851"/>
          <w:tab w:val="right" w:pos="1276"/>
        </w:tabs>
        <w:spacing w:line="480" w:lineRule="auto"/>
        <w:ind w:hanging="1713"/>
        <w:jc w:val="both"/>
        <w:rPr>
          <w:rFonts w:ascii="Arial" w:hAnsi="Arial" w:cs="Arial"/>
          <w:b/>
          <w:sz w:val="24"/>
          <w:szCs w:val="24"/>
        </w:rPr>
      </w:pPr>
      <w:r w:rsidRPr="00D33131">
        <w:rPr>
          <w:rFonts w:ascii="Arial" w:hAnsi="Arial" w:cs="Arial"/>
          <w:b/>
          <w:sz w:val="24"/>
          <w:szCs w:val="24"/>
          <w:lang w:val="es-ES"/>
        </w:rPr>
        <w:t>Modulo de Elasticidad</w:t>
      </w:r>
    </w:p>
    <w:p w:rsidR="003E4651" w:rsidRPr="00D33131" w:rsidRDefault="003E4651" w:rsidP="00780069">
      <w:pPr>
        <w:pStyle w:val="Textoindependiente2"/>
        <w:ind w:left="1276"/>
        <w:jc w:val="both"/>
        <w:rPr>
          <w:rFonts w:ascii="Arial" w:hAnsi="Arial" w:cs="Arial"/>
          <w:sz w:val="24"/>
          <w:szCs w:val="24"/>
        </w:rPr>
      </w:pPr>
      <w:r w:rsidRPr="00D33131">
        <w:rPr>
          <w:rFonts w:ascii="Arial" w:hAnsi="Arial" w:cs="Arial"/>
          <w:sz w:val="24"/>
          <w:szCs w:val="24"/>
        </w:rPr>
        <w:t xml:space="preserve">El módulo de elasticidad (E, relación entre tensión y deformación), se usa en el cálculo de la deformación elástica, y es a menudo un </w:t>
      </w:r>
      <w:r w:rsidRPr="00D33131">
        <w:rPr>
          <w:rFonts w:ascii="Arial" w:hAnsi="Arial" w:cs="Arial"/>
          <w:sz w:val="24"/>
          <w:szCs w:val="24"/>
        </w:rPr>
        <w:lastRenderedPageBreak/>
        <w:t xml:space="preserve">parámetro de control en el diseño de elementos de hormigón armado, y de elementos pretensados y postensados. </w:t>
      </w:r>
    </w:p>
    <w:p w:rsidR="003E4651" w:rsidRPr="00D33131" w:rsidRDefault="003E4651" w:rsidP="00780069">
      <w:pPr>
        <w:pStyle w:val="Textoindependiente2"/>
        <w:ind w:left="1276"/>
        <w:jc w:val="both"/>
        <w:rPr>
          <w:rFonts w:ascii="Arial" w:hAnsi="Arial" w:cs="Arial"/>
          <w:sz w:val="24"/>
          <w:szCs w:val="24"/>
          <w:vertAlign w:val="superscript"/>
        </w:rPr>
      </w:pPr>
      <w:r w:rsidRPr="00D33131">
        <w:rPr>
          <w:rFonts w:ascii="Arial" w:hAnsi="Arial" w:cs="Arial"/>
          <w:sz w:val="24"/>
          <w:szCs w:val="24"/>
        </w:rPr>
        <w:t xml:space="preserve">En la medida en que la mayor parte del volumen en el hormigón son los áridos, el tipo y la cantidad de áridos empleados, así como el valor de su módulo elástico, tienen una gran influencia. La selección de un árido con un valor E elevado incrementará el módulo de elasticidad E del hormigón. Sin embargo, el incremento del volumen de pasta podría disminuir el valor de E. </w:t>
      </w:r>
      <w:r w:rsidR="009C304E" w:rsidRPr="00D33131">
        <w:rPr>
          <w:rFonts w:ascii="Arial" w:hAnsi="Arial" w:cs="Arial"/>
          <w:sz w:val="24"/>
          <w:szCs w:val="24"/>
          <w:vertAlign w:val="superscript"/>
        </w:rPr>
        <w:t>5</w:t>
      </w:r>
    </w:p>
    <w:p w:rsidR="00AC0346" w:rsidRPr="00D33131" w:rsidRDefault="00AC0346" w:rsidP="00780069">
      <w:pPr>
        <w:pStyle w:val="Textoindependiente2"/>
        <w:ind w:left="1276"/>
        <w:jc w:val="both"/>
        <w:rPr>
          <w:rFonts w:ascii="Arial" w:hAnsi="Arial" w:cs="Arial"/>
          <w:sz w:val="24"/>
          <w:szCs w:val="24"/>
        </w:rPr>
      </w:pPr>
      <w:r w:rsidRPr="00D33131">
        <w:rPr>
          <w:rFonts w:ascii="Arial" w:hAnsi="Arial" w:cs="Arial"/>
          <w:sz w:val="24"/>
          <w:szCs w:val="24"/>
        </w:rPr>
        <w:t>A continuación</w:t>
      </w:r>
      <w:r w:rsidR="00DB21D8" w:rsidRPr="00D33131">
        <w:rPr>
          <w:rFonts w:ascii="Arial" w:hAnsi="Arial" w:cs="Arial"/>
          <w:sz w:val="24"/>
          <w:szCs w:val="24"/>
        </w:rPr>
        <w:t xml:space="preserve">, </w:t>
      </w:r>
      <w:r w:rsidRPr="00D33131">
        <w:rPr>
          <w:rFonts w:ascii="Arial" w:hAnsi="Arial" w:cs="Arial"/>
          <w:sz w:val="24"/>
          <w:szCs w:val="24"/>
        </w:rPr>
        <w:t xml:space="preserve">algunos resultados de investigaciones realizadas sobre modulo de elasticidad </w:t>
      </w:r>
      <w:r w:rsidR="00DB21D8" w:rsidRPr="00D33131">
        <w:rPr>
          <w:rFonts w:ascii="Arial" w:hAnsi="Arial" w:cs="Arial"/>
          <w:sz w:val="24"/>
          <w:szCs w:val="24"/>
        </w:rPr>
        <w:t>en hormigones autocompactantes.</w:t>
      </w:r>
    </w:p>
    <w:p w:rsidR="00410135" w:rsidRPr="00D33131" w:rsidRDefault="00410135" w:rsidP="00780069">
      <w:pPr>
        <w:tabs>
          <w:tab w:val="left" w:pos="1276"/>
        </w:tabs>
        <w:autoSpaceDE w:val="0"/>
        <w:autoSpaceDN w:val="0"/>
        <w:adjustRightInd w:val="0"/>
        <w:spacing w:after="0" w:line="480" w:lineRule="auto"/>
        <w:ind w:left="1276"/>
        <w:jc w:val="both"/>
        <w:rPr>
          <w:rFonts w:ascii="Arial" w:hAnsi="Arial" w:cs="Arial"/>
          <w:sz w:val="24"/>
          <w:szCs w:val="24"/>
        </w:rPr>
      </w:pPr>
      <w:r w:rsidRPr="00D33131">
        <w:rPr>
          <w:rFonts w:ascii="Arial" w:hAnsi="Arial" w:cs="Arial"/>
          <w:sz w:val="24"/>
          <w:szCs w:val="24"/>
        </w:rPr>
        <w:t xml:space="preserve">En la investigación de </w:t>
      </w:r>
      <w:r w:rsidRPr="00D33131">
        <w:rPr>
          <w:rFonts w:ascii="Arial" w:hAnsi="Arial" w:cs="Arial"/>
          <w:bCs/>
          <w:sz w:val="24"/>
          <w:szCs w:val="24"/>
        </w:rPr>
        <w:t>Georgiasdis</w:t>
      </w:r>
      <w:r w:rsidRPr="00D33131">
        <w:rPr>
          <w:rFonts w:ascii="Arial" w:hAnsi="Arial" w:cs="Arial"/>
          <w:bCs/>
          <w:i/>
          <w:iCs/>
          <w:sz w:val="24"/>
          <w:szCs w:val="24"/>
        </w:rPr>
        <w:t xml:space="preserve">, </w:t>
      </w:r>
      <w:r w:rsidRPr="00D33131">
        <w:rPr>
          <w:rFonts w:ascii="Arial" w:hAnsi="Arial" w:cs="Arial"/>
          <w:bCs/>
          <w:sz w:val="24"/>
          <w:szCs w:val="24"/>
        </w:rPr>
        <w:t xml:space="preserve">(2007) </w:t>
      </w:r>
      <w:r w:rsidRPr="00D33131">
        <w:rPr>
          <w:rFonts w:ascii="Arial" w:hAnsi="Arial" w:cs="Arial"/>
          <w:sz w:val="24"/>
          <w:szCs w:val="24"/>
        </w:rPr>
        <w:t xml:space="preserve">se estudió la influencia de </w:t>
      </w:r>
      <w:r w:rsidR="005C0956" w:rsidRPr="00D33131">
        <w:rPr>
          <w:rFonts w:ascii="Arial" w:hAnsi="Arial" w:cs="Arial"/>
          <w:sz w:val="24"/>
          <w:szCs w:val="24"/>
        </w:rPr>
        <w:t>varios</w:t>
      </w:r>
      <w:r w:rsidRPr="00D33131">
        <w:rPr>
          <w:rFonts w:ascii="Arial" w:hAnsi="Arial" w:cs="Arial"/>
          <w:sz w:val="24"/>
          <w:szCs w:val="24"/>
        </w:rPr>
        <w:t xml:space="preserve"> tipos de adiciones sobre el módulo de elasticidad del HAC. Se utilizó </w:t>
      </w:r>
      <w:proofErr w:type="spellStart"/>
      <w:r w:rsidR="000304C8">
        <w:rPr>
          <w:rFonts w:ascii="Arial" w:hAnsi="Arial" w:cs="Arial"/>
          <w:sz w:val="24"/>
          <w:szCs w:val="24"/>
        </w:rPr>
        <w:t>f</w:t>
      </w:r>
      <w:r w:rsidRPr="00D33131">
        <w:rPr>
          <w:rFonts w:ascii="Arial" w:hAnsi="Arial" w:cs="Arial"/>
          <w:sz w:val="24"/>
          <w:szCs w:val="24"/>
        </w:rPr>
        <w:t>iller</w:t>
      </w:r>
      <w:proofErr w:type="spellEnd"/>
      <w:r w:rsidRPr="00D33131">
        <w:rPr>
          <w:rFonts w:ascii="Arial" w:hAnsi="Arial" w:cs="Arial"/>
          <w:sz w:val="24"/>
          <w:szCs w:val="24"/>
        </w:rPr>
        <w:t xml:space="preserve"> de caliza, </w:t>
      </w:r>
      <w:proofErr w:type="spellStart"/>
      <w:r w:rsidR="000304C8">
        <w:rPr>
          <w:rFonts w:ascii="Arial" w:hAnsi="Arial" w:cs="Arial"/>
          <w:sz w:val="24"/>
          <w:szCs w:val="24"/>
        </w:rPr>
        <w:t>f</w:t>
      </w:r>
      <w:r w:rsidRPr="00D33131">
        <w:rPr>
          <w:rFonts w:ascii="Arial" w:hAnsi="Arial" w:cs="Arial"/>
          <w:sz w:val="24"/>
          <w:szCs w:val="24"/>
        </w:rPr>
        <w:t>iller</w:t>
      </w:r>
      <w:proofErr w:type="spellEnd"/>
      <w:r w:rsidRPr="00D33131">
        <w:rPr>
          <w:rFonts w:ascii="Arial" w:hAnsi="Arial" w:cs="Arial"/>
          <w:sz w:val="24"/>
          <w:szCs w:val="24"/>
        </w:rPr>
        <w:t xml:space="preserve"> de vid</w:t>
      </w:r>
      <w:r w:rsidR="005C0956" w:rsidRPr="00D33131">
        <w:rPr>
          <w:rFonts w:ascii="Arial" w:hAnsi="Arial" w:cs="Arial"/>
          <w:sz w:val="24"/>
          <w:szCs w:val="24"/>
        </w:rPr>
        <w:t>ri</w:t>
      </w:r>
      <w:r w:rsidR="000D4B47" w:rsidRPr="00D33131">
        <w:rPr>
          <w:rFonts w:ascii="Arial" w:hAnsi="Arial" w:cs="Arial"/>
          <w:sz w:val="24"/>
          <w:szCs w:val="24"/>
        </w:rPr>
        <w:t>o</w:t>
      </w:r>
      <w:r w:rsidRPr="00D33131">
        <w:rPr>
          <w:rFonts w:ascii="Arial" w:hAnsi="Arial" w:cs="Arial"/>
          <w:sz w:val="24"/>
          <w:szCs w:val="24"/>
        </w:rPr>
        <w:t xml:space="preserve">, escoria, y caliza mezclada con polvos de hornos de cemento. En todos los casos, el módulo de elasticidad del HAC resultó menor que el módulo del HC, pero con diferencias en esta reducción dependiendo del </w:t>
      </w:r>
      <w:proofErr w:type="spellStart"/>
      <w:r w:rsidR="00862620">
        <w:rPr>
          <w:rFonts w:ascii="Arial" w:hAnsi="Arial" w:cs="Arial"/>
          <w:sz w:val="24"/>
          <w:szCs w:val="24"/>
        </w:rPr>
        <w:t>f</w:t>
      </w:r>
      <w:r w:rsidRPr="00D33131">
        <w:rPr>
          <w:rFonts w:ascii="Arial" w:hAnsi="Arial" w:cs="Arial"/>
          <w:sz w:val="24"/>
          <w:szCs w:val="24"/>
        </w:rPr>
        <w:t>iller</w:t>
      </w:r>
      <w:proofErr w:type="spellEnd"/>
      <w:r w:rsidRPr="00D33131">
        <w:rPr>
          <w:rFonts w:ascii="Arial" w:hAnsi="Arial" w:cs="Arial"/>
          <w:sz w:val="24"/>
          <w:szCs w:val="24"/>
        </w:rPr>
        <w:t xml:space="preserve"> utilizado. Se observó mayor reducción en el módulo de elasticidad en el caso de las mezclas con </w:t>
      </w:r>
      <w:proofErr w:type="spellStart"/>
      <w:r w:rsidR="00862620">
        <w:rPr>
          <w:rFonts w:ascii="Arial" w:hAnsi="Arial" w:cs="Arial"/>
          <w:sz w:val="24"/>
          <w:szCs w:val="24"/>
        </w:rPr>
        <w:t>f</w:t>
      </w:r>
      <w:r w:rsidRPr="00D33131">
        <w:rPr>
          <w:rFonts w:ascii="Arial" w:hAnsi="Arial" w:cs="Arial"/>
          <w:sz w:val="24"/>
          <w:szCs w:val="24"/>
        </w:rPr>
        <w:t>iller</w:t>
      </w:r>
      <w:proofErr w:type="spellEnd"/>
      <w:r w:rsidRPr="00D33131">
        <w:rPr>
          <w:rFonts w:ascii="Arial" w:hAnsi="Arial" w:cs="Arial"/>
          <w:sz w:val="24"/>
          <w:szCs w:val="24"/>
        </w:rPr>
        <w:t xml:space="preserve"> de vid</w:t>
      </w:r>
      <w:r w:rsidR="005C0956" w:rsidRPr="00D33131">
        <w:rPr>
          <w:rFonts w:ascii="Arial" w:hAnsi="Arial" w:cs="Arial"/>
          <w:sz w:val="24"/>
          <w:szCs w:val="24"/>
        </w:rPr>
        <w:t>rio</w:t>
      </w:r>
      <w:r w:rsidRPr="00D33131">
        <w:rPr>
          <w:rFonts w:ascii="Arial" w:hAnsi="Arial" w:cs="Arial"/>
          <w:sz w:val="24"/>
          <w:szCs w:val="24"/>
        </w:rPr>
        <w:t>.</w:t>
      </w:r>
    </w:p>
    <w:p w:rsidR="00410135" w:rsidRPr="00D33131" w:rsidRDefault="00410135" w:rsidP="00780069">
      <w:pPr>
        <w:tabs>
          <w:tab w:val="left" w:pos="1276"/>
          <w:tab w:val="right" w:pos="8277"/>
        </w:tabs>
        <w:spacing w:line="480" w:lineRule="auto"/>
        <w:ind w:left="1276"/>
        <w:jc w:val="both"/>
        <w:rPr>
          <w:rFonts w:ascii="Arial" w:hAnsi="Arial" w:cs="Arial"/>
          <w:sz w:val="24"/>
          <w:szCs w:val="24"/>
        </w:rPr>
      </w:pPr>
      <w:r w:rsidRPr="00D33131">
        <w:rPr>
          <w:rFonts w:ascii="Arial" w:hAnsi="Arial" w:cs="Arial"/>
          <w:sz w:val="24"/>
          <w:szCs w:val="24"/>
        </w:rPr>
        <w:t xml:space="preserve">Según </w:t>
      </w:r>
      <w:r w:rsidRPr="00D33131">
        <w:rPr>
          <w:rFonts w:ascii="Arial" w:hAnsi="Arial" w:cs="Arial"/>
          <w:bCs/>
          <w:sz w:val="24"/>
          <w:szCs w:val="24"/>
        </w:rPr>
        <w:t xml:space="preserve">Klug y Holschemacher (2003), </w:t>
      </w:r>
      <w:r w:rsidRPr="00D33131">
        <w:rPr>
          <w:rFonts w:ascii="Arial" w:hAnsi="Arial" w:cs="Arial"/>
          <w:sz w:val="24"/>
          <w:szCs w:val="24"/>
        </w:rPr>
        <w:t xml:space="preserve">el módulo de elasticidad del hormigón depende del módulo de elasticidad de sus componentes y </w:t>
      </w:r>
      <w:r w:rsidRPr="00D33131">
        <w:rPr>
          <w:rFonts w:ascii="Arial" w:hAnsi="Arial" w:cs="Arial"/>
          <w:sz w:val="24"/>
          <w:szCs w:val="24"/>
        </w:rPr>
        <w:lastRenderedPageBreak/>
        <w:t>sus relativos volúmenes, por lo cual, es de esperar que el módulo de elasticidad del hormigón disminuya con el aumento del volumen de pasta y la disminución del volumen del árido.</w:t>
      </w:r>
    </w:p>
    <w:p w:rsidR="00410135" w:rsidRPr="00D33131" w:rsidRDefault="00410135" w:rsidP="00360C22">
      <w:pPr>
        <w:tabs>
          <w:tab w:val="right" w:pos="8277"/>
        </w:tabs>
        <w:spacing w:line="480" w:lineRule="auto"/>
        <w:ind w:left="1276"/>
        <w:jc w:val="both"/>
        <w:rPr>
          <w:rFonts w:ascii="Arial" w:hAnsi="Arial" w:cs="Arial"/>
          <w:sz w:val="24"/>
          <w:szCs w:val="24"/>
        </w:rPr>
      </w:pPr>
      <w:r w:rsidRPr="00D33131">
        <w:rPr>
          <w:rFonts w:ascii="Arial" w:hAnsi="Arial" w:cs="Arial"/>
          <w:sz w:val="24"/>
          <w:szCs w:val="24"/>
        </w:rPr>
        <w:t xml:space="preserve">En el trabajo de </w:t>
      </w:r>
      <w:r w:rsidRPr="00D33131">
        <w:rPr>
          <w:rFonts w:ascii="Arial" w:hAnsi="Arial" w:cs="Arial"/>
          <w:bCs/>
          <w:sz w:val="24"/>
          <w:szCs w:val="24"/>
        </w:rPr>
        <w:t xml:space="preserve">Chopin, (2003) </w:t>
      </w:r>
      <w:r w:rsidRPr="00D33131">
        <w:rPr>
          <w:rFonts w:ascii="Arial" w:hAnsi="Arial" w:cs="Arial"/>
          <w:sz w:val="24"/>
          <w:szCs w:val="24"/>
        </w:rPr>
        <w:t>se estudiaron las deformaciones de cinco mezclas de HAC y una de HC. Se confirmó que el módulo de elasticidad disminuye con el aumento en volumen de pasta, pero que estas variaciones no son substanciales.</w:t>
      </w:r>
    </w:p>
    <w:p w:rsidR="00410135" w:rsidRDefault="009D4E59" w:rsidP="00360C22">
      <w:pPr>
        <w:tabs>
          <w:tab w:val="right" w:pos="8277"/>
        </w:tabs>
        <w:spacing w:line="480" w:lineRule="auto"/>
        <w:ind w:left="1276"/>
        <w:jc w:val="both"/>
        <w:rPr>
          <w:rFonts w:ascii="Arial" w:hAnsi="Arial" w:cs="Arial"/>
          <w:sz w:val="24"/>
          <w:szCs w:val="24"/>
        </w:rPr>
      </w:pPr>
      <w:r w:rsidRPr="00D33131">
        <w:rPr>
          <w:rFonts w:ascii="Arial" w:hAnsi="Arial" w:cs="Arial"/>
          <w:sz w:val="24"/>
          <w:szCs w:val="24"/>
        </w:rPr>
        <w:t xml:space="preserve">Los resultados de la investigación de </w:t>
      </w:r>
      <w:r w:rsidRPr="00D33131">
        <w:rPr>
          <w:rFonts w:ascii="Arial" w:hAnsi="Arial" w:cs="Arial"/>
          <w:bCs/>
          <w:sz w:val="24"/>
          <w:szCs w:val="24"/>
        </w:rPr>
        <w:t xml:space="preserve">Leemann y Hoffmann (2005) </w:t>
      </w:r>
      <w:r w:rsidRPr="00D33131">
        <w:rPr>
          <w:rFonts w:ascii="Arial" w:hAnsi="Arial" w:cs="Arial"/>
          <w:sz w:val="24"/>
          <w:szCs w:val="24"/>
        </w:rPr>
        <w:t>muestran que el módulo de elasticidad del HAC es aproximadamente 15% más bajo que el del HC, para hormigones con resistencia a compresión similar, debido al aumento en el volumen de pasta del HAC</w:t>
      </w:r>
      <w:r w:rsidR="009C304E" w:rsidRPr="00D33131">
        <w:rPr>
          <w:rFonts w:ascii="Arial" w:hAnsi="Arial" w:cs="Arial"/>
          <w:sz w:val="24"/>
          <w:szCs w:val="24"/>
          <w:vertAlign w:val="superscript"/>
        </w:rPr>
        <w:t>3</w:t>
      </w:r>
      <w:r w:rsidRPr="00D33131">
        <w:rPr>
          <w:rFonts w:ascii="Arial" w:hAnsi="Arial" w:cs="Arial"/>
          <w:sz w:val="24"/>
          <w:szCs w:val="24"/>
        </w:rPr>
        <w:t>.</w:t>
      </w:r>
    </w:p>
    <w:p w:rsidR="00C771F9" w:rsidRPr="00D33131" w:rsidRDefault="00C771F9" w:rsidP="00360C22">
      <w:pPr>
        <w:tabs>
          <w:tab w:val="right" w:pos="8277"/>
        </w:tabs>
        <w:spacing w:line="480" w:lineRule="auto"/>
        <w:ind w:left="1276"/>
        <w:jc w:val="both"/>
        <w:rPr>
          <w:rFonts w:ascii="Arial" w:hAnsi="Arial" w:cs="Arial"/>
          <w:sz w:val="24"/>
          <w:szCs w:val="24"/>
        </w:rPr>
      </w:pPr>
    </w:p>
    <w:p w:rsidR="002C748D" w:rsidRPr="00D33131" w:rsidRDefault="00780069" w:rsidP="008F3BE2">
      <w:pPr>
        <w:pStyle w:val="Prrafodelista"/>
        <w:numPr>
          <w:ilvl w:val="2"/>
          <w:numId w:val="5"/>
        </w:numPr>
        <w:tabs>
          <w:tab w:val="left" w:pos="567"/>
          <w:tab w:val="right" w:pos="993"/>
        </w:tabs>
        <w:spacing w:line="480" w:lineRule="auto"/>
        <w:ind w:left="1276" w:hanging="709"/>
        <w:jc w:val="both"/>
        <w:rPr>
          <w:rFonts w:ascii="Arial" w:hAnsi="Arial" w:cs="Arial"/>
          <w:b/>
          <w:sz w:val="24"/>
          <w:szCs w:val="24"/>
        </w:rPr>
      </w:pPr>
      <w:r w:rsidRPr="00D33131">
        <w:rPr>
          <w:rFonts w:ascii="Arial" w:hAnsi="Arial" w:cs="Arial"/>
          <w:b/>
          <w:sz w:val="24"/>
          <w:szCs w:val="24"/>
          <w:lang w:val="es-ES"/>
        </w:rPr>
        <w:t xml:space="preserve"> </w:t>
      </w:r>
      <w:r w:rsidR="00DC46D6" w:rsidRPr="00D33131">
        <w:rPr>
          <w:rFonts w:ascii="Arial" w:hAnsi="Arial" w:cs="Arial"/>
          <w:b/>
          <w:sz w:val="24"/>
          <w:szCs w:val="24"/>
          <w:lang w:val="es-ES"/>
        </w:rPr>
        <w:t>Fluencia</w:t>
      </w:r>
    </w:p>
    <w:p w:rsidR="00537205" w:rsidRPr="00D33131" w:rsidRDefault="00537205" w:rsidP="00360C22">
      <w:pPr>
        <w:pStyle w:val="Textoindependiente2"/>
        <w:ind w:left="1276"/>
        <w:jc w:val="both"/>
        <w:rPr>
          <w:rFonts w:ascii="Arial" w:hAnsi="Arial" w:cs="Arial"/>
          <w:sz w:val="24"/>
          <w:szCs w:val="24"/>
        </w:rPr>
      </w:pPr>
      <w:r w:rsidRPr="00D33131">
        <w:rPr>
          <w:rFonts w:ascii="Arial" w:hAnsi="Arial" w:cs="Arial"/>
          <w:sz w:val="24"/>
          <w:szCs w:val="24"/>
        </w:rPr>
        <w:t>Se define la fluencia como el incre</w:t>
      </w:r>
      <w:r w:rsidR="00360C22" w:rsidRPr="00D33131">
        <w:rPr>
          <w:rFonts w:ascii="Arial" w:hAnsi="Arial" w:cs="Arial"/>
          <w:sz w:val="24"/>
          <w:szCs w:val="24"/>
        </w:rPr>
        <w:t xml:space="preserve">mento gradual de deformación en </w:t>
      </w:r>
      <w:r w:rsidRPr="00D33131">
        <w:rPr>
          <w:rFonts w:ascii="Arial" w:hAnsi="Arial" w:cs="Arial"/>
          <w:sz w:val="24"/>
          <w:szCs w:val="24"/>
        </w:rPr>
        <w:t xml:space="preserve">función del tiempo para una tensión constante aplicada, considerando otras deformaciones dependientes del tiempo no asociadas a las cargas aplicadas, como; retracción, expansión y deformaciones térmicas. </w:t>
      </w:r>
    </w:p>
    <w:p w:rsidR="00537205" w:rsidRPr="00D33131" w:rsidRDefault="00537205" w:rsidP="00360C22">
      <w:pPr>
        <w:pStyle w:val="Textoindependiente2"/>
        <w:ind w:left="1276"/>
        <w:jc w:val="both"/>
        <w:rPr>
          <w:rFonts w:ascii="Arial" w:hAnsi="Arial" w:cs="Arial"/>
          <w:sz w:val="24"/>
          <w:szCs w:val="24"/>
        </w:rPr>
      </w:pPr>
      <w:r w:rsidRPr="00D33131">
        <w:rPr>
          <w:rFonts w:ascii="Arial" w:hAnsi="Arial" w:cs="Arial"/>
          <w:sz w:val="24"/>
          <w:szCs w:val="24"/>
        </w:rPr>
        <w:lastRenderedPageBreak/>
        <w:t xml:space="preserve">La fluencia en secciones a compresión reduce las fuerzas de tensión en elementos de hormigón pretensado y causa una lenta transferencia de carga desde el hormigón hasta la armadura. La fluencia en tracción puede ser beneficiosa puesto que esta en parte disminuye las tensiones inducidas por otros movimientos de retracción, como; la fisuración por secado y los movimientos de origen térmico. </w:t>
      </w:r>
    </w:p>
    <w:p w:rsidR="00537205" w:rsidRPr="00D33131" w:rsidRDefault="00537205" w:rsidP="00360C22">
      <w:pPr>
        <w:pStyle w:val="Textoindependiente2"/>
        <w:ind w:left="1276"/>
        <w:jc w:val="both"/>
        <w:rPr>
          <w:rFonts w:ascii="Arial" w:hAnsi="Arial" w:cs="Arial"/>
          <w:sz w:val="24"/>
          <w:szCs w:val="24"/>
        </w:rPr>
      </w:pPr>
      <w:r w:rsidRPr="00D33131">
        <w:rPr>
          <w:rFonts w:ascii="Arial" w:hAnsi="Arial" w:cs="Arial"/>
          <w:sz w:val="24"/>
          <w:szCs w:val="24"/>
        </w:rPr>
        <w:t>La fluencia tiene lugar en la pasta de cemento y está influenciada por la porosidad, la cual está directamente vinculada con la relación agua-</w:t>
      </w:r>
      <w:r w:rsidR="00740C32" w:rsidRPr="00D33131">
        <w:rPr>
          <w:rFonts w:ascii="Arial" w:hAnsi="Arial" w:cs="Arial"/>
          <w:sz w:val="24"/>
          <w:szCs w:val="24"/>
        </w:rPr>
        <w:t>cemento</w:t>
      </w:r>
      <w:r w:rsidRPr="00D33131">
        <w:rPr>
          <w:rFonts w:ascii="Arial" w:hAnsi="Arial" w:cs="Arial"/>
          <w:sz w:val="24"/>
          <w:szCs w:val="24"/>
        </w:rPr>
        <w:t xml:space="preserve">. </w:t>
      </w:r>
    </w:p>
    <w:p w:rsidR="000675B2" w:rsidRPr="00D33131" w:rsidRDefault="00537205" w:rsidP="00360C22">
      <w:pPr>
        <w:tabs>
          <w:tab w:val="right" w:pos="8277"/>
        </w:tabs>
        <w:spacing w:line="480" w:lineRule="auto"/>
        <w:ind w:left="1276"/>
        <w:jc w:val="both"/>
        <w:rPr>
          <w:rFonts w:ascii="Arial" w:hAnsi="Arial" w:cs="Arial"/>
          <w:b/>
          <w:sz w:val="24"/>
          <w:szCs w:val="24"/>
        </w:rPr>
      </w:pPr>
      <w:r w:rsidRPr="00D33131">
        <w:rPr>
          <w:rFonts w:ascii="Arial" w:hAnsi="Arial" w:cs="Arial"/>
          <w:sz w:val="24"/>
          <w:szCs w:val="24"/>
        </w:rPr>
        <w:t>Debido a un mayor volumen de pasta de cemento, el coeficiente de deformación esperado para el HAC será mayor que el de un hormigón convencional de igual resistencia</w:t>
      </w:r>
      <w:r w:rsidR="009C304E" w:rsidRPr="00D33131">
        <w:rPr>
          <w:rFonts w:ascii="Arial" w:hAnsi="Arial" w:cs="Arial"/>
          <w:sz w:val="24"/>
          <w:szCs w:val="24"/>
          <w:vertAlign w:val="superscript"/>
        </w:rPr>
        <w:t>5</w:t>
      </w:r>
      <w:r w:rsidRPr="00D33131">
        <w:rPr>
          <w:rFonts w:ascii="Arial" w:hAnsi="Arial" w:cs="Arial"/>
          <w:sz w:val="24"/>
          <w:szCs w:val="24"/>
        </w:rPr>
        <w:t>.</w:t>
      </w:r>
    </w:p>
    <w:p w:rsidR="00EF32CA" w:rsidRPr="00D33131" w:rsidRDefault="00537205" w:rsidP="00740C32">
      <w:pPr>
        <w:tabs>
          <w:tab w:val="right" w:pos="8277"/>
        </w:tabs>
        <w:spacing w:line="480" w:lineRule="auto"/>
        <w:ind w:left="1276"/>
        <w:jc w:val="both"/>
        <w:rPr>
          <w:rFonts w:ascii="Arial" w:hAnsi="Arial" w:cs="Arial"/>
          <w:sz w:val="24"/>
          <w:szCs w:val="24"/>
        </w:rPr>
      </w:pPr>
      <w:r w:rsidRPr="00D33131">
        <w:rPr>
          <w:rFonts w:ascii="Arial" w:hAnsi="Arial" w:cs="Arial"/>
          <w:sz w:val="24"/>
          <w:szCs w:val="24"/>
        </w:rPr>
        <w:t>Lo siguiente es un breve resumen de algunos estudios de interés:</w:t>
      </w:r>
    </w:p>
    <w:p w:rsidR="000675B2" w:rsidRPr="00D33131" w:rsidRDefault="00537205" w:rsidP="00360C22">
      <w:pPr>
        <w:autoSpaceDE w:val="0"/>
        <w:autoSpaceDN w:val="0"/>
        <w:adjustRightInd w:val="0"/>
        <w:spacing w:after="0" w:line="480" w:lineRule="auto"/>
        <w:ind w:left="1276"/>
        <w:jc w:val="both"/>
        <w:rPr>
          <w:rFonts w:ascii="Arial" w:hAnsi="Arial" w:cs="Arial"/>
          <w:sz w:val="24"/>
          <w:szCs w:val="24"/>
        </w:rPr>
      </w:pPr>
      <w:r w:rsidRPr="00D33131">
        <w:rPr>
          <w:rFonts w:ascii="Arial" w:hAnsi="Arial" w:cs="Arial"/>
          <w:sz w:val="24"/>
          <w:szCs w:val="24"/>
        </w:rPr>
        <w:t xml:space="preserve">En la investigación de </w:t>
      </w:r>
      <w:r w:rsidRPr="00D33131">
        <w:rPr>
          <w:rFonts w:ascii="Arial" w:hAnsi="Arial" w:cs="Arial"/>
          <w:bCs/>
          <w:sz w:val="24"/>
          <w:szCs w:val="24"/>
        </w:rPr>
        <w:t xml:space="preserve">Froust y Pons (2003) </w:t>
      </w:r>
      <w:r w:rsidR="00360C22" w:rsidRPr="00D33131">
        <w:rPr>
          <w:rFonts w:ascii="Arial" w:hAnsi="Arial" w:cs="Arial"/>
          <w:sz w:val="24"/>
          <w:szCs w:val="24"/>
        </w:rPr>
        <w:t>se estudió la fluencia de 8</w:t>
      </w:r>
      <w:r w:rsidR="00DB21D8" w:rsidRPr="00D33131">
        <w:rPr>
          <w:rFonts w:ascii="Arial" w:hAnsi="Arial" w:cs="Arial"/>
          <w:sz w:val="24"/>
          <w:szCs w:val="24"/>
        </w:rPr>
        <w:t xml:space="preserve"> </w:t>
      </w:r>
      <w:r w:rsidRPr="00D33131">
        <w:rPr>
          <w:rFonts w:ascii="Arial" w:hAnsi="Arial" w:cs="Arial"/>
          <w:sz w:val="24"/>
          <w:szCs w:val="24"/>
        </w:rPr>
        <w:t xml:space="preserve">mezclas de HAC y 4 de HC en probetas curadas al aire y selladas. La resistencia de las mezclas, fc28, </w:t>
      </w:r>
      <w:r w:rsidR="0009765F" w:rsidRPr="00D33131">
        <w:rPr>
          <w:rFonts w:ascii="Arial" w:hAnsi="Arial" w:cs="Arial"/>
          <w:sz w:val="24"/>
          <w:szCs w:val="24"/>
        </w:rPr>
        <w:t>variaba</w:t>
      </w:r>
      <w:r w:rsidRPr="00D33131">
        <w:rPr>
          <w:rFonts w:ascii="Arial" w:hAnsi="Arial" w:cs="Arial"/>
          <w:sz w:val="24"/>
          <w:szCs w:val="24"/>
        </w:rPr>
        <w:t xml:space="preserve"> entre 38 y 71 MPa, y las adiciones eran de caliza y humo de sílice. Para hormigones de </w:t>
      </w:r>
      <w:r w:rsidRPr="00D33131">
        <w:rPr>
          <w:rFonts w:ascii="Arial" w:hAnsi="Arial" w:cs="Arial"/>
          <w:sz w:val="24"/>
          <w:szCs w:val="24"/>
        </w:rPr>
        <w:lastRenderedPageBreak/>
        <w:t>similares características no se observó diferencias notables entre la fluencia específica de ambos tipos de hormigones.</w:t>
      </w:r>
    </w:p>
    <w:p w:rsidR="00537205" w:rsidRPr="00D33131" w:rsidRDefault="00537205" w:rsidP="00360C22">
      <w:pPr>
        <w:autoSpaceDE w:val="0"/>
        <w:autoSpaceDN w:val="0"/>
        <w:adjustRightInd w:val="0"/>
        <w:spacing w:after="0" w:line="480" w:lineRule="auto"/>
        <w:ind w:left="1276"/>
        <w:jc w:val="both"/>
        <w:rPr>
          <w:rFonts w:ascii="Arial" w:hAnsi="Arial" w:cs="Arial"/>
          <w:sz w:val="24"/>
          <w:szCs w:val="24"/>
        </w:rPr>
      </w:pPr>
      <w:r w:rsidRPr="00D33131">
        <w:rPr>
          <w:rFonts w:ascii="Arial" w:hAnsi="Arial" w:cs="Arial"/>
          <w:sz w:val="24"/>
          <w:szCs w:val="24"/>
        </w:rPr>
        <w:t xml:space="preserve">En el estudio de </w:t>
      </w:r>
      <w:r w:rsidRPr="00D33131">
        <w:rPr>
          <w:rFonts w:ascii="Arial" w:hAnsi="Arial" w:cs="Arial"/>
          <w:bCs/>
          <w:sz w:val="24"/>
          <w:szCs w:val="24"/>
        </w:rPr>
        <w:t xml:space="preserve">Poppe y De Schutter (2005) </w:t>
      </w:r>
      <w:r w:rsidRPr="00D33131">
        <w:rPr>
          <w:rFonts w:ascii="Arial" w:hAnsi="Arial" w:cs="Arial"/>
          <w:sz w:val="24"/>
          <w:szCs w:val="24"/>
        </w:rPr>
        <w:t xml:space="preserve">se estudió el efecto del contenido de filler calizo sobre la fluencia de seis mezclas de HAC. La suma del contenido de cemento y filler calizo era de 600 </w:t>
      </w:r>
      <w:r w:rsidR="00E03D16" w:rsidRPr="00D33131">
        <w:rPr>
          <w:rFonts w:ascii="Arial" w:hAnsi="Arial" w:cs="Arial"/>
          <w:sz w:val="24"/>
          <w:szCs w:val="24"/>
        </w:rPr>
        <w:t>kg</w:t>
      </w:r>
      <w:r w:rsidRPr="00D33131">
        <w:rPr>
          <w:rFonts w:ascii="Arial" w:hAnsi="Arial" w:cs="Arial"/>
          <w:sz w:val="24"/>
          <w:szCs w:val="24"/>
        </w:rPr>
        <w:t xml:space="preserve">/m3 en todas las mezclas y se variaba la relación cemento/polvos. La deformación por fluencia variaba entre 800 y 1100 μm/m y su magnitud disminuyó con el incremento en la relación cemento/polvos. Alto contenido de cemento estaba relacionado con relación cemento/polvo más alta y relación agua/cemento más baja. </w:t>
      </w:r>
      <w:r w:rsidRPr="00D33131">
        <w:rPr>
          <w:rFonts w:ascii="Arial" w:hAnsi="Arial" w:cs="Arial"/>
          <w:bCs/>
          <w:sz w:val="24"/>
          <w:szCs w:val="24"/>
        </w:rPr>
        <w:t xml:space="preserve">Poppe y De Schutter </w:t>
      </w:r>
      <w:r w:rsidRPr="00D33131">
        <w:rPr>
          <w:rFonts w:ascii="Arial" w:hAnsi="Arial" w:cs="Arial"/>
          <w:sz w:val="24"/>
          <w:szCs w:val="24"/>
        </w:rPr>
        <w:t>concluyeron que a la hora de evaluar la fluencia de HAC también hay que considerar la relación agua/polvos, y no solo la relación agua/cemento, como en caso de HC.</w:t>
      </w:r>
    </w:p>
    <w:p w:rsidR="00EF32CA" w:rsidRPr="00D33131" w:rsidRDefault="00EF32CA" w:rsidP="00486DBE">
      <w:pPr>
        <w:autoSpaceDE w:val="0"/>
        <w:autoSpaceDN w:val="0"/>
        <w:adjustRightInd w:val="0"/>
        <w:spacing w:after="0" w:line="480" w:lineRule="auto"/>
        <w:ind w:left="851"/>
        <w:jc w:val="both"/>
        <w:rPr>
          <w:rFonts w:ascii="Arial" w:hAnsi="Arial" w:cs="Arial"/>
          <w:sz w:val="24"/>
          <w:szCs w:val="24"/>
        </w:rPr>
      </w:pPr>
    </w:p>
    <w:p w:rsidR="00537205" w:rsidRPr="00D33131" w:rsidRDefault="00537205" w:rsidP="00360C22">
      <w:pPr>
        <w:tabs>
          <w:tab w:val="right" w:pos="8277"/>
        </w:tabs>
        <w:spacing w:line="480" w:lineRule="auto"/>
        <w:ind w:left="1276"/>
        <w:jc w:val="both"/>
        <w:rPr>
          <w:rFonts w:ascii="Arial" w:hAnsi="Arial" w:cs="Arial"/>
          <w:sz w:val="24"/>
          <w:szCs w:val="24"/>
        </w:rPr>
      </w:pPr>
      <w:r w:rsidRPr="00D33131">
        <w:rPr>
          <w:rFonts w:ascii="Arial" w:hAnsi="Arial" w:cs="Arial"/>
          <w:sz w:val="24"/>
          <w:szCs w:val="24"/>
        </w:rPr>
        <w:t xml:space="preserve">En el trabajo de </w:t>
      </w:r>
      <w:r w:rsidRPr="00D33131">
        <w:rPr>
          <w:rFonts w:ascii="Arial" w:hAnsi="Arial" w:cs="Arial"/>
          <w:bCs/>
          <w:sz w:val="24"/>
          <w:szCs w:val="24"/>
        </w:rPr>
        <w:t>Persson (2005</w:t>
      </w:r>
      <w:r w:rsidRPr="00D33131">
        <w:rPr>
          <w:rFonts w:ascii="Arial" w:hAnsi="Arial" w:cs="Arial"/>
          <w:sz w:val="24"/>
          <w:szCs w:val="24"/>
        </w:rPr>
        <w:t>), se estudió la fluencia en hormigones de alta resistencia (entre 85 – 111 MPa). Se utilizaron cuatro mezclas de HAC con Filler calizo y una de HC. El coeficiente de fluencia era ligeramente menor en las mezclas del HAC.</w:t>
      </w:r>
    </w:p>
    <w:p w:rsidR="007A4D29" w:rsidRPr="00D33131" w:rsidRDefault="007A4D29" w:rsidP="00360C22">
      <w:pPr>
        <w:autoSpaceDE w:val="0"/>
        <w:autoSpaceDN w:val="0"/>
        <w:adjustRightInd w:val="0"/>
        <w:spacing w:after="0" w:line="480" w:lineRule="auto"/>
        <w:ind w:left="1276"/>
        <w:jc w:val="both"/>
        <w:rPr>
          <w:rFonts w:ascii="Arial" w:hAnsi="Arial" w:cs="Arial"/>
          <w:sz w:val="24"/>
          <w:szCs w:val="24"/>
        </w:rPr>
      </w:pPr>
      <w:r w:rsidRPr="00D33131">
        <w:rPr>
          <w:rFonts w:ascii="Arial" w:hAnsi="Arial" w:cs="Arial"/>
          <w:sz w:val="24"/>
          <w:szCs w:val="24"/>
        </w:rPr>
        <w:lastRenderedPageBreak/>
        <w:t xml:space="preserve">En el trabajo de </w:t>
      </w:r>
      <w:r w:rsidRPr="00D33131">
        <w:rPr>
          <w:rFonts w:ascii="Arial" w:hAnsi="Arial" w:cs="Arial"/>
          <w:bCs/>
          <w:sz w:val="24"/>
          <w:szCs w:val="24"/>
        </w:rPr>
        <w:t xml:space="preserve">Seng y Shima (2005) </w:t>
      </w:r>
      <w:r w:rsidRPr="00D33131">
        <w:rPr>
          <w:rFonts w:ascii="Arial" w:hAnsi="Arial" w:cs="Arial"/>
          <w:sz w:val="24"/>
          <w:szCs w:val="24"/>
        </w:rPr>
        <w:t>sobre la fluencia en HAC con diferentes contenidos de filler de caliza en piezas pretensadas se observó que el coeficiente de fluencia es mayor en mezclas con mayor contenido de filler de caliza</w:t>
      </w:r>
      <w:r w:rsidR="009C304E" w:rsidRPr="00D33131">
        <w:rPr>
          <w:rFonts w:ascii="Arial" w:hAnsi="Arial" w:cs="Arial"/>
          <w:sz w:val="24"/>
          <w:szCs w:val="24"/>
          <w:vertAlign w:val="superscript"/>
        </w:rPr>
        <w:t>3</w:t>
      </w:r>
      <w:r w:rsidRPr="00D33131">
        <w:rPr>
          <w:rFonts w:ascii="Arial" w:hAnsi="Arial" w:cs="Arial"/>
          <w:sz w:val="24"/>
          <w:szCs w:val="24"/>
        </w:rPr>
        <w:t>.</w:t>
      </w:r>
    </w:p>
    <w:p w:rsidR="00EF32CA" w:rsidRPr="00D33131" w:rsidRDefault="00EF32CA" w:rsidP="00360C22">
      <w:pPr>
        <w:tabs>
          <w:tab w:val="right" w:pos="8277"/>
        </w:tabs>
        <w:spacing w:line="480" w:lineRule="auto"/>
        <w:ind w:left="1276"/>
        <w:jc w:val="both"/>
        <w:rPr>
          <w:rFonts w:ascii="Arial" w:hAnsi="Arial" w:cs="Arial"/>
          <w:b/>
          <w:sz w:val="24"/>
          <w:szCs w:val="24"/>
        </w:rPr>
      </w:pPr>
    </w:p>
    <w:p w:rsidR="00543986" w:rsidRPr="00D33131" w:rsidRDefault="00780069" w:rsidP="008F3BE2">
      <w:pPr>
        <w:pStyle w:val="Prrafodelista"/>
        <w:numPr>
          <w:ilvl w:val="2"/>
          <w:numId w:val="5"/>
        </w:numPr>
        <w:tabs>
          <w:tab w:val="left" w:pos="426"/>
          <w:tab w:val="left" w:pos="1134"/>
        </w:tabs>
        <w:spacing w:line="480" w:lineRule="auto"/>
        <w:ind w:left="709" w:hanging="142"/>
        <w:jc w:val="both"/>
        <w:rPr>
          <w:rFonts w:ascii="Arial" w:hAnsi="Arial" w:cs="Arial"/>
          <w:b/>
          <w:sz w:val="24"/>
          <w:szCs w:val="24"/>
        </w:rPr>
      </w:pPr>
      <w:r w:rsidRPr="00D33131">
        <w:rPr>
          <w:rFonts w:ascii="Arial" w:hAnsi="Arial" w:cs="Arial"/>
          <w:b/>
          <w:sz w:val="24"/>
          <w:szCs w:val="24"/>
          <w:lang w:val="es-ES"/>
        </w:rPr>
        <w:t xml:space="preserve">  </w:t>
      </w:r>
      <w:r w:rsidR="00DC46D6" w:rsidRPr="00D33131">
        <w:rPr>
          <w:rFonts w:ascii="Arial" w:hAnsi="Arial" w:cs="Arial"/>
          <w:b/>
          <w:sz w:val="24"/>
          <w:szCs w:val="24"/>
          <w:lang w:val="es-ES"/>
        </w:rPr>
        <w:t>Retracción</w:t>
      </w:r>
    </w:p>
    <w:p w:rsidR="00D356C4" w:rsidRDefault="00EF32CA" w:rsidP="007C3B19">
      <w:pPr>
        <w:autoSpaceDE w:val="0"/>
        <w:autoSpaceDN w:val="0"/>
        <w:adjustRightInd w:val="0"/>
        <w:spacing w:after="0" w:line="480" w:lineRule="auto"/>
        <w:ind w:left="1276"/>
        <w:jc w:val="both"/>
        <w:rPr>
          <w:rFonts w:ascii="Arial" w:hAnsi="Arial" w:cs="Arial"/>
          <w:sz w:val="24"/>
          <w:szCs w:val="24"/>
        </w:rPr>
      </w:pPr>
      <w:r w:rsidRPr="00D33131">
        <w:rPr>
          <w:rFonts w:ascii="Arial" w:hAnsi="Arial" w:cs="Arial"/>
          <w:sz w:val="24"/>
          <w:szCs w:val="24"/>
        </w:rPr>
        <w:t xml:space="preserve">La retracción es la deformación del hormigón en estado fresco o endurecido producida por la pérdida de humedad, y que no depende de la carga externa aplicada. </w:t>
      </w:r>
      <w:r w:rsidR="007A4D29" w:rsidRPr="00D33131">
        <w:rPr>
          <w:rFonts w:ascii="Arial" w:hAnsi="Arial" w:cs="Arial"/>
          <w:bCs/>
          <w:sz w:val="24"/>
          <w:szCs w:val="24"/>
        </w:rPr>
        <w:t>Se</w:t>
      </w:r>
      <w:r w:rsidRPr="00D33131">
        <w:rPr>
          <w:rFonts w:ascii="Arial" w:hAnsi="Arial" w:cs="Arial"/>
          <w:b/>
          <w:bCs/>
          <w:sz w:val="24"/>
          <w:szCs w:val="24"/>
        </w:rPr>
        <w:t xml:space="preserve"> </w:t>
      </w:r>
      <w:r w:rsidRPr="00D33131">
        <w:rPr>
          <w:rFonts w:ascii="Arial" w:hAnsi="Arial" w:cs="Arial"/>
          <w:sz w:val="24"/>
          <w:szCs w:val="24"/>
        </w:rPr>
        <w:t xml:space="preserve">define tres tipos de retracción: retracción </w:t>
      </w:r>
      <w:r w:rsidR="009C19A7" w:rsidRPr="00D33131">
        <w:rPr>
          <w:rFonts w:ascii="Arial" w:hAnsi="Arial" w:cs="Arial"/>
          <w:sz w:val="24"/>
          <w:szCs w:val="24"/>
        </w:rPr>
        <w:t>plástica</w:t>
      </w:r>
      <w:r w:rsidRPr="00D33131">
        <w:rPr>
          <w:rFonts w:ascii="Arial" w:hAnsi="Arial" w:cs="Arial"/>
          <w:sz w:val="24"/>
          <w:szCs w:val="24"/>
        </w:rPr>
        <w:t xml:space="preserve">, retracción </w:t>
      </w:r>
      <w:r w:rsidR="009C19A7" w:rsidRPr="00D33131">
        <w:rPr>
          <w:rFonts w:ascii="Arial" w:hAnsi="Arial" w:cs="Arial"/>
          <w:sz w:val="24"/>
          <w:szCs w:val="24"/>
        </w:rPr>
        <w:t>autógena</w:t>
      </w:r>
      <w:r w:rsidRPr="00D33131">
        <w:rPr>
          <w:rFonts w:ascii="Arial" w:hAnsi="Arial" w:cs="Arial"/>
          <w:sz w:val="24"/>
          <w:szCs w:val="24"/>
        </w:rPr>
        <w:t xml:space="preserve">, y retracción de secado. La retracción plástica, está relacionada con la retracción del hormigón en su estado fresco y actúa durante las primeras horas después de verter al hormigón. </w:t>
      </w:r>
    </w:p>
    <w:p w:rsidR="00C771F9" w:rsidRPr="00D33131" w:rsidRDefault="00C771F9" w:rsidP="007C3B19">
      <w:pPr>
        <w:autoSpaceDE w:val="0"/>
        <w:autoSpaceDN w:val="0"/>
        <w:adjustRightInd w:val="0"/>
        <w:spacing w:after="0" w:line="480" w:lineRule="auto"/>
        <w:ind w:left="1276"/>
        <w:jc w:val="both"/>
        <w:rPr>
          <w:rFonts w:ascii="Arial" w:hAnsi="Arial" w:cs="Arial"/>
          <w:sz w:val="24"/>
          <w:szCs w:val="24"/>
        </w:rPr>
      </w:pPr>
    </w:p>
    <w:p w:rsidR="00804DC7" w:rsidRPr="00D33131" w:rsidRDefault="00804DC7" w:rsidP="008F3BE2">
      <w:pPr>
        <w:pStyle w:val="Prrafodelista"/>
        <w:numPr>
          <w:ilvl w:val="1"/>
          <w:numId w:val="8"/>
        </w:numPr>
        <w:tabs>
          <w:tab w:val="left" w:pos="567"/>
          <w:tab w:val="left" w:pos="851"/>
          <w:tab w:val="left" w:pos="1276"/>
          <w:tab w:val="left" w:pos="1701"/>
          <w:tab w:val="left" w:pos="1843"/>
          <w:tab w:val="left" w:pos="2127"/>
        </w:tabs>
        <w:spacing w:line="480" w:lineRule="auto"/>
        <w:jc w:val="both"/>
        <w:rPr>
          <w:rFonts w:ascii="Arial" w:hAnsi="Arial" w:cs="Arial"/>
          <w:b/>
          <w:sz w:val="24"/>
          <w:szCs w:val="24"/>
        </w:rPr>
      </w:pPr>
      <w:r w:rsidRPr="00D33131">
        <w:rPr>
          <w:rFonts w:ascii="Arial" w:hAnsi="Arial" w:cs="Arial"/>
          <w:b/>
          <w:sz w:val="24"/>
          <w:szCs w:val="24"/>
        </w:rPr>
        <w:t>Retracción plástica</w:t>
      </w:r>
    </w:p>
    <w:p w:rsidR="002C748D" w:rsidRPr="00D33131" w:rsidRDefault="00996E5B" w:rsidP="00804DC7">
      <w:pPr>
        <w:pStyle w:val="Prrafodelista"/>
        <w:tabs>
          <w:tab w:val="left" w:pos="567"/>
          <w:tab w:val="left" w:pos="851"/>
          <w:tab w:val="left" w:pos="1276"/>
          <w:tab w:val="left" w:pos="1701"/>
          <w:tab w:val="left" w:pos="1843"/>
          <w:tab w:val="left" w:pos="2127"/>
        </w:tabs>
        <w:spacing w:line="480" w:lineRule="auto"/>
        <w:ind w:left="1648"/>
        <w:jc w:val="both"/>
        <w:rPr>
          <w:rFonts w:ascii="Arial" w:hAnsi="Arial" w:cs="Arial"/>
          <w:b/>
          <w:sz w:val="24"/>
          <w:szCs w:val="24"/>
        </w:rPr>
      </w:pPr>
      <w:r w:rsidRPr="00D33131">
        <w:rPr>
          <w:rFonts w:ascii="Arial" w:hAnsi="Arial" w:cs="Arial"/>
          <w:sz w:val="24"/>
          <w:szCs w:val="24"/>
        </w:rPr>
        <w:t>La retracción plástica se refiere a la deformación del hormigón antes del fraguado</w:t>
      </w:r>
      <w:r w:rsidR="004158E6" w:rsidRPr="00D33131">
        <w:rPr>
          <w:rFonts w:ascii="Arial" w:hAnsi="Arial" w:cs="Arial"/>
          <w:sz w:val="24"/>
          <w:szCs w:val="24"/>
        </w:rPr>
        <w:t xml:space="preserve"> </w:t>
      </w:r>
      <w:r w:rsidRPr="00D33131">
        <w:rPr>
          <w:rFonts w:ascii="Arial" w:hAnsi="Arial" w:cs="Arial"/>
          <w:sz w:val="24"/>
          <w:szCs w:val="24"/>
        </w:rPr>
        <w:t>final. La retracción plástica ocurre por la pérdida de agua del hormigón,</w:t>
      </w:r>
      <w:r w:rsidR="004158E6" w:rsidRPr="00D33131">
        <w:rPr>
          <w:rFonts w:ascii="Arial" w:hAnsi="Arial" w:cs="Arial"/>
          <w:sz w:val="24"/>
          <w:szCs w:val="24"/>
        </w:rPr>
        <w:t xml:space="preserve"> </w:t>
      </w:r>
      <w:r w:rsidRPr="00D33131">
        <w:rPr>
          <w:rFonts w:ascii="Arial" w:hAnsi="Arial" w:cs="Arial"/>
          <w:sz w:val="24"/>
          <w:szCs w:val="24"/>
        </w:rPr>
        <w:t>normalmente debido a la evaporación de agua de la superficie, pero también por la</w:t>
      </w:r>
      <w:r w:rsidR="004158E6" w:rsidRPr="00D33131">
        <w:rPr>
          <w:rFonts w:ascii="Arial" w:hAnsi="Arial" w:cs="Arial"/>
          <w:sz w:val="24"/>
          <w:szCs w:val="24"/>
        </w:rPr>
        <w:t xml:space="preserve"> </w:t>
      </w:r>
      <w:r w:rsidRPr="00D33131">
        <w:rPr>
          <w:rFonts w:ascii="Arial" w:hAnsi="Arial" w:cs="Arial"/>
          <w:sz w:val="24"/>
          <w:szCs w:val="24"/>
        </w:rPr>
        <w:t xml:space="preserve">succión de agua por el encofrado. En el hormigón fresco, todo el </w:t>
      </w:r>
      <w:r w:rsidRPr="00D33131">
        <w:rPr>
          <w:rFonts w:ascii="Arial" w:hAnsi="Arial" w:cs="Arial"/>
          <w:sz w:val="24"/>
          <w:szCs w:val="24"/>
        </w:rPr>
        <w:lastRenderedPageBreak/>
        <w:t>espacio libre entre</w:t>
      </w:r>
      <w:r w:rsidR="004158E6" w:rsidRPr="00D33131">
        <w:rPr>
          <w:rFonts w:ascii="Arial" w:hAnsi="Arial" w:cs="Arial"/>
          <w:sz w:val="24"/>
          <w:szCs w:val="24"/>
        </w:rPr>
        <w:t xml:space="preserve"> </w:t>
      </w:r>
      <w:r w:rsidRPr="00D33131">
        <w:rPr>
          <w:rFonts w:ascii="Arial" w:hAnsi="Arial" w:cs="Arial"/>
          <w:sz w:val="24"/>
          <w:szCs w:val="24"/>
        </w:rPr>
        <w:t>las partículas está lleno de agua. Factores exte</w:t>
      </w:r>
      <w:r w:rsidR="005C0956" w:rsidRPr="00D33131">
        <w:rPr>
          <w:rFonts w:ascii="Arial" w:hAnsi="Arial" w:cs="Arial"/>
          <w:sz w:val="24"/>
          <w:szCs w:val="24"/>
        </w:rPr>
        <w:t>ri</w:t>
      </w:r>
      <w:r w:rsidR="000D4B47" w:rsidRPr="00D33131">
        <w:rPr>
          <w:rFonts w:ascii="Arial" w:hAnsi="Arial" w:cs="Arial"/>
          <w:sz w:val="24"/>
          <w:szCs w:val="24"/>
        </w:rPr>
        <w:t>o</w:t>
      </w:r>
      <w:r w:rsidRPr="00D33131">
        <w:rPr>
          <w:rFonts w:ascii="Arial" w:hAnsi="Arial" w:cs="Arial"/>
          <w:sz w:val="24"/>
          <w:szCs w:val="24"/>
        </w:rPr>
        <w:t>res, como la evaporación de agua de</w:t>
      </w:r>
      <w:r w:rsidR="004158E6" w:rsidRPr="00D33131">
        <w:rPr>
          <w:rFonts w:ascii="Arial" w:hAnsi="Arial" w:cs="Arial"/>
          <w:sz w:val="24"/>
          <w:szCs w:val="24"/>
        </w:rPr>
        <w:t xml:space="preserve"> </w:t>
      </w:r>
      <w:r w:rsidRPr="00D33131">
        <w:rPr>
          <w:rFonts w:ascii="Arial" w:hAnsi="Arial" w:cs="Arial"/>
          <w:sz w:val="24"/>
          <w:szCs w:val="24"/>
        </w:rPr>
        <w:t>la superficie, causan la formación de meniscos que generan presión negativa sobre la</w:t>
      </w:r>
      <w:r w:rsidR="004158E6" w:rsidRPr="00D33131">
        <w:rPr>
          <w:rFonts w:ascii="Arial" w:hAnsi="Arial" w:cs="Arial"/>
          <w:sz w:val="24"/>
          <w:szCs w:val="24"/>
        </w:rPr>
        <w:t xml:space="preserve"> </w:t>
      </w:r>
      <w:r w:rsidRPr="00D33131">
        <w:rPr>
          <w:rFonts w:ascii="Arial" w:hAnsi="Arial" w:cs="Arial"/>
          <w:sz w:val="24"/>
          <w:szCs w:val="24"/>
        </w:rPr>
        <w:t>pasta, produciendo su retracción. La retracción plástica es menor en el hormigón que</w:t>
      </w:r>
      <w:r w:rsidR="004158E6" w:rsidRPr="00D33131">
        <w:rPr>
          <w:rFonts w:ascii="Arial" w:hAnsi="Arial" w:cs="Arial"/>
          <w:sz w:val="24"/>
          <w:szCs w:val="24"/>
        </w:rPr>
        <w:t xml:space="preserve"> </w:t>
      </w:r>
      <w:r w:rsidRPr="00D33131">
        <w:rPr>
          <w:rFonts w:ascii="Arial" w:hAnsi="Arial" w:cs="Arial"/>
          <w:sz w:val="24"/>
          <w:szCs w:val="24"/>
        </w:rPr>
        <w:t>en la pasta, debido a la presencia de los áridos.</w:t>
      </w:r>
    </w:p>
    <w:p w:rsidR="004158E6" w:rsidRPr="00D33131" w:rsidRDefault="004158E6" w:rsidP="00804DC7">
      <w:pPr>
        <w:autoSpaceDE w:val="0"/>
        <w:autoSpaceDN w:val="0"/>
        <w:adjustRightInd w:val="0"/>
        <w:spacing w:after="0" w:line="480" w:lineRule="auto"/>
        <w:ind w:left="1701"/>
        <w:jc w:val="both"/>
        <w:rPr>
          <w:rFonts w:ascii="Arial" w:hAnsi="Arial" w:cs="Arial"/>
          <w:sz w:val="24"/>
          <w:szCs w:val="24"/>
        </w:rPr>
      </w:pPr>
    </w:p>
    <w:p w:rsidR="004158E6" w:rsidRPr="00D33131" w:rsidRDefault="003E3BF9" w:rsidP="00804DC7">
      <w:pPr>
        <w:autoSpaceDE w:val="0"/>
        <w:autoSpaceDN w:val="0"/>
        <w:adjustRightInd w:val="0"/>
        <w:spacing w:after="0" w:line="480" w:lineRule="auto"/>
        <w:ind w:left="1701"/>
        <w:jc w:val="both"/>
        <w:rPr>
          <w:rFonts w:ascii="Arial" w:hAnsi="Arial" w:cs="Arial"/>
          <w:sz w:val="24"/>
          <w:szCs w:val="24"/>
        </w:rPr>
      </w:pPr>
      <w:r w:rsidRPr="00D33131">
        <w:rPr>
          <w:rFonts w:ascii="Arial" w:hAnsi="Arial" w:cs="Arial"/>
          <w:sz w:val="24"/>
          <w:szCs w:val="24"/>
        </w:rPr>
        <w:t xml:space="preserve"> </w:t>
      </w:r>
      <w:r w:rsidR="00996E5B" w:rsidRPr="00D33131">
        <w:rPr>
          <w:rFonts w:ascii="Arial" w:hAnsi="Arial" w:cs="Arial"/>
          <w:sz w:val="24"/>
          <w:szCs w:val="24"/>
        </w:rPr>
        <w:t>Los factores relacionados con la mezcla que influyen sobre la retracción plástica son</w:t>
      </w:r>
      <w:r w:rsidR="004158E6" w:rsidRPr="00D33131">
        <w:rPr>
          <w:rFonts w:ascii="Arial" w:hAnsi="Arial" w:cs="Arial"/>
          <w:sz w:val="24"/>
          <w:szCs w:val="24"/>
        </w:rPr>
        <w:t xml:space="preserve"> </w:t>
      </w:r>
      <w:r w:rsidR="00996E5B" w:rsidRPr="00D33131">
        <w:rPr>
          <w:rFonts w:ascii="Arial" w:hAnsi="Arial" w:cs="Arial"/>
          <w:sz w:val="24"/>
          <w:szCs w:val="24"/>
        </w:rPr>
        <w:t>el contenido de cemento, la relación agua/cemento y el volumen de pasta. La</w:t>
      </w:r>
      <w:r w:rsidR="004158E6" w:rsidRPr="00D33131">
        <w:rPr>
          <w:rFonts w:ascii="Arial" w:hAnsi="Arial" w:cs="Arial"/>
          <w:sz w:val="24"/>
          <w:szCs w:val="24"/>
        </w:rPr>
        <w:t xml:space="preserve"> </w:t>
      </w:r>
      <w:r w:rsidR="00996E5B" w:rsidRPr="00D33131">
        <w:rPr>
          <w:rFonts w:ascii="Arial" w:hAnsi="Arial" w:cs="Arial"/>
          <w:sz w:val="24"/>
          <w:szCs w:val="24"/>
        </w:rPr>
        <w:t>retracción plástica aumenta con el aumento en contenido de cemento y pasta y al</w:t>
      </w:r>
      <w:r w:rsidR="004158E6" w:rsidRPr="00D33131">
        <w:rPr>
          <w:rFonts w:ascii="Arial" w:hAnsi="Arial" w:cs="Arial"/>
          <w:sz w:val="24"/>
          <w:szCs w:val="24"/>
        </w:rPr>
        <w:t xml:space="preserve"> </w:t>
      </w:r>
      <w:r w:rsidR="00996E5B" w:rsidRPr="00D33131">
        <w:rPr>
          <w:rFonts w:ascii="Arial" w:hAnsi="Arial" w:cs="Arial"/>
          <w:sz w:val="24"/>
          <w:szCs w:val="24"/>
        </w:rPr>
        <w:t>disminuir la relación agua/cemento. Según algunas investigaciones (</w:t>
      </w:r>
      <w:r w:rsidR="00996E5B" w:rsidRPr="00D33131">
        <w:rPr>
          <w:rFonts w:ascii="Arial" w:hAnsi="Arial" w:cs="Arial"/>
          <w:bCs/>
          <w:sz w:val="24"/>
          <w:szCs w:val="24"/>
        </w:rPr>
        <w:t>Turcry y</w:t>
      </w:r>
      <w:r w:rsidR="004158E6" w:rsidRPr="00D33131">
        <w:rPr>
          <w:rFonts w:ascii="Arial" w:hAnsi="Arial" w:cs="Arial"/>
          <w:sz w:val="24"/>
          <w:szCs w:val="24"/>
        </w:rPr>
        <w:t xml:space="preserve"> </w:t>
      </w:r>
      <w:r w:rsidR="00996E5B" w:rsidRPr="00D33131">
        <w:rPr>
          <w:rFonts w:ascii="Arial" w:hAnsi="Arial" w:cs="Arial"/>
          <w:bCs/>
          <w:sz w:val="24"/>
          <w:szCs w:val="24"/>
        </w:rPr>
        <w:t>Loukili, 2003</w:t>
      </w:r>
      <w:r w:rsidR="00996E5B" w:rsidRPr="00D33131">
        <w:rPr>
          <w:rFonts w:ascii="Arial" w:hAnsi="Arial" w:cs="Arial"/>
          <w:sz w:val="24"/>
          <w:szCs w:val="24"/>
        </w:rPr>
        <w:t>), la retracción plástica también aumenta con el aumento de</w:t>
      </w:r>
      <w:r w:rsidR="004158E6" w:rsidRPr="00D33131">
        <w:rPr>
          <w:rFonts w:ascii="Arial" w:hAnsi="Arial" w:cs="Arial"/>
          <w:sz w:val="24"/>
          <w:szCs w:val="24"/>
        </w:rPr>
        <w:t xml:space="preserve"> </w:t>
      </w:r>
      <w:proofErr w:type="spellStart"/>
      <w:r w:rsidR="004158E6" w:rsidRPr="00D33131">
        <w:rPr>
          <w:rFonts w:ascii="Arial" w:hAnsi="Arial" w:cs="Arial"/>
          <w:sz w:val="24"/>
          <w:szCs w:val="24"/>
        </w:rPr>
        <w:t>superpl</w:t>
      </w:r>
      <w:r w:rsidR="00003021">
        <w:rPr>
          <w:rFonts w:ascii="Arial" w:hAnsi="Arial" w:cs="Arial"/>
          <w:sz w:val="24"/>
          <w:szCs w:val="24"/>
        </w:rPr>
        <w:t>a</w:t>
      </w:r>
      <w:r w:rsidR="004158E6" w:rsidRPr="00D33131">
        <w:rPr>
          <w:rFonts w:ascii="Arial" w:hAnsi="Arial" w:cs="Arial"/>
          <w:sz w:val="24"/>
          <w:szCs w:val="24"/>
        </w:rPr>
        <w:t>stificante</w:t>
      </w:r>
      <w:proofErr w:type="spellEnd"/>
      <w:r w:rsidR="00996E5B" w:rsidRPr="00D33131">
        <w:rPr>
          <w:rFonts w:ascii="Arial" w:hAnsi="Arial" w:cs="Arial"/>
          <w:sz w:val="24"/>
          <w:szCs w:val="24"/>
        </w:rPr>
        <w:t>.</w:t>
      </w:r>
    </w:p>
    <w:p w:rsidR="004158E6" w:rsidRPr="00D33131" w:rsidRDefault="00360C22" w:rsidP="00804DC7">
      <w:pPr>
        <w:tabs>
          <w:tab w:val="left" w:pos="5760"/>
        </w:tabs>
        <w:autoSpaceDE w:val="0"/>
        <w:autoSpaceDN w:val="0"/>
        <w:adjustRightInd w:val="0"/>
        <w:spacing w:after="0" w:line="480" w:lineRule="auto"/>
        <w:ind w:left="1701"/>
        <w:jc w:val="both"/>
        <w:rPr>
          <w:rFonts w:ascii="Arial" w:hAnsi="Arial" w:cs="Arial"/>
          <w:sz w:val="24"/>
          <w:szCs w:val="24"/>
        </w:rPr>
      </w:pPr>
      <w:r w:rsidRPr="00D33131">
        <w:rPr>
          <w:rFonts w:ascii="Arial" w:hAnsi="Arial" w:cs="Arial"/>
          <w:sz w:val="24"/>
          <w:szCs w:val="24"/>
        </w:rPr>
        <w:tab/>
      </w:r>
      <w:r w:rsidRPr="00D33131">
        <w:rPr>
          <w:rFonts w:ascii="Arial" w:hAnsi="Arial" w:cs="Arial"/>
          <w:sz w:val="24"/>
          <w:szCs w:val="24"/>
        </w:rPr>
        <w:tab/>
      </w:r>
    </w:p>
    <w:p w:rsidR="004158E6" w:rsidRPr="00D33131" w:rsidRDefault="00996E5B" w:rsidP="00804DC7">
      <w:pPr>
        <w:autoSpaceDE w:val="0"/>
        <w:autoSpaceDN w:val="0"/>
        <w:adjustRightInd w:val="0"/>
        <w:spacing w:after="0" w:line="480" w:lineRule="auto"/>
        <w:ind w:left="1701"/>
        <w:jc w:val="both"/>
        <w:rPr>
          <w:rFonts w:ascii="Arial" w:hAnsi="Arial" w:cs="Arial"/>
          <w:sz w:val="24"/>
          <w:szCs w:val="24"/>
        </w:rPr>
      </w:pPr>
      <w:r w:rsidRPr="00D33131">
        <w:rPr>
          <w:rFonts w:ascii="Arial" w:hAnsi="Arial" w:cs="Arial"/>
          <w:sz w:val="24"/>
          <w:szCs w:val="24"/>
        </w:rPr>
        <w:t>Los factores externos que agravan la retracción plástica son: humedad relativa baja,</w:t>
      </w:r>
      <w:r w:rsidR="004158E6" w:rsidRPr="00D33131">
        <w:rPr>
          <w:rFonts w:ascii="Arial" w:hAnsi="Arial" w:cs="Arial"/>
          <w:sz w:val="24"/>
          <w:szCs w:val="24"/>
        </w:rPr>
        <w:t xml:space="preserve"> </w:t>
      </w:r>
      <w:r w:rsidRPr="00D33131">
        <w:rPr>
          <w:rFonts w:ascii="Arial" w:hAnsi="Arial" w:cs="Arial"/>
          <w:sz w:val="24"/>
          <w:szCs w:val="24"/>
        </w:rPr>
        <w:t>altas temperaturas y el viento.</w:t>
      </w:r>
    </w:p>
    <w:p w:rsidR="00996E5B" w:rsidRPr="00D33131" w:rsidRDefault="00996E5B" w:rsidP="00804DC7">
      <w:pPr>
        <w:tabs>
          <w:tab w:val="left" w:pos="1560"/>
        </w:tabs>
        <w:autoSpaceDE w:val="0"/>
        <w:autoSpaceDN w:val="0"/>
        <w:adjustRightInd w:val="0"/>
        <w:spacing w:after="0" w:line="480" w:lineRule="auto"/>
        <w:ind w:left="1701"/>
        <w:jc w:val="both"/>
        <w:rPr>
          <w:rFonts w:ascii="Arial" w:hAnsi="Arial" w:cs="Arial"/>
          <w:sz w:val="24"/>
          <w:szCs w:val="24"/>
        </w:rPr>
      </w:pPr>
      <w:r w:rsidRPr="00D33131">
        <w:rPr>
          <w:rFonts w:ascii="Arial" w:hAnsi="Arial" w:cs="Arial"/>
          <w:sz w:val="24"/>
          <w:szCs w:val="24"/>
        </w:rPr>
        <w:t>Se puede reducir y hasta eliminar la retracción plástica del hormigón con un curado</w:t>
      </w:r>
      <w:r w:rsidR="004158E6" w:rsidRPr="00D33131">
        <w:rPr>
          <w:rFonts w:ascii="Arial" w:hAnsi="Arial" w:cs="Arial"/>
          <w:sz w:val="24"/>
          <w:szCs w:val="24"/>
        </w:rPr>
        <w:t xml:space="preserve"> </w:t>
      </w:r>
      <w:r w:rsidRPr="00D33131">
        <w:rPr>
          <w:rFonts w:ascii="Arial" w:hAnsi="Arial" w:cs="Arial"/>
          <w:sz w:val="24"/>
          <w:szCs w:val="24"/>
        </w:rPr>
        <w:t>adecuado y previniendo la evaporación de agua de la superficie.</w:t>
      </w:r>
    </w:p>
    <w:p w:rsidR="00520265" w:rsidRDefault="00996E5B" w:rsidP="00804DC7">
      <w:pPr>
        <w:autoSpaceDE w:val="0"/>
        <w:autoSpaceDN w:val="0"/>
        <w:adjustRightInd w:val="0"/>
        <w:spacing w:after="0" w:line="480" w:lineRule="auto"/>
        <w:ind w:left="1701"/>
        <w:jc w:val="both"/>
        <w:rPr>
          <w:rFonts w:ascii="Arial" w:hAnsi="Arial" w:cs="Arial"/>
          <w:sz w:val="24"/>
          <w:szCs w:val="24"/>
        </w:rPr>
      </w:pPr>
      <w:r w:rsidRPr="00D33131">
        <w:rPr>
          <w:rFonts w:ascii="Arial" w:hAnsi="Arial" w:cs="Arial"/>
          <w:sz w:val="24"/>
          <w:szCs w:val="24"/>
        </w:rPr>
        <w:lastRenderedPageBreak/>
        <w:t xml:space="preserve">En relación con el HAC, hay </w:t>
      </w:r>
      <w:r w:rsidR="005C0956" w:rsidRPr="00D33131">
        <w:rPr>
          <w:rFonts w:ascii="Arial" w:hAnsi="Arial" w:cs="Arial"/>
          <w:sz w:val="24"/>
          <w:szCs w:val="24"/>
        </w:rPr>
        <w:t>varios</w:t>
      </w:r>
      <w:r w:rsidRPr="00D33131">
        <w:rPr>
          <w:rFonts w:ascii="Arial" w:hAnsi="Arial" w:cs="Arial"/>
          <w:sz w:val="24"/>
          <w:szCs w:val="24"/>
        </w:rPr>
        <w:t xml:space="preserve"> investigadores que indican que este hormigón, al</w:t>
      </w:r>
      <w:r w:rsidR="004158E6" w:rsidRPr="00D33131">
        <w:rPr>
          <w:rFonts w:ascii="Arial" w:hAnsi="Arial" w:cs="Arial"/>
          <w:sz w:val="24"/>
          <w:szCs w:val="24"/>
        </w:rPr>
        <w:t xml:space="preserve"> </w:t>
      </w:r>
      <w:r w:rsidRPr="00D33131">
        <w:rPr>
          <w:rFonts w:ascii="Arial" w:hAnsi="Arial" w:cs="Arial"/>
          <w:sz w:val="24"/>
          <w:szCs w:val="24"/>
        </w:rPr>
        <w:t xml:space="preserve">mayor volumen de pasta y </w:t>
      </w:r>
      <w:proofErr w:type="spellStart"/>
      <w:r w:rsidR="004158E6" w:rsidRPr="00D33131">
        <w:rPr>
          <w:rFonts w:ascii="Arial" w:hAnsi="Arial" w:cs="Arial"/>
          <w:sz w:val="24"/>
          <w:szCs w:val="24"/>
        </w:rPr>
        <w:t>superpl</w:t>
      </w:r>
      <w:r w:rsidR="00003021">
        <w:rPr>
          <w:rFonts w:ascii="Arial" w:hAnsi="Arial" w:cs="Arial"/>
          <w:sz w:val="24"/>
          <w:szCs w:val="24"/>
        </w:rPr>
        <w:t>a</w:t>
      </w:r>
      <w:r w:rsidR="004158E6" w:rsidRPr="00D33131">
        <w:rPr>
          <w:rFonts w:ascii="Arial" w:hAnsi="Arial" w:cs="Arial"/>
          <w:sz w:val="24"/>
          <w:szCs w:val="24"/>
        </w:rPr>
        <w:t>stificante</w:t>
      </w:r>
      <w:proofErr w:type="spellEnd"/>
      <w:r w:rsidRPr="00D33131">
        <w:rPr>
          <w:rFonts w:ascii="Arial" w:hAnsi="Arial" w:cs="Arial"/>
          <w:sz w:val="24"/>
          <w:szCs w:val="24"/>
        </w:rPr>
        <w:t>, es más susceptible a la retracción</w:t>
      </w:r>
      <w:r w:rsidR="004158E6" w:rsidRPr="00D33131">
        <w:rPr>
          <w:rFonts w:ascii="Arial" w:hAnsi="Arial" w:cs="Arial"/>
          <w:sz w:val="24"/>
          <w:szCs w:val="24"/>
        </w:rPr>
        <w:t xml:space="preserve"> </w:t>
      </w:r>
      <w:r w:rsidRPr="00D33131">
        <w:rPr>
          <w:rFonts w:ascii="Arial" w:hAnsi="Arial" w:cs="Arial"/>
          <w:sz w:val="24"/>
          <w:szCs w:val="24"/>
        </w:rPr>
        <w:t>plástica (</w:t>
      </w:r>
      <w:r w:rsidR="004158E6" w:rsidRPr="00D33131">
        <w:rPr>
          <w:rFonts w:ascii="Arial" w:hAnsi="Arial" w:cs="Arial"/>
          <w:bCs/>
          <w:sz w:val="24"/>
          <w:szCs w:val="24"/>
        </w:rPr>
        <w:t>Turcry,</w:t>
      </w:r>
      <w:r w:rsidRPr="00D33131">
        <w:rPr>
          <w:rFonts w:ascii="Arial" w:hAnsi="Arial" w:cs="Arial"/>
          <w:bCs/>
          <w:i/>
          <w:iCs/>
          <w:sz w:val="24"/>
          <w:szCs w:val="24"/>
        </w:rPr>
        <w:t xml:space="preserve"> </w:t>
      </w:r>
      <w:r w:rsidRPr="00D33131">
        <w:rPr>
          <w:rFonts w:ascii="Arial" w:hAnsi="Arial" w:cs="Arial"/>
          <w:bCs/>
          <w:sz w:val="24"/>
          <w:szCs w:val="24"/>
        </w:rPr>
        <w:t>2002 y Hammer, 2003</w:t>
      </w:r>
      <w:r w:rsidR="004158E6" w:rsidRPr="00D33131">
        <w:rPr>
          <w:rFonts w:ascii="Arial" w:hAnsi="Arial" w:cs="Arial"/>
          <w:sz w:val="24"/>
          <w:szCs w:val="24"/>
        </w:rPr>
        <w:t>).</w:t>
      </w:r>
    </w:p>
    <w:p w:rsidR="00C771F9" w:rsidRPr="00D33131" w:rsidRDefault="00C771F9" w:rsidP="00804DC7">
      <w:pPr>
        <w:autoSpaceDE w:val="0"/>
        <w:autoSpaceDN w:val="0"/>
        <w:adjustRightInd w:val="0"/>
        <w:spacing w:after="0" w:line="480" w:lineRule="auto"/>
        <w:ind w:left="1701"/>
        <w:jc w:val="both"/>
        <w:rPr>
          <w:rFonts w:ascii="Arial" w:hAnsi="Arial" w:cs="Arial"/>
          <w:sz w:val="24"/>
          <w:szCs w:val="24"/>
        </w:rPr>
      </w:pPr>
    </w:p>
    <w:p w:rsidR="00804DC7" w:rsidRPr="00D33131" w:rsidRDefault="00804DC7" w:rsidP="008F3BE2">
      <w:pPr>
        <w:pStyle w:val="Prrafodelista"/>
        <w:numPr>
          <w:ilvl w:val="1"/>
          <w:numId w:val="8"/>
        </w:numPr>
        <w:tabs>
          <w:tab w:val="right" w:pos="851"/>
          <w:tab w:val="left" w:pos="1418"/>
          <w:tab w:val="left" w:pos="1843"/>
        </w:tabs>
        <w:spacing w:line="480" w:lineRule="auto"/>
        <w:jc w:val="both"/>
        <w:rPr>
          <w:rFonts w:ascii="Arial" w:hAnsi="Arial" w:cs="Arial"/>
          <w:b/>
          <w:sz w:val="24"/>
          <w:szCs w:val="24"/>
        </w:rPr>
      </w:pPr>
      <w:r w:rsidRPr="00D33131">
        <w:rPr>
          <w:rFonts w:ascii="Arial" w:hAnsi="Arial" w:cs="Arial"/>
          <w:b/>
          <w:sz w:val="24"/>
          <w:szCs w:val="24"/>
        </w:rPr>
        <w:t xml:space="preserve">   Retracción autógena </w:t>
      </w:r>
    </w:p>
    <w:p w:rsidR="00366D33" w:rsidRPr="00D33131" w:rsidRDefault="00DD2986" w:rsidP="00804DC7">
      <w:pPr>
        <w:pStyle w:val="Prrafodelista"/>
        <w:tabs>
          <w:tab w:val="right" w:pos="851"/>
          <w:tab w:val="left" w:pos="1418"/>
          <w:tab w:val="left" w:pos="1843"/>
        </w:tabs>
        <w:spacing w:line="480" w:lineRule="auto"/>
        <w:ind w:left="1648"/>
        <w:jc w:val="both"/>
        <w:rPr>
          <w:rFonts w:ascii="Arial" w:hAnsi="Arial" w:cs="Arial"/>
          <w:b/>
          <w:sz w:val="24"/>
          <w:szCs w:val="24"/>
        </w:rPr>
      </w:pPr>
      <w:r w:rsidRPr="00D33131">
        <w:rPr>
          <w:rFonts w:ascii="Arial" w:hAnsi="Arial" w:cs="Arial"/>
          <w:sz w:val="24"/>
          <w:szCs w:val="24"/>
        </w:rPr>
        <w:t>En un hormigón de baja relación agua/cemento puede ocurrir que no haya suficiente</w:t>
      </w:r>
      <w:r w:rsidR="00366D33" w:rsidRPr="00D33131">
        <w:rPr>
          <w:rFonts w:ascii="Arial" w:hAnsi="Arial" w:cs="Arial"/>
          <w:sz w:val="24"/>
          <w:szCs w:val="24"/>
        </w:rPr>
        <w:t xml:space="preserve"> </w:t>
      </w:r>
      <w:r w:rsidRPr="00D33131">
        <w:rPr>
          <w:rFonts w:ascii="Arial" w:hAnsi="Arial" w:cs="Arial"/>
          <w:sz w:val="24"/>
          <w:szCs w:val="24"/>
        </w:rPr>
        <w:t>agua para completar el proceso de hidratación. En estas condiciones, se va a</w:t>
      </w:r>
      <w:r w:rsidR="00366D33" w:rsidRPr="00D33131">
        <w:rPr>
          <w:rFonts w:ascii="Arial" w:hAnsi="Arial" w:cs="Arial"/>
          <w:sz w:val="24"/>
          <w:szCs w:val="24"/>
        </w:rPr>
        <w:t xml:space="preserve"> </w:t>
      </w:r>
      <w:r w:rsidRPr="00D33131">
        <w:rPr>
          <w:rFonts w:ascii="Arial" w:hAnsi="Arial" w:cs="Arial"/>
          <w:sz w:val="24"/>
          <w:szCs w:val="24"/>
        </w:rPr>
        <w:t xml:space="preserve">consumir el agua libre que se encuentra en los poros </w:t>
      </w:r>
      <w:r w:rsidR="0063366F" w:rsidRPr="00D33131">
        <w:rPr>
          <w:rFonts w:ascii="Arial" w:hAnsi="Arial" w:cs="Arial"/>
          <w:sz w:val="24"/>
          <w:szCs w:val="24"/>
        </w:rPr>
        <w:t>capilares</w:t>
      </w:r>
      <w:r w:rsidRPr="00D33131">
        <w:rPr>
          <w:rFonts w:ascii="Arial" w:hAnsi="Arial" w:cs="Arial"/>
          <w:sz w:val="24"/>
          <w:szCs w:val="24"/>
        </w:rPr>
        <w:t xml:space="preserve"> para seguir con el</w:t>
      </w:r>
      <w:r w:rsidR="00366D33" w:rsidRPr="00D33131">
        <w:rPr>
          <w:rFonts w:ascii="Arial" w:hAnsi="Arial" w:cs="Arial"/>
          <w:sz w:val="24"/>
          <w:szCs w:val="24"/>
        </w:rPr>
        <w:t xml:space="preserve"> </w:t>
      </w:r>
      <w:r w:rsidRPr="00D33131">
        <w:rPr>
          <w:rFonts w:ascii="Arial" w:hAnsi="Arial" w:cs="Arial"/>
          <w:sz w:val="24"/>
          <w:szCs w:val="24"/>
        </w:rPr>
        <w:t>proceso de hidratación. Este fenómeno de consumo interno de agua, también</w:t>
      </w:r>
      <w:r w:rsidR="00366D33" w:rsidRPr="00D33131">
        <w:rPr>
          <w:rFonts w:ascii="Arial" w:hAnsi="Arial" w:cs="Arial"/>
          <w:sz w:val="24"/>
          <w:szCs w:val="24"/>
        </w:rPr>
        <w:t xml:space="preserve"> </w:t>
      </w:r>
      <w:r w:rsidRPr="00D33131">
        <w:rPr>
          <w:rFonts w:ascii="Arial" w:hAnsi="Arial" w:cs="Arial"/>
          <w:sz w:val="24"/>
          <w:szCs w:val="24"/>
        </w:rPr>
        <w:t>llamado autosecado, es la causa de la retracción autógena del hormigón. En</w:t>
      </w:r>
      <w:r w:rsidR="00366D33" w:rsidRPr="00D33131">
        <w:rPr>
          <w:rFonts w:ascii="Arial" w:hAnsi="Arial" w:cs="Arial"/>
          <w:sz w:val="24"/>
          <w:szCs w:val="24"/>
        </w:rPr>
        <w:t xml:space="preserve"> </w:t>
      </w:r>
      <w:r w:rsidRPr="00D33131">
        <w:rPr>
          <w:rFonts w:ascii="Arial" w:hAnsi="Arial" w:cs="Arial"/>
          <w:sz w:val="24"/>
          <w:szCs w:val="24"/>
        </w:rPr>
        <w:t>hormigones vibrados con resistencias normales la retracción autógena es pequeña,</w:t>
      </w:r>
      <w:r w:rsidR="00366D33" w:rsidRPr="00D33131">
        <w:rPr>
          <w:rFonts w:ascii="Arial" w:hAnsi="Arial" w:cs="Arial"/>
          <w:sz w:val="24"/>
          <w:szCs w:val="24"/>
        </w:rPr>
        <w:t xml:space="preserve"> </w:t>
      </w:r>
      <w:r w:rsidRPr="00D33131">
        <w:rPr>
          <w:rFonts w:ascii="Arial" w:hAnsi="Arial" w:cs="Arial"/>
          <w:sz w:val="24"/>
          <w:szCs w:val="24"/>
        </w:rPr>
        <w:t>con valores infe</w:t>
      </w:r>
      <w:r w:rsidR="005C0956" w:rsidRPr="00D33131">
        <w:rPr>
          <w:rFonts w:ascii="Arial" w:hAnsi="Arial" w:cs="Arial"/>
          <w:sz w:val="24"/>
          <w:szCs w:val="24"/>
        </w:rPr>
        <w:t>ri</w:t>
      </w:r>
      <w:r w:rsidR="000D4B47" w:rsidRPr="00D33131">
        <w:rPr>
          <w:rFonts w:ascii="Arial" w:hAnsi="Arial" w:cs="Arial"/>
          <w:sz w:val="24"/>
          <w:szCs w:val="24"/>
        </w:rPr>
        <w:t>o</w:t>
      </w:r>
      <w:r w:rsidRPr="00D33131">
        <w:rPr>
          <w:rFonts w:ascii="Arial" w:hAnsi="Arial" w:cs="Arial"/>
          <w:sz w:val="24"/>
          <w:szCs w:val="24"/>
        </w:rPr>
        <w:t>res a 100 × 10 -</w:t>
      </w:r>
      <w:r w:rsidR="006E7E0E" w:rsidRPr="00D33131">
        <w:rPr>
          <w:rFonts w:ascii="Arial" w:hAnsi="Arial" w:cs="Arial"/>
          <w:sz w:val="24"/>
          <w:szCs w:val="24"/>
        </w:rPr>
        <w:t>6,</w:t>
      </w:r>
      <w:r w:rsidRPr="00D33131">
        <w:rPr>
          <w:rFonts w:ascii="Arial" w:hAnsi="Arial" w:cs="Arial"/>
          <w:sz w:val="24"/>
          <w:szCs w:val="24"/>
        </w:rPr>
        <w:t xml:space="preserve"> y normalmente se incluyen en la retracción de</w:t>
      </w:r>
      <w:r w:rsidR="00366D33" w:rsidRPr="00D33131">
        <w:rPr>
          <w:rFonts w:ascii="Arial" w:hAnsi="Arial" w:cs="Arial"/>
          <w:sz w:val="24"/>
          <w:szCs w:val="24"/>
        </w:rPr>
        <w:t xml:space="preserve"> </w:t>
      </w:r>
      <w:r w:rsidRPr="00D33131">
        <w:rPr>
          <w:rFonts w:ascii="Arial" w:hAnsi="Arial" w:cs="Arial"/>
          <w:sz w:val="24"/>
          <w:szCs w:val="24"/>
        </w:rPr>
        <w:t>secado (</w:t>
      </w:r>
      <w:r w:rsidRPr="00D33131">
        <w:rPr>
          <w:rFonts w:ascii="Arial" w:hAnsi="Arial" w:cs="Arial"/>
          <w:bCs/>
          <w:sz w:val="24"/>
          <w:szCs w:val="24"/>
        </w:rPr>
        <w:t>Newman y Choo, 2003</w:t>
      </w:r>
      <w:r w:rsidRPr="00D33131">
        <w:rPr>
          <w:rFonts w:ascii="Arial" w:hAnsi="Arial" w:cs="Arial"/>
          <w:sz w:val="24"/>
          <w:szCs w:val="24"/>
        </w:rPr>
        <w:t>). En el caso de hormigones de alta resistencia, la</w:t>
      </w:r>
      <w:r w:rsidR="00366D33" w:rsidRPr="00D33131">
        <w:rPr>
          <w:rFonts w:ascii="Arial" w:hAnsi="Arial" w:cs="Arial"/>
          <w:sz w:val="24"/>
          <w:szCs w:val="24"/>
        </w:rPr>
        <w:t xml:space="preserve"> retracción autógena pueden ser significativa, con valores de hasta 700 × 10 -6 (</w:t>
      </w:r>
      <w:r w:rsidR="00366D33" w:rsidRPr="00D33131">
        <w:rPr>
          <w:rFonts w:ascii="Arial" w:hAnsi="Arial" w:cs="Arial"/>
          <w:bCs/>
          <w:sz w:val="24"/>
          <w:szCs w:val="24"/>
        </w:rPr>
        <w:t>Neville, 1995</w:t>
      </w:r>
      <w:r w:rsidR="00366D33" w:rsidRPr="00D33131">
        <w:rPr>
          <w:rFonts w:ascii="Arial" w:hAnsi="Arial" w:cs="Arial"/>
          <w:sz w:val="24"/>
          <w:szCs w:val="24"/>
        </w:rPr>
        <w:t xml:space="preserve">). La retracción autógena tiende a incrementarse con temperaturas elevadas, alto contenido de cemento, cementos más finos, y con </w:t>
      </w:r>
      <w:r w:rsidR="00366D33" w:rsidRPr="00D33131">
        <w:rPr>
          <w:rFonts w:ascii="Arial" w:hAnsi="Arial" w:cs="Arial"/>
          <w:sz w:val="24"/>
          <w:szCs w:val="24"/>
        </w:rPr>
        <w:lastRenderedPageBreak/>
        <w:t>cementos que tienen alto contenido de C3A y C4AF. Todos estos factores también aceleran el proceso de hidratación. La utilización de adiciones, como la ceniza volante, tiende a disminuir la retracción autógena.</w:t>
      </w:r>
    </w:p>
    <w:p w:rsidR="00A9542F" w:rsidRPr="00D33131" w:rsidRDefault="00366D33" w:rsidP="00804DC7">
      <w:pPr>
        <w:autoSpaceDE w:val="0"/>
        <w:autoSpaceDN w:val="0"/>
        <w:adjustRightInd w:val="0"/>
        <w:spacing w:after="0" w:line="480" w:lineRule="auto"/>
        <w:ind w:left="1701"/>
        <w:jc w:val="both"/>
        <w:rPr>
          <w:rFonts w:ascii="Arial" w:hAnsi="Arial" w:cs="Arial"/>
          <w:sz w:val="24"/>
          <w:szCs w:val="24"/>
        </w:rPr>
      </w:pPr>
      <w:r w:rsidRPr="00D33131">
        <w:rPr>
          <w:rFonts w:ascii="Arial" w:hAnsi="Arial" w:cs="Arial"/>
          <w:sz w:val="24"/>
          <w:szCs w:val="24"/>
        </w:rPr>
        <w:t xml:space="preserve">En el HAC la relación agua/cemento no es mayor que en HC, por lo cual no hay razón para que la retracción autógena sea diferente en este tipo de hormigón. </w:t>
      </w:r>
    </w:p>
    <w:p w:rsidR="00E21E35" w:rsidRPr="00D33131" w:rsidRDefault="00E21E35" w:rsidP="00804DC7">
      <w:pPr>
        <w:autoSpaceDE w:val="0"/>
        <w:autoSpaceDN w:val="0"/>
        <w:adjustRightInd w:val="0"/>
        <w:spacing w:after="0" w:line="480" w:lineRule="auto"/>
        <w:ind w:left="1701"/>
        <w:jc w:val="both"/>
        <w:rPr>
          <w:rFonts w:ascii="Arial" w:hAnsi="Arial" w:cs="Arial"/>
          <w:sz w:val="24"/>
          <w:szCs w:val="24"/>
        </w:rPr>
      </w:pPr>
      <w:r w:rsidRPr="00D33131">
        <w:rPr>
          <w:rFonts w:ascii="Arial" w:hAnsi="Arial" w:cs="Arial"/>
          <w:sz w:val="24"/>
          <w:szCs w:val="24"/>
        </w:rPr>
        <w:t xml:space="preserve">Algunos criterios sobre la </w:t>
      </w:r>
      <w:r w:rsidR="00BC0CAD" w:rsidRPr="00D33131">
        <w:rPr>
          <w:rFonts w:ascii="Arial" w:hAnsi="Arial" w:cs="Arial"/>
          <w:sz w:val="24"/>
          <w:szCs w:val="24"/>
        </w:rPr>
        <w:t>retracción autógena:</w:t>
      </w:r>
    </w:p>
    <w:p w:rsidR="00E21E35" w:rsidRPr="00D33131" w:rsidRDefault="00E21E35" w:rsidP="00804DC7">
      <w:pPr>
        <w:autoSpaceDE w:val="0"/>
        <w:autoSpaceDN w:val="0"/>
        <w:adjustRightInd w:val="0"/>
        <w:spacing w:after="0" w:line="480" w:lineRule="auto"/>
        <w:ind w:left="1701"/>
        <w:jc w:val="both"/>
        <w:rPr>
          <w:rFonts w:ascii="Arial" w:hAnsi="Arial" w:cs="Arial"/>
          <w:sz w:val="24"/>
          <w:szCs w:val="24"/>
        </w:rPr>
      </w:pPr>
      <w:r w:rsidRPr="00D33131">
        <w:rPr>
          <w:rFonts w:ascii="Arial" w:hAnsi="Arial" w:cs="Arial"/>
          <w:sz w:val="24"/>
          <w:szCs w:val="24"/>
        </w:rPr>
        <w:t>Song et al. (2001) demostró que en mezclas de HAC la retracción autógena es mayor para las mezclas con adiciones más finas. En este caso se utilizó escoria con finura de 400, 600 y 8000 m2/kg. Todas las mezclas tenían relación agua</w:t>
      </w:r>
      <w:proofErr w:type="gramStart"/>
      <w:r w:rsidRPr="00D33131">
        <w:rPr>
          <w:rFonts w:ascii="Arial" w:hAnsi="Arial" w:cs="Arial"/>
          <w:sz w:val="24"/>
          <w:szCs w:val="24"/>
        </w:rPr>
        <w:t>/(</w:t>
      </w:r>
      <w:proofErr w:type="gramEnd"/>
      <w:r w:rsidRPr="00D33131">
        <w:rPr>
          <w:rFonts w:ascii="Arial" w:hAnsi="Arial" w:cs="Arial"/>
          <w:sz w:val="24"/>
          <w:szCs w:val="24"/>
        </w:rPr>
        <w:t>material cementante) de 0,34. Esto se debe a que la escoria más fina tiene mayor superficie para la reacción puzolánica, acelerando la reacción y causando mayor retracción  autógena.</w:t>
      </w:r>
    </w:p>
    <w:p w:rsidR="0092679E" w:rsidRPr="00D33131" w:rsidRDefault="00BC0CAD" w:rsidP="00804DC7">
      <w:pPr>
        <w:autoSpaceDE w:val="0"/>
        <w:autoSpaceDN w:val="0"/>
        <w:adjustRightInd w:val="0"/>
        <w:spacing w:after="0" w:line="480" w:lineRule="auto"/>
        <w:ind w:left="1701"/>
        <w:jc w:val="both"/>
        <w:rPr>
          <w:rFonts w:ascii="Arial" w:hAnsi="Arial" w:cs="Arial"/>
          <w:sz w:val="24"/>
          <w:szCs w:val="24"/>
        </w:rPr>
      </w:pPr>
      <w:r w:rsidRPr="00D33131">
        <w:rPr>
          <w:rFonts w:ascii="Arial" w:hAnsi="Arial" w:cs="Arial"/>
          <w:sz w:val="24"/>
          <w:szCs w:val="24"/>
        </w:rPr>
        <w:t xml:space="preserve"> En el estudio de Vieira y Bettencourt (2003) se utilizaron hormigones con resistencia de aproximadamente 45MPa y adiciones de ceniza volante y caliza. La retracción autógena de ambos tipos de hormigones es similar, con valor de aproximadamente 100 μm/m, después de seis meses.</w:t>
      </w:r>
    </w:p>
    <w:p w:rsidR="00804DC7" w:rsidRPr="00D33131" w:rsidRDefault="00804DC7" w:rsidP="008F3BE2">
      <w:pPr>
        <w:pStyle w:val="Prrafodelista"/>
        <w:numPr>
          <w:ilvl w:val="1"/>
          <w:numId w:val="8"/>
        </w:numPr>
        <w:tabs>
          <w:tab w:val="left" w:pos="1843"/>
        </w:tabs>
        <w:spacing w:line="480" w:lineRule="auto"/>
        <w:jc w:val="both"/>
        <w:rPr>
          <w:rFonts w:ascii="Arial" w:hAnsi="Arial" w:cs="Arial"/>
          <w:b/>
          <w:sz w:val="24"/>
          <w:szCs w:val="24"/>
        </w:rPr>
      </w:pPr>
      <w:r w:rsidRPr="00D33131">
        <w:rPr>
          <w:rFonts w:ascii="Arial" w:hAnsi="Arial" w:cs="Arial"/>
          <w:b/>
          <w:sz w:val="24"/>
          <w:szCs w:val="24"/>
        </w:rPr>
        <w:lastRenderedPageBreak/>
        <w:t>Retracción  de secado</w:t>
      </w:r>
    </w:p>
    <w:p w:rsidR="00E21E35" w:rsidRPr="00D33131" w:rsidRDefault="0099039C" w:rsidP="00804DC7">
      <w:pPr>
        <w:pStyle w:val="Prrafodelista"/>
        <w:tabs>
          <w:tab w:val="left" w:pos="1843"/>
        </w:tabs>
        <w:spacing w:line="480" w:lineRule="auto"/>
        <w:ind w:left="1648"/>
        <w:jc w:val="both"/>
        <w:rPr>
          <w:rFonts w:ascii="Arial" w:hAnsi="Arial" w:cs="Arial"/>
          <w:sz w:val="24"/>
          <w:szCs w:val="24"/>
        </w:rPr>
      </w:pPr>
      <w:r w:rsidRPr="00D33131">
        <w:rPr>
          <w:rFonts w:ascii="Arial" w:hAnsi="Arial" w:cs="Arial"/>
          <w:sz w:val="24"/>
          <w:szCs w:val="24"/>
        </w:rPr>
        <w:t xml:space="preserve">La retracción de secado es una deformación relacionada con la pérdida de humedad del hormigón endurecido. Cuando existe un gradiente de humedad entre el hormigón y el ambiente, se pierde parte del agua que contiene la pasta. Este movimiento de agua hacia el </w:t>
      </w:r>
      <w:r w:rsidR="005C0956" w:rsidRPr="00D33131">
        <w:rPr>
          <w:rFonts w:ascii="Arial" w:hAnsi="Arial" w:cs="Arial"/>
          <w:sz w:val="24"/>
          <w:szCs w:val="24"/>
        </w:rPr>
        <w:t>exterior</w:t>
      </w:r>
      <w:r w:rsidRPr="00D33131">
        <w:rPr>
          <w:rFonts w:ascii="Arial" w:hAnsi="Arial" w:cs="Arial"/>
          <w:sz w:val="24"/>
          <w:szCs w:val="24"/>
        </w:rPr>
        <w:t xml:space="preserve"> es la causa de la retracción</w:t>
      </w:r>
      <w:r w:rsidR="009C304E" w:rsidRPr="00D33131">
        <w:rPr>
          <w:rFonts w:ascii="Arial" w:hAnsi="Arial" w:cs="Arial"/>
          <w:sz w:val="24"/>
          <w:szCs w:val="24"/>
          <w:vertAlign w:val="superscript"/>
        </w:rPr>
        <w:t>3</w:t>
      </w:r>
      <w:r w:rsidR="002275AD" w:rsidRPr="00D33131">
        <w:rPr>
          <w:rFonts w:ascii="Arial" w:hAnsi="Arial" w:cs="Arial"/>
          <w:sz w:val="24"/>
          <w:szCs w:val="24"/>
        </w:rPr>
        <w:t>.</w:t>
      </w:r>
    </w:p>
    <w:p w:rsidR="00520265" w:rsidRPr="00D33131" w:rsidRDefault="00520265" w:rsidP="00804DC7">
      <w:pPr>
        <w:tabs>
          <w:tab w:val="left" w:pos="1701"/>
        </w:tabs>
        <w:autoSpaceDE w:val="0"/>
        <w:autoSpaceDN w:val="0"/>
        <w:adjustRightInd w:val="0"/>
        <w:spacing w:after="0" w:line="480" w:lineRule="auto"/>
        <w:ind w:left="1701"/>
        <w:jc w:val="both"/>
        <w:rPr>
          <w:rFonts w:ascii="Arial" w:hAnsi="Arial" w:cs="Arial"/>
          <w:sz w:val="24"/>
          <w:szCs w:val="24"/>
        </w:rPr>
      </w:pPr>
    </w:p>
    <w:p w:rsidR="00543986" w:rsidRPr="00D33131" w:rsidRDefault="00DC46D6" w:rsidP="008F3BE2">
      <w:pPr>
        <w:pStyle w:val="Prrafodelista"/>
        <w:numPr>
          <w:ilvl w:val="2"/>
          <w:numId w:val="5"/>
        </w:numPr>
        <w:tabs>
          <w:tab w:val="right" w:pos="8277"/>
        </w:tabs>
        <w:spacing w:line="480" w:lineRule="auto"/>
        <w:ind w:left="851" w:hanging="709"/>
        <w:jc w:val="both"/>
        <w:rPr>
          <w:rFonts w:ascii="Arial" w:hAnsi="Arial" w:cs="Arial"/>
          <w:b/>
          <w:sz w:val="24"/>
          <w:szCs w:val="24"/>
        </w:rPr>
      </w:pPr>
      <w:r w:rsidRPr="00D33131">
        <w:rPr>
          <w:rFonts w:ascii="Arial" w:hAnsi="Arial" w:cs="Arial"/>
          <w:b/>
          <w:sz w:val="24"/>
          <w:szCs w:val="24"/>
          <w:lang w:val="es-ES"/>
        </w:rPr>
        <w:t>Durabilidad</w:t>
      </w:r>
    </w:p>
    <w:p w:rsidR="00A22C6A" w:rsidRPr="00D33131" w:rsidRDefault="00A22C6A" w:rsidP="00486DBE">
      <w:pPr>
        <w:autoSpaceDE w:val="0"/>
        <w:autoSpaceDN w:val="0"/>
        <w:adjustRightInd w:val="0"/>
        <w:spacing w:after="0" w:line="480" w:lineRule="auto"/>
        <w:ind w:left="851"/>
        <w:jc w:val="both"/>
        <w:rPr>
          <w:rFonts w:ascii="Arial" w:hAnsi="Arial" w:cs="Arial"/>
          <w:sz w:val="24"/>
          <w:szCs w:val="24"/>
        </w:rPr>
      </w:pPr>
      <w:r w:rsidRPr="00D33131">
        <w:rPr>
          <w:rFonts w:ascii="Arial" w:hAnsi="Arial" w:cs="Arial"/>
          <w:sz w:val="24"/>
          <w:szCs w:val="24"/>
        </w:rPr>
        <w:t xml:space="preserve">Los procesos de </w:t>
      </w:r>
      <w:r w:rsidR="005C0956" w:rsidRPr="00D33131">
        <w:rPr>
          <w:rFonts w:ascii="Arial" w:hAnsi="Arial" w:cs="Arial"/>
          <w:sz w:val="24"/>
          <w:szCs w:val="24"/>
        </w:rPr>
        <w:t>deterioro</w:t>
      </w:r>
      <w:r w:rsidRPr="00D33131">
        <w:rPr>
          <w:rFonts w:ascii="Arial" w:hAnsi="Arial" w:cs="Arial"/>
          <w:sz w:val="24"/>
          <w:szCs w:val="24"/>
        </w:rPr>
        <w:t xml:space="preserve"> del hormigón pueden ser de carácter químico, físico o electroquímico. El ataque químico se refiere a las reacciones químicas entre las substancias externas que penetran y que </w:t>
      </w:r>
      <w:r w:rsidR="005C0956" w:rsidRPr="00D33131">
        <w:rPr>
          <w:rFonts w:ascii="Arial" w:hAnsi="Arial" w:cs="Arial"/>
          <w:sz w:val="24"/>
          <w:szCs w:val="24"/>
        </w:rPr>
        <w:t>deterioran</w:t>
      </w:r>
      <w:r w:rsidRPr="00D33131">
        <w:rPr>
          <w:rFonts w:ascii="Arial" w:hAnsi="Arial" w:cs="Arial"/>
          <w:sz w:val="24"/>
          <w:szCs w:val="24"/>
        </w:rPr>
        <w:t xml:space="preserve"> al hormigón. Algunos ejemplos de estos ataques son: ataques de sulfatos, ataques de ácidos, reacción álcali-silicio, carbonatación, o ataque de agua suave.</w:t>
      </w:r>
    </w:p>
    <w:p w:rsidR="00A22C6A" w:rsidRPr="00D33131" w:rsidRDefault="00A22C6A" w:rsidP="00486DBE">
      <w:pPr>
        <w:autoSpaceDE w:val="0"/>
        <w:autoSpaceDN w:val="0"/>
        <w:adjustRightInd w:val="0"/>
        <w:spacing w:after="0" w:line="480" w:lineRule="auto"/>
        <w:ind w:left="851"/>
        <w:jc w:val="both"/>
        <w:rPr>
          <w:rFonts w:ascii="Arial" w:hAnsi="Arial" w:cs="Arial"/>
          <w:sz w:val="24"/>
          <w:szCs w:val="24"/>
        </w:rPr>
      </w:pPr>
      <w:r w:rsidRPr="00D33131">
        <w:rPr>
          <w:rFonts w:ascii="Arial" w:hAnsi="Arial" w:cs="Arial"/>
          <w:sz w:val="24"/>
          <w:szCs w:val="24"/>
        </w:rPr>
        <w:t xml:space="preserve">El ataque físico se refiere a los procesos físicos que </w:t>
      </w:r>
      <w:r w:rsidR="005C0956" w:rsidRPr="00D33131">
        <w:rPr>
          <w:rFonts w:ascii="Arial" w:hAnsi="Arial" w:cs="Arial"/>
          <w:sz w:val="24"/>
          <w:szCs w:val="24"/>
        </w:rPr>
        <w:t>deterioran</w:t>
      </w:r>
      <w:r w:rsidRPr="00D33131">
        <w:rPr>
          <w:rFonts w:ascii="Arial" w:hAnsi="Arial" w:cs="Arial"/>
          <w:sz w:val="24"/>
          <w:szCs w:val="24"/>
        </w:rPr>
        <w:t xml:space="preserve"> el hormigón. Algunos ejemplos de ataques físicos externos son: altas temperaturas, hielo y deshielo, y erosión. El ataque electroquímico se refiere a las reacciones químicas que tienen lugar en el ánodo y cátodo en conjunto con la corriente eléctrica que atraviesa la armadura. La corrosión de la armadura es el ejemplo más común de este proceso.</w:t>
      </w:r>
    </w:p>
    <w:p w:rsidR="00A22C6A" w:rsidRPr="00D33131" w:rsidRDefault="00A22C6A" w:rsidP="00486DBE">
      <w:pPr>
        <w:autoSpaceDE w:val="0"/>
        <w:autoSpaceDN w:val="0"/>
        <w:adjustRightInd w:val="0"/>
        <w:spacing w:after="0" w:line="480" w:lineRule="auto"/>
        <w:ind w:left="851"/>
        <w:jc w:val="both"/>
        <w:rPr>
          <w:rFonts w:ascii="Arial" w:hAnsi="Arial" w:cs="Arial"/>
          <w:sz w:val="24"/>
          <w:szCs w:val="24"/>
        </w:rPr>
      </w:pPr>
      <w:r w:rsidRPr="00D33131">
        <w:rPr>
          <w:rFonts w:ascii="Arial" w:hAnsi="Arial" w:cs="Arial"/>
          <w:sz w:val="24"/>
          <w:szCs w:val="24"/>
        </w:rPr>
        <w:lastRenderedPageBreak/>
        <w:t xml:space="preserve">En la dosificación de HAC hay </w:t>
      </w:r>
      <w:r w:rsidR="005C0956" w:rsidRPr="00D33131">
        <w:rPr>
          <w:rFonts w:ascii="Arial" w:hAnsi="Arial" w:cs="Arial"/>
          <w:sz w:val="24"/>
          <w:szCs w:val="24"/>
        </w:rPr>
        <w:t>varios</w:t>
      </w:r>
      <w:r w:rsidRPr="00D33131">
        <w:rPr>
          <w:rFonts w:ascii="Arial" w:hAnsi="Arial" w:cs="Arial"/>
          <w:sz w:val="24"/>
          <w:szCs w:val="24"/>
        </w:rPr>
        <w:t xml:space="preserve"> factores que pueden modifica</w:t>
      </w:r>
      <w:r w:rsidR="007A4D29" w:rsidRPr="00D33131">
        <w:rPr>
          <w:rFonts w:ascii="Arial" w:hAnsi="Arial" w:cs="Arial"/>
          <w:sz w:val="24"/>
          <w:szCs w:val="24"/>
        </w:rPr>
        <w:t>r</w:t>
      </w:r>
      <w:r w:rsidRPr="00D33131">
        <w:rPr>
          <w:rFonts w:ascii="Arial" w:hAnsi="Arial" w:cs="Arial"/>
          <w:sz w:val="24"/>
          <w:szCs w:val="24"/>
        </w:rPr>
        <w:t xml:space="preserve"> esta estructura capilar: alto contenido de finos, mayor volumen de pasta, alto contenido de </w:t>
      </w:r>
      <w:proofErr w:type="spellStart"/>
      <w:r w:rsidR="005D4A56">
        <w:rPr>
          <w:rFonts w:ascii="Arial" w:hAnsi="Arial" w:cs="Arial"/>
          <w:sz w:val="24"/>
          <w:szCs w:val="24"/>
        </w:rPr>
        <w:t>superpla</w:t>
      </w:r>
      <w:r w:rsidR="007A4D29" w:rsidRPr="00D33131">
        <w:rPr>
          <w:rFonts w:ascii="Arial" w:hAnsi="Arial" w:cs="Arial"/>
          <w:sz w:val="24"/>
          <w:szCs w:val="24"/>
        </w:rPr>
        <w:t>stificante</w:t>
      </w:r>
      <w:proofErr w:type="spellEnd"/>
      <w:r w:rsidRPr="00D33131">
        <w:rPr>
          <w:rFonts w:ascii="Arial" w:hAnsi="Arial" w:cs="Arial"/>
          <w:sz w:val="24"/>
          <w:szCs w:val="24"/>
        </w:rPr>
        <w:t>, y tamaño menor de árido. En general se considera que en el HAC el sistema de partículas es más compacto en comparación con el del hormigón convencional, y la zona de transición entre el árido y la pasta es más densa.</w:t>
      </w:r>
    </w:p>
    <w:p w:rsidR="00A22C6A" w:rsidRPr="00D33131" w:rsidRDefault="00A22C6A" w:rsidP="00486DBE">
      <w:pPr>
        <w:autoSpaceDE w:val="0"/>
        <w:autoSpaceDN w:val="0"/>
        <w:adjustRightInd w:val="0"/>
        <w:spacing w:after="0" w:line="480" w:lineRule="auto"/>
        <w:ind w:left="851"/>
        <w:jc w:val="both"/>
        <w:rPr>
          <w:rFonts w:ascii="Arial" w:hAnsi="Arial" w:cs="Arial"/>
          <w:sz w:val="24"/>
          <w:szCs w:val="24"/>
        </w:rPr>
      </w:pPr>
      <w:r w:rsidRPr="00D33131">
        <w:rPr>
          <w:rFonts w:ascii="Arial" w:hAnsi="Arial" w:cs="Arial"/>
          <w:sz w:val="24"/>
          <w:szCs w:val="24"/>
        </w:rPr>
        <w:t>Existen numerosos procedimientos para evaluar los proces</w:t>
      </w:r>
      <w:r w:rsidR="009C19A7" w:rsidRPr="00D33131">
        <w:rPr>
          <w:rFonts w:ascii="Arial" w:hAnsi="Arial" w:cs="Arial"/>
          <w:sz w:val="24"/>
          <w:szCs w:val="24"/>
        </w:rPr>
        <w:t>o</w:t>
      </w:r>
      <w:r w:rsidRPr="00D33131">
        <w:rPr>
          <w:rFonts w:ascii="Arial" w:hAnsi="Arial" w:cs="Arial"/>
          <w:sz w:val="24"/>
          <w:szCs w:val="24"/>
        </w:rPr>
        <w:t>s de transporte en los hormigones. Los métodos más comunes son: ensayos de absorción de agua, penetración de cloruros, ensayo de difusión, ensayo rápido de penetración de cloruros, ensayo de carbonatación, y permeabilidad al aire. Estos ensayos miden la velocidad y el ritmo de penetración de los agentes nocivos en el hormigón.</w:t>
      </w:r>
    </w:p>
    <w:p w:rsidR="00A22C6A" w:rsidRPr="00D33131" w:rsidRDefault="00A22C6A" w:rsidP="00486DBE">
      <w:pPr>
        <w:autoSpaceDE w:val="0"/>
        <w:autoSpaceDN w:val="0"/>
        <w:adjustRightInd w:val="0"/>
        <w:spacing w:after="0" w:line="480" w:lineRule="auto"/>
        <w:ind w:left="851"/>
        <w:jc w:val="both"/>
        <w:rPr>
          <w:rFonts w:ascii="Arial" w:hAnsi="Arial" w:cs="Arial"/>
          <w:sz w:val="24"/>
          <w:szCs w:val="24"/>
        </w:rPr>
      </w:pPr>
      <w:r w:rsidRPr="00D33131">
        <w:rPr>
          <w:rFonts w:ascii="Arial" w:hAnsi="Arial" w:cs="Arial"/>
          <w:sz w:val="24"/>
          <w:szCs w:val="24"/>
        </w:rPr>
        <w:t>La durabilidad del hormigón, y en consecuencia también del HAC, es un tema de</w:t>
      </w:r>
      <w:r w:rsidR="000675B2" w:rsidRPr="00D33131">
        <w:rPr>
          <w:rFonts w:ascii="Arial" w:hAnsi="Arial" w:cs="Arial"/>
          <w:sz w:val="24"/>
          <w:szCs w:val="24"/>
        </w:rPr>
        <w:t xml:space="preserve"> </w:t>
      </w:r>
      <w:r w:rsidRPr="00D33131">
        <w:rPr>
          <w:rFonts w:ascii="Arial" w:hAnsi="Arial" w:cs="Arial"/>
          <w:sz w:val="24"/>
          <w:szCs w:val="24"/>
        </w:rPr>
        <w:t>creciente interés científico. Según las investigaciones actuales, es difícil llegar a</w:t>
      </w:r>
      <w:r w:rsidR="000675B2" w:rsidRPr="00D33131">
        <w:rPr>
          <w:rFonts w:ascii="Arial" w:hAnsi="Arial" w:cs="Arial"/>
          <w:sz w:val="24"/>
          <w:szCs w:val="24"/>
        </w:rPr>
        <w:t xml:space="preserve"> </w:t>
      </w:r>
      <w:r w:rsidRPr="00D33131">
        <w:rPr>
          <w:rFonts w:ascii="Arial" w:hAnsi="Arial" w:cs="Arial"/>
          <w:sz w:val="24"/>
          <w:szCs w:val="24"/>
        </w:rPr>
        <w:t>conclusiones concretas sobre la durabilidad de HAC debido a las siguientes razones:</w:t>
      </w:r>
    </w:p>
    <w:p w:rsidR="00A22C6A" w:rsidRPr="00D33131" w:rsidRDefault="00A22C6A" w:rsidP="00486DBE">
      <w:pPr>
        <w:autoSpaceDE w:val="0"/>
        <w:autoSpaceDN w:val="0"/>
        <w:adjustRightInd w:val="0"/>
        <w:spacing w:after="0" w:line="480" w:lineRule="auto"/>
        <w:ind w:left="851"/>
        <w:jc w:val="both"/>
        <w:rPr>
          <w:rFonts w:ascii="Arial" w:hAnsi="Arial" w:cs="Arial"/>
          <w:sz w:val="24"/>
          <w:szCs w:val="24"/>
        </w:rPr>
      </w:pPr>
      <w:r w:rsidRPr="00D33131">
        <w:rPr>
          <w:rFonts w:ascii="Arial" w:hAnsi="Arial" w:cs="Arial"/>
          <w:sz w:val="24"/>
          <w:szCs w:val="24"/>
        </w:rPr>
        <w:t xml:space="preserve">• </w:t>
      </w:r>
      <w:r w:rsidR="000675B2" w:rsidRPr="00D33131">
        <w:rPr>
          <w:rFonts w:ascii="Arial" w:hAnsi="Arial" w:cs="Arial"/>
          <w:sz w:val="24"/>
          <w:szCs w:val="24"/>
        </w:rPr>
        <w:t>Los</w:t>
      </w:r>
      <w:r w:rsidRPr="00D33131">
        <w:rPr>
          <w:rFonts w:ascii="Arial" w:hAnsi="Arial" w:cs="Arial"/>
          <w:sz w:val="24"/>
          <w:szCs w:val="24"/>
        </w:rPr>
        <w:t xml:space="preserve"> distintos tipos de ensayos de durabilidad no están estandarizados. Es</w:t>
      </w:r>
      <w:r w:rsidR="000675B2" w:rsidRPr="00D33131">
        <w:rPr>
          <w:rFonts w:ascii="Arial" w:hAnsi="Arial" w:cs="Arial"/>
          <w:sz w:val="24"/>
          <w:szCs w:val="24"/>
        </w:rPr>
        <w:t xml:space="preserve"> </w:t>
      </w:r>
      <w:r w:rsidRPr="00D33131">
        <w:rPr>
          <w:rFonts w:ascii="Arial" w:hAnsi="Arial" w:cs="Arial"/>
          <w:sz w:val="24"/>
          <w:szCs w:val="24"/>
        </w:rPr>
        <w:t>difícil comparar resultados de ensayos de distintas investigaciones.</w:t>
      </w:r>
    </w:p>
    <w:p w:rsidR="00A22C6A" w:rsidRPr="00D33131" w:rsidRDefault="00A22C6A" w:rsidP="00486DBE">
      <w:pPr>
        <w:autoSpaceDE w:val="0"/>
        <w:autoSpaceDN w:val="0"/>
        <w:adjustRightInd w:val="0"/>
        <w:spacing w:after="0" w:line="480" w:lineRule="auto"/>
        <w:ind w:left="851"/>
        <w:jc w:val="both"/>
        <w:rPr>
          <w:rFonts w:ascii="Arial" w:hAnsi="Arial" w:cs="Arial"/>
          <w:sz w:val="24"/>
          <w:szCs w:val="24"/>
        </w:rPr>
      </w:pPr>
      <w:r w:rsidRPr="00D33131">
        <w:rPr>
          <w:rFonts w:ascii="Arial" w:hAnsi="Arial" w:cs="Arial"/>
          <w:sz w:val="24"/>
          <w:szCs w:val="24"/>
        </w:rPr>
        <w:t xml:space="preserve">• Se puede dosificar HAC de infinitas maneras y no hay </w:t>
      </w:r>
      <w:r w:rsidR="005C0956" w:rsidRPr="00D33131">
        <w:rPr>
          <w:rFonts w:ascii="Arial" w:hAnsi="Arial" w:cs="Arial"/>
          <w:sz w:val="24"/>
          <w:szCs w:val="24"/>
        </w:rPr>
        <w:t>criterio</w:t>
      </w:r>
      <w:r w:rsidRPr="00D33131">
        <w:rPr>
          <w:rFonts w:ascii="Arial" w:hAnsi="Arial" w:cs="Arial"/>
          <w:sz w:val="24"/>
          <w:szCs w:val="24"/>
        </w:rPr>
        <w:t xml:space="preserve"> para comparar</w:t>
      </w:r>
      <w:r w:rsidR="000675B2" w:rsidRPr="00D33131">
        <w:rPr>
          <w:rFonts w:ascii="Arial" w:hAnsi="Arial" w:cs="Arial"/>
          <w:sz w:val="24"/>
          <w:szCs w:val="24"/>
        </w:rPr>
        <w:t xml:space="preserve"> </w:t>
      </w:r>
      <w:r w:rsidRPr="00D33131">
        <w:rPr>
          <w:rFonts w:ascii="Arial" w:hAnsi="Arial" w:cs="Arial"/>
          <w:sz w:val="24"/>
          <w:szCs w:val="24"/>
        </w:rPr>
        <w:t>las mezclas de distintas investigaciones.</w:t>
      </w:r>
    </w:p>
    <w:p w:rsidR="00A22C6A" w:rsidRPr="00D33131" w:rsidRDefault="00A22C6A" w:rsidP="00486DBE">
      <w:pPr>
        <w:autoSpaceDE w:val="0"/>
        <w:autoSpaceDN w:val="0"/>
        <w:adjustRightInd w:val="0"/>
        <w:spacing w:after="0" w:line="480" w:lineRule="auto"/>
        <w:ind w:left="851"/>
        <w:jc w:val="both"/>
        <w:rPr>
          <w:rFonts w:ascii="Arial" w:hAnsi="Arial" w:cs="Arial"/>
          <w:sz w:val="24"/>
          <w:szCs w:val="24"/>
        </w:rPr>
      </w:pPr>
      <w:r w:rsidRPr="00D33131">
        <w:rPr>
          <w:rFonts w:ascii="Arial" w:hAnsi="Arial" w:cs="Arial"/>
          <w:sz w:val="24"/>
          <w:szCs w:val="24"/>
        </w:rPr>
        <w:lastRenderedPageBreak/>
        <w:t>• Los procesos relacionados con la durabilidad tardan muchos años en</w:t>
      </w:r>
      <w:r w:rsidR="000675B2" w:rsidRPr="00D33131">
        <w:rPr>
          <w:rFonts w:ascii="Arial" w:hAnsi="Arial" w:cs="Arial"/>
          <w:sz w:val="24"/>
          <w:szCs w:val="24"/>
        </w:rPr>
        <w:t xml:space="preserve"> </w:t>
      </w:r>
      <w:r w:rsidRPr="00D33131">
        <w:rPr>
          <w:rFonts w:ascii="Arial" w:hAnsi="Arial" w:cs="Arial"/>
          <w:sz w:val="24"/>
          <w:szCs w:val="24"/>
        </w:rPr>
        <w:t>manifestarse y aún no hay estructuras de HAC para estudiar casos reales</w:t>
      </w:r>
      <w:r w:rsidR="009C304E" w:rsidRPr="00D33131">
        <w:rPr>
          <w:rFonts w:ascii="Arial" w:hAnsi="Arial" w:cs="Arial"/>
          <w:sz w:val="24"/>
          <w:szCs w:val="24"/>
          <w:vertAlign w:val="superscript"/>
        </w:rPr>
        <w:t>3</w:t>
      </w:r>
      <w:r w:rsidRPr="00D33131">
        <w:rPr>
          <w:rFonts w:ascii="Arial" w:hAnsi="Arial" w:cs="Arial"/>
          <w:sz w:val="24"/>
          <w:szCs w:val="24"/>
        </w:rPr>
        <w:t>.</w:t>
      </w:r>
    </w:p>
    <w:p w:rsidR="00743855" w:rsidRPr="00D33131" w:rsidRDefault="00743855" w:rsidP="00C771F9">
      <w:pPr>
        <w:autoSpaceDE w:val="0"/>
        <w:autoSpaceDN w:val="0"/>
        <w:adjustRightInd w:val="0"/>
        <w:spacing w:after="0" w:line="480" w:lineRule="auto"/>
        <w:jc w:val="both"/>
        <w:rPr>
          <w:rFonts w:ascii="Arial" w:hAnsi="Arial" w:cs="Arial"/>
          <w:sz w:val="24"/>
          <w:szCs w:val="24"/>
        </w:rPr>
      </w:pPr>
    </w:p>
    <w:p w:rsidR="00743855" w:rsidRPr="00D33131" w:rsidRDefault="00743855" w:rsidP="002A1F94">
      <w:pPr>
        <w:autoSpaceDE w:val="0"/>
        <w:autoSpaceDN w:val="0"/>
        <w:adjustRightInd w:val="0"/>
        <w:spacing w:after="0" w:line="480" w:lineRule="auto"/>
        <w:jc w:val="both"/>
        <w:rPr>
          <w:rFonts w:ascii="Arial" w:hAnsi="Arial" w:cs="Arial"/>
          <w:sz w:val="24"/>
          <w:szCs w:val="24"/>
        </w:rPr>
      </w:pPr>
    </w:p>
    <w:p w:rsidR="00AE7F39" w:rsidRPr="00D33131" w:rsidRDefault="00DC46D6" w:rsidP="008F3BE2">
      <w:pPr>
        <w:pStyle w:val="Prrafodelista"/>
        <w:numPr>
          <w:ilvl w:val="1"/>
          <w:numId w:val="5"/>
        </w:numPr>
        <w:tabs>
          <w:tab w:val="left" w:pos="142"/>
        </w:tabs>
        <w:spacing w:after="0" w:line="480" w:lineRule="auto"/>
        <w:jc w:val="both"/>
        <w:rPr>
          <w:rFonts w:ascii="Arial" w:eastAsia="Calibri" w:hAnsi="Arial" w:cs="Arial"/>
          <w:b/>
          <w:sz w:val="24"/>
          <w:szCs w:val="24"/>
        </w:rPr>
      </w:pPr>
      <w:r w:rsidRPr="00D33131">
        <w:rPr>
          <w:rFonts w:ascii="Arial" w:eastAsia="Calibri" w:hAnsi="Arial" w:cs="Arial"/>
          <w:b/>
          <w:sz w:val="24"/>
          <w:szCs w:val="24"/>
        </w:rPr>
        <w:t>Materiales Constituyentes del HAC</w:t>
      </w:r>
    </w:p>
    <w:p w:rsidR="0039647E" w:rsidRPr="00D33131" w:rsidRDefault="00B53C35" w:rsidP="003F5D73">
      <w:pPr>
        <w:pStyle w:val="Prrafodelista"/>
        <w:tabs>
          <w:tab w:val="left" w:pos="142"/>
        </w:tabs>
        <w:spacing w:after="0" w:line="480" w:lineRule="auto"/>
        <w:ind w:left="480"/>
        <w:jc w:val="both"/>
        <w:rPr>
          <w:rFonts w:ascii="Arial" w:hAnsi="Arial" w:cs="Arial"/>
          <w:color w:val="000000"/>
          <w:sz w:val="24"/>
          <w:szCs w:val="24"/>
        </w:rPr>
      </w:pPr>
      <w:r w:rsidRPr="00D33131">
        <w:rPr>
          <w:rFonts w:ascii="Arial" w:eastAsia="Calibri" w:hAnsi="Arial" w:cs="Arial"/>
          <w:sz w:val="24"/>
          <w:szCs w:val="24"/>
        </w:rPr>
        <w:t xml:space="preserve">Los materiales usados para la producción del hormigón Autocompactante son básicamente los mismos utilizados en el  hormigón convencional (cemento, áridos, agua, aditivos, adiciones). </w:t>
      </w:r>
      <w:r w:rsidR="003F5D73" w:rsidRPr="00D33131">
        <w:rPr>
          <w:rFonts w:ascii="Arial" w:hAnsi="Arial" w:cs="Arial"/>
          <w:sz w:val="24"/>
          <w:szCs w:val="24"/>
        </w:rPr>
        <w:t>El</w:t>
      </w:r>
      <w:r w:rsidR="00B84161" w:rsidRPr="00D33131">
        <w:rPr>
          <w:rFonts w:ascii="Arial" w:hAnsi="Arial" w:cs="Arial"/>
          <w:sz w:val="24"/>
          <w:szCs w:val="24"/>
        </w:rPr>
        <w:t xml:space="preserve"> cemento y los áridos (a excepción del tamaño máximo, que generalmente no sobrepasa los 20 mm) no tienen que cumplir requisitos específicos adicionales a los que se exigen para hormigones convencionales de buena calidad. </w:t>
      </w:r>
    </w:p>
    <w:p w:rsidR="00B84161" w:rsidRPr="00D33131" w:rsidRDefault="00B84161" w:rsidP="00AE7F39">
      <w:pPr>
        <w:pStyle w:val="M4Textogeneral"/>
        <w:spacing w:line="480" w:lineRule="auto"/>
        <w:ind w:left="567"/>
        <w:jc w:val="both"/>
        <w:rPr>
          <w:rFonts w:ascii="Arial" w:hAnsi="Arial" w:cs="Arial"/>
          <w:color w:val="000000"/>
        </w:rPr>
      </w:pPr>
      <w:r w:rsidRPr="00D33131">
        <w:rPr>
          <w:rFonts w:ascii="Arial" w:hAnsi="Arial" w:cs="Arial"/>
          <w:color w:val="000000"/>
        </w:rPr>
        <w:t xml:space="preserve">El aditivo </w:t>
      </w:r>
      <w:proofErr w:type="spellStart"/>
      <w:r w:rsidR="00B53C35" w:rsidRPr="00D33131">
        <w:rPr>
          <w:rFonts w:ascii="Arial" w:hAnsi="Arial" w:cs="Arial"/>
          <w:color w:val="000000"/>
        </w:rPr>
        <w:t>superpl</w:t>
      </w:r>
      <w:r w:rsidR="005D4A56">
        <w:rPr>
          <w:rFonts w:ascii="Arial" w:hAnsi="Arial" w:cs="Arial"/>
          <w:color w:val="000000"/>
        </w:rPr>
        <w:t>a</w:t>
      </w:r>
      <w:r w:rsidR="00B53C35" w:rsidRPr="00D33131">
        <w:rPr>
          <w:rFonts w:ascii="Arial" w:hAnsi="Arial" w:cs="Arial"/>
          <w:color w:val="000000"/>
        </w:rPr>
        <w:t>stificante</w:t>
      </w:r>
      <w:proofErr w:type="spellEnd"/>
      <w:r w:rsidRPr="00D33131">
        <w:rPr>
          <w:rFonts w:ascii="Arial" w:hAnsi="Arial" w:cs="Arial"/>
          <w:color w:val="000000"/>
        </w:rPr>
        <w:t xml:space="preserve"> es un componente imprescindible para el HAC</w:t>
      </w:r>
      <w:r w:rsidR="00B53C35" w:rsidRPr="00D33131">
        <w:rPr>
          <w:rFonts w:ascii="Arial" w:hAnsi="Arial" w:cs="Arial"/>
          <w:color w:val="000000"/>
        </w:rPr>
        <w:t>. L</w:t>
      </w:r>
      <w:r w:rsidRPr="00D33131">
        <w:rPr>
          <w:rFonts w:ascii="Arial" w:hAnsi="Arial" w:cs="Arial"/>
          <w:color w:val="000000"/>
        </w:rPr>
        <w:t>os</w:t>
      </w:r>
      <w:r w:rsidR="00B53C35" w:rsidRPr="00D33131">
        <w:rPr>
          <w:rFonts w:ascii="Arial" w:hAnsi="Arial" w:cs="Arial"/>
          <w:color w:val="000000"/>
        </w:rPr>
        <w:t xml:space="preserve"> superpl</w:t>
      </w:r>
      <w:r w:rsidR="005D4A56">
        <w:rPr>
          <w:rFonts w:ascii="Arial" w:hAnsi="Arial" w:cs="Arial"/>
          <w:color w:val="000000"/>
        </w:rPr>
        <w:t>a</w:t>
      </w:r>
      <w:r w:rsidR="00B53C35" w:rsidRPr="00D33131">
        <w:rPr>
          <w:rFonts w:ascii="Arial" w:hAnsi="Arial" w:cs="Arial"/>
          <w:color w:val="000000"/>
        </w:rPr>
        <w:t xml:space="preserve">stificantes basados en general </w:t>
      </w:r>
      <w:r w:rsidRPr="00D33131">
        <w:rPr>
          <w:rFonts w:ascii="Arial" w:hAnsi="Arial" w:cs="Arial"/>
          <w:color w:val="000000"/>
        </w:rPr>
        <w:t xml:space="preserve">policarboxilatos parecen ser los más adecuados para el HAC, debido a su mayor efectividad. </w:t>
      </w:r>
    </w:p>
    <w:p w:rsidR="00743855" w:rsidRPr="00C771F9" w:rsidRDefault="00B53C35" w:rsidP="00C771F9">
      <w:pPr>
        <w:pStyle w:val="M4Textogeneral"/>
        <w:spacing w:line="480" w:lineRule="auto"/>
        <w:ind w:left="567"/>
        <w:jc w:val="both"/>
        <w:rPr>
          <w:rFonts w:ascii="Arial" w:hAnsi="Arial" w:cs="Arial"/>
          <w:color w:val="000000"/>
        </w:rPr>
      </w:pPr>
      <w:r w:rsidRPr="00D33131">
        <w:rPr>
          <w:rFonts w:ascii="Arial" w:hAnsi="Arial" w:cs="Arial"/>
          <w:color w:val="000000"/>
        </w:rPr>
        <w:t xml:space="preserve">Los </w:t>
      </w:r>
      <w:r w:rsidR="00B84161" w:rsidRPr="00D33131">
        <w:rPr>
          <w:rFonts w:ascii="Arial" w:hAnsi="Arial" w:cs="Arial"/>
          <w:color w:val="000000"/>
        </w:rPr>
        <w:t xml:space="preserve"> componentes </w:t>
      </w:r>
      <w:r w:rsidRPr="00D33131">
        <w:rPr>
          <w:rFonts w:ascii="Arial" w:hAnsi="Arial" w:cs="Arial"/>
          <w:color w:val="000000"/>
        </w:rPr>
        <w:t>poco comunes</w:t>
      </w:r>
      <w:r w:rsidR="00B84161" w:rsidRPr="00D33131">
        <w:rPr>
          <w:rFonts w:ascii="Arial" w:hAnsi="Arial" w:cs="Arial"/>
          <w:color w:val="000000"/>
        </w:rPr>
        <w:t xml:space="preserve"> del HAC en re</w:t>
      </w:r>
      <w:r w:rsidRPr="00D33131">
        <w:rPr>
          <w:rFonts w:ascii="Arial" w:hAnsi="Arial" w:cs="Arial"/>
          <w:color w:val="000000"/>
        </w:rPr>
        <w:t>lación al hormigón convencional,</w:t>
      </w:r>
      <w:r w:rsidR="00B84161" w:rsidRPr="00D33131">
        <w:rPr>
          <w:rFonts w:ascii="Arial" w:hAnsi="Arial" w:cs="Arial"/>
          <w:color w:val="000000"/>
        </w:rPr>
        <w:t xml:space="preserve"> </w:t>
      </w:r>
      <w:r w:rsidRPr="00D33131">
        <w:rPr>
          <w:rFonts w:ascii="Arial" w:hAnsi="Arial" w:cs="Arial"/>
          <w:color w:val="000000"/>
        </w:rPr>
        <w:t>s</w:t>
      </w:r>
      <w:r w:rsidR="00B84161" w:rsidRPr="00D33131">
        <w:rPr>
          <w:rFonts w:ascii="Arial" w:hAnsi="Arial" w:cs="Arial"/>
          <w:color w:val="000000"/>
        </w:rPr>
        <w:t xml:space="preserve">on los finos minerales tipo </w:t>
      </w:r>
      <w:proofErr w:type="spellStart"/>
      <w:r w:rsidR="00272DCE">
        <w:rPr>
          <w:rFonts w:ascii="Arial" w:hAnsi="Arial" w:cs="Arial"/>
          <w:color w:val="000000"/>
        </w:rPr>
        <w:t>f</w:t>
      </w:r>
      <w:r w:rsidR="009D1183" w:rsidRPr="00D33131">
        <w:rPr>
          <w:rFonts w:ascii="Arial" w:hAnsi="Arial" w:cs="Arial"/>
          <w:color w:val="000000"/>
        </w:rPr>
        <w:t>iller</w:t>
      </w:r>
      <w:proofErr w:type="spellEnd"/>
      <w:r w:rsidR="00B84161" w:rsidRPr="00D33131">
        <w:rPr>
          <w:rFonts w:ascii="Arial" w:hAnsi="Arial" w:cs="Arial"/>
          <w:color w:val="000000"/>
        </w:rPr>
        <w:t xml:space="preserve"> y los agentes modificadores de viscosidad (V</w:t>
      </w:r>
      <w:r w:rsidR="009C304E" w:rsidRPr="00D33131">
        <w:rPr>
          <w:rFonts w:ascii="Arial" w:hAnsi="Arial" w:cs="Arial"/>
          <w:color w:val="000000"/>
        </w:rPr>
        <w:t>MA</w:t>
      </w:r>
      <w:r w:rsidR="00B84161" w:rsidRPr="00D33131">
        <w:rPr>
          <w:rFonts w:ascii="Arial" w:hAnsi="Arial" w:cs="Arial"/>
          <w:color w:val="000000"/>
        </w:rPr>
        <w:t xml:space="preserve">), que se emplean para conseguir un nivel adecuado de cohesión en la mezcla, evitando la segregación y la exudación durante la colocación del hormigón. </w:t>
      </w:r>
    </w:p>
    <w:p w:rsidR="00E65B81" w:rsidRPr="00D33131" w:rsidRDefault="00DC46D6" w:rsidP="008F3BE2">
      <w:pPr>
        <w:pStyle w:val="Prrafodelista"/>
        <w:numPr>
          <w:ilvl w:val="2"/>
          <w:numId w:val="5"/>
        </w:numPr>
        <w:tabs>
          <w:tab w:val="right" w:pos="8277"/>
        </w:tabs>
        <w:spacing w:line="480" w:lineRule="auto"/>
        <w:ind w:left="1276" w:hanging="709"/>
        <w:jc w:val="both"/>
        <w:rPr>
          <w:rFonts w:ascii="Arial" w:hAnsi="Arial" w:cs="Arial"/>
          <w:b/>
          <w:sz w:val="24"/>
          <w:szCs w:val="24"/>
          <w:lang w:val="es-ES"/>
        </w:rPr>
      </w:pPr>
      <w:r w:rsidRPr="00D33131">
        <w:rPr>
          <w:rFonts w:ascii="Arial" w:hAnsi="Arial" w:cs="Arial"/>
          <w:b/>
          <w:bCs/>
          <w:sz w:val="24"/>
          <w:szCs w:val="24"/>
        </w:rPr>
        <w:lastRenderedPageBreak/>
        <w:t>Cemento</w:t>
      </w:r>
    </w:p>
    <w:p w:rsidR="009D1183" w:rsidRPr="00D33131" w:rsidRDefault="005635A6" w:rsidP="00DA27D1">
      <w:pPr>
        <w:autoSpaceDE w:val="0"/>
        <w:autoSpaceDN w:val="0"/>
        <w:adjustRightInd w:val="0"/>
        <w:spacing w:after="0" w:line="480" w:lineRule="auto"/>
        <w:ind w:left="1276"/>
        <w:jc w:val="both"/>
        <w:rPr>
          <w:rFonts w:ascii="Arial" w:hAnsi="Arial" w:cs="Arial"/>
          <w:sz w:val="24"/>
          <w:szCs w:val="24"/>
        </w:rPr>
      </w:pPr>
      <w:r w:rsidRPr="00D33131">
        <w:rPr>
          <w:rFonts w:ascii="Arial" w:hAnsi="Arial" w:cs="Arial"/>
          <w:sz w:val="24"/>
          <w:szCs w:val="24"/>
        </w:rPr>
        <w:t xml:space="preserve">En la mezcla del HAC se pueden utilizar todos los cementos comunes,    aunque lo más habitual es utilizar cemento Portland tipo I. Este cemento posee al menos el 95% de clinker, mientras los otros tipos de cementos contienen mayor cantidad de adiciones. En relación con la composición química del cemento, se recomienda utilizar cementos con bajo contenido de C3A. Cantidades </w:t>
      </w:r>
      <w:r w:rsidR="000D4B47" w:rsidRPr="00D33131">
        <w:rPr>
          <w:rFonts w:ascii="Arial" w:hAnsi="Arial" w:cs="Arial"/>
          <w:sz w:val="24"/>
          <w:szCs w:val="24"/>
        </w:rPr>
        <w:t>superiores</w:t>
      </w:r>
      <w:r w:rsidRPr="00D33131">
        <w:rPr>
          <w:rFonts w:ascii="Arial" w:hAnsi="Arial" w:cs="Arial"/>
          <w:sz w:val="24"/>
          <w:szCs w:val="24"/>
        </w:rPr>
        <w:t xml:space="preserve"> al 10% pueden afectar de forma negativa la trabajabilidad del hormigón</w:t>
      </w:r>
      <w:r w:rsidRPr="00D33131">
        <w:rPr>
          <w:rFonts w:ascii="Arial" w:hAnsi="Arial" w:cs="Arial"/>
          <w:bCs/>
          <w:sz w:val="24"/>
          <w:szCs w:val="24"/>
        </w:rPr>
        <w:t>.</w:t>
      </w:r>
    </w:p>
    <w:p w:rsidR="009D1183" w:rsidRPr="00D33131" w:rsidRDefault="008B3480" w:rsidP="00DA27D1">
      <w:pPr>
        <w:tabs>
          <w:tab w:val="left" w:pos="851"/>
        </w:tabs>
        <w:spacing w:line="480" w:lineRule="auto"/>
        <w:ind w:left="1276"/>
        <w:jc w:val="both"/>
        <w:rPr>
          <w:rFonts w:ascii="Arial" w:hAnsi="Arial" w:cs="Arial"/>
          <w:sz w:val="24"/>
          <w:szCs w:val="24"/>
        </w:rPr>
      </w:pPr>
      <w:r w:rsidRPr="00D33131">
        <w:rPr>
          <w:rFonts w:ascii="Arial" w:hAnsi="Arial" w:cs="Arial"/>
          <w:sz w:val="24"/>
          <w:szCs w:val="24"/>
        </w:rPr>
        <w:t xml:space="preserve">El contenido de cemento en mezclas del HAC varía entre 350-450 </w:t>
      </w:r>
      <w:r w:rsidR="00D602A9">
        <w:rPr>
          <w:rFonts w:ascii="Arial" w:hAnsi="Arial" w:cs="Arial"/>
          <w:sz w:val="24"/>
          <w:szCs w:val="24"/>
        </w:rPr>
        <w:t>k</w:t>
      </w:r>
      <w:r w:rsidR="00E03D16" w:rsidRPr="00D33131">
        <w:rPr>
          <w:rFonts w:ascii="Arial" w:hAnsi="Arial" w:cs="Arial"/>
          <w:sz w:val="24"/>
          <w:szCs w:val="24"/>
        </w:rPr>
        <w:t>g</w:t>
      </w:r>
      <w:r w:rsidRPr="00D33131">
        <w:rPr>
          <w:rFonts w:ascii="Arial" w:hAnsi="Arial" w:cs="Arial"/>
          <w:sz w:val="24"/>
          <w:szCs w:val="24"/>
        </w:rPr>
        <w:t xml:space="preserve">/m3. Una  cantidad </w:t>
      </w:r>
      <w:r w:rsidR="000D4B47" w:rsidRPr="00D33131">
        <w:rPr>
          <w:rFonts w:ascii="Arial" w:hAnsi="Arial" w:cs="Arial"/>
          <w:sz w:val="24"/>
          <w:szCs w:val="24"/>
        </w:rPr>
        <w:t>superior</w:t>
      </w:r>
      <w:r w:rsidRPr="00D33131">
        <w:rPr>
          <w:rFonts w:ascii="Arial" w:hAnsi="Arial" w:cs="Arial"/>
          <w:sz w:val="24"/>
          <w:szCs w:val="24"/>
        </w:rPr>
        <w:t xml:space="preserve"> a 500 </w:t>
      </w:r>
      <w:r w:rsidR="00E03D16" w:rsidRPr="00D33131">
        <w:rPr>
          <w:rFonts w:ascii="Arial" w:hAnsi="Arial" w:cs="Arial"/>
          <w:sz w:val="24"/>
          <w:szCs w:val="24"/>
        </w:rPr>
        <w:t>kg</w:t>
      </w:r>
      <w:r w:rsidRPr="00D33131">
        <w:rPr>
          <w:rFonts w:ascii="Arial" w:hAnsi="Arial" w:cs="Arial"/>
          <w:sz w:val="24"/>
          <w:szCs w:val="24"/>
        </w:rPr>
        <w:t xml:space="preserve">/m3 puede aumentar la retracción por excesivo calor de hidratación. Se permite menos de 350 </w:t>
      </w:r>
      <w:r w:rsidR="00E03D16" w:rsidRPr="00D33131">
        <w:rPr>
          <w:rFonts w:ascii="Arial" w:hAnsi="Arial" w:cs="Arial"/>
          <w:sz w:val="24"/>
          <w:szCs w:val="24"/>
        </w:rPr>
        <w:t>kg</w:t>
      </w:r>
      <w:r w:rsidRPr="00D33131">
        <w:rPr>
          <w:rFonts w:ascii="Arial" w:hAnsi="Arial" w:cs="Arial"/>
          <w:sz w:val="24"/>
          <w:szCs w:val="24"/>
        </w:rPr>
        <w:t xml:space="preserve">/m3 de cemento sólo si se añade otro tipo de adición puzolánica, como la ceniza volante o humo de sílice </w:t>
      </w:r>
      <w:r w:rsidRPr="00D33131">
        <w:rPr>
          <w:rFonts w:ascii="Arial" w:hAnsi="Arial" w:cs="Arial"/>
          <w:bCs/>
          <w:sz w:val="24"/>
          <w:szCs w:val="24"/>
        </w:rPr>
        <w:t>(EFNARC, 200</w:t>
      </w:r>
      <w:r w:rsidR="00B608A1" w:rsidRPr="00D33131">
        <w:rPr>
          <w:rFonts w:ascii="Arial" w:hAnsi="Arial" w:cs="Arial"/>
          <w:bCs/>
          <w:sz w:val="24"/>
          <w:szCs w:val="24"/>
        </w:rPr>
        <w:t>6</w:t>
      </w:r>
      <w:r w:rsidRPr="00D33131">
        <w:rPr>
          <w:rFonts w:ascii="Arial" w:hAnsi="Arial" w:cs="Arial"/>
          <w:bCs/>
          <w:sz w:val="24"/>
          <w:szCs w:val="24"/>
        </w:rPr>
        <w:t>)</w:t>
      </w:r>
      <w:r w:rsidR="009C304E" w:rsidRPr="00D33131">
        <w:rPr>
          <w:rFonts w:ascii="Arial" w:hAnsi="Arial" w:cs="Arial"/>
          <w:bCs/>
          <w:sz w:val="24"/>
          <w:szCs w:val="24"/>
          <w:vertAlign w:val="superscript"/>
        </w:rPr>
        <w:t>5</w:t>
      </w:r>
      <w:r w:rsidRPr="00D33131">
        <w:rPr>
          <w:rFonts w:ascii="Arial" w:hAnsi="Arial" w:cs="Arial"/>
          <w:bCs/>
          <w:sz w:val="24"/>
          <w:szCs w:val="24"/>
        </w:rPr>
        <w:t>.</w:t>
      </w:r>
    </w:p>
    <w:p w:rsidR="00573D74" w:rsidRPr="00D33131" w:rsidRDefault="00573D74" w:rsidP="00A41048">
      <w:pPr>
        <w:tabs>
          <w:tab w:val="right" w:pos="1418"/>
        </w:tabs>
        <w:spacing w:line="480" w:lineRule="auto"/>
        <w:jc w:val="both"/>
        <w:rPr>
          <w:rFonts w:ascii="Arial" w:hAnsi="Arial" w:cs="Arial"/>
          <w:b/>
          <w:sz w:val="24"/>
          <w:szCs w:val="24"/>
          <w:lang w:val="es-ES"/>
        </w:rPr>
      </w:pPr>
    </w:p>
    <w:p w:rsidR="00E65B81" w:rsidRPr="00D33131" w:rsidRDefault="00DC46D6" w:rsidP="008F3BE2">
      <w:pPr>
        <w:pStyle w:val="Prrafodelista"/>
        <w:numPr>
          <w:ilvl w:val="2"/>
          <w:numId w:val="5"/>
        </w:numPr>
        <w:tabs>
          <w:tab w:val="right" w:pos="8277"/>
        </w:tabs>
        <w:spacing w:line="480" w:lineRule="auto"/>
        <w:ind w:left="1276" w:hanging="709"/>
        <w:jc w:val="both"/>
        <w:rPr>
          <w:rFonts w:ascii="Arial" w:hAnsi="Arial" w:cs="Arial"/>
          <w:b/>
          <w:sz w:val="24"/>
          <w:szCs w:val="24"/>
          <w:lang w:val="es-ES"/>
        </w:rPr>
      </w:pPr>
      <w:r w:rsidRPr="00D33131">
        <w:rPr>
          <w:rFonts w:ascii="Arial" w:hAnsi="Arial" w:cs="Arial"/>
          <w:b/>
          <w:sz w:val="24"/>
          <w:szCs w:val="24"/>
          <w:lang w:val="es-ES"/>
        </w:rPr>
        <w:t>Áridos</w:t>
      </w:r>
    </w:p>
    <w:p w:rsidR="009D1183" w:rsidRPr="00D33131" w:rsidRDefault="000A017F" w:rsidP="00DA27D1">
      <w:pPr>
        <w:tabs>
          <w:tab w:val="right" w:pos="8277"/>
        </w:tabs>
        <w:spacing w:line="480" w:lineRule="auto"/>
        <w:ind w:left="1276"/>
        <w:jc w:val="both"/>
        <w:rPr>
          <w:rFonts w:ascii="Arial" w:hAnsi="Arial" w:cs="Arial"/>
          <w:bCs/>
          <w:sz w:val="24"/>
          <w:szCs w:val="24"/>
        </w:rPr>
      </w:pPr>
      <w:r w:rsidRPr="00D33131">
        <w:rPr>
          <w:rFonts w:ascii="Arial" w:hAnsi="Arial" w:cs="Arial"/>
          <w:bCs/>
          <w:sz w:val="24"/>
          <w:szCs w:val="24"/>
        </w:rPr>
        <w:t xml:space="preserve">Los áridos son el componente de mayor volumen en el hormigón. </w:t>
      </w:r>
      <w:r w:rsidR="00941672" w:rsidRPr="00D33131">
        <w:rPr>
          <w:rFonts w:ascii="Arial" w:hAnsi="Arial" w:cs="Arial"/>
          <w:bCs/>
          <w:sz w:val="24"/>
          <w:szCs w:val="24"/>
        </w:rPr>
        <w:t>Se clasifica a los áridos según su tamaño como</w:t>
      </w:r>
      <w:r w:rsidRPr="00D33131">
        <w:rPr>
          <w:rFonts w:ascii="Arial" w:hAnsi="Arial" w:cs="Arial"/>
          <w:bCs/>
          <w:sz w:val="24"/>
          <w:szCs w:val="24"/>
        </w:rPr>
        <w:t>:</w:t>
      </w:r>
      <w:r w:rsidR="00941672" w:rsidRPr="00D33131">
        <w:rPr>
          <w:rFonts w:ascii="Arial" w:hAnsi="Arial" w:cs="Arial"/>
          <w:bCs/>
          <w:sz w:val="24"/>
          <w:szCs w:val="24"/>
        </w:rPr>
        <w:t xml:space="preserve"> árido grueso o </w:t>
      </w:r>
      <w:r w:rsidRPr="00D33131">
        <w:rPr>
          <w:rFonts w:ascii="Arial" w:hAnsi="Arial" w:cs="Arial"/>
          <w:bCs/>
          <w:sz w:val="24"/>
          <w:szCs w:val="24"/>
        </w:rPr>
        <w:t>fino. El</w:t>
      </w:r>
      <w:r w:rsidR="00941672" w:rsidRPr="00D33131">
        <w:rPr>
          <w:rFonts w:ascii="Arial" w:hAnsi="Arial" w:cs="Arial"/>
          <w:bCs/>
          <w:sz w:val="24"/>
          <w:szCs w:val="24"/>
        </w:rPr>
        <w:t xml:space="preserve"> </w:t>
      </w:r>
      <w:r w:rsidR="00941672" w:rsidRPr="00D33131">
        <w:rPr>
          <w:rFonts w:ascii="Arial" w:hAnsi="Arial" w:cs="Arial"/>
          <w:bCs/>
          <w:sz w:val="24"/>
          <w:szCs w:val="24"/>
        </w:rPr>
        <w:lastRenderedPageBreak/>
        <w:t>árido grueso son las partículas mayores de 4,75</w:t>
      </w:r>
      <w:r w:rsidRPr="00D33131">
        <w:rPr>
          <w:rFonts w:ascii="Arial" w:hAnsi="Arial" w:cs="Arial"/>
          <w:bCs/>
          <w:sz w:val="24"/>
          <w:szCs w:val="24"/>
        </w:rPr>
        <w:t>mm y el árido fino son las</w:t>
      </w:r>
      <w:r w:rsidR="00941672" w:rsidRPr="00D33131">
        <w:rPr>
          <w:rFonts w:ascii="Arial" w:hAnsi="Arial" w:cs="Arial"/>
          <w:bCs/>
          <w:sz w:val="24"/>
          <w:szCs w:val="24"/>
        </w:rPr>
        <w:t xml:space="preserve"> partículas menores de 4,75mm y mayores de 0,125mm. En</w:t>
      </w:r>
      <w:r w:rsidRPr="00D33131">
        <w:rPr>
          <w:rFonts w:ascii="Arial" w:hAnsi="Arial" w:cs="Arial"/>
          <w:bCs/>
          <w:sz w:val="24"/>
          <w:szCs w:val="24"/>
        </w:rPr>
        <w:t xml:space="preserve"> el</w:t>
      </w:r>
      <w:r w:rsidR="00941672" w:rsidRPr="00D33131">
        <w:rPr>
          <w:rFonts w:ascii="Arial" w:hAnsi="Arial" w:cs="Arial"/>
          <w:bCs/>
          <w:sz w:val="24"/>
          <w:szCs w:val="24"/>
        </w:rPr>
        <w:t xml:space="preserve"> hormigón convencional, el volumen de áridos es aproximadamente el 70% del volumen de la mezcla, en comparación con HAC donde el volumen de áridos es menor y varía entre 57% - 67%.</w:t>
      </w:r>
    </w:p>
    <w:p w:rsidR="009D1183" w:rsidRPr="00D33131" w:rsidRDefault="000A017F" w:rsidP="00DA27D1">
      <w:pPr>
        <w:tabs>
          <w:tab w:val="right" w:pos="8277"/>
        </w:tabs>
        <w:spacing w:line="480" w:lineRule="auto"/>
        <w:ind w:left="1276"/>
        <w:jc w:val="both"/>
        <w:rPr>
          <w:rFonts w:ascii="Arial" w:hAnsi="Arial" w:cs="Arial"/>
          <w:bCs/>
          <w:sz w:val="24"/>
          <w:szCs w:val="24"/>
        </w:rPr>
      </w:pPr>
      <w:r w:rsidRPr="00D33131">
        <w:rPr>
          <w:rFonts w:ascii="Arial" w:hAnsi="Arial" w:cs="Arial"/>
          <w:bCs/>
          <w:sz w:val="24"/>
          <w:szCs w:val="24"/>
        </w:rPr>
        <w:t xml:space="preserve">En HAC se limita el contenido y el tamaño del árido grueso para disminuir el riesgo de bloqueo y mejorar la deformabilidad del hormigón. El tamaño máximo del árido grueso depende de </w:t>
      </w:r>
      <w:r w:rsidR="000D4B47" w:rsidRPr="00D33131">
        <w:rPr>
          <w:rFonts w:ascii="Arial" w:hAnsi="Arial" w:cs="Arial"/>
          <w:bCs/>
          <w:sz w:val="24"/>
          <w:szCs w:val="24"/>
        </w:rPr>
        <w:t>varios</w:t>
      </w:r>
      <w:r w:rsidRPr="00D33131">
        <w:rPr>
          <w:rFonts w:ascii="Arial" w:hAnsi="Arial" w:cs="Arial"/>
          <w:bCs/>
          <w:sz w:val="24"/>
          <w:szCs w:val="24"/>
        </w:rPr>
        <w:t xml:space="preserve"> factores que son particulares a cada caso, como las dimensiones del elemento, el espacio libre entre las armaduras, elementos embebidos, condiciones de trabajo, o el acabado deseado. Normalmente se limita el tamaño máximo del árido gr</w:t>
      </w:r>
      <w:r w:rsidR="009C304E" w:rsidRPr="00D33131">
        <w:rPr>
          <w:rFonts w:ascii="Arial" w:hAnsi="Arial" w:cs="Arial"/>
          <w:bCs/>
          <w:sz w:val="24"/>
          <w:szCs w:val="24"/>
        </w:rPr>
        <w:t>ueso a valores entre 10 - 20mm</w:t>
      </w:r>
      <w:r w:rsidRPr="00D33131">
        <w:rPr>
          <w:rFonts w:ascii="Arial" w:hAnsi="Arial" w:cs="Arial"/>
          <w:bCs/>
          <w:sz w:val="24"/>
          <w:szCs w:val="24"/>
        </w:rPr>
        <w:t>.</w:t>
      </w:r>
    </w:p>
    <w:p w:rsidR="00DB567C" w:rsidRPr="00D33131" w:rsidRDefault="00DB567C" w:rsidP="00DA27D1">
      <w:pPr>
        <w:tabs>
          <w:tab w:val="right" w:pos="8277"/>
        </w:tabs>
        <w:spacing w:line="480" w:lineRule="auto"/>
        <w:ind w:left="1276"/>
        <w:jc w:val="both"/>
        <w:rPr>
          <w:rFonts w:ascii="Arial" w:hAnsi="Arial" w:cs="Arial"/>
          <w:bCs/>
          <w:sz w:val="24"/>
          <w:szCs w:val="24"/>
        </w:rPr>
      </w:pPr>
      <w:r w:rsidRPr="00D33131">
        <w:rPr>
          <w:rFonts w:ascii="Arial" w:hAnsi="Arial" w:cs="Arial"/>
          <w:bCs/>
          <w:sz w:val="24"/>
          <w:szCs w:val="24"/>
        </w:rPr>
        <w:t xml:space="preserve"> La granulometría y la forma de los áridos gruesos influyen directamente en la fluidez y la capacidad de paso del HAC y en la demanda de pasta. Cuanto más esféricos sean los áridos (áridos rodados) menores serán los bloqueos y mayor la fluidez puesto que se reduce el rozamiento interno.</w:t>
      </w:r>
    </w:p>
    <w:p w:rsidR="00E76DB6" w:rsidRPr="00D33131" w:rsidRDefault="00E76DB6" w:rsidP="00DA27D1">
      <w:pPr>
        <w:tabs>
          <w:tab w:val="right" w:pos="8277"/>
        </w:tabs>
        <w:spacing w:line="480" w:lineRule="auto"/>
        <w:ind w:left="1276"/>
        <w:jc w:val="both"/>
        <w:rPr>
          <w:rFonts w:ascii="Arial" w:hAnsi="Arial" w:cs="Arial"/>
          <w:bCs/>
          <w:sz w:val="24"/>
          <w:szCs w:val="24"/>
        </w:rPr>
      </w:pPr>
      <w:r w:rsidRPr="00D33131">
        <w:rPr>
          <w:rFonts w:ascii="Arial" w:hAnsi="Arial" w:cs="Arial"/>
          <w:bCs/>
          <w:sz w:val="24"/>
          <w:szCs w:val="24"/>
        </w:rPr>
        <w:lastRenderedPageBreak/>
        <w:t xml:space="preserve">Se puede utilizar árido grueso machacado o rodado en las mezclas del HAC pero hay que tener en cuenta que el árido de machaqueo incrementa la fricción entre las partículas, por lo cual en estas mezclas el volumen de pasta o la cantidad de </w:t>
      </w:r>
      <w:proofErr w:type="spellStart"/>
      <w:r w:rsidRPr="00D33131">
        <w:rPr>
          <w:rFonts w:ascii="Arial" w:hAnsi="Arial" w:cs="Arial"/>
          <w:bCs/>
          <w:sz w:val="24"/>
          <w:szCs w:val="24"/>
        </w:rPr>
        <w:t>super</w:t>
      </w:r>
      <w:r w:rsidR="002B6C7B" w:rsidRPr="00D33131">
        <w:rPr>
          <w:rFonts w:ascii="Arial" w:hAnsi="Arial" w:cs="Arial"/>
          <w:bCs/>
          <w:sz w:val="24"/>
          <w:szCs w:val="24"/>
        </w:rPr>
        <w:t>pl</w:t>
      </w:r>
      <w:r w:rsidR="005D4A56">
        <w:rPr>
          <w:rFonts w:ascii="Arial" w:hAnsi="Arial" w:cs="Arial"/>
          <w:bCs/>
          <w:sz w:val="24"/>
          <w:szCs w:val="24"/>
        </w:rPr>
        <w:t>a</w:t>
      </w:r>
      <w:r w:rsidR="002B6C7B" w:rsidRPr="00D33131">
        <w:rPr>
          <w:rFonts w:ascii="Arial" w:hAnsi="Arial" w:cs="Arial"/>
          <w:bCs/>
          <w:sz w:val="24"/>
          <w:szCs w:val="24"/>
        </w:rPr>
        <w:t>stificante</w:t>
      </w:r>
      <w:proofErr w:type="spellEnd"/>
      <w:r w:rsidRPr="00D33131">
        <w:rPr>
          <w:rFonts w:ascii="Arial" w:hAnsi="Arial" w:cs="Arial"/>
          <w:bCs/>
          <w:sz w:val="24"/>
          <w:szCs w:val="24"/>
        </w:rPr>
        <w:t xml:space="preserve"> tendrá que ser mayor para conseguir una fluidez equivalente a la de las mezclas con árido rodado.</w:t>
      </w:r>
    </w:p>
    <w:p w:rsidR="00DA27D1" w:rsidRPr="00D33131" w:rsidRDefault="00E76DB6" w:rsidP="00DA4CBE">
      <w:pPr>
        <w:tabs>
          <w:tab w:val="left" w:pos="851"/>
          <w:tab w:val="left" w:pos="1701"/>
          <w:tab w:val="left" w:pos="1843"/>
          <w:tab w:val="left" w:pos="2410"/>
          <w:tab w:val="left" w:pos="2835"/>
          <w:tab w:val="left" w:pos="3544"/>
          <w:tab w:val="right" w:pos="8277"/>
        </w:tabs>
        <w:spacing w:line="480" w:lineRule="auto"/>
        <w:ind w:left="1276"/>
        <w:jc w:val="both"/>
        <w:rPr>
          <w:rFonts w:ascii="Arial" w:hAnsi="Arial" w:cs="Arial"/>
          <w:bCs/>
          <w:sz w:val="24"/>
          <w:szCs w:val="24"/>
        </w:rPr>
      </w:pPr>
      <w:r w:rsidRPr="00D33131">
        <w:rPr>
          <w:rFonts w:ascii="Arial" w:hAnsi="Arial" w:cs="Arial"/>
          <w:bCs/>
          <w:sz w:val="24"/>
          <w:szCs w:val="24"/>
        </w:rPr>
        <w:t>Las mezclas del HAC son más sensibles a la variación de agua que las mezclas de hormigón convencional, por lo cual es importante tener en cuenta el nivel de humedad del árido en el cálculo total de agua de la mezcla. La utilización de agentes modificadores de la viscosidad es muy efectiva para compensar las variaciones de humedad en el árido (EFNARC, 200</w:t>
      </w:r>
      <w:r w:rsidR="00A41048" w:rsidRPr="00D33131">
        <w:rPr>
          <w:rFonts w:ascii="Arial" w:hAnsi="Arial" w:cs="Arial"/>
          <w:bCs/>
          <w:sz w:val="24"/>
          <w:szCs w:val="24"/>
        </w:rPr>
        <w:t>6</w:t>
      </w:r>
      <w:r w:rsidRPr="00D33131">
        <w:rPr>
          <w:rFonts w:ascii="Arial" w:hAnsi="Arial" w:cs="Arial"/>
          <w:bCs/>
          <w:sz w:val="24"/>
          <w:szCs w:val="24"/>
        </w:rPr>
        <w:t>)</w:t>
      </w:r>
      <w:r w:rsidR="009C304E" w:rsidRPr="00D33131">
        <w:rPr>
          <w:rFonts w:ascii="Arial" w:hAnsi="Arial" w:cs="Arial"/>
          <w:bCs/>
          <w:sz w:val="24"/>
          <w:szCs w:val="24"/>
          <w:vertAlign w:val="superscript"/>
        </w:rPr>
        <w:t>5</w:t>
      </w:r>
      <w:r w:rsidR="00573D74" w:rsidRPr="00D33131">
        <w:rPr>
          <w:rFonts w:ascii="Arial" w:hAnsi="Arial" w:cs="Arial"/>
          <w:bCs/>
          <w:sz w:val="24"/>
          <w:szCs w:val="24"/>
        </w:rPr>
        <w:t>.</w:t>
      </w:r>
    </w:p>
    <w:p w:rsidR="00573D74" w:rsidRPr="00D33131" w:rsidRDefault="00573D74" w:rsidP="00DA27D1">
      <w:pPr>
        <w:tabs>
          <w:tab w:val="right" w:pos="8277"/>
        </w:tabs>
        <w:spacing w:line="480" w:lineRule="auto"/>
        <w:ind w:left="1276"/>
        <w:jc w:val="both"/>
        <w:rPr>
          <w:rFonts w:ascii="Arial" w:hAnsi="Arial" w:cs="Arial"/>
          <w:bCs/>
          <w:sz w:val="24"/>
          <w:szCs w:val="24"/>
        </w:rPr>
      </w:pPr>
    </w:p>
    <w:p w:rsidR="00E65B81" w:rsidRPr="00D33131" w:rsidRDefault="00DC46D6" w:rsidP="008F3BE2">
      <w:pPr>
        <w:pStyle w:val="Prrafodelista"/>
        <w:numPr>
          <w:ilvl w:val="2"/>
          <w:numId w:val="5"/>
        </w:numPr>
        <w:tabs>
          <w:tab w:val="right" w:pos="8277"/>
        </w:tabs>
        <w:spacing w:line="480" w:lineRule="auto"/>
        <w:ind w:left="1276" w:hanging="709"/>
        <w:jc w:val="both"/>
        <w:rPr>
          <w:rFonts w:ascii="Arial" w:hAnsi="Arial" w:cs="Arial"/>
          <w:b/>
          <w:sz w:val="24"/>
          <w:szCs w:val="24"/>
          <w:lang w:val="es-ES"/>
        </w:rPr>
      </w:pPr>
      <w:r w:rsidRPr="00D33131">
        <w:rPr>
          <w:rFonts w:ascii="Arial" w:hAnsi="Arial" w:cs="Arial"/>
          <w:b/>
          <w:sz w:val="24"/>
          <w:szCs w:val="24"/>
          <w:lang w:val="es-ES"/>
        </w:rPr>
        <w:t>Aditivos</w:t>
      </w:r>
      <w:r w:rsidR="00D739BB" w:rsidRPr="00D33131">
        <w:rPr>
          <w:rFonts w:ascii="Arial" w:hAnsi="Arial" w:cs="Arial"/>
          <w:b/>
          <w:sz w:val="24"/>
          <w:szCs w:val="24"/>
          <w:vertAlign w:val="superscript"/>
          <w:lang w:val="es-ES"/>
        </w:rPr>
        <w:t>3</w:t>
      </w:r>
    </w:p>
    <w:p w:rsidR="00BE4637" w:rsidRPr="00D33131" w:rsidRDefault="00BE4637" w:rsidP="00DA27D1">
      <w:pPr>
        <w:pStyle w:val="Textoindependiente2"/>
        <w:tabs>
          <w:tab w:val="left" w:pos="1276"/>
        </w:tabs>
        <w:ind w:left="1276"/>
        <w:jc w:val="both"/>
        <w:rPr>
          <w:rFonts w:ascii="Arial" w:hAnsi="Arial" w:cs="Arial"/>
          <w:bCs/>
          <w:sz w:val="24"/>
          <w:szCs w:val="24"/>
        </w:rPr>
      </w:pPr>
      <w:r w:rsidRPr="00D33131">
        <w:rPr>
          <w:rFonts w:ascii="Arial" w:hAnsi="Arial" w:cs="Arial"/>
          <w:bCs/>
          <w:sz w:val="24"/>
          <w:szCs w:val="24"/>
        </w:rPr>
        <w:t>Los aditivos son productos químicos que se añaden a la mezcla de hormigón para mejorar una o más de sus características. Los aditivos se utilizan para modificar las características del hormigón en estado fresco, endurecido o en ambos. Normalmente la cantidad de aditivos no supera el 5% del peso del cemento</w:t>
      </w:r>
      <w:r w:rsidR="009C304E" w:rsidRPr="00D33131">
        <w:rPr>
          <w:rFonts w:ascii="Arial" w:hAnsi="Arial" w:cs="Arial"/>
          <w:bCs/>
          <w:sz w:val="24"/>
          <w:szCs w:val="24"/>
        </w:rPr>
        <w:t>.</w:t>
      </w:r>
    </w:p>
    <w:p w:rsidR="00BE4637" w:rsidRPr="00D33131" w:rsidRDefault="00BE4637" w:rsidP="00DA27D1">
      <w:pPr>
        <w:pStyle w:val="Textoindependiente2"/>
        <w:tabs>
          <w:tab w:val="left" w:pos="1276"/>
        </w:tabs>
        <w:ind w:left="1276"/>
        <w:jc w:val="both"/>
        <w:rPr>
          <w:rFonts w:ascii="Arial" w:hAnsi="Arial" w:cs="Arial"/>
          <w:bCs/>
          <w:sz w:val="24"/>
          <w:szCs w:val="24"/>
        </w:rPr>
      </w:pPr>
      <w:r w:rsidRPr="00D33131">
        <w:rPr>
          <w:rFonts w:ascii="Arial" w:hAnsi="Arial" w:cs="Arial"/>
          <w:bCs/>
          <w:sz w:val="24"/>
          <w:szCs w:val="24"/>
        </w:rPr>
        <w:lastRenderedPageBreak/>
        <w:t xml:space="preserve">Existen numerosos tipos de aditivos, pero en el caso del HAC los más utilizados son los reductores de agua de alto rango y los agentes modificadores de la viscosidad o </w:t>
      </w:r>
      <w:r w:rsidRPr="00D33131">
        <w:rPr>
          <w:rFonts w:ascii="Arial" w:hAnsi="Arial" w:cs="Arial"/>
          <w:bCs/>
          <w:sz w:val="24"/>
          <w:szCs w:val="24"/>
          <w:lang w:val="es-ES_tradnl"/>
        </w:rPr>
        <w:t>cohesionantes</w:t>
      </w:r>
      <w:r w:rsidRPr="00D33131">
        <w:rPr>
          <w:rFonts w:ascii="Arial" w:hAnsi="Arial" w:cs="Arial"/>
          <w:bCs/>
          <w:sz w:val="24"/>
          <w:szCs w:val="24"/>
        </w:rPr>
        <w:t>.</w:t>
      </w:r>
    </w:p>
    <w:p w:rsidR="00DA27D1" w:rsidRPr="00D33131" w:rsidRDefault="00DA27D1" w:rsidP="00DA27D1">
      <w:pPr>
        <w:pStyle w:val="Textoindependiente2"/>
        <w:tabs>
          <w:tab w:val="left" w:pos="1276"/>
        </w:tabs>
        <w:ind w:left="1276"/>
        <w:jc w:val="both"/>
        <w:rPr>
          <w:rFonts w:ascii="Arial" w:hAnsi="Arial" w:cs="Arial"/>
          <w:bCs/>
          <w:sz w:val="24"/>
          <w:szCs w:val="24"/>
        </w:rPr>
      </w:pPr>
    </w:p>
    <w:p w:rsidR="00955922" w:rsidRPr="00D33131" w:rsidRDefault="00DA27D1" w:rsidP="00DA27D1">
      <w:pPr>
        <w:pStyle w:val="Textoindependiente2"/>
        <w:tabs>
          <w:tab w:val="left" w:pos="1276"/>
        </w:tabs>
        <w:ind w:left="1276"/>
        <w:jc w:val="both"/>
        <w:rPr>
          <w:rFonts w:ascii="Arial" w:hAnsi="Arial" w:cs="Arial"/>
          <w:b/>
          <w:bCs/>
          <w:sz w:val="24"/>
          <w:szCs w:val="24"/>
        </w:rPr>
      </w:pPr>
      <w:r w:rsidRPr="00D33131">
        <w:rPr>
          <w:rFonts w:ascii="Arial" w:hAnsi="Arial" w:cs="Arial"/>
          <w:b/>
          <w:bCs/>
          <w:sz w:val="24"/>
          <w:szCs w:val="24"/>
        </w:rPr>
        <w:t xml:space="preserve">2.4.3.1 </w:t>
      </w:r>
      <w:r w:rsidR="00DC46D6" w:rsidRPr="00D33131">
        <w:rPr>
          <w:rFonts w:ascii="Arial" w:hAnsi="Arial" w:cs="Arial"/>
          <w:b/>
          <w:bCs/>
          <w:sz w:val="24"/>
          <w:szCs w:val="24"/>
        </w:rPr>
        <w:t>Ad</w:t>
      </w:r>
      <w:r w:rsidR="00DC46D6" w:rsidRPr="00C771F9">
        <w:rPr>
          <w:rFonts w:ascii="Arial" w:hAnsi="Arial" w:cs="Arial"/>
          <w:b/>
          <w:bCs/>
          <w:sz w:val="24"/>
          <w:szCs w:val="24"/>
        </w:rPr>
        <w:t>i</w:t>
      </w:r>
      <w:r w:rsidR="005D4A56">
        <w:rPr>
          <w:rFonts w:ascii="Arial" w:hAnsi="Arial" w:cs="Arial"/>
          <w:b/>
          <w:bCs/>
          <w:sz w:val="24"/>
          <w:szCs w:val="24"/>
        </w:rPr>
        <w:t xml:space="preserve">tivo </w:t>
      </w:r>
      <w:proofErr w:type="spellStart"/>
      <w:r w:rsidR="005D4A56">
        <w:rPr>
          <w:rFonts w:ascii="Arial" w:hAnsi="Arial" w:cs="Arial"/>
          <w:b/>
          <w:bCs/>
          <w:sz w:val="24"/>
          <w:szCs w:val="24"/>
        </w:rPr>
        <w:t>Superpla</w:t>
      </w:r>
      <w:r w:rsidR="00DC46D6" w:rsidRPr="00D33131">
        <w:rPr>
          <w:rFonts w:ascii="Arial" w:hAnsi="Arial" w:cs="Arial"/>
          <w:b/>
          <w:bCs/>
          <w:sz w:val="24"/>
          <w:szCs w:val="24"/>
        </w:rPr>
        <w:t>stificante</w:t>
      </w:r>
      <w:proofErr w:type="spellEnd"/>
    </w:p>
    <w:p w:rsidR="00DB567C" w:rsidRPr="00D33131" w:rsidRDefault="00BE4637" w:rsidP="00DA27D1">
      <w:pPr>
        <w:pStyle w:val="Textoindependiente2"/>
        <w:tabs>
          <w:tab w:val="left" w:pos="1985"/>
        </w:tabs>
        <w:ind w:left="1985"/>
        <w:jc w:val="both"/>
        <w:rPr>
          <w:rFonts w:ascii="Arial" w:hAnsi="Arial" w:cs="Arial"/>
          <w:bCs/>
          <w:sz w:val="24"/>
          <w:szCs w:val="24"/>
        </w:rPr>
      </w:pPr>
      <w:r w:rsidRPr="00D33131">
        <w:rPr>
          <w:rFonts w:ascii="Arial" w:hAnsi="Arial" w:cs="Arial"/>
          <w:bCs/>
          <w:sz w:val="24"/>
          <w:szCs w:val="24"/>
        </w:rPr>
        <w:t xml:space="preserve">Los reductores de agua de alto rango, también llamados </w:t>
      </w:r>
      <w:r w:rsidR="002B6C7B" w:rsidRPr="00D33131">
        <w:rPr>
          <w:rFonts w:ascii="Arial" w:hAnsi="Arial" w:cs="Arial"/>
          <w:bCs/>
          <w:sz w:val="24"/>
          <w:szCs w:val="24"/>
        </w:rPr>
        <w:t>superpl</w:t>
      </w:r>
      <w:r w:rsidR="005D4A56">
        <w:rPr>
          <w:rFonts w:ascii="Arial" w:hAnsi="Arial" w:cs="Arial"/>
          <w:bCs/>
          <w:sz w:val="24"/>
          <w:szCs w:val="24"/>
        </w:rPr>
        <w:t>a</w:t>
      </w:r>
      <w:r w:rsidR="002B6C7B" w:rsidRPr="00D33131">
        <w:rPr>
          <w:rFonts w:ascii="Arial" w:hAnsi="Arial" w:cs="Arial"/>
          <w:bCs/>
          <w:sz w:val="24"/>
          <w:szCs w:val="24"/>
        </w:rPr>
        <w:t>stificantes</w:t>
      </w:r>
      <w:r w:rsidRPr="00D33131">
        <w:rPr>
          <w:rFonts w:ascii="Arial" w:hAnsi="Arial" w:cs="Arial"/>
          <w:bCs/>
          <w:sz w:val="24"/>
          <w:szCs w:val="24"/>
        </w:rPr>
        <w:t>, son aditivos reductores de agua. Estos aditivos permiten reducir el contenido de agua de la mezcla de tres a cuatro veces más que los reductores de agua convencionales. Una mezcla típica de hormigón convencional sin reductores de agua contiene alrededor del 20% de agua por volumen. La cantidad de agua necesaria para la hidratación del cemento es aproximadamente el 8% del volumen, lo que significa que el 1</w:t>
      </w:r>
      <w:r w:rsidR="00102687">
        <w:rPr>
          <w:rFonts w:ascii="Arial" w:hAnsi="Arial" w:cs="Arial"/>
          <w:bCs/>
          <w:sz w:val="24"/>
          <w:szCs w:val="24"/>
        </w:rPr>
        <w:t>2</w:t>
      </w:r>
      <w:r w:rsidRPr="00D33131">
        <w:rPr>
          <w:rFonts w:ascii="Arial" w:hAnsi="Arial" w:cs="Arial"/>
          <w:bCs/>
          <w:sz w:val="24"/>
          <w:szCs w:val="24"/>
        </w:rPr>
        <w:t>% restante del agua en la mezcla no reacciona con el cemento y es necesaria sólo para mejorar la trabajabilidad del hormigón</w:t>
      </w:r>
      <w:r w:rsidR="000C4E42" w:rsidRPr="00D33131">
        <w:rPr>
          <w:rFonts w:ascii="Arial" w:hAnsi="Arial" w:cs="Arial"/>
          <w:bCs/>
          <w:sz w:val="24"/>
          <w:szCs w:val="24"/>
        </w:rPr>
        <w:t>.</w:t>
      </w:r>
      <w:r w:rsidR="000C4E42" w:rsidRPr="00D33131">
        <w:rPr>
          <w:rFonts w:ascii="Arial" w:hAnsi="Arial" w:cs="Arial"/>
          <w:sz w:val="24"/>
          <w:szCs w:val="24"/>
        </w:rPr>
        <w:t xml:space="preserve"> </w:t>
      </w:r>
      <w:r w:rsidR="000C4E42" w:rsidRPr="00D33131">
        <w:rPr>
          <w:rFonts w:ascii="Arial" w:hAnsi="Arial" w:cs="Arial"/>
          <w:bCs/>
          <w:sz w:val="24"/>
          <w:szCs w:val="24"/>
        </w:rPr>
        <w:t xml:space="preserve">Los </w:t>
      </w:r>
      <w:r w:rsidR="002B6C7B" w:rsidRPr="00D33131">
        <w:rPr>
          <w:rFonts w:ascii="Arial" w:hAnsi="Arial" w:cs="Arial"/>
          <w:bCs/>
          <w:sz w:val="24"/>
          <w:szCs w:val="24"/>
        </w:rPr>
        <w:t>superpl</w:t>
      </w:r>
      <w:r w:rsidR="005D4A56">
        <w:rPr>
          <w:rFonts w:ascii="Arial" w:hAnsi="Arial" w:cs="Arial"/>
          <w:bCs/>
          <w:sz w:val="24"/>
          <w:szCs w:val="24"/>
        </w:rPr>
        <w:t>a</w:t>
      </w:r>
      <w:r w:rsidR="002B6C7B" w:rsidRPr="00D33131">
        <w:rPr>
          <w:rFonts w:ascii="Arial" w:hAnsi="Arial" w:cs="Arial"/>
          <w:bCs/>
          <w:sz w:val="24"/>
          <w:szCs w:val="24"/>
        </w:rPr>
        <w:t>stificantes</w:t>
      </w:r>
      <w:r w:rsidR="000C4E42" w:rsidRPr="00D33131">
        <w:rPr>
          <w:rFonts w:ascii="Arial" w:hAnsi="Arial" w:cs="Arial"/>
          <w:bCs/>
          <w:sz w:val="24"/>
          <w:szCs w:val="24"/>
        </w:rPr>
        <w:t xml:space="preserve"> más utilizados son los naftalenos, melaminas modificadas y los copolímeros de</w:t>
      </w:r>
      <w:r w:rsidR="002B6C7B" w:rsidRPr="00D33131">
        <w:rPr>
          <w:rFonts w:ascii="Arial" w:hAnsi="Arial" w:cs="Arial"/>
          <w:bCs/>
          <w:sz w:val="24"/>
          <w:szCs w:val="24"/>
        </w:rPr>
        <w:t xml:space="preserve"> v</w:t>
      </w:r>
      <w:r w:rsidR="005D4A56">
        <w:rPr>
          <w:rFonts w:ascii="Arial" w:hAnsi="Arial" w:cs="Arial"/>
          <w:bCs/>
          <w:sz w:val="24"/>
          <w:szCs w:val="24"/>
        </w:rPr>
        <w:t>inilo, también llamados superpla</w:t>
      </w:r>
      <w:r w:rsidR="002B6C7B" w:rsidRPr="00D33131">
        <w:rPr>
          <w:rFonts w:ascii="Arial" w:hAnsi="Arial" w:cs="Arial"/>
          <w:bCs/>
          <w:sz w:val="24"/>
          <w:szCs w:val="24"/>
        </w:rPr>
        <w:t>stificante</w:t>
      </w:r>
      <w:r w:rsidR="000C4E42" w:rsidRPr="00D33131">
        <w:rPr>
          <w:rFonts w:ascii="Arial" w:hAnsi="Arial" w:cs="Arial"/>
          <w:bCs/>
          <w:sz w:val="24"/>
          <w:szCs w:val="24"/>
        </w:rPr>
        <w:t>s de segunda generación.</w:t>
      </w:r>
      <w:r w:rsidR="0059541E" w:rsidRPr="00D33131">
        <w:rPr>
          <w:rFonts w:ascii="Arial" w:hAnsi="Arial" w:cs="Arial"/>
          <w:bCs/>
          <w:sz w:val="24"/>
          <w:szCs w:val="24"/>
        </w:rPr>
        <w:t xml:space="preserve"> </w:t>
      </w:r>
      <w:r w:rsidR="0063775A" w:rsidRPr="00D33131">
        <w:rPr>
          <w:rFonts w:ascii="Arial" w:hAnsi="Arial" w:cs="Arial"/>
          <w:bCs/>
          <w:sz w:val="24"/>
          <w:szCs w:val="24"/>
        </w:rPr>
        <w:t xml:space="preserve">                                       </w:t>
      </w:r>
    </w:p>
    <w:p w:rsidR="00DB567C" w:rsidRPr="00D33131" w:rsidRDefault="00D356C4" w:rsidP="00DA27D1">
      <w:pPr>
        <w:pStyle w:val="Textoindependiente2"/>
        <w:tabs>
          <w:tab w:val="left" w:pos="1985"/>
        </w:tabs>
        <w:ind w:left="1985"/>
        <w:jc w:val="both"/>
        <w:rPr>
          <w:rFonts w:ascii="Arial" w:hAnsi="Arial" w:cs="Arial"/>
          <w:bCs/>
          <w:sz w:val="24"/>
          <w:szCs w:val="24"/>
        </w:rPr>
      </w:pPr>
      <w:r w:rsidRPr="00D33131">
        <w:rPr>
          <w:rFonts w:ascii="Arial" w:hAnsi="Arial" w:cs="Arial"/>
          <w:bCs/>
          <w:sz w:val="24"/>
          <w:szCs w:val="24"/>
        </w:rPr>
        <w:lastRenderedPageBreak/>
        <w:t xml:space="preserve">Recientemente se han desarrollado aditivos </w:t>
      </w:r>
      <w:r w:rsidR="002B6C7B" w:rsidRPr="00D33131">
        <w:rPr>
          <w:rFonts w:ascii="Arial" w:hAnsi="Arial" w:cs="Arial"/>
          <w:bCs/>
          <w:sz w:val="24"/>
          <w:szCs w:val="24"/>
        </w:rPr>
        <w:t>superpl</w:t>
      </w:r>
      <w:r w:rsidR="005D4A56">
        <w:rPr>
          <w:rFonts w:ascii="Arial" w:hAnsi="Arial" w:cs="Arial"/>
          <w:bCs/>
          <w:sz w:val="24"/>
          <w:szCs w:val="24"/>
        </w:rPr>
        <w:t>a</w:t>
      </w:r>
      <w:r w:rsidR="002B6C7B" w:rsidRPr="00D33131">
        <w:rPr>
          <w:rFonts w:ascii="Arial" w:hAnsi="Arial" w:cs="Arial"/>
          <w:bCs/>
          <w:sz w:val="24"/>
          <w:szCs w:val="24"/>
        </w:rPr>
        <w:t>stificantes</w:t>
      </w:r>
      <w:r w:rsidRPr="00D33131">
        <w:rPr>
          <w:rFonts w:ascii="Arial" w:hAnsi="Arial" w:cs="Arial"/>
          <w:bCs/>
          <w:sz w:val="24"/>
          <w:szCs w:val="24"/>
        </w:rPr>
        <w:t xml:space="preserve"> en base  a policarboxilatos, los cuales reducen el agua en una magnitud bastante </w:t>
      </w:r>
      <w:r w:rsidR="000D4B47" w:rsidRPr="00D33131">
        <w:rPr>
          <w:rFonts w:ascii="Arial" w:hAnsi="Arial" w:cs="Arial"/>
          <w:bCs/>
          <w:sz w:val="24"/>
          <w:szCs w:val="24"/>
        </w:rPr>
        <w:t>superior</w:t>
      </w:r>
      <w:r w:rsidR="005D4A56">
        <w:rPr>
          <w:rFonts w:ascii="Arial" w:hAnsi="Arial" w:cs="Arial"/>
          <w:bCs/>
          <w:sz w:val="24"/>
          <w:szCs w:val="24"/>
        </w:rPr>
        <w:t xml:space="preserve"> a los superpla</w:t>
      </w:r>
      <w:r w:rsidRPr="00D33131">
        <w:rPr>
          <w:rFonts w:ascii="Arial" w:hAnsi="Arial" w:cs="Arial"/>
          <w:bCs/>
          <w:sz w:val="24"/>
          <w:szCs w:val="24"/>
        </w:rPr>
        <w:t>stificantes tradicionales, ademá</w:t>
      </w:r>
      <w:r w:rsidR="00955922" w:rsidRPr="00D33131">
        <w:rPr>
          <w:rFonts w:ascii="Arial" w:hAnsi="Arial" w:cs="Arial"/>
          <w:bCs/>
          <w:sz w:val="24"/>
          <w:szCs w:val="24"/>
        </w:rPr>
        <w:t xml:space="preserve">s de generar una mejor cohesión </w:t>
      </w:r>
      <w:r w:rsidRPr="00D33131">
        <w:rPr>
          <w:rFonts w:ascii="Arial" w:hAnsi="Arial" w:cs="Arial"/>
          <w:bCs/>
          <w:sz w:val="24"/>
          <w:szCs w:val="24"/>
        </w:rPr>
        <w:t>en la mezcla fresca y un mayor tiempo de trabajabilidad</w:t>
      </w:r>
      <w:r w:rsidR="000C4E42" w:rsidRPr="00D33131">
        <w:rPr>
          <w:rFonts w:ascii="Arial" w:hAnsi="Arial" w:cs="Arial"/>
          <w:bCs/>
          <w:sz w:val="24"/>
          <w:szCs w:val="24"/>
        </w:rPr>
        <w:t>.</w:t>
      </w:r>
    </w:p>
    <w:p w:rsidR="000C4E42" w:rsidRPr="00D33131" w:rsidRDefault="000C4E42" w:rsidP="00DA27D1">
      <w:pPr>
        <w:pStyle w:val="Textoindependiente2"/>
        <w:tabs>
          <w:tab w:val="left" w:pos="1985"/>
        </w:tabs>
        <w:ind w:left="1985"/>
        <w:jc w:val="both"/>
        <w:rPr>
          <w:rFonts w:ascii="Arial" w:hAnsi="Arial" w:cs="Arial"/>
          <w:bCs/>
          <w:sz w:val="24"/>
          <w:szCs w:val="24"/>
        </w:rPr>
      </w:pPr>
      <w:r w:rsidRPr="00D33131">
        <w:rPr>
          <w:rFonts w:ascii="Arial" w:hAnsi="Arial" w:cs="Arial"/>
          <w:bCs/>
          <w:sz w:val="24"/>
          <w:szCs w:val="24"/>
        </w:rPr>
        <w:t xml:space="preserve">Los nuevos </w:t>
      </w:r>
      <w:r w:rsidR="002B6C7B" w:rsidRPr="00D33131">
        <w:rPr>
          <w:rFonts w:ascii="Arial" w:hAnsi="Arial" w:cs="Arial"/>
          <w:bCs/>
          <w:sz w:val="24"/>
          <w:szCs w:val="24"/>
        </w:rPr>
        <w:t>superpl</w:t>
      </w:r>
      <w:r w:rsidR="005D4A56">
        <w:rPr>
          <w:rFonts w:ascii="Arial" w:hAnsi="Arial" w:cs="Arial"/>
          <w:bCs/>
          <w:sz w:val="24"/>
          <w:szCs w:val="24"/>
        </w:rPr>
        <w:t>a</w:t>
      </w:r>
      <w:r w:rsidR="002B6C7B" w:rsidRPr="00D33131">
        <w:rPr>
          <w:rFonts w:ascii="Arial" w:hAnsi="Arial" w:cs="Arial"/>
          <w:bCs/>
          <w:sz w:val="24"/>
          <w:szCs w:val="24"/>
        </w:rPr>
        <w:t>stificantes</w:t>
      </w:r>
      <w:r w:rsidRPr="00D33131">
        <w:rPr>
          <w:rFonts w:ascii="Arial" w:hAnsi="Arial" w:cs="Arial"/>
          <w:bCs/>
          <w:sz w:val="24"/>
          <w:szCs w:val="24"/>
        </w:rPr>
        <w:t xml:space="preserve"> basados en policarboxilatos permiten reducir el agua de amasado hasta en un 40%, con lo que se obtienen hormigones extraordinariamente resistentes, impermeables y durables. Esta capacidad  permite también obtener hormigones muy fluidos, obteniendo HAC que se pueden colocar sin vibrado. </w:t>
      </w:r>
    </w:p>
    <w:p w:rsidR="00DA27D1" w:rsidRPr="00D33131" w:rsidRDefault="00DA27D1" w:rsidP="00DA27D1">
      <w:pPr>
        <w:pStyle w:val="Textoindependiente2"/>
        <w:tabs>
          <w:tab w:val="left" w:pos="1985"/>
        </w:tabs>
        <w:jc w:val="both"/>
        <w:rPr>
          <w:rFonts w:ascii="Arial" w:hAnsi="Arial" w:cs="Arial"/>
          <w:bCs/>
          <w:sz w:val="24"/>
          <w:szCs w:val="24"/>
        </w:rPr>
      </w:pPr>
    </w:p>
    <w:p w:rsidR="00955922" w:rsidRPr="00D33131" w:rsidRDefault="00DA27D1" w:rsidP="00DA27D1">
      <w:pPr>
        <w:pStyle w:val="Textoindependiente2"/>
        <w:tabs>
          <w:tab w:val="left" w:pos="1276"/>
        </w:tabs>
        <w:ind w:left="1276"/>
        <w:jc w:val="both"/>
        <w:rPr>
          <w:rFonts w:ascii="Arial" w:hAnsi="Arial" w:cs="Arial"/>
          <w:b/>
          <w:bCs/>
          <w:sz w:val="24"/>
          <w:szCs w:val="24"/>
        </w:rPr>
      </w:pPr>
      <w:r w:rsidRPr="00D33131">
        <w:rPr>
          <w:rFonts w:ascii="Arial" w:hAnsi="Arial" w:cs="Arial"/>
          <w:b/>
          <w:bCs/>
          <w:sz w:val="24"/>
          <w:szCs w:val="24"/>
        </w:rPr>
        <w:t xml:space="preserve">2.4.3.2 </w:t>
      </w:r>
      <w:r w:rsidR="00DC46D6" w:rsidRPr="00D33131">
        <w:rPr>
          <w:rFonts w:ascii="Arial" w:hAnsi="Arial" w:cs="Arial"/>
          <w:b/>
          <w:bCs/>
          <w:sz w:val="24"/>
          <w:szCs w:val="24"/>
        </w:rPr>
        <w:t xml:space="preserve">Agentes Modificadores de Viscosidad </w:t>
      </w:r>
    </w:p>
    <w:p w:rsidR="00955922" w:rsidRPr="00D33131" w:rsidRDefault="00955922" w:rsidP="00DA27D1">
      <w:pPr>
        <w:tabs>
          <w:tab w:val="left" w:pos="1276"/>
        </w:tabs>
        <w:spacing w:line="480" w:lineRule="auto"/>
        <w:ind w:left="1985"/>
        <w:jc w:val="both"/>
        <w:rPr>
          <w:rFonts w:ascii="Arial" w:hAnsi="Arial" w:cs="Arial"/>
          <w:sz w:val="24"/>
          <w:szCs w:val="24"/>
        </w:rPr>
      </w:pPr>
      <w:r w:rsidRPr="00D33131">
        <w:rPr>
          <w:rFonts w:ascii="Arial" w:hAnsi="Arial" w:cs="Arial"/>
          <w:b/>
          <w:sz w:val="24"/>
          <w:szCs w:val="24"/>
        </w:rPr>
        <w:t xml:space="preserve"> </w:t>
      </w:r>
      <w:r w:rsidRPr="00D33131">
        <w:rPr>
          <w:rFonts w:ascii="Arial" w:hAnsi="Arial" w:cs="Arial"/>
          <w:sz w:val="24"/>
          <w:szCs w:val="24"/>
        </w:rPr>
        <w:t>Los agentes modificadores de la viscosidad o cohesionantes (</w:t>
      </w:r>
      <w:r w:rsidR="005E4502" w:rsidRPr="00D33131">
        <w:rPr>
          <w:rFonts w:ascii="Arial" w:hAnsi="Arial" w:cs="Arial"/>
          <w:sz w:val="24"/>
          <w:szCs w:val="24"/>
        </w:rPr>
        <w:t>VMA</w:t>
      </w:r>
      <w:r w:rsidRPr="00D33131">
        <w:rPr>
          <w:rFonts w:ascii="Arial" w:hAnsi="Arial" w:cs="Arial"/>
          <w:sz w:val="24"/>
          <w:szCs w:val="24"/>
        </w:rPr>
        <w:t xml:space="preserve">) son aditivos químicos relativamente nuevos utilizados para aumentar la viscosidad y la cohesión del material </w:t>
      </w:r>
      <w:r w:rsidR="000C3642" w:rsidRPr="00D33131">
        <w:rPr>
          <w:rFonts w:ascii="Arial" w:hAnsi="Arial" w:cs="Arial"/>
          <w:sz w:val="24"/>
          <w:szCs w:val="24"/>
        </w:rPr>
        <w:t>cementicio</w:t>
      </w:r>
      <w:r w:rsidRPr="00D33131">
        <w:rPr>
          <w:rFonts w:ascii="Arial" w:hAnsi="Arial" w:cs="Arial"/>
          <w:sz w:val="24"/>
          <w:szCs w:val="24"/>
        </w:rPr>
        <w:t>, y para estabilizar la fluidez. Su utilización es común en hormigones o pastas altamente fluidos, como en el caso de estructuras sumergidas y HAC.</w:t>
      </w:r>
    </w:p>
    <w:p w:rsidR="00955922" w:rsidRPr="00D33131" w:rsidRDefault="00955922" w:rsidP="00DA27D1">
      <w:pPr>
        <w:tabs>
          <w:tab w:val="left" w:pos="1276"/>
        </w:tabs>
        <w:spacing w:line="480" w:lineRule="auto"/>
        <w:ind w:left="1985"/>
        <w:jc w:val="both"/>
        <w:rPr>
          <w:rFonts w:ascii="Arial" w:hAnsi="Arial" w:cs="Arial"/>
          <w:sz w:val="24"/>
          <w:szCs w:val="24"/>
        </w:rPr>
      </w:pPr>
      <w:r w:rsidRPr="00D33131">
        <w:rPr>
          <w:rFonts w:ascii="Arial" w:hAnsi="Arial" w:cs="Arial"/>
          <w:sz w:val="24"/>
          <w:szCs w:val="24"/>
        </w:rPr>
        <w:lastRenderedPageBreak/>
        <w:t xml:space="preserve"> Los agentes modificadores de la viscosidad son productos basados en polisacáridos o celulosa, solubles en agua, que mejoran la  capacidad de retención de agua de la pasta reduciendo el riesgo de segregación de la mezcla durante su transporte, puesta en obra y consolidación. Otros tipos de </w:t>
      </w:r>
      <w:r w:rsidR="005E4502" w:rsidRPr="00D33131">
        <w:rPr>
          <w:rFonts w:ascii="Arial" w:hAnsi="Arial" w:cs="Arial"/>
          <w:sz w:val="24"/>
          <w:szCs w:val="24"/>
        </w:rPr>
        <w:t>VMA</w:t>
      </w:r>
      <w:r w:rsidRPr="00D33131">
        <w:rPr>
          <w:rFonts w:ascii="Arial" w:hAnsi="Arial" w:cs="Arial"/>
          <w:sz w:val="24"/>
          <w:szCs w:val="24"/>
        </w:rPr>
        <w:t xml:space="preserve"> contienen almidón o derivados de la industria del almidón. </w:t>
      </w:r>
    </w:p>
    <w:p w:rsidR="00D25EB3" w:rsidRPr="00D33131" w:rsidRDefault="00955922" w:rsidP="00D25EB3">
      <w:pPr>
        <w:tabs>
          <w:tab w:val="left" w:pos="1276"/>
        </w:tabs>
        <w:spacing w:line="480" w:lineRule="auto"/>
        <w:ind w:left="1985"/>
        <w:jc w:val="both"/>
        <w:rPr>
          <w:rFonts w:ascii="Arial" w:hAnsi="Arial" w:cs="Arial"/>
          <w:sz w:val="24"/>
          <w:szCs w:val="24"/>
        </w:rPr>
      </w:pPr>
      <w:r w:rsidRPr="00D33131">
        <w:rPr>
          <w:rFonts w:ascii="Arial" w:hAnsi="Arial" w:cs="Arial"/>
          <w:sz w:val="24"/>
          <w:szCs w:val="24"/>
        </w:rPr>
        <w:t xml:space="preserve">Normalmente se utilizan agentes modificadores de la viscosidad en conjunto con </w:t>
      </w:r>
      <w:r w:rsidR="005D4A56">
        <w:rPr>
          <w:rFonts w:ascii="Arial" w:hAnsi="Arial" w:cs="Arial"/>
          <w:sz w:val="24"/>
          <w:szCs w:val="24"/>
        </w:rPr>
        <w:t>superpla</w:t>
      </w:r>
      <w:r w:rsidR="002B6C7B" w:rsidRPr="00D33131">
        <w:rPr>
          <w:rFonts w:ascii="Arial" w:hAnsi="Arial" w:cs="Arial"/>
          <w:sz w:val="24"/>
          <w:szCs w:val="24"/>
        </w:rPr>
        <w:t>stificantes</w:t>
      </w:r>
      <w:r w:rsidRPr="00D33131">
        <w:rPr>
          <w:rFonts w:ascii="Arial" w:hAnsi="Arial" w:cs="Arial"/>
          <w:sz w:val="24"/>
          <w:szCs w:val="24"/>
        </w:rPr>
        <w:t xml:space="preserve">, pero hay que tener en cuenta que en algunos casos estos dos tipos adiciones pueden ser incompatibles. Por ejemplo, los agentes modificadores  viscosidad de celulosa son incompatibles con </w:t>
      </w:r>
      <w:r w:rsidR="002B6C7B" w:rsidRPr="00D33131">
        <w:rPr>
          <w:rFonts w:ascii="Arial" w:hAnsi="Arial" w:cs="Arial"/>
          <w:sz w:val="24"/>
          <w:szCs w:val="24"/>
        </w:rPr>
        <w:t>superpl</w:t>
      </w:r>
      <w:r w:rsidR="005D4A56">
        <w:rPr>
          <w:rFonts w:ascii="Arial" w:hAnsi="Arial" w:cs="Arial"/>
          <w:sz w:val="24"/>
          <w:szCs w:val="24"/>
        </w:rPr>
        <w:t>a</w:t>
      </w:r>
      <w:r w:rsidR="002B6C7B" w:rsidRPr="00D33131">
        <w:rPr>
          <w:rFonts w:ascii="Arial" w:hAnsi="Arial" w:cs="Arial"/>
          <w:sz w:val="24"/>
          <w:szCs w:val="24"/>
        </w:rPr>
        <w:t>stificantes</w:t>
      </w:r>
      <w:r w:rsidR="00D25EB3" w:rsidRPr="00D33131">
        <w:rPr>
          <w:rFonts w:ascii="Arial" w:hAnsi="Arial" w:cs="Arial"/>
          <w:sz w:val="24"/>
          <w:szCs w:val="24"/>
        </w:rPr>
        <w:t xml:space="preserve"> de naftalenos.   </w:t>
      </w:r>
    </w:p>
    <w:p w:rsidR="005E1605" w:rsidRPr="00D33131" w:rsidRDefault="00955922" w:rsidP="00D25EB3">
      <w:pPr>
        <w:tabs>
          <w:tab w:val="left" w:pos="1276"/>
        </w:tabs>
        <w:spacing w:line="480" w:lineRule="auto"/>
        <w:ind w:left="1985"/>
        <w:jc w:val="both"/>
        <w:rPr>
          <w:rFonts w:ascii="Arial" w:hAnsi="Arial" w:cs="Arial"/>
          <w:sz w:val="24"/>
          <w:szCs w:val="24"/>
        </w:rPr>
      </w:pPr>
      <w:r w:rsidRPr="00D33131">
        <w:rPr>
          <w:rFonts w:ascii="Arial" w:hAnsi="Arial" w:cs="Arial"/>
          <w:sz w:val="24"/>
          <w:szCs w:val="24"/>
        </w:rPr>
        <w:t xml:space="preserve">                                                                                                                       </w:t>
      </w:r>
    </w:p>
    <w:p w:rsidR="00DA27D1" w:rsidRPr="00D33131" w:rsidRDefault="00DC46D6" w:rsidP="008F3BE2">
      <w:pPr>
        <w:pStyle w:val="Prrafodelista"/>
        <w:numPr>
          <w:ilvl w:val="2"/>
          <w:numId w:val="5"/>
        </w:numPr>
        <w:tabs>
          <w:tab w:val="left" w:pos="993"/>
        </w:tabs>
        <w:spacing w:line="480" w:lineRule="auto"/>
        <w:ind w:left="1276" w:hanging="709"/>
        <w:jc w:val="both"/>
        <w:rPr>
          <w:rFonts w:ascii="Arial" w:hAnsi="Arial" w:cs="Arial"/>
          <w:b/>
          <w:sz w:val="24"/>
          <w:szCs w:val="24"/>
          <w:lang w:val="es-ES"/>
        </w:rPr>
      </w:pPr>
      <w:r w:rsidRPr="00D33131">
        <w:rPr>
          <w:rFonts w:ascii="Arial" w:hAnsi="Arial" w:cs="Arial"/>
          <w:b/>
          <w:sz w:val="24"/>
          <w:szCs w:val="24"/>
          <w:lang w:val="es-ES"/>
        </w:rPr>
        <w:t>Adiciones</w:t>
      </w:r>
    </w:p>
    <w:p w:rsidR="004632FF" w:rsidRPr="00D33131" w:rsidRDefault="006271C9" w:rsidP="00F152F8">
      <w:pPr>
        <w:autoSpaceDE w:val="0"/>
        <w:autoSpaceDN w:val="0"/>
        <w:adjustRightInd w:val="0"/>
        <w:spacing w:after="0" w:line="480" w:lineRule="auto"/>
        <w:ind w:left="1276"/>
        <w:jc w:val="both"/>
        <w:rPr>
          <w:rFonts w:ascii="Arial" w:hAnsi="Arial" w:cs="Arial"/>
          <w:sz w:val="24"/>
          <w:szCs w:val="24"/>
        </w:rPr>
      </w:pPr>
      <w:r w:rsidRPr="00D33131">
        <w:rPr>
          <w:rFonts w:ascii="Arial" w:hAnsi="Arial" w:cs="Arial"/>
          <w:sz w:val="24"/>
          <w:szCs w:val="24"/>
        </w:rPr>
        <w:t xml:space="preserve">Una de las características más destacadas de la mezclas del HAC es su alto contenido de material fino. El material fino incluye todas las partículas de diámetro </w:t>
      </w:r>
      <w:r w:rsidR="000D4B47" w:rsidRPr="00D33131">
        <w:rPr>
          <w:rFonts w:ascii="Arial" w:hAnsi="Arial" w:cs="Arial"/>
          <w:sz w:val="24"/>
          <w:szCs w:val="24"/>
        </w:rPr>
        <w:t>inferior</w:t>
      </w:r>
      <w:r w:rsidRPr="00D33131">
        <w:rPr>
          <w:rFonts w:ascii="Arial" w:hAnsi="Arial" w:cs="Arial"/>
          <w:sz w:val="24"/>
          <w:szCs w:val="24"/>
        </w:rPr>
        <w:t xml:space="preserve"> a 150 μm, e incluye al cemento y las adiciones. En las mezclas del HAC se aumenta el contenido de </w:t>
      </w:r>
      <w:r w:rsidRPr="00D33131">
        <w:rPr>
          <w:rFonts w:ascii="Arial" w:hAnsi="Arial" w:cs="Arial"/>
          <w:sz w:val="24"/>
          <w:szCs w:val="24"/>
        </w:rPr>
        <w:lastRenderedPageBreak/>
        <w:t>finos para mejorar la viscosidad y la trabajabilidad del hormigón. El contenido de material fino no puede consistir sólo en cemento, porque esto conllevaría un excesivo calor de hidratación, y por eso se añaden las adiciones.</w:t>
      </w:r>
    </w:p>
    <w:p w:rsidR="004632FF" w:rsidRPr="00D33131" w:rsidRDefault="004A52F0" w:rsidP="004A52F0">
      <w:pPr>
        <w:tabs>
          <w:tab w:val="right" w:pos="1560"/>
        </w:tabs>
        <w:spacing w:line="480" w:lineRule="auto"/>
        <w:ind w:left="1276"/>
        <w:jc w:val="both"/>
        <w:rPr>
          <w:rFonts w:ascii="Arial" w:hAnsi="Arial" w:cs="Arial"/>
          <w:sz w:val="24"/>
          <w:szCs w:val="24"/>
        </w:rPr>
      </w:pPr>
      <w:r w:rsidRPr="00D33131">
        <w:rPr>
          <w:rFonts w:ascii="Arial" w:hAnsi="Arial" w:cs="Arial"/>
          <w:sz w:val="24"/>
          <w:szCs w:val="24"/>
        </w:rPr>
        <w:t>Se pueden dividir las adiciones en dos grupos: el primer grupo incluye las adiciones como la puzolana natural,</w:t>
      </w:r>
      <w:r w:rsidR="0060571C" w:rsidRPr="00D33131">
        <w:rPr>
          <w:rFonts w:ascii="Arial" w:hAnsi="Arial" w:cs="Arial"/>
          <w:sz w:val="24"/>
          <w:szCs w:val="24"/>
        </w:rPr>
        <w:t xml:space="preserve"> </w:t>
      </w:r>
      <w:proofErr w:type="spellStart"/>
      <w:r w:rsidR="00102687">
        <w:rPr>
          <w:rFonts w:ascii="Arial" w:hAnsi="Arial" w:cs="Arial"/>
          <w:sz w:val="24"/>
          <w:szCs w:val="24"/>
        </w:rPr>
        <w:t>m</w:t>
      </w:r>
      <w:r w:rsidR="000D4B47" w:rsidRPr="00D33131">
        <w:rPr>
          <w:rFonts w:ascii="Arial" w:hAnsi="Arial" w:cs="Arial"/>
          <w:sz w:val="24"/>
          <w:szCs w:val="24"/>
        </w:rPr>
        <w:t>icrosílice</w:t>
      </w:r>
      <w:proofErr w:type="spellEnd"/>
      <w:r w:rsidR="0060571C" w:rsidRPr="00D33131">
        <w:rPr>
          <w:rFonts w:ascii="Arial" w:hAnsi="Arial" w:cs="Arial"/>
          <w:sz w:val="24"/>
          <w:szCs w:val="24"/>
        </w:rPr>
        <w:t xml:space="preserve"> (humo de sílice)</w:t>
      </w:r>
      <w:r w:rsidRPr="00D33131">
        <w:rPr>
          <w:rFonts w:ascii="Arial" w:hAnsi="Arial" w:cs="Arial"/>
          <w:sz w:val="24"/>
          <w:szCs w:val="24"/>
        </w:rPr>
        <w:t xml:space="preserve">, cenizas volante y la escoria siderúrgica, que son materiales inorgánicos con propiedades puzolánicas, el segundo grupo son las adiciones inertes también llamados fillers. </w:t>
      </w:r>
    </w:p>
    <w:p w:rsidR="00B45930" w:rsidRDefault="007B0E68" w:rsidP="00B45930">
      <w:pPr>
        <w:tabs>
          <w:tab w:val="left" w:pos="1418"/>
        </w:tabs>
        <w:spacing w:line="480" w:lineRule="auto"/>
        <w:ind w:left="1276" w:hanging="142"/>
        <w:jc w:val="both"/>
        <w:rPr>
          <w:rFonts w:ascii="Arial" w:hAnsi="Arial" w:cs="Arial"/>
          <w:sz w:val="24"/>
          <w:szCs w:val="24"/>
          <w:lang w:val="es-ES"/>
        </w:rPr>
      </w:pPr>
      <w:r w:rsidRPr="00D33131">
        <w:rPr>
          <w:rFonts w:ascii="Arial" w:hAnsi="Arial" w:cs="Arial"/>
          <w:sz w:val="24"/>
          <w:szCs w:val="24"/>
          <w:lang w:val="es-ES"/>
        </w:rPr>
        <w:t xml:space="preserve">  </w:t>
      </w:r>
      <w:r w:rsidR="00362625" w:rsidRPr="00D33131">
        <w:rPr>
          <w:rFonts w:ascii="Arial" w:hAnsi="Arial" w:cs="Arial"/>
          <w:sz w:val="24"/>
          <w:szCs w:val="24"/>
          <w:lang w:val="es-ES"/>
        </w:rPr>
        <w:t xml:space="preserve">En el presente trabajo de tesis se usaron dos tipos de adiciones: </w:t>
      </w:r>
      <w:proofErr w:type="spellStart"/>
      <w:r w:rsidR="00102687">
        <w:rPr>
          <w:rFonts w:ascii="Arial" w:hAnsi="Arial" w:cs="Arial"/>
          <w:sz w:val="24"/>
          <w:szCs w:val="24"/>
          <w:lang w:val="es-ES"/>
        </w:rPr>
        <w:t>f</w:t>
      </w:r>
      <w:r w:rsidR="00362625" w:rsidRPr="00D33131">
        <w:rPr>
          <w:rFonts w:ascii="Arial" w:hAnsi="Arial" w:cs="Arial"/>
          <w:sz w:val="24"/>
          <w:szCs w:val="24"/>
          <w:lang w:val="es-ES"/>
        </w:rPr>
        <w:t>iller</w:t>
      </w:r>
      <w:proofErr w:type="spellEnd"/>
      <w:r w:rsidR="00362625" w:rsidRPr="00D33131">
        <w:rPr>
          <w:rFonts w:ascii="Arial" w:hAnsi="Arial" w:cs="Arial"/>
          <w:sz w:val="24"/>
          <w:szCs w:val="24"/>
          <w:lang w:val="es-ES"/>
        </w:rPr>
        <w:t xml:space="preserve"> caliza y </w:t>
      </w:r>
      <w:proofErr w:type="spellStart"/>
      <w:r w:rsidR="00102687">
        <w:rPr>
          <w:rFonts w:ascii="Arial" w:hAnsi="Arial" w:cs="Arial"/>
          <w:sz w:val="24"/>
          <w:szCs w:val="24"/>
          <w:lang w:val="es-ES"/>
        </w:rPr>
        <w:t>m</w:t>
      </w:r>
      <w:r w:rsidR="000D4B47" w:rsidRPr="00D33131">
        <w:rPr>
          <w:rFonts w:ascii="Arial" w:hAnsi="Arial" w:cs="Arial"/>
          <w:sz w:val="24"/>
          <w:szCs w:val="24"/>
          <w:lang w:val="es-ES"/>
        </w:rPr>
        <w:t>icrosílice</w:t>
      </w:r>
      <w:proofErr w:type="spellEnd"/>
      <w:r w:rsidRPr="00D33131">
        <w:rPr>
          <w:rFonts w:ascii="Arial" w:hAnsi="Arial" w:cs="Arial"/>
          <w:sz w:val="24"/>
          <w:szCs w:val="24"/>
          <w:lang w:val="es-ES"/>
        </w:rPr>
        <w:t>, las cuales son más comunes en nuestro medio</w:t>
      </w:r>
      <w:r w:rsidR="00362625" w:rsidRPr="00D33131">
        <w:rPr>
          <w:rFonts w:ascii="Arial" w:hAnsi="Arial" w:cs="Arial"/>
          <w:sz w:val="24"/>
          <w:szCs w:val="24"/>
          <w:lang w:val="es-ES"/>
        </w:rPr>
        <w:t xml:space="preserve">. </w:t>
      </w:r>
      <w:r w:rsidRPr="00D33131">
        <w:rPr>
          <w:rFonts w:ascii="Arial" w:hAnsi="Arial" w:cs="Arial"/>
          <w:sz w:val="24"/>
          <w:szCs w:val="24"/>
          <w:lang w:val="es-ES"/>
        </w:rPr>
        <w:t xml:space="preserve">Por lo tanto se hará una descripción detallada de estas adiciones </w:t>
      </w:r>
    </w:p>
    <w:p w:rsidR="00C771F9" w:rsidRPr="00D33131" w:rsidRDefault="00C771F9" w:rsidP="00B45930">
      <w:pPr>
        <w:tabs>
          <w:tab w:val="left" w:pos="1418"/>
        </w:tabs>
        <w:spacing w:line="480" w:lineRule="auto"/>
        <w:ind w:left="1276" w:hanging="142"/>
        <w:jc w:val="both"/>
        <w:rPr>
          <w:rFonts w:ascii="Arial" w:hAnsi="Arial" w:cs="Arial"/>
          <w:sz w:val="24"/>
          <w:szCs w:val="24"/>
          <w:lang w:val="es-ES"/>
        </w:rPr>
      </w:pPr>
    </w:p>
    <w:p w:rsidR="004632FF" w:rsidRPr="00D33131" w:rsidRDefault="00DC46D6" w:rsidP="008F3BE2">
      <w:pPr>
        <w:pStyle w:val="Prrafodelista"/>
        <w:numPr>
          <w:ilvl w:val="3"/>
          <w:numId w:val="29"/>
        </w:numPr>
        <w:tabs>
          <w:tab w:val="left" w:pos="1418"/>
        </w:tabs>
        <w:spacing w:line="480" w:lineRule="auto"/>
        <w:jc w:val="both"/>
        <w:rPr>
          <w:rFonts w:ascii="Arial" w:hAnsi="Arial" w:cs="Arial"/>
          <w:sz w:val="24"/>
          <w:szCs w:val="24"/>
          <w:lang w:val="es-ES"/>
        </w:rPr>
      </w:pPr>
      <w:proofErr w:type="spellStart"/>
      <w:r w:rsidRPr="00D33131">
        <w:rPr>
          <w:rFonts w:ascii="Arial" w:hAnsi="Arial" w:cs="Arial"/>
          <w:b/>
          <w:sz w:val="24"/>
          <w:szCs w:val="24"/>
          <w:lang w:val="es-ES"/>
        </w:rPr>
        <w:t>Filler</w:t>
      </w:r>
      <w:proofErr w:type="spellEnd"/>
      <w:r w:rsidRPr="00D33131">
        <w:rPr>
          <w:rFonts w:ascii="Arial" w:hAnsi="Arial" w:cs="Arial"/>
          <w:b/>
          <w:sz w:val="24"/>
          <w:szCs w:val="24"/>
          <w:lang w:val="es-ES"/>
        </w:rPr>
        <w:t xml:space="preserve"> Calizo</w:t>
      </w:r>
    </w:p>
    <w:p w:rsidR="002B07C3" w:rsidRPr="00D33131" w:rsidRDefault="00C46B02" w:rsidP="00B45930">
      <w:pPr>
        <w:tabs>
          <w:tab w:val="left" w:pos="1985"/>
        </w:tabs>
        <w:spacing w:line="480" w:lineRule="auto"/>
        <w:ind w:left="1985"/>
        <w:jc w:val="both"/>
        <w:rPr>
          <w:rFonts w:ascii="Arial" w:hAnsi="Arial" w:cs="Arial"/>
          <w:sz w:val="24"/>
          <w:szCs w:val="24"/>
        </w:rPr>
      </w:pPr>
      <w:r w:rsidRPr="00D33131">
        <w:rPr>
          <w:rFonts w:ascii="Arial" w:hAnsi="Arial" w:cs="Arial"/>
          <w:sz w:val="24"/>
          <w:szCs w:val="24"/>
        </w:rPr>
        <w:t xml:space="preserve">El </w:t>
      </w:r>
      <w:proofErr w:type="spellStart"/>
      <w:r w:rsidR="00102687">
        <w:rPr>
          <w:rFonts w:ascii="Arial" w:hAnsi="Arial" w:cs="Arial"/>
          <w:sz w:val="24"/>
          <w:szCs w:val="24"/>
        </w:rPr>
        <w:t>f</w:t>
      </w:r>
      <w:r w:rsidRPr="00D33131">
        <w:rPr>
          <w:rFonts w:ascii="Arial" w:hAnsi="Arial" w:cs="Arial"/>
          <w:sz w:val="24"/>
          <w:szCs w:val="24"/>
        </w:rPr>
        <w:t>iller</w:t>
      </w:r>
      <w:proofErr w:type="spellEnd"/>
      <w:r w:rsidRPr="00D33131">
        <w:rPr>
          <w:rFonts w:ascii="Arial" w:hAnsi="Arial" w:cs="Arial"/>
          <w:sz w:val="24"/>
          <w:szCs w:val="24"/>
        </w:rPr>
        <w:t xml:space="preserve"> de caliza (CaCO3) es </w:t>
      </w:r>
      <w:r w:rsidR="00102687">
        <w:rPr>
          <w:rFonts w:ascii="Arial" w:hAnsi="Arial" w:cs="Arial"/>
          <w:sz w:val="24"/>
          <w:szCs w:val="24"/>
        </w:rPr>
        <w:t xml:space="preserve">la </w:t>
      </w:r>
      <w:r w:rsidRPr="00D33131">
        <w:rPr>
          <w:rFonts w:ascii="Arial" w:hAnsi="Arial" w:cs="Arial"/>
          <w:sz w:val="24"/>
          <w:szCs w:val="24"/>
        </w:rPr>
        <w:t xml:space="preserve">adición más utilizada en las mezclas del HAC. Este es un material natural que se tritura finamente hasta llegar a una finura equivalente a la del cemento. La función del </w:t>
      </w:r>
      <w:proofErr w:type="spellStart"/>
      <w:r w:rsidR="00102687">
        <w:rPr>
          <w:rFonts w:ascii="Arial" w:hAnsi="Arial" w:cs="Arial"/>
          <w:sz w:val="24"/>
          <w:szCs w:val="24"/>
        </w:rPr>
        <w:t>f</w:t>
      </w:r>
      <w:r w:rsidRPr="00D33131">
        <w:rPr>
          <w:rFonts w:ascii="Arial" w:hAnsi="Arial" w:cs="Arial"/>
          <w:sz w:val="24"/>
          <w:szCs w:val="24"/>
        </w:rPr>
        <w:t>iller</w:t>
      </w:r>
      <w:proofErr w:type="spellEnd"/>
      <w:r w:rsidRPr="00D33131">
        <w:rPr>
          <w:rFonts w:ascii="Arial" w:hAnsi="Arial" w:cs="Arial"/>
          <w:sz w:val="24"/>
          <w:szCs w:val="24"/>
        </w:rPr>
        <w:t xml:space="preserve"> es principalmente de carácter </w:t>
      </w:r>
      <w:r w:rsidRPr="00D33131">
        <w:rPr>
          <w:rFonts w:ascii="Arial" w:hAnsi="Arial" w:cs="Arial"/>
          <w:sz w:val="24"/>
          <w:szCs w:val="24"/>
        </w:rPr>
        <w:lastRenderedPageBreak/>
        <w:t>físico, y su utilización mejora algunas de las propiedades del hormigón, como la trabajabilidad, exudación, tendencia a agrietarse o permeabilidad</w:t>
      </w:r>
    </w:p>
    <w:p w:rsidR="00D25EB3" w:rsidRPr="00D33131" w:rsidRDefault="00D25EB3" w:rsidP="00B45930">
      <w:pPr>
        <w:tabs>
          <w:tab w:val="left" w:pos="1985"/>
        </w:tabs>
        <w:spacing w:line="480" w:lineRule="auto"/>
        <w:ind w:left="1985"/>
        <w:jc w:val="both"/>
        <w:rPr>
          <w:rFonts w:ascii="Arial" w:hAnsi="Arial" w:cs="Arial"/>
          <w:sz w:val="24"/>
          <w:szCs w:val="24"/>
        </w:rPr>
      </w:pPr>
    </w:p>
    <w:p w:rsidR="002B07C3" w:rsidRPr="00D33131" w:rsidRDefault="002B07C3" w:rsidP="008F3BE2">
      <w:pPr>
        <w:pStyle w:val="Prrafodelista"/>
        <w:numPr>
          <w:ilvl w:val="3"/>
          <w:numId w:val="29"/>
        </w:numPr>
        <w:tabs>
          <w:tab w:val="right" w:pos="1560"/>
          <w:tab w:val="left" w:pos="1985"/>
        </w:tabs>
        <w:spacing w:line="480" w:lineRule="auto"/>
        <w:ind w:left="1843"/>
        <w:jc w:val="both"/>
        <w:rPr>
          <w:rFonts w:ascii="Arial" w:hAnsi="Arial" w:cs="Arial"/>
          <w:b/>
          <w:sz w:val="24"/>
          <w:szCs w:val="24"/>
        </w:rPr>
      </w:pPr>
      <w:r w:rsidRPr="00D33131">
        <w:rPr>
          <w:rFonts w:ascii="Arial" w:hAnsi="Arial" w:cs="Arial"/>
          <w:b/>
          <w:sz w:val="24"/>
          <w:szCs w:val="24"/>
        </w:rPr>
        <w:t xml:space="preserve"> </w:t>
      </w:r>
      <w:proofErr w:type="spellStart"/>
      <w:r w:rsidR="00DC46D6" w:rsidRPr="00D33131">
        <w:rPr>
          <w:rFonts w:ascii="Arial" w:hAnsi="Arial" w:cs="Arial"/>
          <w:b/>
          <w:sz w:val="24"/>
          <w:szCs w:val="24"/>
        </w:rPr>
        <w:t>Microsílice</w:t>
      </w:r>
      <w:proofErr w:type="spellEnd"/>
      <w:r w:rsidR="00DC46D6" w:rsidRPr="00D33131">
        <w:rPr>
          <w:rFonts w:ascii="Arial" w:hAnsi="Arial" w:cs="Arial"/>
          <w:b/>
          <w:sz w:val="24"/>
          <w:szCs w:val="24"/>
        </w:rPr>
        <w:t xml:space="preserve"> (Humo </w:t>
      </w:r>
      <w:r w:rsidR="00743855" w:rsidRPr="00D33131">
        <w:rPr>
          <w:rFonts w:ascii="Arial" w:hAnsi="Arial" w:cs="Arial"/>
          <w:b/>
          <w:sz w:val="24"/>
          <w:szCs w:val="24"/>
        </w:rPr>
        <w:t>d</w:t>
      </w:r>
      <w:r w:rsidR="00DC46D6" w:rsidRPr="00D33131">
        <w:rPr>
          <w:rFonts w:ascii="Arial" w:hAnsi="Arial" w:cs="Arial"/>
          <w:b/>
          <w:sz w:val="24"/>
          <w:szCs w:val="24"/>
        </w:rPr>
        <w:t xml:space="preserve">e </w:t>
      </w:r>
      <w:r w:rsidR="00743855" w:rsidRPr="00D33131">
        <w:rPr>
          <w:rFonts w:ascii="Arial" w:hAnsi="Arial" w:cs="Arial"/>
          <w:b/>
          <w:sz w:val="24"/>
          <w:szCs w:val="24"/>
        </w:rPr>
        <w:t>Sílice</w:t>
      </w:r>
      <w:r w:rsidR="00DC46D6" w:rsidRPr="00D33131">
        <w:rPr>
          <w:rFonts w:ascii="Arial" w:hAnsi="Arial" w:cs="Arial"/>
          <w:b/>
          <w:sz w:val="24"/>
          <w:szCs w:val="24"/>
        </w:rPr>
        <w:t>)</w:t>
      </w:r>
    </w:p>
    <w:p w:rsidR="00377C49" w:rsidRPr="00D33131" w:rsidRDefault="00377C49" w:rsidP="00B45930">
      <w:pPr>
        <w:tabs>
          <w:tab w:val="left" w:pos="1985"/>
        </w:tabs>
        <w:spacing w:line="480" w:lineRule="auto"/>
        <w:ind w:left="1985"/>
        <w:jc w:val="both"/>
        <w:rPr>
          <w:rFonts w:ascii="CFFPPG+Arial" w:hAnsi="CFFPPG+Arial" w:cs="CFFPPG+Arial"/>
          <w:color w:val="000000"/>
          <w:sz w:val="24"/>
          <w:szCs w:val="24"/>
        </w:rPr>
      </w:pPr>
      <w:r w:rsidRPr="00D33131">
        <w:rPr>
          <w:rFonts w:ascii="Arial" w:hAnsi="Arial" w:cs="Arial"/>
          <w:sz w:val="24"/>
          <w:szCs w:val="24"/>
        </w:rPr>
        <w:t>El humo de sílice es un material puzolánico altamente reactivo procedente de la industria del metal de silicio y de las aleaciones de ferro silicio. Este material está compuesto de partículas amorfas esféricas muy pequeñas con diámetro entre 0,003 y 0,1 μm y superficie específica de aproximadamente 20.000 m2/</w:t>
      </w:r>
      <w:r w:rsidR="00E03D16" w:rsidRPr="00D33131">
        <w:rPr>
          <w:rFonts w:ascii="Arial" w:hAnsi="Arial" w:cs="Arial"/>
          <w:sz w:val="24"/>
          <w:szCs w:val="24"/>
        </w:rPr>
        <w:t>kg</w:t>
      </w:r>
      <w:r w:rsidRPr="00D33131">
        <w:rPr>
          <w:rFonts w:ascii="Arial" w:hAnsi="Arial" w:cs="Arial"/>
          <w:sz w:val="24"/>
          <w:szCs w:val="24"/>
        </w:rPr>
        <w:t>, según el método de absorción de nitrógeno (Neville, 1995). Este material es muy reactivo, pues incluye sílice puro en forma no cristalina y por el pequeño tamaño de sus partículas.</w:t>
      </w:r>
      <w:r w:rsidRPr="00D33131">
        <w:rPr>
          <w:rFonts w:ascii="CFFPPG+Arial" w:hAnsi="CFFPPG+Arial" w:cs="CFFPPG+Arial"/>
          <w:color w:val="000000"/>
          <w:sz w:val="24"/>
          <w:szCs w:val="24"/>
        </w:rPr>
        <w:t xml:space="preserve"> </w:t>
      </w:r>
    </w:p>
    <w:p w:rsidR="00377C49" w:rsidRPr="00D33131" w:rsidRDefault="00377C49" w:rsidP="00B45930">
      <w:pPr>
        <w:tabs>
          <w:tab w:val="left" w:pos="1985"/>
        </w:tabs>
        <w:spacing w:line="480" w:lineRule="auto"/>
        <w:ind w:left="1985"/>
        <w:jc w:val="both"/>
        <w:rPr>
          <w:rFonts w:ascii="Arial" w:hAnsi="Arial" w:cs="Arial"/>
          <w:sz w:val="24"/>
          <w:szCs w:val="24"/>
        </w:rPr>
      </w:pPr>
      <w:r w:rsidRPr="00D33131">
        <w:rPr>
          <w:rFonts w:ascii="Arial" w:hAnsi="Arial" w:cs="Arial"/>
          <w:sz w:val="24"/>
          <w:szCs w:val="24"/>
        </w:rPr>
        <w:t>El elevado nivel de finura y la forma prácticamente esférica del humo de sílice da una buena cohesión y aumenta la resistencia a la segregación.</w:t>
      </w:r>
      <w:r w:rsidRPr="00D33131">
        <w:rPr>
          <w:rFonts w:ascii="CFFPPG+Arial" w:hAnsi="CFFPPG+Arial" w:cs="CFFPPG+Arial"/>
          <w:color w:val="000000"/>
          <w:sz w:val="24"/>
          <w:szCs w:val="24"/>
        </w:rPr>
        <w:t xml:space="preserve"> </w:t>
      </w:r>
      <w:r w:rsidRPr="00D33131">
        <w:rPr>
          <w:rFonts w:ascii="Arial" w:hAnsi="Arial" w:cs="Arial"/>
          <w:sz w:val="24"/>
          <w:szCs w:val="24"/>
        </w:rPr>
        <w:t xml:space="preserve">No obstante, aunque el humo de sílice es muy efectivo en la reducción o eliminación de exudación, puede aumentar los problemas de endurecimiento </w:t>
      </w:r>
      <w:r w:rsidRPr="00D33131">
        <w:rPr>
          <w:rFonts w:ascii="Arial" w:hAnsi="Arial" w:cs="Arial"/>
          <w:sz w:val="24"/>
          <w:szCs w:val="24"/>
        </w:rPr>
        <w:lastRenderedPageBreak/>
        <w:t>rápido superficial. Esto puede crear juntas frías o defectos de superficie si hay interrupciones en el suministro de hormigón y también disminuir la calidad del acabado superficial</w:t>
      </w:r>
    </w:p>
    <w:p w:rsidR="00377C49" w:rsidRDefault="00377C49" w:rsidP="00B45930">
      <w:pPr>
        <w:tabs>
          <w:tab w:val="left" w:pos="1560"/>
          <w:tab w:val="left" w:pos="1985"/>
        </w:tabs>
        <w:spacing w:line="480" w:lineRule="auto"/>
        <w:ind w:left="1985"/>
        <w:jc w:val="both"/>
        <w:rPr>
          <w:rFonts w:ascii="Arial" w:hAnsi="Arial" w:cs="Arial"/>
          <w:sz w:val="24"/>
          <w:szCs w:val="24"/>
        </w:rPr>
      </w:pPr>
      <w:r w:rsidRPr="00D33131">
        <w:rPr>
          <w:rFonts w:ascii="Arial" w:hAnsi="Arial" w:cs="Arial"/>
          <w:sz w:val="24"/>
          <w:szCs w:val="24"/>
        </w:rPr>
        <w:t>Según algunas investigaciones el contenido de humo de sílice puede llegar hasta el 15-22 % del peso del cemento (Rao, 2003), pero la EHE permite utilizar sólo hasta el 10% del peso del cemento.</w:t>
      </w:r>
    </w:p>
    <w:p w:rsidR="00C771F9" w:rsidRPr="00D33131" w:rsidRDefault="00C771F9" w:rsidP="00B45930">
      <w:pPr>
        <w:tabs>
          <w:tab w:val="left" w:pos="1560"/>
          <w:tab w:val="left" w:pos="1985"/>
        </w:tabs>
        <w:spacing w:line="480" w:lineRule="auto"/>
        <w:ind w:left="1985"/>
        <w:jc w:val="both"/>
        <w:rPr>
          <w:rFonts w:ascii="Arial" w:hAnsi="Arial" w:cs="Arial"/>
          <w:sz w:val="24"/>
          <w:szCs w:val="24"/>
        </w:rPr>
      </w:pPr>
    </w:p>
    <w:p w:rsidR="00440D38" w:rsidRPr="00D33131" w:rsidRDefault="00440D38" w:rsidP="008F3BE2">
      <w:pPr>
        <w:pStyle w:val="Prrafodelista"/>
        <w:numPr>
          <w:ilvl w:val="2"/>
          <w:numId w:val="29"/>
        </w:numPr>
        <w:tabs>
          <w:tab w:val="left" w:pos="567"/>
          <w:tab w:val="left" w:pos="1276"/>
        </w:tabs>
        <w:spacing w:line="480" w:lineRule="auto"/>
        <w:ind w:left="1276" w:hanging="709"/>
        <w:jc w:val="both"/>
        <w:rPr>
          <w:rFonts w:ascii="Arial" w:hAnsi="Arial" w:cs="Arial"/>
          <w:b/>
          <w:sz w:val="24"/>
          <w:szCs w:val="24"/>
        </w:rPr>
      </w:pPr>
      <w:r w:rsidRPr="00D33131">
        <w:rPr>
          <w:rFonts w:ascii="Arial" w:hAnsi="Arial" w:cs="Arial"/>
          <w:b/>
          <w:sz w:val="24"/>
          <w:szCs w:val="24"/>
        </w:rPr>
        <w:t>Agua</w:t>
      </w:r>
    </w:p>
    <w:p w:rsidR="00440D38" w:rsidRPr="00D33131" w:rsidRDefault="00440D38" w:rsidP="00A732E2">
      <w:pPr>
        <w:tabs>
          <w:tab w:val="left" w:pos="1276"/>
          <w:tab w:val="left" w:pos="1560"/>
        </w:tabs>
        <w:spacing w:line="480" w:lineRule="auto"/>
        <w:ind w:left="1276"/>
        <w:jc w:val="both"/>
        <w:rPr>
          <w:rFonts w:ascii="Arial" w:hAnsi="Arial" w:cs="Arial"/>
          <w:sz w:val="24"/>
          <w:szCs w:val="24"/>
          <w:lang w:val="es-ES"/>
        </w:rPr>
      </w:pPr>
      <w:r w:rsidRPr="00D33131">
        <w:rPr>
          <w:rFonts w:ascii="Arial" w:hAnsi="Arial" w:cs="Arial"/>
          <w:sz w:val="24"/>
          <w:szCs w:val="24"/>
        </w:rPr>
        <w:t>La aceptación del agua para hormigones autocompactantes no es de gran</w:t>
      </w:r>
      <w:r w:rsidR="006F6CCA" w:rsidRPr="00D33131">
        <w:rPr>
          <w:rFonts w:ascii="Arial" w:hAnsi="Arial" w:cs="Arial"/>
          <w:sz w:val="24"/>
          <w:szCs w:val="24"/>
        </w:rPr>
        <w:t xml:space="preserve"> </w:t>
      </w:r>
      <w:r w:rsidRPr="00D33131">
        <w:rPr>
          <w:rFonts w:ascii="Arial" w:hAnsi="Arial" w:cs="Arial"/>
          <w:sz w:val="24"/>
          <w:szCs w:val="24"/>
        </w:rPr>
        <w:t>preocupación si se utiliza agua potable. De otro modo, debe probarse el</w:t>
      </w:r>
      <w:r w:rsidR="002F76EB" w:rsidRPr="00D33131">
        <w:rPr>
          <w:rFonts w:ascii="Arial" w:hAnsi="Arial" w:cs="Arial"/>
          <w:sz w:val="24"/>
          <w:szCs w:val="24"/>
        </w:rPr>
        <w:t xml:space="preserve"> </w:t>
      </w:r>
      <w:r w:rsidRPr="00D33131">
        <w:rPr>
          <w:rFonts w:ascii="Arial" w:hAnsi="Arial" w:cs="Arial"/>
          <w:sz w:val="24"/>
          <w:szCs w:val="24"/>
        </w:rPr>
        <w:t>agua para verificar</w:t>
      </w:r>
      <w:r w:rsidR="006F6CCA" w:rsidRPr="00D33131">
        <w:rPr>
          <w:rFonts w:ascii="Arial" w:hAnsi="Arial" w:cs="Arial"/>
          <w:sz w:val="24"/>
          <w:szCs w:val="24"/>
        </w:rPr>
        <w:t xml:space="preserve"> su conveniencia  d</w:t>
      </w:r>
      <w:r w:rsidR="00A732E2" w:rsidRPr="00D33131">
        <w:rPr>
          <w:rFonts w:ascii="Arial" w:hAnsi="Arial" w:cs="Arial"/>
          <w:sz w:val="24"/>
          <w:szCs w:val="24"/>
        </w:rPr>
        <w:t>e acuerdo con la norma ASTM C94.</w:t>
      </w:r>
      <w:r w:rsidR="00A732E2" w:rsidRPr="00D33131">
        <w:rPr>
          <w:rFonts w:ascii="Tahoma" w:hAnsi="Tahoma" w:cs="Tahoma"/>
          <w:color w:val="00009B"/>
          <w:sz w:val="24"/>
          <w:szCs w:val="24"/>
          <w:lang w:val="es-ES"/>
        </w:rPr>
        <w:t xml:space="preserve"> </w:t>
      </w:r>
      <w:r w:rsidR="00A732E2" w:rsidRPr="00D33131">
        <w:rPr>
          <w:rFonts w:ascii="Arial" w:hAnsi="Arial" w:cs="Arial"/>
          <w:sz w:val="24"/>
          <w:szCs w:val="24"/>
        </w:rPr>
        <w:t>Esta norma indica que el</w:t>
      </w:r>
      <w:r w:rsidR="00A732E2" w:rsidRPr="00D33131">
        <w:rPr>
          <w:rFonts w:ascii="Arial" w:hAnsi="Arial" w:cs="Arial"/>
          <w:sz w:val="24"/>
          <w:szCs w:val="24"/>
          <w:lang w:val="es-ES"/>
        </w:rPr>
        <w:t xml:space="preserve"> agua usada para fabricar hormigón, debe ser limpia y libre de impurezas dañinas o sustancias que sean nocivas al hormigón o al acero de refuerzo.</w:t>
      </w:r>
    </w:p>
    <w:p w:rsidR="00440D38" w:rsidRPr="00D33131" w:rsidRDefault="00A732E2" w:rsidP="00A732E2">
      <w:pPr>
        <w:pStyle w:val="Prrafodelista"/>
        <w:tabs>
          <w:tab w:val="left" w:pos="567"/>
          <w:tab w:val="left" w:pos="1276"/>
          <w:tab w:val="left" w:pos="1560"/>
          <w:tab w:val="left" w:pos="2826"/>
        </w:tabs>
        <w:spacing w:line="480" w:lineRule="auto"/>
        <w:ind w:left="1566"/>
        <w:jc w:val="both"/>
        <w:rPr>
          <w:rFonts w:ascii="Arial" w:hAnsi="Arial" w:cs="Arial"/>
          <w:b/>
          <w:sz w:val="24"/>
          <w:szCs w:val="24"/>
        </w:rPr>
      </w:pPr>
      <w:r w:rsidRPr="00D33131">
        <w:rPr>
          <w:rFonts w:ascii="Arial" w:hAnsi="Arial" w:cs="Arial"/>
          <w:b/>
          <w:sz w:val="24"/>
          <w:szCs w:val="24"/>
        </w:rPr>
        <w:tab/>
      </w:r>
    </w:p>
    <w:p w:rsidR="00DC46D6" w:rsidRPr="00D33131" w:rsidRDefault="00DC46D6" w:rsidP="00061112">
      <w:pPr>
        <w:tabs>
          <w:tab w:val="left" w:pos="0"/>
        </w:tabs>
        <w:spacing w:line="480" w:lineRule="auto"/>
        <w:jc w:val="center"/>
        <w:rPr>
          <w:rFonts w:ascii="Arial" w:hAnsi="Arial" w:cs="Arial"/>
          <w:sz w:val="24"/>
          <w:szCs w:val="24"/>
        </w:rPr>
      </w:pPr>
    </w:p>
    <w:p w:rsidR="003E55ED" w:rsidRDefault="003E55ED" w:rsidP="00AC5439">
      <w:pPr>
        <w:tabs>
          <w:tab w:val="left" w:pos="0"/>
        </w:tabs>
        <w:spacing w:line="240" w:lineRule="auto"/>
        <w:rPr>
          <w:rFonts w:ascii="Arial" w:eastAsia="Calibri" w:hAnsi="Arial" w:cs="Arial"/>
          <w:b/>
          <w:sz w:val="24"/>
          <w:szCs w:val="24"/>
        </w:rPr>
      </w:pPr>
    </w:p>
    <w:p w:rsidR="00AC5439" w:rsidRDefault="00AC5439" w:rsidP="00AC5439">
      <w:pPr>
        <w:tabs>
          <w:tab w:val="left" w:pos="0"/>
        </w:tabs>
        <w:spacing w:line="240" w:lineRule="auto"/>
        <w:rPr>
          <w:rFonts w:ascii="Arial" w:eastAsia="Calibri" w:hAnsi="Arial" w:cs="Arial"/>
          <w:b/>
          <w:sz w:val="24"/>
          <w:szCs w:val="24"/>
        </w:rPr>
      </w:pPr>
    </w:p>
    <w:p w:rsidR="00AC5439" w:rsidRDefault="00AC5439" w:rsidP="00AC5439">
      <w:pPr>
        <w:tabs>
          <w:tab w:val="left" w:pos="0"/>
        </w:tabs>
        <w:spacing w:line="240" w:lineRule="auto"/>
        <w:rPr>
          <w:rFonts w:ascii="Arial" w:eastAsia="Calibri" w:hAnsi="Arial" w:cs="Arial"/>
          <w:b/>
          <w:sz w:val="24"/>
          <w:szCs w:val="24"/>
        </w:rPr>
      </w:pPr>
    </w:p>
    <w:p w:rsidR="00AC5439" w:rsidRDefault="00AC5439" w:rsidP="00AC5439">
      <w:pPr>
        <w:tabs>
          <w:tab w:val="left" w:pos="0"/>
        </w:tabs>
        <w:spacing w:line="240" w:lineRule="auto"/>
        <w:rPr>
          <w:rFonts w:ascii="Arial" w:eastAsia="Calibri" w:hAnsi="Arial" w:cs="Arial"/>
          <w:b/>
          <w:sz w:val="24"/>
          <w:szCs w:val="24"/>
        </w:rPr>
      </w:pPr>
    </w:p>
    <w:p w:rsidR="00AC5439" w:rsidRPr="00AC5439" w:rsidRDefault="00AC5439" w:rsidP="00AC5439">
      <w:pPr>
        <w:tabs>
          <w:tab w:val="left" w:pos="0"/>
        </w:tabs>
        <w:spacing w:line="240" w:lineRule="auto"/>
        <w:rPr>
          <w:rFonts w:ascii="Arial" w:eastAsia="Calibri" w:hAnsi="Arial" w:cs="Arial"/>
          <w:b/>
          <w:sz w:val="24"/>
          <w:szCs w:val="24"/>
        </w:rPr>
      </w:pPr>
    </w:p>
    <w:p w:rsidR="00CD4888" w:rsidRDefault="00CD4888" w:rsidP="00AC5439">
      <w:pPr>
        <w:tabs>
          <w:tab w:val="left" w:pos="0"/>
        </w:tabs>
        <w:spacing w:line="240" w:lineRule="auto"/>
        <w:jc w:val="center"/>
        <w:rPr>
          <w:rFonts w:ascii="Arial" w:eastAsia="Calibri" w:hAnsi="Arial" w:cs="Arial"/>
          <w:b/>
          <w:sz w:val="48"/>
          <w:szCs w:val="48"/>
        </w:rPr>
      </w:pPr>
      <w:r w:rsidRPr="001D4747">
        <w:rPr>
          <w:rFonts w:ascii="Arial" w:eastAsia="Calibri" w:hAnsi="Arial" w:cs="Arial"/>
          <w:b/>
          <w:sz w:val="48"/>
          <w:szCs w:val="48"/>
        </w:rPr>
        <w:t xml:space="preserve">CAPITULO </w:t>
      </w:r>
      <w:r w:rsidR="005E1605" w:rsidRPr="001D4747">
        <w:rPr>
          <w:rFonts w:ascii="Arial" w:eastAsia="Calibri" w:hAnsi="Arial" w:cs="Arial"/>
          <w:b/>
          <w:sz w:val="48"/>
          <w:szCs w:val="48"/>
        </w:rPr>
        <w:t>3</w:t>
      </w:r>
    </w:p>
    <w:p w:rsidR="00AC5439" w:rsidRDefault="00AC5439" w:rsidP="00AC5439">
      <w:pPr>
        <w:tabs>
          <w:tab w:val="left" w:pos="0"/>
        </w:tabs>
        <w:spacing w:line="240" w:lineRule="auto"/>
        <w:jc w:val="center"/>
        <w:rPr>
          <w:rFonts w:ascii="Arial" w:eastAsia="Calibri" w:hAnsi="Arial" w:cs="Arial"/>
          <w:b/>
          <w:sz w:val="24"/>
          <w:szCs w:val="24"/>
        </w:rPr>
      </w:pPr>
    </w:p>
    <w:p w:rsidR="00AC5439" w:rsidRDefault="00AC5439" w:rsidP="00AC5439">
      <w:pPr>
        <w:tabs>
          <w:tab w:val="left" w:pos="0"/>
        </w:tabs>
        <w:spacing w:line="240" w:lineRule="auto"/>
        <w:jc w:val="center"/>
        <w:rPr>
          <w:rFonts w:ascii="Arial" w:eastAsia="Calibri" w:hAnsi="Arial" w:cs="Arial"/>
          <w:b/>
          <w:sz w:val="24"/>
          <w:szCs w:val="24"/>
        </w:rPr>
      </w:pPr>
    </w:p>
    <w:p w:rsidR="00AC5439" w:rsidRPr="00AC5439" w:rsidRDefault="00AC5439" w:rsidP="00AC5439">
      <w:pPr>
        <w:tabs>
          <w:tab w:val="left" w:pos="0"/>
        </w:tabs>
        <w:spacing w:line="240" w:lineRule="auto"/>
        <w:jc w:val="center"/>
        <w:rPr>
          <w:rFonts w:ascii="Arial" w:eastAsia="Calibri" w:hAnsi="Arial" w:cs="Arial"/>
          <w:b/>
          <w:sz w:val="24"/>
          <w:szCs w:val="24"/>
        </w:rPr>
      </w:pPr>
    </w:p>
    <w:p w:rsidR="003F5956" w:rsidRPr="00AC5439" w:rsidRDefault="005E1605" w:rsidP="008F3BE2">
      <w:pPr>
        <w:pStyle w:val="Prrafodelista"/>
        <w:numPr>
          <w:ilvl w:val="0"/>
          <w:numId w:val="29"/>
        </w:numPr>
        <w:tabs>
          <w:tab w:val="left" w:pos="2694"/>
          <w:tab w:val="right" w:pos="8277"/>
        </w:tabs>
        <w:spacing w:line="480" w:lineRule="auto"/>
        <w:jc w:val="both"/>
        <w:rPr>
          <w:rFonts w:ascii="Arial" w:hAnsi="Arial" w:cs="Arial"/>
          <w:b/>
          <w:sz w:val="24"/>
          <w:szCs w:val="24"/>
        </w:rPr>
      </w:pPr>
      <w:r w:rsidRPr="001D4747">
        <w:rPr>
          <w:rFonts w:ascii="Arial" w:hAnsi="Arial" w:cs="Arial"/>
          <w:b/>
          <w:sz w:val="32"/>
        </w:rPr>
        <w:t>DISEÑO DE MEZCLAS PARA HORMIGON AUTOCOMPACTANTE</w:t>
      </w:r>
    </w:p>
    <w:p w:rsidR="003E2358" w:rsidRDefault="003E2358" w:rsidP="00AC5439">
      <w:pPr>
        <w:pStyle w:val="Prrafodelista"/>
        <w:tabs>
          <w:tab w:val="left" w:pos="2694"/>
          <w:tab w:val="right" w:pos="8277"/>
        </w:tabs>
        <w:spacing w:line="240" w:lineRule="auto"/>
        <w:ind w:left="480"/>
        <w:jc w:val="both"/>
        <w:rPr>
          <w:rFonts w:ascii="Arial" w:hAnsi="Arial" w:cs="Arial"/>
          <w:b/>
          <w:sz w:val="24"/>
          <w:szCs w:val="24"/>
        </w:rPr>
      </w:pPr>
    </w:p>
    <w:p w:rsidR="00AC5439" w:rsidRDefault="00AC5439" w:rsidP="00AC5439">
      <w:pPr>
        <w:pStyle w:val="Prrafodelista"/>
        <w:tabs>
          <w:tab w:val="left" w:pos="2694"/>
          <w:tab w:val="right" w:pos="8277"/>
        </w:tabs>
        <w:spacing w:line="240" w:lineRule="auto"/>
        <w:ind w:left="480"/>
        <w:jc w:val="both"/>
        <w:rPr>
          <w:rFonts w:ascii="Arial" w:hAnsi="Arial" w:cs="Arial"/>
          <w:b/>
          <w:sz w:val="24"/>
          <w:szCs w:val="24"/>
        </w:rPr>
      </w:pPr>
    </w:p>
    <w:p w:rsidR="00AC5439" w:rsidRDefault="00AC5439" w:rsidP="00AC5439">
      <w:pPr>
        <w:pStyle w:val="Prrafodelista"/>
        <w:tabs>
          <w:tab w:val="left" w:pos="2694"/>
          <w:tab w:val="right" w:pos="8277"/>
        </w:tabs>
        <w:spacing w:line="240" w:lineRule="auto"/>
        <w:ind w:left="480"/>
        <w:jc w:val="both"/>
        <w:rPr>
          <w:rFonts w:ascii="Arial" w:hAnsi="Arial" w:cs="Arial"/>
          <w:b/>
          <w:sz w:val="24"/>
          <w:szCs w:val="24"/>
        </w:rPr>
      </w:pPr>
    </w:p>
    <w:p w:rsidR="00AC5439" w:rsidRPr="00AC5439" w:rsidRDefault="00AC5439" w:rsidP="00AC5439">
      <w:pPr>
        <w:pStyle w:val="Prrafodelista"/>
        <w:tabs>
          <w:tab w:val="left" w:pos="2694"/>
          <w:tab w:val="right" w:pos="8277"/>
        </w:tabs>
        <w:spacing w:line="240" w:lineRule="auto"/>
        <w:ind w:left="480"/>
        <w:jc w:val="both"/>
        <w:rPr>
          <w:rFonts w:ascii="Arial" w:hAnsi="Arial" w:cs="Arial"/>
          <w:b/>
          <w:sz w:val="24"/>
          <w:szCs w:val="24"/>
        </w:rPr>
      </w:pPr>
    </w:p>
    <w:p w:rsidR="007257AB" w:rsidRPr="00AC5439" w:rsidRDefault="00DC46D6" w:rsidP="008F3BE2">
      <w:pPr>
        <w:pStyle w:val="Prrafodelista"/>
        <w:numPr>
          <w:ilvl w:val="1"/>
          <w:numId w:val="30"/>
        </w:numPr>
        <w:tabs>
          <w:tab w:val="right" w:pos="993"/>
          <w:tab w:val="left" w:pos="1418"/>
        </w:tabs>
        <w:spacing w:line="480" w:lineRule="auto"/>
        <w:ind w:left="993" w:firstLine="0"/>
        <w:jc w:val="both"/>
        <w:rPr>
          <w:rFonts w:ascii="Arial" w:hAnsi="Arial" w:cs="Arial"/>
          <w:b/>
          <w:sz w:val="24"/>
          <w:szCs w:val="24"/>
        </w:rPr>
      </w:pPr>
      <w:r w:rsidRPr="00AC5439">
        <w:rPr>
          <w:rFonts w:ascii="Arial" w:hAnsi="Arial" w:cs="Arial"/>
          <w:b/>
          <w:sz w:val="24"/>
          <w:szCs w:val="24"/>
        </w:rPr>
        <w:t>Introducción</w:t>
      </w:r>
    </w:p>
    <w:p w:rsidR="00093479" w:rsidRPr="00AC5439" w:rsidRDefault="00093479" w:rsidP="00093479">
      <w:pPr>
        <w:pStyle w:val="Prrafodelista"/>
        <w:tabs>
          <w:tab w:val="right" w:pos="993"/>
        </w:tabs>
        <w:spacing w:line="480" w:lineRule="auto"/>
        <w:ind w:left="567"/>
        <w:jc w:val="both"/>
        <w:rPr>
          <w:rFonts w:ascii="Arial" w:hAnsi="Arial" w:cs="Arial"/>
          <w:b/>
          <w:sz w:val="24"/>
          <w:szCs w:val="24"/>
        </w:rPr>
      </w:pPr>
    </w:p>
    <w:p w:rsidR="003328AD" w:rsidRPr="00AC5439" w:rsidRDefault="003328AD" w:rsidP="003328AD">
      <w:pPr>
        <w:pStyle w:val="Prrafodelista"/>
        <w:tabs>
          <w:tab w:val="right" w:pos="993"/>
        </w:tabs>
        <w:spacing w:line="480" w:lineRule="auto"/>
        <w:ind w:left="993"/>
        <w:jc w:val="both"/>
        <w:rPr>
          <w:rFonts w:ascii="Arial" w:hAnsi="Arial" w:cs="Arial"/>
          <w:sz w:val="24"/>
          <w:szCs w:val="24"/>
        </w:rPr>
      </w:pPr>
      <w:r w:rsidRPr="00AC5439">
        <w:rPr>
          <w:rFonts w:ascii="Arial" w:hAnsi="Arial" w:cs="Arial"/>
          <w:sz w:val="24"/>
          <w:szCs w:val="24"/>
        </w:rPr>
        <w:t xml:space="preserve">El diseño y caracterización </w:t>
      </w:r>
      <w:r w:rsidR="00D003DA" w:rsidRPr="00AC5439">
        <w:rPr>
          <w:rFonts w:ascii="Arial" w:hAnsi="Arial" w:cs="Arial"/>
          <w:sz w:val="24"/>
          <w:szCs w:val="24"/>
        </w:rPr>
        <w:t>del hormigón</w:t>
      </w:r>
      <w:r w:rsidRPr="00AC5439">
        <w:rPr>
          <w:rFonts w:ascii="Arial" w:hAnsi="Arial" w:cs="Arial"/>
          <w:sz w:val="24"/>
          <w:szCs w:val="24"/>
        </w:rPr>
        <w:t xml:space="preserve"> autocompactante se ha basado </w:t>
      </w:r>
      <w:r w:rsidR="000B7438" w:rsidRPr="00AC5439">
        <w:rPr>
          <w:rFonts w:ascii="Arial" w:hAnsi="Arial" w:cs="Arial"/>
          <w:sz w:val="24"/>
          <w:szCs w:val="24"/>
        </w:rPr>
        <w:t xml:space="preserve">en </w:t>
      </w:r>
      <w:r w:rsidR="003F61AC" w:rsidRPr="00AC5439">
        <w:rPr>
          <w:rFonts w:ascii="Arial" w:hAnsi="Arial" w:cs="Arial"/>
          <w:sz w:val="24"/>
          <w:szCs w:val="24"/>
        </w:rPr>
        <w:t xml:space="preserve">la aplicación de  la </w:t>
      </w:r>
      <w:r w:rsidRPr="00AC5439">
        <w:rPr>
          <w:rFonts w:ascii="Arial" w:hAnsi="Arial" w:cs="Arial"/>
          <w:sz w:val="24"/>
          <w:szCs w:val="24"/>
        </w:rPr>
        <w:t>experiencia</w:t>
      </w:r>
      <w:r w:rsidR="003F61AC" w:rsidRPr="00AC5439">
        <w:rPr>
          <w:rFonts w:ascii="Arial" w:hAnsi="Arial" w:cs="Arial"/>
          <w:sz w:val="24"/>
          <w:szCs w:val="24"/>
        </w:rPr>
        <w:t xml:space="preserve"> adquirida </w:t>
      </w:r>
      <w:r w:rsidRPr="00AC5439">
        <w:rPr>
          <w:rFonts w:ascii="Arial" w:hAnsi="Arial" w:cs="Arial"/>
          <w:sz w:val="24"/>
          <w:szCs w:val="24"/>
        </w:rPr>
        <w:t>con</w:t>
      </w:r>
      <w:r w:rsidR="00D003DA" w:rsidRPr="00AC5439">
        <w:rPr>
          <w:rFonts w:ascii="Arial" w:hAnsi="Arial" w:cs="Arial"/>
          <w:sz w:val="24"/>
          <w:szCs w:val="24"/>
        </w:rPr>
        <w:t xml:space="preserve"> el</w:t>
      </w:r>
      <w:r w:rsidRPr="00AC5439">
        <w:rPr>
          <w:rFonts w:ascii="Arial" w:hAnsi="Arial" w:cs="Arial"/>
          <w:sz w:val="24"/>
          <w:szCs w:val="24"/>
        </w:rPr>
        <w:t xml:space="preserve"> </w:t>
      </w:r>
      <w:r w:rsidR="00D003DA" w:rsidRPr="00AC5439">
        <w:rPr>
          <w:rFonts w:ascii="Arial" w:hAnsi="Arial" w:cs="Arial"/>
          <w:sz w:val="24"/>
          <w:szCs w:val="24"/>
        </w:rPr>
        <w:t>hormigón convencional</w:t>
      </w:r>
      <w:r w:rsidR="000B7438" w:rsidRPr="00AC5439">
        <w:rPr>
          <w:rFonts w:ascii="Arial" w:hAnsi="Arial" w:cs="Arial"/>
          <w:sz w:val="24"/>
          <w:szCs w:val="24"/>
        </w:rPr>
        <w:t>.</w:t>
      </w:r>
      <w:r w:rsidR="004861FF" w:rsidRPr="00AC5439">
        <w:rPr>
          <w:rFonts w:ascii="Arial" w:hAnsi="Arial" w:cs="Arial"/>
          <w:sz w:val="24"/>
          <w:szCs w:val="24"/>
        </w:rPr>
        <w:t xml:space="preserve"> Aún no existe un método universalmente aceptado para su diseño</w:t>
      </w:r>
      <w:r w:rsidR="00D153B5" w:rsidRPr="00AC5439">
        <w:rPr>
          <w:rFonts w:ascii="Arial" w:hAnsi="Arial" w:cs="Arial"/>
          <w:sz w:val="24"/>
          <w:szCs w:val="24"/>
        </w:rPr>
        <w:t>.</w:t>
      </w:r>
    </w:p>
    <w:p w:rsidR="00D153B5" w:rsidRPr="00AC5439" w:rsidRDefault="00D153B5" w:rsidP="003328AD">
      <w:pPr>
        <w:pStyle w:val="Prrafodelista"/>
        <w:tabs>
          <w:tab w:val="right" w:pos="993"/>
        </w:tabs>
        <w:spacing w:line="480" w:lineRule="auto"/>
        <w:ind w:left="993"/>
        <w:jc w:val="both"/>
        <w:rPr>
          <w:rFonts w:ascii="Arial" w:hAnsi="Arial" w:cs="Arial"/>
          <w:sz w:val="24"/>
          <w:szCs w:val="24"/>
        </w:rPr>
      </w:pPr>
    </w:p>
    <w:p w:rsidR="008B7607" w:rsidRPr="00AC5439" w:rsidRDefault="008B7607" w:rsidP="00B745BD">
      <w:pPr>
        <w:pStyle w:val="Prrafodelista"/>
        <w:tabs>
          <w:tab w:val="right" w:pos="993"/>
        </w:tabs>
        <w:spacing w:line="480" w:lineRule="auto"/>
        <w:ind w:left="993"/>
        <w:jc w:val="both"/>
        <w:rPr>
          <w:rFonts w:ascii="Arial" w:hAnsi="Arial" w:cs="Arial"/>
          <w:sz w:val="24"/>
          <w:szCs w:val="24"/>
        </w:rPr>
      </w:pPr>
      <w:r w:rsidRPr="00AC5439">
        <w:rPr>
          <w:rFonts w:ascii="Arial" w:hAnsi="Arial" w:cs="Arial"/>
          <w:sz w:val="24"/>
          <w:szCs w:val="24"/>
        </w:rPr>
        <w:lastRenderedPageBreak/>
        <w:t>E</w:t>
      </w:r>
      <w:r w:rsidR="003D151E" w:rsidRPr="00AC5439">
        <w:rPr>
          <w:rFonts w:ascii="Arial" w:hAnsi="Arial" w:cs="Arial"/>
          <w:sz w:val="24"/>
          <w:szCs w:val="24"/>
        </w:rPr>
        <w:t>n e</w:t>
      </w:r>
      <w:r w:rsidRPr="00AC5439">
        <w:rPr>
          <w:rFonts w:ascii="Arial" w:hAnsi="Arial" w:cs="Arial"/>
          <w:sz w:val="24"/>
          <w:szCs w:val="24"/>
        </w:rPr>
        <w:t>ste cap</w:t>
      </w:r>
      <w:r w:rsidR="00B934C6" w:rsidRPr="00AC5439">
        <w:rPr>
          <w:rFonts w:ascii="Arial" w:hAnsi="Arial" w:cs="Arial"/>
          <w:sz w:val="24"/>
          <w:szCs w:val="24"/>
        </w:rPr>
        <w:t>ítulo</w:t>
      </w:r>
      <w:r w:rsidRPr="00AC5439">
        <w:rPr>
          <w:rFonts w:ascii="Arial" w:hAnsi="Arial" w:cs="Arial"/>
          <w:sz w:val="24"/>
          <w:szCs w:val="24"/>
        </w:rPr>
        <w:t xml:space="preserve"> </w:t>
      </w:r>
      <w:r w:rsidR="00B934C6" w:rsidRPr="00AC5439">
        <w:rPr>
          <w:rFonts w:ascii="Arial" w:hAnsi="Arial" w:cs="Arial"/>
          <w:sz w:val="24"/>
          <w:szCs w:val="24"/>
        </w:rPr>
        <w:t xml:space="preserve">se </w:t>
      </w:r>
      <w:r w:rsidR="004102FB" w:rsidRPr="00AC5439">
        <w:rPr>
          <w:rFonts w:ascii="Arial" w:hAnsi="Arial" w:cs="Arial"/>
          <w:sz w:val="24"/>
          <w:szCs w:val="24"/>
        </w:rPr>
        <w:t xml:space="preserve">establece un método </w:t>
      </w:r>
      <w:r w:rsidR="0073519E" w:rsidRPr="00AC5439">
        <w:rPr>
          <w:rFonts w:ascii="Arial" w:hAnsi="Arial" w:cs="Arial"/>
          <w:sz w:val="24"/>
          <w:szCs w:val="24"/>
        </w:rPr>
        <w:t xml:space="preserve"> para diseñar HAC, </w:t>
      </w:r>
      <w:r w:rsidR="00B934C6" w:rsidRPr="00AC5439">
        <w:rPr>
          <w:rFonts w:ascii="Arial" w:hAnsi="Arial" w:cs="Arial"/>
          <w:sz w:val="24"/>
          <w:szCs w:val="24"/>
        </w:rPr>
        <w:t>desarrolla</w:t>
      </w:r>
      <w:r w:rsidR="0073519E" w:rsidRPr="00AC5439">
        <w:rPr>
          <w:rFonts w:ascii="Arial" w:hAnsi="Arial" w:cs="Arial"/>
          <w:sz w:val="24"/>
          <w:szCs w:val="24"/>
        </w:rPr>
        <w:t>ndo</w:t>
      </w:r>
      <w:r w:rsidRPr="00AC5439">
        <w:rPr>
          <w:rFonts w:ascii="Arial" w:hAnsi="Arial" w:cs="Arial"/>
          <w:sz w:val="24"/>
          <w:szCs w:val="24"/>
        </w:rPr>
        <w:t xml:space="preserve"> </w:t>
      </w:r>
      <w:r w:rsidR="00B934C6" w:rsidRPr="00AC5439">
        <w:rPr>
          <w:rFonts w:ascii="Arial" w:hAnsi="Arial" w:cs="Arial"/>
          <w:sz w:val="24"/>
          <w:szCs w:val="24"/>
        </w:rPr>
        <w:t>un</w:t>
      </w:r>
      <w:r w:rsidRPr="00AC5439">
        <w:rPr>
          <w:rFonts w:ascii="Arial" w:hAnsi="Arial" w:cs="Arial"/>
          <w:sz w:val="24"/>
          <w:szCs w:val="24"/>
        </w:rPr>
        <w:t xml:space="preserve"> procedimiento </w:t>
      </w:r>
      <w:r w:rsidR="00D153B5" w:rsidRPr="00AC5439">
        <w:rPr>
          <w:rFonts w:ascii="Arial" w:hAnsi="Arial" w:cs="Arial"/>
          <w:sz w:val="24"/>
          <w:szCs w:val="24"/>
        </w:rPr>
        <w:t>conceptual</w:t>
      </w:r>
      <w:r w:rsidR="0073519E" w:rsidRPr="00AC5439">
        <w:rPr>
          <w:rFonts w:ascii="Arial" w:hAnsi="Arial" w:cs="Arial"/>
          <w:sz w:val="24"/>
          <w:szCs w:val="24"/>
        </w:rPr>
        <w:t xml:space="preserve"> para luego verificar su validez con pruebas de </w:t>
      </w:r>
      <w:r w:rsidR="000D4B47" w:rsidRPr="00AC5439">
        <w:rPr>
          <w:rFonts w:ascii="Arial" w:hAnsi="Arial" w:cs="Arial"/>
          <w:sz w:val="24"/>
          <w:szCs w:val="24"/>
        </w:rPr>
        <w:t>laboratorio</w:t>
      </w:r>
      <w:r w:rsidR="0073519E" w:rsidRPr="00AC5439">
        <w:rPr>
          <w:rFonts w:ascii="Arial" w:hAnsi="Arial" w:cs="Arial"/>
          <w:sz w:val="24"/>
          <w:szCs w:val="24"/>
        </w:rPr>
        <w:t>.</w:t>
      </w:r>
      <w:r w:rsidR="00D153B5" w:rsidRPr="00AC5439">
        <w:rPr>
          <w:rFonts w:ascii="Arial" w:hAnsi="Arial" w:cs="Arial"/>
          <w:sz w:val="24"/>
          <w:szCs w:val="24"/>
        </w:rPr>
        <w:t xml:space="preserve"> </w:t>
      </w:r>
      <w:r w:rsidR="00991C51" w:rsidRPr="00AC5439">
        <w:rPr>
          <w:rFonts w:ascii="Arial" w:hAnsi="Arial" w:cs="Arial"/>
          <w:sz w:val="24"/>
          <w:szCs w:val="24"/>
        </w:rPr>
        <w:t xml:space="preserve">Para la elaboración </w:t>
      </w:r>
      <w:r w:rsidR="007257AB" w:rsidRPr="00AC5439">
        <w:rPr>
          <w:rFonts w:ascii="Arial" w:hAnsi="Arial" w:cs="Arial"/>
          <w:sz w:val="24"/>
          <w:szCs w:val="24"/>
        </w:rPr>
        <w:t>de las m</w:t>
      </w:r>
      <w:r w:rsidR="003D151E" w:rsidRPr="00AC5439">
        <w:rPr>
          <w:rFonts w:ascii="Arial" w:hAnsi="Arial" w:cs="Arial"/>
          <w:sz w:val="24"/>
          <w:szCs w:val="24"/>
        </w:rPr>
        <w:t>ezclas, se consideró</w:t>
      </w:r>
      <w:r w:rsidR="00A1023B" w:rsidRPr="00AC5439">
        <w:rPr>
          <w:rFonts w:ascii="Arial" w:hAnsi="Arial" w:cs="Arial"/>
          <w:sz w:val="24"/>
          <w:szCs w:val="24"/>
        </w:rPr>
        <w:t xml:space="preserve"> </w:t>
      </w:r>
      <w:r w:rsidR="007257AB" w:rsidRPr="00AC5439">
        <w:rPr>
          <w:rFonts w:ascii="Arial" w:hAnsi="Arial" w:cs="Arial"/>
          <w:sz w:val="24"/>
          <w:szCs w:val="24"/>
        </w:rPr>
        <w:t>las recomendaciones del ACI-2008 (manual pr</w:t>
      </w:r>
      <w:r w:rsidR="003D151E" w:rsidRPr="00AC5439">
        <w:rPr>
          <w:rFonts w:ascii="Arial" w:hAnsi="Arial" w:cs="Arial"/>
          <w:sz w:val="24"/>
          <w:szCs w:val="24"/>
        </w:rPr>
        <w:t>á</w:t>
      </w:r>
      <w:r w:rsidR="007257AB" w:rsidRPr="00AC5439">
        <w:rPr>
          <w:rFonts w:ascii="Arial" w:hAnsi="Arial" w:cs="Arial"/>
          <w:sz w:val="24"/>
          <w:szCs w:val="24"/>
        </w:rPr>
        <w:t xml:space="preserve">ctico del hormigón), en el cual se </w:t>
      </w:r>
      <w:r w:rsidR="003D151E" w:rsidRPr="00AC5439">
        <w:rPr>
          <w:rFonts w:ascii="Arial" w:hAnsi="Arial" w:cs="Arial"/>
          <w:sz w:val="24"/>
          <w:szCs w:val="24"/>
        </w:rPr>
        <w:t>indican</w:t>
      </w:r>
      <w:r w:rsidR="007257AB" w:rsidRPr="00AC5439">
        <w:rPr>
          <w:rFonts w:ascii="Arial" w:hAnsi="Arial" w:cs="Arial"/>
          <w:sz w:val="24"/>
          <w:szCs w:val="24"/>
        </w:rPr>
        <w:t xml:space="preserve"> los parámetros</w:t>
      </w:r>
      <w:r w:rsidR="00991C51" w:rsidRPr="00AC5439">
        <w:rPr>
          <w:rFonts w:ascii="Arial" w:hAnsi="Arial" w:cs="Arial"/>
          <w:color w:val="FF0000"/>
          <w:sz w:val="24"/>
          <w:szCs w:val="24"/>
        </w:rPr>
        <w:t xml:space="preserve"> </w:t>
      </w:r>
      <w:r w:rsidR="00207B43" w:rsidRPr="00AC5439">
        <w:rPr>
          <w:rFonts w:ascii="Arial" w:hAnsi="Arial" w:cs="Arial"/>
          <w:sz w:val="24"/>
          <w:szCs w:val="24"/>
        </w:rPr>
        <w:t>que deben</w:t>
      </w:r>
      <w:r w:rsidR="003D151E" w:rsidRPr="00AC5439">
        <w:rPr>
          <w:rFonts w:ascii="Arial" w:hAnsi="Arial" w:cs="Arial"/>
          <w:sz w:val="24"/>
          <w:szCs w:val="24"/>
        </w:rPr>
        <w:t xml:space="preserve"> </w:t>
      </w:r>
      <w:r w:rsidR="00E64993" w:rsidRPr="00AC5439">
        <w:rPr>
          <w:rFonts w:ascii="Arial" w:hAnsi="Arial" w:cs="Arial"/>
          <w:sz w:val="24"/>
          <w:szCs w:val="24"/>
        </w:rPr>
        <w:t>cumplirs</w:t>
      </w:r>
      <w:r w:rsidR="00573D74" w:rsidRPr="00AC5439">
        <w:rPr>
          <w:rFonts w:ascii="Arial" w:hAnsi="Arial" w:cs="Arial"/>
          <w:sz w:val="24"/>
          <w:szCs w:val="24"/>
        </w:rPr>
        <w:t xml:space="preserve">e para obtener en  la </w:t>
      </w:r>
      <w:r w:rsidR="000F1CED" w:rsidRPr="00AC5439">
        <w:rPr>
          <w:rFonts w:ascii="Arial" w:hAnsi="Arial" w:cs="Arial"/>
          <w:sz w:val="24"/>
          <w:szCs w:val="24"/>
        </w:rPr>
        <w:t>prá</w:t>
      </w:r>
      <w:r w:rsidR="00573D74" w:rsidRPr="00AC5439">
        <w:rPr>
          <w:rFonts w:ascii="Arial" w:hAnsi="Arial" w:cs="Arial"/>
          <w:sz w:val="24"/>
          <w:szCs w:val="24"/>
        </w:rPr>
        <w:t xml:space="preserve">ctica </w:t>
      </w:r>
      <w:r w:rsidR="00207B43" w:rsidRPr="00AC5439">
        <w:rPr>
          <w:rFonts w:ascii="Arial" w:hAnsi="Arial" w:cs="Arial"/>
          <w:sz w:val="24"/>
          <w:szCs w:val="24"/>
        </w:rPr>
        <w:t>el hormigón deseado.</w:t>
      </w:r>
    </w:p>
    <w:p w:rsidR="00E64993" w:rsidRPr="00AC5439" w:rsidRDefault="00E64993" w:rsidP="00B745BD">
      <w:pPr>
        <w:pStyle w:val="Prrafodelista"/>
        <w:tabs>
          <w:tab w:val="right" w:pos="993"/>
        </w:tabs>
        <w:spacing w:line="480" w:lineRule="auto"/>
        <w:ind w:left="993"/>
        <w:jc w:val="both"/>
        <w:rPr>
          <w:rFonts w:ascii="Arial" w:hAnsi="Arial" w:cs="Arial"/>
          <w:sz w:val="24"/>
          <w:szCs w:val="24"/>
        </w:rPr>
      </w:pPr>
    </w:p>
    <w:p w:rsidR="00101293" w:rsidRPr="00AC5439" w:rsidRDefault="00A654BB" w:rsidP="00B745BD">
      <w:pPr>
        <w:pStyle w:val="Prrafodelista"/>
        <w:tabs>
          <w:tab w:val="right" w:pos="993"/>
        </w:tabs>
        <w:spacing w:line="480" w:lineRule="auto"/>
        <w:ind w:left="993"/>
        <w:jc w:val="both"/>
        <w:rPr>
          <w:rFonts w:ascii="Arial" w:hAnsi="Arial" w:cs="Arial"/>
          <w:sz w:val="24"/>
          <w:szCs w:val="24"/>
        </w:rPr>
      </w:pPr>
      <w:r w:rsidRPr="00AC5439">
        <w:rPr>
          <w:rFonts w:ascii="Arial" w:hAnsi="Arial" w:cs="Arial"/>
          <w:sz w:val="24"/>
          <w:szCs w:val="24"/>
        </w:rPr>
        <w:t xml:space="preserve">Para </w:t>
      </w:r>
      <w:r w:rsidR="00A431F3" w:rsidRPr="00AC5439">
        <w:rPr>
          <w:rFonts w:ascii="Arial" w:hAnsi="Arial" w:cs="Arial"/>
          <w:sz w:val="24"/>
          <w:szCs w:val="24"/>
        </w:rPr>
        <w:t>llegar a</w:t>
      </w:r>
      <w:r w:rsidR="00E87B1F" w:rsidRPr="00AC5439">
        <w:rPr>
          <w:rFonts w:ascii="Arial" w:hAnsi="Arial" w:cs="Arial"/>
          <w:color w:val="FF0000"/>
          <w:sz w:val="24"/>
          <w:szCs w:val="24"/>
        </w:rPr>
        <w:t xml:space="preserve"> </w:t>
      </w:r>
      <w:r w:rsidR="00E87B1F" w:rsidRPr="00AC5439">
        <w:rPr>
          <w:rFonts w:ascii="Arial" w:hAnsi="Arial" w:cs="Arial"/>
          <w:sz w:val="24"/>
          <w:szCs w:val="24"/>
        </w:rPr>
        <w:t xml:space="preserve">un </w:t>
      </w:r>
      <w:r w:rsidRPr="00AC5439">
        <w:rPr>
          <w:rFonts w:ascii="Arial" w:hAnsi="Arial" w:cs="Arial"/>
          <w:sz w:val="24"/>
          <w:szCs w:val="24"/>
        </w:rPr>
        <w:t xml:space="preserve">diseño </w:t>
      </w:r>
      <w:r w:rsidR="00B31CAF" w:rsidRPr="00AC5439">
        <w:rPr>
          <w:rFonts w:ascii="Arial" w:hAnsi="Arial" w:cs="Arial"/>
          <w:sz w:val="24"/>
          <w:szCs w:val="24"/>
        </w:rPr>
        <w:t xml:space="preserve">de </w:t>
      </w:r>
      <w:r w:rsidR="003E2358" w:rsidRPr="00AC5439">
        <w:rPr>
          <w:rFonts w:ascii="Arial" w:hAnsi="Arial" w:cs="Arial"/>
          <w:sz w:val="24"/>
          <w:szCs w:val="24"/>
        </w:rPr>
        <w:t>hormigón qu</w:t>
      </w:r>
      <w:r w:rsidR="00B31CAF" w:rsidRPr="00AC5439">
        <w:rPr>
          <w:rFonts w:ascii="Arial" w:hAnsi="Arial" w:cs="Arial"/>
          <w:sz w:val="24"/>
          <w:szCs w:val="24"/>
        </w:rPr>
        <w:t>e cumpla con los requisitos de a</w:t>
      </w:r>
      <w:r w:rsidR="003E2358" w:rsidRPr="00AC5439">
        <w:rPr>
          <w:rFonts w:ascii="Arial" w:hAnsi="Arial" w:cs="Arial"/>
          <w:sz w:val="24"/>
          <w:szCs w:val="24"/>
        </w:rPr>
        <w:t>utocompacta</w:t>
      </w:r>
      <w:r w:rsidR="00991C51" w:rsidRPr="00AC5439">
        <w:rPr>
          <w:rFonts w:ascii="Arial" w:hAnsi="Arial" w:cs="Arial"/>
          <w:sz w:val="24"/>
          <w:szCs w:val="24"/>
        </w:rPr>
        <w:t xml:space="preserve">bilidad </w:t>
      </w:r>
      <w:r w:rsidR="00A431F3" w:rsidRPr="00AC5439">
        <w:rPr>
          <w:rFonts w:ascii="Arial" w:hAnsi="Arial" w:cs="Arial"/>
          <w:sz w:val="24"/>
          <w:szCs w:val="24"/>
        </w:rPr>
        <w:t xml:space="preserve"> se elaboraron </w:t>
      </w:r>
      <w:r w:rsidRPr="00AC5439">
        <w:rPr>
          <w:rFonts w:ascii="Arial" w:hAnsi="Arial" w:cs="Arial"/>
          <w:sz w:val="24"/>
          <w:szCs w:val="24"/>
        </w:rPr>
        <w:t xml:space="preserve">10 </w:t>
      </w:r>
      <w:r w:rsidR="00E64993" w:rsidRPr="00AC5439">
        <w:rPr>
          <w:rFonts w:ascii="Arial" w:hAnsi="Arial" w:cs="Arial"/>
          <w:sz w:val="24"/>
          <w:szCs w:val="24"/>
        </w:rPr>
        <w:t xml:space="preserve">mezclas </w:t>
      </w:r>
      <w:r w:rsidR="00BC2783" w:rsidRPr="00AC5439">
        <w:rPr>
          <w:rFonts w:ascii="Arial" w:hAnsi="Arial" w:cs="Arial"/>
          <w:sz w:val="24"/>
          <w:szCs w:val="24"/>
        </w:rPr>
        <w:t>referenciales</w:t>
      </w:r>
      <w:r w:rsidR="00101293" w:rsidRPr="00AC5439">
        <w:rPr>
          <w:rFonts w:ascii="Arial" w:hAnsi="Arial" w:cs="Arial"/>
          <w:sz w:val="24"/>
          <w:szCs w:val="24"/>
        </w:rPr>
        <w:t xml:space="preserve"> </w:t>
      </w:r>
      <w:r w:rsidR="0012021F" w:rsidRPr="00AC5439">
        <w:rPr>
          <w:rFonts w:ascii="Arial" w:hAnsi="Arial" w:cs="Arial"/>
          <w:sz w:val="24"/>
          <w:szCs w:val="24"/>
        </w:rPr>
        <w:t xml:space="preserve">que debían </w:t>
      </w:r>
      <w:r w:rsidR="001A7B80" w:rsidRPr="00AC5439">
        <w:rPr>
          <w:rFonts w:ascii="Arial" w:hAnsi="Arial" w:cs="Arial"/>
          <w:sz w:val="24"/>
          <w:szCs w:val="24"/>
        </w:rPr>
        <w:t>satisfacer</w:t>
      </w:r>
      <w:r w:rsidR="0012021F" w:rsidRPr="00AC5439">
        <w:rPr>
          <w:rFonts w:ascii="Arial" w:hAnsi="Arial" w:cs="Arial"/>
          <w:sz w:val="24"/>
          <w:szCs w:val="24"/>
        </w:rPr>
        <w:t xml:space="preserve"> parámetros</w:t>
      </w:r>
      <w:r w:rsidR="00101293" w:rsidRPr="00AC5439">
        <w:rPr>
          <w:rFonts w:ascii="Arial" w:hAnsi="Arial" w:cs="Arial"/>
          <w:sz w:val="24"/>
          <w:szCs w:val="24"/>
        </w:rPr>
        <w:t xml:space="preserve"> básicos como</w:t>
      </w:r>
      <w:r w:rsidR="00345D6D">
        <w:rPr>
          <w:rFonts w:ascii="Arial" w:hAnsi="Arial" w:cs="Arial"/>
          <w:sz w:val="24"/>
          <w:szCs w:val="24"/>
        </w:rPr>
        <w:t>:</w:t>
      </w:r>
      <w:r w:rsidR="00101293" w:rsidRPr="00AC5439">
        <w:rPr>
          <w:rFonts w:ascii="Arial" w:hAnsi="Arial" w:cs="Arial"/>
          <w:sz w:val="24"/>
          <w:szCs w:val="24"/>
        </w:rPr>
        <w:t xml:space="preserve"> fluidez, </w:t>
      </w:r>
      <w:r w:rsidR="002B655A" w:rsidRPr="00AC5439">
        <w:rPr>
          <w:rFonts w:ascii="Arial" w:hAnsi="Arial" w:cs="Arial"/>
          <w:sz w:val="24"/>
          <w:szCs w:val="24"/>
        </w:rPr>
        <w:t xml:space="preserve">cohesión </w:t>
      </w:r>
      <w:r w:rsidR="00A431F3" w:rsidRPr="00AC5439">
        <w:rPr>
          <w:rFonts w:ascii="Arial" w:hAnsi="Arial" w:cs="Arial"/>
          <w:sz w:val="24"/>
          <w:szCs w:val="24"/>
        </w:rPr>
        <w:t xml:space="preserve">y </w:t>
      </w:r>
      <w:r w:rsidR="00101293" w:rsidRPr="00AC5439">
        <w:rPr>
          <w:rFonts w:ascii="Arial" w:hAnsi="Arial" w:cs="Arial"/>
          <w:sz w:val="24"/>
          <w:szCs w:val="24"/>
        </w:rPr>
        <w:t xml:space="preserve"> bajo contenido</w:t>
      </w:r>
      <w:r w:rsidR="00A431F3" w:rsidRPr="00AC5439">
        <w:rPr>
          <w:rFonts w:ascii="Arial" w:hAnsi="Arial" w:cs="Arial"/>
          <w:sz w:val="24"/>
          <w:szCs w:val="24"/>
        </w:rPr>
        <w:t xml:space="preserve"> </w:t>
      </w:r>
      <w:r w:rsidR="00101293" w:rsidRPr="00AC5439">
        <w:rPr>
          <w:rFonts w:ascii="Arial" w:hAnsi="Arial" w:cs="Arial"/>
          <w:sz w:val="24"/>
          <w:szCs w:val="24"/>
        </w:rPr>
        <w:t xml:space="preserve">de aire. Además </w:t>
      </w:r>
      <w:r w:rsidR="00035A5E" w:rsidRPr="00AC5439">
        <w:rPr>
          <w:rFonts w:ascii="Arial" w:hAnsi="Arial" w:cs="Arial"/>
          <w:sz w:val="24"/>
          <w:szCs w:val="24"/>
        </w:rPr>
        <w:t>de cada diseño se obtuvieron cilindros para analizar la distribución granulométrica resultante. Todos estos aspectos permitieron definir las proporciones adecuadas para obtener un HAC.</w:t>
      </w:r>
    </w:p>
    <w:p w:rsidR="00B745BD" w:rsidRPr="00AC5439" w:rsidRDefault="00A654BB" w:rsidP="00B745BD">
      <w:pPr>
        <w:pStyle w:val="Prrafodelista"/>
        <w:tabs>
          <w:tab w:val="right" w:pos="993"/>
        </w:tabs>
        <w:spacing w:line="480" w:lineRule="auto"/>
        <w:ind w:left="993"/>
        <w:jc w:val="both"/>
        <w:rPr>
          <w:rFonts w:ascii="Arial" w:hAnsi="Arial" w:cs="Arial"/>
          <w:sz w:val="24"/>
          <w:szCs w:val="24"/>
        </w:rPr>
      </w:pPr>
      <w:r w:rsidRPr="00AC5439">
        <w:rPr>
          <w:rFonts w:ascii="Arial" w:hAnsi="Arial" w:cs="Arial"/>
          <w:sz w:val="24"/>
          <w:szCs w:val="24"/>
        </w:rPr>
        <w:t xml:space="preserve">                                                                       </w:t>
      </w:r>
      <w:r w:rsidR="00E64993" w:rsidRPr="00AC5439">
        <w:rPr>
          <w:rFonts w:ascii="Arial" w:hAnsi="Arial" w:cs="Arial"/>
          <w:sz w:val="24"/>
          <w:szCs w:val="24"/>
        </w:rPr>
        <w:t xml:space="preserve"> </w:t>
      </w:r>
    </w:p>
    <w:p w:rsidR="005E1605" w:rsidRPr="00AC5439" w:rsidRDefault="00035A5E" w:rsidP="00D07233">
      <w:pPr>
        <w:pStyle w:val="Prrafodelista"/>
        <w:tabs>
          <w:tab w:val="right" w:pos="993"/>
        </w:tabs>
        <w:spacing w:line="480" w:lineRule="auto"/>
        <w:ind w:left="993"/>
        <w:jc w:val="both"/>
        <w:rPr>
          <w:rFonts w:ascii="Arial" w:hAnsi="Arial" w:cs="Arial"/>
          <w:sz w:val="24"/>
          <w:szCs w:val="24"/>
        </w:rPr>
      </w:pPr>
      <w:r w:rsidRPr="00AC5439">
        <w:rPr>
          <w:rFonts w:ascii="Arial" w:hAnsi="Arial" w:cs="Arial"/>
          <w:sz w:val="24"/>
          <w:szCs w:val="24"/>
        </w:rPr>
        <w:t xml:space="preserve">Una vez </w:t>
      </w:r>
      <w:r w:rsidR="006368A3" w:rsidRPr="00AC5439">
        <w:rPr>
          <w:rFonts w:ascii="Arial" w:hAnsi="Arial" w:cs="Arial"/>
          <w:sz w:val="24"/>
          <w:szCs w:val="24"/>
        </w:rPr>
        <w:t>conseguido el diseño</w:t>
      </w:r>
      <w:r w:rsidR="009049F5" w:rsidRPr="00AC5439">
        <w:rPr>
          <w:rFonts w:ascii="Arial" w:hAnsi="Arial" w:cs="Arial"/>
          <w:sz w:val="24"/>
          <w:szCs w:val="24"/>
        </w:rPr>
        <w:t xml:space="preserve"> de</w:t>
      </w:r>
      <w:r w:rsidR="006368A3" w:rsidRPr="00AC5439">
        <w:rPr>
          <w:rFonts w:ascii="Arial" w:hAnsi="Arial" w:cs="Arial"/>
          <w:sz w:val="24"/>
          <w:szCs w:val="24"/>
        </w:rPr>
        <w:t xml:space="preserve"> </w:t>
      </w:r>
      <w:r w:rsidR="00552B74" w:rsidRPr="00AC5439">
        <w:rPr>
          <w:rFonts w:ascii="Arial" w:hAnsi="Arial" w:cs="Arial"/>
          <w:sz w:val="24"/>
          <w:szCs w:val="24"/>
        </w:rPr>
        <w:t>HAC</w:t>
      </w:r>
      <w:r w:rsidR="00E64993" w:rsidRPr="00AC5439">
        <w:rPr>
          <w:rFonts w:ascii="Arial" w:hAnsi="Arial" w:cs="Arial"/>
          <w:sz w:val="24"/>
          <w:szCs w:val="24"/>
        </w:rPr>
        <w:t xml:space="preserve">, se </w:t>
      </w:r>
      <w:r w:rsidR="008014C3" w:rsidRPr="00AC5439">
        <w:rPr>
          <w:rFonts w:ascii="Arial" w:hAnsi="Arial" w:cs="Arial"/>
          <w:sz w:val="24"/>
          <w:szCs w:val="24"/>
        </w:rPr>
        <w:t>realizaron</w:t>
      </w:r>
      <w:r w:rsidR="00E64993" w:rsidRPr="00AC5439">
        <w:rPr>
          <w:rFonts w:ascii="Arial" w:hAnsi="Arial" w:cs="Arial"/>
          <w:sz w:val="24"/>
          <w:szCs w:val="24"/>
        </w:rPr>
        <w:t xml:space="preserve"> </w:t>
      </w:r>
      <w:r w:rsidRPr="00AC5439">
        <w:rPr>
          <w:rFonts w:ascii="Arial" w:hAnsi="Arial" w:cs="Arial"/>
          <w:sz w:val="24"/>
          <w:szCs w:val="24"/>
        </w:rPr>
        <w:t>cinco</w:t>
      </w:r>
      <w:r w:rsidR="009049F5" w:rsidRPr="00AC5439">
        <w:rPr>
          <w:rFonts w:ascii="Arial" w:hAnsi="Arial" w:cs="Arial"/>
          <w:sz w:val="24"/>
          <w:szCs w:val="24"/>
        </w:rPr>
        <w:t xml:space="preserve"> diferentes</w:t>
      </w:r>
      <w:r w:rsidR="00E64993" w:rsidRPr="00AC5439">
        <w:rPr>
          <w:rFonts w:ascii="Arial" w:hAnsi="Arial" w:cs="Arial"/>
          <w:sz w:val="24"/>
          <w:szCs w:val="24"/>
        </w:rPr>
        <w:t xml:space="preserve"> </w:t>
      </w:r>
      <w:r w:rsidR="009049F5" w:rsidRPr="00AC5439">
        <w:rPr>
          <w:rFonts w:ascii="Arial" w:hAnsi="Arial" w:cs="Arial"/>
          <w:sz w:val="24"/>
          <w:szCs w:val="24"/>
        </w:rPr>
        <w:t xml:space="preserve">tipos de mezclas de hormigón </w:t>
      </w:r>
      <w:r w:rsidR="00552B74" w:rsidRPr="00AC5439">
        <w:rPr>
          <w:rFonts w:ascii="Arial" w:hAnsi="Arial" w:cs="Arial"/>
          <w:sz w:val="24"/>
          <w:szCs w:val="24"/>
        </w:rPr>
        <w:t>con</w:t>
      </w:r>
      <w:r w:rsidR="006368A3" w:rsidRPr="00AC5439">
        <w:rPr>
          <w:rFonts w:ascii="Arial" w:hAnsi="Arial" w:cs="Arial"/>
          <w:sz w:val="24"/>
          <w:szCs w:val="24"/>
        </w:rPr>
        <w:t xml:space="preserve"> la finalidad</w:t>
      </w:r>
      <w:r w:rsidR="00552B74" w:rsidRPr="00AC5439">
        <w:rPr>
          <w:rFonts w:ascii="Arial" w:hAnsi="Arial" w:cs="Arial"/>
          <w:sz w:val="24"/>
          <w:szCs w:val="24"/>
        </w:rPr>
        <w:t xml:space="preserve"> </w:t>
      </w:r>
      <w:r w:rsidR="006368A3" w:rsidRPr="00AC5439">
        <w:rPr>
          <w:rFonts w:ascii="Arial" w:hAnsi="Arial" w:cs="Arial"/>
          <w:sz w:val="24"/>
          <w:szCs w:val="24"/>
        </w:rPr>
        <w:t xml:space="preserve">de presentar otras alternativas de hormigones autocompactantes. </w:t>
      </w:r>
      <w:r w:rsidR="007001B6" w:rsidRPr="00AC5439">
        <w:rPr>
          <w:rFonts w:ascii="Arial" w:hAnsi="Arial" w:cs="Arial"/>
          <w:sz w:val="24"/>
          <w:szCs w:val="24"/>
        </w:rPr>
        <w:t>Se realizaron variaciones en</w:t>
      </w:r>
      <w:r w:rsidR="006368A3" w:rsidRPr="00AC5439">
        <w:rPr>
          <w:rFonts w:ascii="Arial" w:hAnsi="Arial" w:cs="Arial"/>
          <w:sz w:val="24"/>
          <w:szCs w:val="24"/>
        </w:rPr>
        <w:t>:</w:t>
      </w:r>
      <w:r w:rsidR="00D07233" w:rsidRPr="00AC5439">
        <w:rPr>
          <w:rFonts w:ascii="Arial" w:hAnsi="Arial" w:cs="Arial"/>
          <w:sz w:val="24"/>
          <w:szCs w:val="24"/>
        </w:rPr>
        <w:t xml:space="preserve"> </w:t>
      </w:r>
      <w:r w:rsidR="003E2358" w:rsidRPr="00AC5439">
        <w:rPr>
          <w:rFonts w:ascii="Arial" w:hAnsi="Arial" w:cs="Arial"/>
          <w:sz w:val="24"/>
          <w:szCs w:val="24"/>
        </w:rPr>
        <w:t>el tipo de cemento,  tamaño máximo de agregado grueso, y la re</w:t>
      </w:r>
      <w:r w:rsidR="003F6D29" w:rsidRPr="00AC5439">
        <w:rPr>
          <w:rFonts w:ascii="Arial" w:hAnsi="Arial" w:cs="Arial"/>
          <w:sz w:val="24"/>
          <w:szCs w:val="24"/>
        </w:rPr>
        <w:t>l</w:t>
      </w:r>
      <w:r w:rsidR="006368A3" w:rsidRPr="00AC5439">
        <w:rPr>
          <w:rFonts w:ascii="Arial" w:hAnsi="Arial" w:cs="Arial"/>
          <w:sz w:val="24"/>
          <w:szCs w:val="24"/>
        </w:rPr>
        <w:t>ación agua/material cementicio.</w:t>
      </w:r>
    </w:p>
    <w:p w:rsidR="003E55A3" w:rsidRPr="00AC5439" w:rsidRDefault="003E55A3" w:rsidP="003E55A3">
      <w:pPr>
        <w:pStyle w:val="Prrafodelista"/>
        <w:tabs>
          <w:tab w:val="right" w:pos="993"/>
        </w:tabs>
        <w:spacing w:line="480" w:lineRule="auto"/>
        <w:ind w:left="993"/>
        <w:jc w:val="both"/>
        <w:rPr>
          <w:rFonts w:ascii="Arial" w:hAnsi="Arial" w:cs="Arial"/>
          <w:b/>
          <w:sz w:val="24"/>
          <w:szCs w:val="24"/>
        </w:rPr>
      </w:pPr>
    </w:p>
    <w:p w:rsidR="005E1605" w:rsidRPr="00AC5439" w:rsidRDefault="00DC46D6" w:rsidP="008F3BE2">
      <w:pPr>
        <w:pStyle w:val="Prrafodelista"/>
        <w:numPr>
          <w:ilvl w:val="1"/>
          <w:numId w:val="30"/>
        </w:numPr>
        <w:tabs>
          <w:tab w:val="right" w:pos="993"/>
        </w:tabs>
        <w:spacing w:line="480" w:lineRule="auto"/>
        <w:ind w:left="993" w:hanging="426"/>
        <w:rPr>
          <w:rFonts w:ascii="Arial" w:hAnsi="Arial" w:cs="Arial"/>
          <w:b/>
          <w:sz w:val="24"/>
          <w:szCs w:val="24"/>
        </w:rPr>
      </w:pPr>
      <w:r w:rsidRPr="00AC5439">
        <w:rPr>
          <w:rFonts w:ascii="Arial" w:hAnsi="Arial" w:cs="Arial"/>
          <w:b/>
          <w:sz w:val="24"/>
          <w:szCs w:val="24"/>
        </w:rPr>
        <w:lastRenderedPageBreak/>
        <w:t xml:space="preserve">Materiales Constituyentes de las Mezclas </w:t>
      </w:r>
      <w:r w:rsidR="00E23FDA" w:rsidRPr="00AC5439">
        <w:rPr>
          <w:rFonts w:ascii="Arial" w:hAnsi="Arial" w:cs="Arial"/>
          <w:b/>
          <w:sz w:val="24"/>
          <w:szCs w:val="24"/>
        </w:rPr>
        <w:t>de</w:t>
      </w:r>
      <w:r w:rsidRPr="00AC5439">
        <w:rPr>
          <w:rFonts w:ascii="Arial" w:hAnsi="Arial" w:cs="Arial"/>
          <w:b/>
          <w:sz w:val="24"/>
          <w:szCs w:val="24"/>
        </w:rPr>
        <w:t xml:space="preserve"> HAC a                               Ensayarse</w:t>
      </w:r>
    </w:p>
    <w:p w:rsidR="00061112" w:rsidRPr="00AC5439" w:rsidRDefault="00061112" w:rsidP="00E448F4">
      <w:pPr>
        <w:pStyle w:val="Prrafodelista"/>
        <w:tabs>
          <w:tab w:val="right" w:pos="993"/>
        </w:tabs>
        <w:spacing w:line="480" w:lineRule="auto"/>
        <w:ind w:left="993"/>
        <w:jc w:val="both"/>
        <w:rPr>
          <w:rFonts w:ascii="Arial" w:hAnsi="Arial" w:cs="Arial"/>
          <w:sz w:val="24"/>
          <w:szCs w:val="24"/>
        </w:rPr>
      </w:pPr>
    </w:p>
    <w:p w:rsidR="005E1605" w:rsidRPr="00AC5439" w:rsidRDefault="005E1605" w:rsidP="008F3BE2">
      <w:pPr>
        <w:pStyle w:val="Prrafodelista"/>
        <w:numPr>
          <w:ilvl w:val="2"/>
          <w:numId w:val="31"/>
        </w:numPr>
        <w:tabs>
          <w:tab w:val="right" w:pos="1418"/>
        </w:tabs>
        <w:spacing w:line="480" w:lineRule="auto"/>
        <w:ind w:left="1560" w:hanging="567"/>
        <w:jc w:val="both"/>
        <w:rPr>
          <w:rFonts w:ascii="Arial" w:hAnsi="Arial" w:cs="Arial"/>
          <w:b/>
          <w:sz w:val="24"/>
          <w:szCs w:val="24"/>
        </w:rPr>
      </w:pPr>
      <w:r w:rsidRPr="00AC5439">
        <w:rPr>
          <w:rFonts w:ascii="Arial" w:eastAsia="Calibri" w:hAnsi="Arial" w:cs="Arial"/>
          <w:b/>
          <w:sz w:val="24"/>
          <w:szCs w:val="24"/>
          <w:lang w:val="es-ES"/>
        </w:rPr>
        <w:t xml:space="preserve"> </w:t>
      </w:r>
      <w:r w:rsidR="00DC46D6" w:rsidRPr="00AC5439">
        <w:rPr>
          <w:rFonts w:ascii="Arial" w:eastAsia="Calibri" w:hAnsi="Arial" w:cs="Arial"/>
          <w:b/>
          <w:sz w:val="24"/>
          <w:szCs w:val="24"/>
          <w:lang w:val="es-ES"/>
        </w:rPr>
        <w:t xml:space="preserve">Cemento </w:t>
      </w:r>
      <w:r w:rsidR="005129E0" w:rsidRPr="00AC5439">
        <w:rPr>
          <w:rFonts w:ascii="Arial" w:eastAsia="Calibri" w:hAnsi="Arial" w:cs="Arial"/>
          <w:b/>
          <w:sz w:val="24"/>
          <w:szCs w:val="24"/>
          <w:lang w:val="es-ES"/>
        </w:rPr>
        <w:t xml:space="preserve">Producido por </w:t>
      </w:r>
      <w:r w:rsidR="00DC46D6" w:rsidRPr="00AC5439">
        <w:rPr>
          <w:rFonts w:ascii="Arial" w:eastAsia="Calibri" w:hAnsi="Arial" w:cs="Arial"/>
          <w:b/>
          <w:sz w:val="24"/>
          <w:szCs w:val="24"/>
          <w:lang w:val="es-ES"/>
        </w:rPr>
        <w:t>Holcim</w:t>
      </w:r>
      <w:r w:rsidR="005129E0" w:rsidRPr="00AC5439">
        <w:rPr>
          <w:rFonts w:ascii="Arial" w:eastAsia="Calibri" w:hAnsi="Arial" w:cs="Arial"/>
          <w:b/>
          <w:sz w:val="24"/>
          <w:szCs w:val="24"/>
          <w:lang w:val="es-ES"/>
        </w:rPr>
        <w:t>-Ecuador</w:t>
      </w:r>
    </w:p>
    <w:p w:rsidR="00822885" w:rsidRPr="00AC5439" w:rsidRDefault="00A1023B" w:rsidP="00822885">
      <w:pPr>
        <w:pStyle w:val="Prrafodelista"/>
        <w:tabs>
          <w:tab w:val="right" w:pos="1418"/>
        </w:tabs>
        <w:spacing w:line="480" w:lineRule="auto"/>
        <w:ind w:left="1560"/>
        <w:jc w:val="both"/>
        <w:rPr>
          <w:rFonts w:ascii="Arial" w:eastAsia="Calibri" w:hAnsi="Arial" w:cs="Arial"/>
          <w:sz w:val="24"/>
          <w:szCs w:val="24"/>
          <w:lang w:val="es-ES"/>
        </w:rPr>
      </w:pPr>
      <w:r w:rsidRPr="00AC5439">
        <w:rPr>
          <w:rFonts w:ascii="Arial" w:eastAsia="Calibri" w:hAnsi="Arial" w:cs="Arial"/>
          <w:sz w:val="24"/>
          <w:szCs w:val="24"/>
          <w:lang w:val="es-ES"/>
        </w:rPr>
        <w:t>Se usaron dos tipos de cemento</w:t>
      </w:r>
      <w:r w:rsidR="002736D7" w:rsidRPr="00AC5439">
        <w:rPr>
          <w:rFonts w:ascii="Arial" w:eastAsia="Calibri" w:hAnsi="Arial" w:cs="Arial"/>
          <w:sz w:val="24"/>
          <w:szCs w:val="24"/>
          <w:lang w:val="es-ES"/>
        </w:rPr>
        <w:t xml:space="preserve">: </w:t>
      </w:r>
      <w:r w:rsidR="00822885" w:rsidRPr="00AC5439">
        <w:rPr>
          <w:rFonts w:ascii="Arial" w:eastAsia="Calibri" w:hAnsi="Arial" w:cs="Arial"/>
          <w:sz w:val="24"/>
          <w:szCs w:val="24"/>
          <w:lang w:val="es-ES"/>
        </w:rPr>
        <w:t xml:space="preserve">cemento </w:t>
      </w:r>
      <w:r w:rsidR="00764A45" w:rsidRPr="00AC5439">
        <w:rPr>
          <w:rFonts w:ascii="Arial" w:eastAsia="Calibri" w:hAnsi="Arial" w:cs="Arial"/>
          <w:sz w:val="24"/>
          <w:szCs w:val="24"/>
          <w:lang w:val="es-ES"/>
        </w:rPr>
        <w:t>IP HE (puzolá</w:t>
      </w:r>
      <w:r w:rsidR="001305F8" w:rsidRPr="00AC5439">
        <w:rPr>
          <w:rFonts w:ascii="Arial" w:eastAsia="Calibri" w:hAnsi="Arial" w:cs="Arial"/>
          <w:sz w:val="24"/>
          <w:szCs w:val="24"/>
          <w:lang w:val="es-ES"/>
        </w:rPr>
        <w:t>nico)</w:t>
      </w:r>
      <w:r w:rsidR="003A20F0" w:rsidRPr="00AC5439">
        <w:rPr>
          <w:rFonts w:ascii="Arial" w:eastAsia="Calibri" w:hAnsi="Arial" w:cs="Arial"/>
          <w:sz w:val="24"/>
          <w:szCs w:val="24"/>
          <w:lang w:val="es-ES"/>
        </w:rPr>
        <w:t xml:space="preserve"> </w:t>
      </w:r>
      <w:r w:rsidR="00822885" w:rsidRPr="00AC5439">
        <w:rPr>
          <w:rFonts w:ascii="Arial" w:eastAsia="Calibri" w:hAnsi="Arial" w:cs="Arial"/>
          <w:sz w:val="24"/>
          <w:szCs w:val="24"/>
          <w:lang w:val="es-ES"/>
        </w:rPr>
        <w:t xml:space="preserve">y cemento portland tipo </w:t>
      </w:r>
      <w:r w:rsidR="00E83546" w:rsidRPr="00AC5439">
        <w:rPr>
          <w:rFonts w:ascii="Arial" w:eastAsia="Calibri" w:hAnsi="Arial" w:cs="Arial"/>
          <w:sz w:val="24"/>
          <w:szCs w:val="24"/>
          <w:lang w:val="es-ES"/>
        </w:rPr>
        <w:t>I</w:t>
      </w:r>
      <w:r w:rsidR="001C4AA3" w:rsidRPr="00AC5439">
        <w:rPr>
          <w:rFonts w:ascii="Arial" w:eastAsia="Calibri" w:hAnsi="Arial" w:cs="Arial"/>
          <w:sz w:val="24"/>
          <w:szCs w:val="24"/>
          <w:lang w:val="es-ES"/>
        </w:rPr>
        <w:t>, según normas INEN 490 E INEN 152 respectivamente</w:t>
      </w:r>
      <w:r w:rsidR="00E83546" w:rsidRPr="00AC5439">
        <w:rPr>
          <w:rFonts w:ascii="Arial" w:eastAsia="Calibri" w:hAnsi="Arial" w:cs="Arial"/>
          <w:sz w:val="24"/>
          <w:szCs w:val="24"/>
          <w:lang w:val="es-ES"/>
        </w:rPr>
        <w:t xml:space="preserve">. </w:t>
      </w:r>
    </w:p>
    <w:p w:rsidR="00822885" w:rsidRPr="00AC5439" w:rsidRDefault="00822885" w:rsidP="00822885">
      <w:pPr>
        <w:pStyle w:val="Prrafodelista"/>
        <w:tabs>
          <w:tab w:val="right" w:pos="1418"/>
        </w:tabs>
        <w:spacing w:line="480" w:lineRule="auto"/>
        <w:ind w:left="1560"/>
        <w:jc w:val="both"/>
        <w:rPr>
          <w:rFonts w:ascii="Arial" w:eastAsia="Calibri" w:hAnsi="Arial" w:cs="Arial"/>
          <w:sz w:val="24"/>
          <w:szCs w:val="24"/>
          <w:lang w:val="es-ES"/>
        </w:rPr>
      </w:pPr>
      <w:r w:rsidRPr="00AC5439">
        <w:rPr>
          <w:rFonts w:ascii="Arial" w:hAnsi="Arial" w:cs="Arial"/>
          <w:b/>
          <w:sz w:val="24"/>
          <w:szCs w:val="24"/>
        </w:rPr>
        <w:t xml:space="preserve">El cemento </w:t>
      </w:r>
      <w:r w:rsidR="001305F8" w:rsidRPr="00AC5439">
        <w:rPr>
          <w:rFonts w:ascii="Arial" w:hAnsi="Arial" w:cs="Arial"/>
          <w:b/>
          <w:sz w:val="24"/>
          <w:szCs w:val="24"/>
        </w:rPr>
        <w:t>puzol</w:t>
      </w:r>
      <w:r w:rsidR="00375338">
        <w:rPr>
          <w:rFonts w:ascii="Arial" w:hAnsi="Arial" w:cs="Arial"/>
          <w:b/>
          <w:sz w:val="24"/>
          <w:szCs w:val="24"/>
        </w:rPr>
        <w:t>á</w:t>
      </w:r>
      <w:r w:rsidR="001305F8" w:rsidRPr="00AC5439">
        <w:rPr>
          <w:rFonts w:ascii="Arial" w:hAnsi="Arial" w:cs="Arial"/>
          <w:b/>
          <w:sz w:val="24"/>
          <w:szCs w:val="24"/>
        </w:rPr>
        <w:t xml:space="preserve">nico </w:t>
      </w:r>
      <w:r w:rsidRPr="00AC5439">
        <w:rPr>
          <w:rFonts w:ascii="Arial" w:hAnsi="Arial" w:cs="Arial"/>
          <w:sz w:val="24"/>
          <w:szCs w:val="24"/>
        </w:rPr>
        <w:t>es  obtenido por molienda conjunta, de clinker portland y puzolana, con la adición de pequeñas cantidades de sulfato de Calcio (Yeso). El contenido de puzolana deberá estar comprendido entre 15 % y 50 % en peso del total.</w:t>
      </w:r>
    </w:p>
    <w:p w:rsidR="00822885" w:rsidRPr="00AC5439" w:rsidRDefault="00822885" w:rsidP="005E2438">
      <w:pPr>
        <w:pStyle w:val="Prrafodelista"/>
        <w:tabs>
          <w:tab w:val="right" w:pos="1418"/>
          <w:tab w:val="left" w:pos="6804"/>
        </w:tabs>
        <w:spacing w:line="480" w:lineRule="auto"/>
        <w:ind w:left="1560"/>
        <w:jc w:val="both"/>
        <w:rPr>
          <w:rFonts w:ascii="Arial" w:hAnsi="Arial" w:cs="Arial"/>
          <w:sz w:val="24"/>
          <w:szCs w:val="24"/>
        </w:rPr>
      </w:pPr>
      <w:r w:rsidRPr="00AC5439">
        <w:rPr>
          <w:rFonts w:ascii="Arial" w:hAnsi="Arial" w:cs="Arial"/>
          <w:sz w:val="24"/>
          <w:szCs w:val="24"/>
        </w:rPr>
        <w:t xml:space="preserve">Entre las propiedades que </w:t>
      </w:r>
      <w:r w:rsidR="00BE34A1" w:rsidRPr="00AC5439">
        <w:rPr>
          <w:rFonts w:ascii="Arial" w:hAnsi="Arial" w:cs="Arial"/>
          <w:sz w:val="24"/>
          <w:szCs w:val="24"/>
        </w:rPr>
        <w:t>se le atribuyen</w:t>
      </w:r>
      <w:r w:rsidRPr="00AC5439">
        <w:rPr>
          <w:rFonts w:ascii="Arial" w:hAnsi="Arial" w:cs="Arial"/>
          <w:sz w:val="24"/>
          <w:szCs w:val="24"/>
        </w:rPr>
        <w:t xml:space="preserve"> a este tipo de cemento se encuentran las referentes a su cualidad puzolánica, que consiste en una serie de reacciones ocurridas durante la etapa de endurecimiento y que contribuyen en largo plazo al CRECIMIENTO DE LAS RESISTENCIAS A COMPRESION más allá de las que se alcanzarían sin la adición de puzolanas.</w:t>
      </w:r>
    </w:p>
    <w:p w:rsidR="00127FA1" w:rsidRPr="00AC5439" w:rsidRDefault="00127FA1" w:rsidP="00127FA1">
      <w:pPr>
        <w:tabs>
          <w:tab w:val="left" w:pos="1560"/>
        </w:tabs>
        <w:spacing w:line="480" w:lineRule="auto"/>
        <w:ind w:left="1560" w:hanging="1418"/>
        <w:jc w:val="both"/>
        <w:rPr>
          <w:rFonts w:ascii="Arial" w:hAnsi="Arial" w:cs="Arial"/>
          <w:sz w:val="24"/>
          <w:szCs w:val="24"/>
        </w:rPr>
      </w:pPr>
      <w:r w:rsidRPr="00AC5439">
        <w:rPr>
          <w:rFonts w:ascii="Arial" w:hAnsi="Arial" w:cs="Arial"/>
          <w:sz w:val="24"/>
          <w:szCs w:val="24"/>
        </w:rPr>
        <w:tab/>
        <w:t>En lo referente  al comportamient</w:t>
      </w:r>
      <w:r w:rsidR="00375338">
        <w:rPr>
          <w:rFonts w:ascii="Arial" w:hAnsi="Arial" w:cs="Arial"/>
          <w:sz w:val="24"/>
          <w:szCs w:val="24"/>
        </w:rPr>
        <w:t>o del hormigón en estado fresco</w:t>
      </w:r>
      <w:r w:rsidRPr="00AC5439">
        <w:rPr>
          <w:rFonts w:ascii="Arial" w:hAnsi="Arial" w:cs="Arial"/>
          <w:sz w:val="24"/>
          <w:szCs w:val="24"/>
        </w:rPr>
        <w:t xml:space="preserve"> elaborado con este tipo de cemento</w:t>
      </w:r>
      <w:r w:rsidR="00375338">
        <w:rPr>
          <w:rFonts w:ascii="Arial" w:hAnsi="Arial" w:cs="Arial"/>
          <w:sz w:val="24"/>
          <w:szCs w:val="24"/>
        </w:rPr>
        <w:t>,</w:t>
      </w:r>
      <w:r w:rsidRPr="00AC5439">
        <w:rPr>
          <w:rFonts w:ascii="Arial" w:hAnsi="Arial" w:cs="Arial"/>
          <w:sz w:val="24"/>
          <w:szCs w:val="24"/>
        </w:rPr>
        <w:t xml:space="preserve"> se puede destacar que las</w:t>
      </w:r>
      <w:r w:rsidRPr="00127FA1">
        <w:rPr>
          <w:rFonts w:ascii="Arial" w:hAnsi="Arial" w:cs="Arial"/>
        </w:rPr>
        <w:t xml:space="preserve"> </w:t>
      </w:r>
      <w:r w:rsidRPr="00AC5439">
        <w:rPr>
          <w:rFonts w:ascii="Arial" w:hAnsi="Arial" w:cs="Arial"/>
          <w:sz w:val="24"/>
          <w:szCs w:val="24"/>
        </w:rPr>
        <w:t xml:space="preserve">características de las partículas puzolana otorgan una MAYOR </w:t>
      </w:r>
      <w:r w:rsidRPr="00AC5439">
        <w:rPr>
          <w:rFonts w:ascii="Arial" w:hAnsi="Arial" w:cs="Arial"/>
          <w:sz w:val="24"/>
          <w:szCs w:val="24"/>
        </w:rPr>
        <w:lastRenderedPageBreak/>
        <w:t xml:space="preserve">TRABAJABILIDAD y una mayor cohesión de la matriz lo que EVITA LA SEGREGACION de los agregados durante </w:t>
      </w:r>
      <w:r w:rsidR="00375338">
        <w:rPr>
          <w:rFonts w:ascii="Arial" w:hAnsi="Arial" w:cs="Arial"/>
          <w:sz w:val="24"/>
          <w:szCs w:val="24"/>
        </w:rPr>
        <w:t>la colocación del hormigón.</w:t>
      </w:r>
    </w:p>
    <w:p w:rsidR="000A2019" w:rsidRPr="00AC5439" w:rsidRDefault="00E83546" w:rsidP="007520FE">
      <w:pPr>
        <w:tabs>
          <w:tab w:val="left" w:pos="1560"/>
        </w:tabs>
        <w:spacing w:line="480" w:lineRule="auto"/>
        <w:ind w:left="1560"/>
        <w:jc w:val="both"/>
        <w:rPr>
          <w:rFonts w:ascii="Arial" w:hAnsi="Arial" w:cs="Arial"/>
          <w:sz w:val="24"/>
          <w:szCs w:val="24"/>
        </w:rPr>
      </w:pPr>
      <w:r w:rsidRPr="00AC5439">
        <w:rPr>
          <w:rFonts w:ascii="Arial" w:hAnsi="Arial" w:cs="Arial"/>
          <w:sz w:val="24"/>
          <w:szCs w:val="24"/>
        </w:rPr>
        <w:t xml:space="preserve">En la tabla  </w:t>
      </w:r>
      <w:r w:rsidR="00EE045D" w:rsidRPr="00AC5439">
        <w:rPr>
          <w:rFonts w:ascii="Arial" w:hAnsi="Arial" w:cs="Arial"/>
          <w:sz w:val="24"/>
          <w:szCs w:val="24"/>
        </w:rPr>
        <w:t>1</w:t>
      </w:r>
      <w:r w:rsidRPr="00AC5439">
        <w:rPr>
          <w:rFonts w:ascii="Arial" w:hAnsi="Arial" w:cs="Arial"/>
          <w:sz w:val="24"/>
          <w:szCs w:val="24"/>
        </w:rPr>
        <w:t xml:space="preserve"> </w:t>
      </w:r>
      <w:r w:rsidR="00127FA1" w:rsidRPr="00AC5439">
        <w:rPr>
          <w:rFonts w:ascii="Arial" w:hAnsi="Arial" w:cs="Arial"/>
          <w:sz w:val="24"/>
          <w:szCs w:val="24"/>
        </w:rPr>
        <w:t>se detallan los requisitos químicos</w:t>
      </w:r>
      <w:r w:rsidRPr="00AC5439">
        <w:rPr>
          <w:rFonts w:ascii="Arial" w:hAnsi="Arial" w:cs="Arial"/>
          <w:sz w:val="24"/>
          <w:szCs w:val="24"/>
        </w:rPr>
        <w:t xml:space="preserve"> </w:t>
      </w:r>
      <w:r w:rsidR="002A12A9" w:rsidRPr="00AC5439">
        <w:rPr>
          <w:rFonts w:ascii="Arial" w:hAnsi="Arial" w:cs="Arial"/>
          <w:sz w:val="24"/>
          <w:szCs w:val="24"/>
        </w:rPr>
        <w:t xml:space="preserve">y </w:t>
      </w:r>
      <w:r w:rsidRPr="00AC5439">
        <w:rPr>
          <w:rFonts w:ascii="Arial" w:hAnsi="Arial" w:cs="Arial"/>
          <w:sz w:val="24"/>
          <w:szCs w:val="24"/>
        </w:rPr>
        <w:t>físicos</w:t>
      </w:r>
      <w:r w:rsidR="002A12A9" w:rsidRPr="00AC5439">
        <w:rPr>
          <w:rFonts w:ascii="Arial" w:hAnsi="Arial" w:cs="Arial"/>
          <w:sz w:val="24"/>
          <w:szCs w:val="24"/>
        </w:rPr>
        <w:t xml:space="preserve"> </w:t>
      </w:r>
      <w:r w:rsidR="00127FA1" w:rsidRPr="00AC5439">
        <w:rPr>
          <w:rFonts w:ascii="Arial" w:hAnsi="Arial" w:cs="Arial"/>
          <w:sz w:val="24"/>
          <w:szCs w:val="24"/>
        </w:rPr>
        <w:t xml:space="preserve">que debe cumplir </w:t>
      </w:r>
      <w:r w:rsidR="00E25874" w:rsidRPr="00AC5439">
        <w:rPr>
          <w:rFonts w:ascii="Arial" w:hAnsi="Arial" w:cs="Arial"/>
          <w:sz w:val="24"/>
          <w:szCs w:val="24"/>
        </w:rPr>
        <w:t>el</w:t>
      </w:r>
      <w:r w:rsidR="00127FA1" w:rsidRPr="00AC5439">
        <w:rPr>
          <w:rFonts w:ascii="Arial" w:hAnsi="Arial" w:cs="Arial"/>
          <w:sz w:val="24"/>
          <w:szCs w:val="24"/>
        </w:rPr>
        <w:t xml:space="preserve"> cemento</w:t>
      </w:r>
      <w:r w:rsidR="00E25874" w:rsidRPr="00AC5439">
        <w:rPr>
          <w:rFonts w:ascii="Arial" w:hAnsi="Arial" w:cs="Arial"/>
          <w:sz w:val="24"/>
          <w:szCs w:val="24"/>
        </w:rPr>
        <w:t xml:space="preserve"> </w:t>
      </w:r>
      <w:r w:rsidR="003D315E" w:rsidRPr="00AC5439">
        <w:rPr>
          <w:rFonts w:ascii="Arial" w:hAnsi="Arial" w:cs="Arial"/>
          <w:sz w:val="24"/>
          <w:szCs w:val="24"/>
        </w:rPr>
        <w:t>IP HE</w:t>
      </w:r>
      <w:r w:rsidR="007520FE" w:rsidRPr="00AC5439">
        <w:rPr>
          <w:rFonts w:ascii="Arial" w:hAnsi="Arial" w:cs="Arial"/>
          <w:sz w:val="24"/>
          <w:szCs w:val="24"/>
        </w:rPr>
        <w:t>, según la norma INEN 490.</w:t>
      </w:r>
    </w:p>
    <w:p w:rsidR="00AC5439" w:rsidRDefault="00AC5439" w:rsidP="00472F37">
      <w:pPr>
        <w:tabs>
          <w:tab w:val="left" w:pos="1560"/>
        </w:tabs>
        <w:jc w:val="center"/>
        <w:rPr>
          <w:rFonts w:ascii="Arial" w:hAnsi="Arial" w:cs="Arial"/>
          <w:b/>
          <w:sz w:val="24"/>
          <w:szCs w:val="24"/>
        </w:rPr>
      </w:pPr>
    </w:p>
    <w:p w:rsidR="002A12A9" w:rsidRDefault="002A12A9" w:rsidP="00472F37">
      <w:pPr>
        <w:tabs>
          <w:tab w:val="left" w:pos="1560"/>
        </w:tabs>
        <w:jc w:val="center"/>
        <w:rPr>
          <w:rFonts w:ascii="Arial" w:hAnsi="Arial" w:cs="Arial"/>
          <w:b/>
          <w:sz w:val="24"/>
          <w:szCs w:val="24"/>
        </w:rPr>
      </w:pPr>
      <w:r w:rsidRPr="00AC5439">
        <w:rPr>
          <w:rFonts w:ascii="Arial" w:hAnsi="Arial" w:cs="Arial"/>
          <w:b/>
          <w:sz w:val="24"/>
          <w:szCs w:val="24"/>
        </w:rPr>
        <w:t xml:space="preserve">TABLA </w:t>
      </w:r>
      <w:r w:rsidR="00EE045D" w:rsidRPr="00AC5439">
        <w:rPr>
          <w:rFonts w:ascii="Arial" w:hAnsi="Arial" w:cs="Arial"/>
          <w:b/>
          <w:sz w:val="24"/>
          <w:szCs w:val="24"/>
        </w:rPr>
        <w:t>1</w:t>
      </w:r>
    </w:p>
    <w:p w:rsidR="00AC5439" w:rsidRPr="00AC5439" w:rsidRDefault="00AC5439" w:rsidP="00472F37">
      <w:pPr>
        <w:tabs>
          <w:tab w:val="left" w:pos="1560"/>
        </w:tabs>
        <w:jc w:val="center"/>
        <w:rPr>
          <w:rFonts w:ascii="Arial" w:hAnsi="Arial" w:cs="Arial"/>
          <w:b/>
          <w:sz w:val="24"/>
          <w:szCs w:val="24"/>
        </w:rPr>
      </w:pPr>
    </w:p>
    <w:p w:rsidR="00E83546" w:rsidRDefault="002A12A9" w:rsidP="008F3BE2">
      <w:pPr>
        <w:pStyle w:val="Prrafodelista"/>
        <w:numPr>
          <w:ilvl w:val="0"/>
          <w:numId w:val="13"/>
        </w:numPr>
        <w:tabs>
          <w:tab w:val="left" w:pos="1560"/>
        </w:tabs>
        <w:jc w:val="center"/>
        <w:rPr>
          <w:rFonts w:ascii="Arial" w:hAnsi="Arial" w:cs="Arial"/>
          <w:sz w:val="24"/>
          <w:szCs w:val="24"/>
        </w:rPr>
      </w:pPr>
      <w:r w:rsidRPr="00AC5439">
        <w:rPr>
          <w:rFonts w:ascii="Arial" w:hAnsi="Arial" w:cs="Arial"/>
          <w:sz w:val="24"/>
          <w:szCs w:val="24"/>
        </w:rPr>
        <w:t>R</w:t>
      </w:r>
      <w:r w:rsidR="003D315E" w:rsidRPr="00AC5439">
        <w:rPr>
          <w:rFonts w:ascii="Arial" w:hAnsi="Arial" w:cs="Arial"/>
          <w:sz w:val="24"/>
          <w:szCs w:val="24"/>
        </w:rPr>
        <w:t>EQUISITOS QUÍMICOS DEL CEMENTO IP HE</w:t>
      </w:r>
    </w:p>
    <w:p w:rsidR="00AC5439" w:rsidRPr="00AC5439" w:rsidRDefault="00AC5439" w:rsidP="00AC5439">
      <w:pPr>
        <w:pStyle w:val="Prrafodelista"/>
        <w:tabs>
          <w:tab w:val="left" w:pos="1560"/>
        </w:tabs>
        <w:ind w:left="1920"/>
        <w:rPr>
          <w:rFonts w:ascii="Arial" w:hAnsi="Arial" w:cs="Arial"/>
          <w:sz w:val="24"/>
          <w:szCs w:val="24"/>
        </w:rPr>
      </w:pPr>
    </w:p>
    <w:p w:rsidR="003A20F0" w:rsidRPr="00AC5439" w:rsidRDefault="002A12A9" w:rsidP="00472F37">
      <w:pPr>
        <w:tabs>
          <w:tab w:val="left" w:pos="1560"/>
        </w:tabs>
        <w:spacing w:line="240" w:lineRule="auto"/>
        <w:jc w:val="center"/>
        <w:rPr>
          <w:rFonts w:ascii="Arial" w:hAnsi="Arial" w:cs="Arial"/>
          <w:sz w:val="24"/>
          <w:szCs w:val="24"/>
        </w:rPr>
      </w:pPr>
      <w:r w:rsidRPr="00AC5439">
        <w:rPr>
          <w:rFonts w:ascii="Arial" w:hAnsi="Arial" w:cs="Arial"/>
          <w:sz w:val="24"/>
          <w:szCs w:val="24"/>
        </w:rPr>
        <w:t xml:space="preserve">                   </w:t>
      </w:r>
      <w:r w:rsidR="00984A05" w:rsidRPr="00AC5439">
        <w:rPr>
          <w:rFonts w:ascii="Arial" w:hAnsi="Arial" w:cs="Arial"/>
          <w:sz w:val="24"/>
          <w:szCs w:val="24"/>
        </w:rPr>
        <w:object w:dxaOrig="5733" w:dyaOrig="3087">
          <v:shape id="_x0000_i1030" type="#_x0000_t75" style="width:337.5pt;height:182.25pt" o:ole="">
            <v:imagedata r:id="rId40" o:title=""/>
          </v:shape>
          <o:OLEObject Type="Embed" ProgID="Excel.Sheet.8" ShapeID="_x0000_i1030" DrawAspect="Content" ObjectID="_1305966034" r:id="rId41"/>
        </w:object>
      </w:r>
    </w:p>
    <w:p w:rsidR="00472F37" w:rsidRDefault="00472F37" w:rsidP="00472F37">
      <w:pPr>
        <w:tabs>
          <w:tab w:val="left" w:pos="1560"/>
        </w:tabs>
        <w:spacing w:line="240" w:lineRule="auto"/>
        <w:jc w:val="center"/>
        <w:rPr>
          <w:rFonts w:ascii="Arial" w:hAnsi="Arial" w:cs="Arial"/>
          <w:sz w:val="24"/>
          <w:szCs w:val="24"/>
        </w:rPr>
      </w:pPr>
    </w:p>
    <w:p w:rsidR="00AC5439" w:rsidRDefault="00AC5439" w:rsidP="00472F37">
      <w:pPr>
        <w:tabs>
          <w:tab w:val="left" w:pos="1560"/>
        </w:tabs>
        <w:spacing w:line="240" w:lineRule="auto"/>
        <w:jc w:val="center"/>
        <w:rPr>
          <w:rFonts w:ascii="Arial" w:hAnsi="Arial" w:cs="Arial"/>
          <w:sz w:val="24"/>
          <w:szCs w:val="24"/>
        </w:rPr>
      </w:pPr>
    </w:p>
    <w:p w:rsidR="00375338" w:rsidRDefault="00375338" w:rsidP="00472F37">
      <w:pPr>
        <w:tabs>
          <w:tab w:val="left" w:pos="1560"/>
        </w:tabs>
        <w:spacing w:line="240" w:lineRule="auto"/>
        <w:jc w:val="center"/>
        <w:rPr>
          <w:rFonts w:ascii="Arial" w:hAnsi="Arial" w:cs="Arial"/>
          <w:sz w:val="24"/>
          <w:szCs w:val="24"/>
        </w:rPr>
      </w:pPr>
    </w:p>
    <w:p w:rsidR="00AC5439" w:rsidRDefault="00AC5439" w:rsidP="00AC5439">
      <w:pPr>
        <w:tabs>
          <w:tab w:val="left" w:pos="1560"/>
        </w:tabs>
        <w:spacing w:line="240" w:lineRule="auto"/>
        <w:rPr>
          <w:rFonts w:ascii="Arial" w:hAnsi="Arial" w:cs="Arial"/>
          <w:sz w:val="24"/>
          <w:szCs w:val="24"/>
        </w:rPr>
      </w:pPr>
    </w:p>
    <w:p w:rsidR="00E83546" w:rsidRDefault="002A12A9" w:rsidP="008F3BE2">
      <w:pPr>
        <w:pStyle w:val="Prrafodelista"/>
        <w:numPr>
          <w:ilvl w:val="0"/>
          <w:numId w:val="13"/>
        </w:numPr>
        <w:tabs>
          <w:tab w:val="left" w:pos="1560"/>
        </w:tabs>
        <w:jc w:val="center"/>
        <w:rPr>
          <w:rFonts w:ascii="Arial" w:hAnsi="Arial" w:cs="Arial"/>
          <w:sz w:val="24"/>
          <w:szCs w:val="24"/>
        </w:rPr>
      </w:pPr>
      <w:r w:rsidRPr="00AC5439">
        <w:rPr>
          <w:rFonts w:ascii="Arial" w:hAnsi="Arial" w:cs="Arial"/>
          <w:sz w:val="24"/>
          <w:szCs w:val="24"/>
        </w:rPr>
        <w:lastRenderedPageBreak/>
        <w:t>REQUISITOS F</w:t>
      </w:r>
      <w:r w:rsidR="00984A05">
        <w:rPr>
          <w:rFonts w:ascii="Arial" w:hAnsi="Arial" w:cs="Arial"/>
          <w:sz w:val="24"/>
          <w:szCs w:val="24"/>
        </w:rPr>
        <w:t>I</w:t>
      </w:r>
      <w:r w:rsidRPr="00AC5439">
        <w:rPr>
          <w:rFonts w:ascii="Arial" w:hAnsi="Arial" w:cs="Arial"/>
          <w:sz w:val="24"/>
          <w:szCs w:val="24"/>
        </w:rPr>
        <w:t xml:space="preserve">SICOS DEL </w:t>
      </w:r>
      <w:r w:rsidR="003D315E" w:rsidRPr="00AC5439">
        <w:rPr>
          <w:rFonts w:ascii="Arial" w:hAnsi="Arial" w:cs="Arial"/>
          <w:sz w:val="24"/>
          <w:szCs w:val="24"/>
        </w:rPr>
        <w:t>CEMENTO IP HE</w:t>
      </w:r>
    </w:p>
    <w:p w:rsidR="00AC5439" w:rsidRPr="00AC5439" w:rsidRDefault="00AC5439" w:rsidP="00AC5439">
      <w:pPr>
        <w:pStyle w:val="Prrafodelista"/>
        <w:tabs>
          <w:tab w:val="left" w:pos="1560"/>
        </w:tabs>
        <w:ind w:left="1920"/>
        <w:rPr>
          <w:rFonts w:ascii="Arial" w:hAnsi="Arial" w:cs="Arial"/>
          <w:sz w:val="24"/>
          <w:szCs w:val="24"/>
        </w:rPr>
      </w:pPr>
    </w:p>
    <w:tbl>
      <w:tblPr>
        <w:tblpPr w:leftFromText="141" w:rightFromText="141" w:vertAnchor="text" w:horzAnchor="page" w:tblpX="4151" w:tblpY="103"/>
        <w:tblW w:w="6423" w:type="dxa"/>
        <w:tblCellMar>
          <w:left w:w="70" w:type="dxa"/>
          <w:right w:w="70" w:type="dxa"/>
        </w:tblCellMar>
        <w:tblLook w:val="04A0"/>
      </w:tblPr>
      <w:tblGrid>
        <w:gridCol w:w="3027"/>
        <w:gridCol w:w="967"/>
        <w:gridCol w:w="1192"/>
        <w:gridCol w:w="1237"/>
      </w:tblGrid>
      <w:tr w:rsidR="00290369" w:rsidRPr="00290369" w:rsidTr="00AC5439">
        <w:trPr>
          <w:trHeight w:val="270"/>
        </w:trPr>
        <w:tc>
          <w:tcPr>
            <w:tcW w:w="6423" w:type="dxa"/>
            <w:gridSpan w:val="4"/>
            <w:tcBorders>
              <w:top w:val="single" w:sz="8" w:space="0" w:color="auto"/>
              <w:left w:val="single" w:sz="8" w:space="0" w:color="auto"/>
              <w:bottom w:val="nil"/>
              <w:right w:val="single" w:sz="8" w:space="0" w:color="000000"/>
            </w:tcBorders>
            <w:shd w:val="clear" w:color="000000" w:fill="D8D8D8"/>
            <w:noWrap/>
            <w:vAlign w:val="center"/>
            <w:hideMark/>
          </w:tcPr>
          <w:p w:rsidR="00290369" w:rsidRPr="00290369" w:rsidRDefault="00290369" w:rsidP="00290369">
            <w:pPr>
              <w:spacing w:after="0" w:line="240" w:lineRule="auto"/>
              <w:jc w:val="center"/>
              <w:rPr>
                <w:rFonts w:ascii="Arial" w:eastAsia="Times New Roman" w:hAnsi="Arial" w:cs="Arial"/>
                <w:b/>
                <w:bCs/>
                <w:color w:val="000000"/>
                <w:sz w:val="20"/>
                <w:szCs w:val="20"/>
                <w:lang w:val="es-AR" w:eastAsia="es-AR"/>
              </w:rPr>
            </w:pPr>
            <w:r w:rsidRPr="00290369">
              <w:rPr>
                <w:rFonts w:ascii="Arial" w:eastAsia="Times New Roman" w:hAnsi="Arial" w:cs="Arial"/>
                <w:b/>
                <w:bCs/>
                <w:color w:val="000000"/>
                <w:sz w:val="20"/>
                <w:szCs w:val="20"/>
                <w:lang w:val="es-AR" w:eastAsia="es-AR"/>
              </w:rPr>
              <w:t>Requisitos Físicos</w:t>
            </w:r>
          </w:p>
        </w:tc>
      </w:tr>
      <w:tr w:rsidR="00290369" w:rsidRPr="00290369" w:rsidTr="00AC5439">
        <w:trPr>
          <w:trHeight w:val="340"/>
        </w:trPr>
        <w:tc>
          <w:tcPr>
            <w:tcW w:w="3027" w:type="dxa"/>
            <w:tcBorders>
              <w:top w:val="single" w:sz="4" w:space="0" w:color="auto"/>
              <w:left w:val="single" w:sz="8" w:space="0" w:color="auto"/>
              <w:bottom w:val="single" w:sz="4" w:space="0" w:color="auto"/>
              <w:right w:val="single" w:sz="4" w:space="0" w:color="auto"/>
            </w:tcBorders>
            <w:shd w:val="clear" w:color="000000" w:fill="D8D8D8"/>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Propiedad</w:t>
            </w:r>
          </w:p>
        </w:tc>
        <w:tc>
          <w:tcPr>
            <w:tcW w:w="967" w:type="dxa"/>
            <w:tcBorders>
              <w:top w:val="single" w:sz="4" w:space="0" w:color="auto"/>
              <w:left w:val="nil"/>
              <w:bottom w:val="single" w:sz="4" w:space="0" w:color="auto"/>
              <w:right w:val="single" w:sz="4" w:space="0" w:color="auto"/>
            </w:tcBorders>
            <w:shd w:val="clear" w:color="000000" w:fill="D8D8D8"/>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Unidad</w:t>
            </w:r>
          </w:p>
        </w:tc>
        <w:tc>
          <w:tcPr>
            <w:tcW w:w="1192" w:type="dxa"/>
            <w:tcBorders>
              <w:top w:val="single" w:sz="4" w:space="0" w:color="auto"/>
              <w:left w:val="nil"/>
              <w:bottom w:val="single" w:sz="4" w:space="0" w:color="auto"/>
              <w:right w:val="single" w:sz="4" w:space="0" w:color="auto"/>
            </w:tcBorders>
            <w:shd w:val="clear" w:color="000000" w:fill="D8D8D8"/>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INEN 490</w:t>
            </w:r>
          </w:p>
        </w:tc>
        <w:tc>
          <w:tcPr>
            <w:tcW w:w="1237" w:type="dxa"/>
            <w:tcBorders>
              <w:top w:val="single" w:sz="4" w:space="0" w:color="auto"/>
              <w:left w:val="nil"/>
              <w:bottom w:val="single" w:sz="4" w:space="0" w:color="auto"/>
              <w:right w:val="single" w:sz="8" w:space="0" w:color="auto"/>
            </w:tcBorders>
            <w:shd w:val="clear" w:color="000000" w:fill="D8D8D8"/>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Resultado</w:t>
            </w:r>
          </w:p>
        </w:tc>
      </w:tr>
      <w:tr w:rsidR="00290369" w:rsidRPr="00290369" w:rsidTr="00AC5439">
        <w:trPr>
          <w:trHeight w:val="340"/>
        </w:trPr>
        <w:tc>
          <w:tcPr>
            <w:tcW w:w="3027" w:type="dxa"/>
            <w:tcBorders>
              <w:top w:val="nil"/>
              <w:left w:val="single" w:sz="8" w:space="0" w:color="auto"/>
              <w:bottom w:val="single" w:sz="4" w:space="0" w:color="auto"/>
              <w:right w:val="single" w:sz="4" w:space="0" w:color="auto"/>
            </w:tcBorders>
            <w:shd w:val="clear" w:color="auto" w:fill="auto"/>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Contenido de aire en mortero</w:t>
            </w:r>
          </w:p>
        </w:tc>
        <w:tc>
          <w:tcPr>
            <w:tcW w:w="967"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w:t>
            </w:r>
          </w:p>
        </w:tc>
        <w:tc>
          <w:tcPr>
            <w:tcW w:w="1192"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12 máx.</w:t>
            </w:r>
          </w:p>
        </w:tc>
        <w:tc>
          <w:tcPr>
            <w:tcW w:w="1237" w:type="dxa"/>
            <w:tcBorders>
              <w:top w:val="nil"/>
              <w:left w:val="nil"/>
              <w:bottom w:val="single" w:sz="4" w:space="0" w:color="auto"/>
              <w:right w:val="single" w:sz="8" w:space="0" w:color="auto"/>
            </w:tcBorders>
            <w:shd w:val="clear" w:color="auto" w:fill="auto"/>
            <w:noWrap/>
            <w:vAlign w:val="bottom"/>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3,7</w:t>
            </w:r>
          </w:p>
        </w:tc>
      </w:tr>
      <w:tr w:rsidR="00290369" w:rsidRPr="00290369" w:rsidTr="00AC5439">
        <w:trPr>
          <w:trHeight w:val="340"/>
        </w:trPr>
        <w:tc>
          <w:tcPr>
            <w:tcW w:w="3027" w:type="dxa"/>
            <w:tcBorders>
              <w:top w:val="nil"/>
              <w:left w:val="single" w:sz="8" w:space="0" w:color="auto"/>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Blaine</w:t>
            </w:r>
          </w:p>
        </w:tc>
        <w:tc>
          <w:tcPr>
            <w:tcW w:w="967"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m2/kg</w:t>
            </w:r>
          </w:p>
        </w:tc>
        <w:tc>
          <w:tcPr>
            <w:tcW w:w="1192"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A</w:t>
            </w:r>
          </w:p>
        </w:tc>
        <w:tc>
          <w:tcPr>
            <w:tcW w:w="1237" w:type="dxa"/>
            <w:tcBorders>
              <w:top w:val="nil"/>
              <w:left w:val="nil"/>
              <w:bottom w:val="single" w:sz="4" w:space="0" w:color="auto"/>
              <w:right w:val="single" w:sz="8" w:space="0" w:color="auto"/>
            </w:tcBorders>
            <w:shd w:val="clear" w:color="auto" w:fill="auto"/>
            <w:noWrap/>
            <w:vAlign w:val="bottom"/>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396</w:t>
            </w:r>
          </w:p>
        </w:tc>
      </w:tr>
      <w:tr w:rsidR="00290369" w:rsidRPr="00290369" w:rsidTr="00AC5439">
        <w:trPr>
          <w:trHeight w:val="340"/>
        </w:trPr>
        <w:tc>
          <w:tcPr>
            <w:tcW w:w="3027" w:type="dxa"/>
            <w:tcBorders>
              <w:top w:val="nil"/>
              <w:left w:val="single" w:sz="8" w:space="0" w:color="auto"/>
              <w:bottom w:val="single" w:sz="4" w:space="0" w:color="auto"/>
              <w:right w:val="single" w:sz="4" w:space="0" w:color="auto"/>
            </w:tcBorders>
            <w:shd w:val="clear" w:color="auto" w:fill="auto"/>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Retenido en 45 um (No.325)</w:t>
            </w:r>
          </w:p>
        </w:tc>
        <w:tc>
          <w:tcPr>
            <w:tcW w:w="967"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w:t>
            </w:r>
          </w:p>
        </w:tc>
        <w:tc>
          <w:tcPr>
            <w:tcW w:w="1192"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A</w:t>
            </w:r>
          </w:p>
        </w:tc>
        <w:tc>
          <w:tcPr>
            <w:tcW w:w="1237" w:type="dxa"/>
            <w:tcBorders>
              <w:top w:val="nil"/>
              <w:left w:val="nil"/>
              <w:bottom w:val="single" w:sz="4" w:space="0" w:color="auto"/>
              <w:right w:val="single" w:sz="8" w:space="0" w:color="auto"/>
            </w:tcBorders>
            <w:shd w:val="clear" w:color="auto" w:fill="auto"/>
            <w:noWrap/>
            <w:vAlign w:val="bottom"/>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6,1</w:t>
            </w:r>
          </w:p>
        </w:tc>
      </w:tr>
      <w:tr w:rsidR="00290369" w:rsidRPr="00290369" w:rsidTr="00AC5439">
        <w:trPr>
          <w:trHeight w:val="340"/>
        </w:trPr>
        <w:tc>
          <w:tcPr>
            <w:tcW w:w="3027" w:type="dxa"/>
            <w:tcBorders>
              <w:top w:val="nil"/>
              <w:left w:val="single" w:sz="8" w:space="0" w:color="auto"/>
              <w:bottom w:val="single" w:sz="4" w:space="0" w:color="auto"/>
              <w:right w:val="single" w:sz="4" w:space="0" w:color="auto"/>
            </w:tcBorders>
            <w:shd w:val="clear" w:color="auto" w:fill="auto"/>
            <w:vAlign w:val="center"/>
            <w:hideMark/>
          </w:tcPr>
          <w:p w:rsidR="00290369" w:rsidRPr="00290369" w:rsidRDefault="00290369" w:rsidP="003E7030">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 xml:space="preserve">Expansión en </w:t>
            </w:r>
            <w:r w:rsidR="003E7030">
              <w:rPr>
                <w:rFonts w:ascii="Arial" w:eastAsia="Times New Roman" w:hAnsi="Arial" w:cs="Arial"/>
                <w:color w:val="000000"/>
                <w:sz w:val="20"/>
                <w:szCs w:val="20"/>
                <w:lang w:val="es-AR" w:eastAsia="es-AR"/>
              </w:rPr>
              <w:t>a</w:t>
            </w:r>
            <w:r w:rsidRPr="00290369">
              <w:rPr>
                <w:rFonts w:ascii="Arial" w:eastAsia="Times New Roman" w:hAnsi="Arial" w:cs="Arial"/>
                <w:color w:val="000000"/>
                <w:sz w:val="20"/>
                <w:szCs w:val="20"/>
                <w:lang w:val="es-AR" w:eastAsia="es-AR"/>
              </w:rPr>
              <w:t xml:space="preserve">utoclave </w:t>
            </w:r>
          </w:p>
        </w:tc>
        <w:tc>
          <w:tcPr>
            <w:tcW w:w="967"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w:t>
            </w:r>
          </w:p>
        </w:tc>
        <w:tc>
          <w:tcPr>
            <w:tcW w:w="1192"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0,8 máx.</w:t>
            </w:r>
          </w:p>
        </w:tc>
        <w:tc>
          <w:tcPr>
            <w:tcW w:w="1237" w:type="dxa"/>
            <w:tcBorders>
              <w:top w:val="nil"/>
              <w:left w:val="nil"/>
              <w:bottom w:val="single" w:sz="4" w:space="0" w:color="auto"/>
              <w:right w:val="single" w:sz="8" w:space="0" w:color="auto"/>
            </w:tcBorders>
            <w:shd w:val="clear" w:color="auto" w:fill="auto"/>
            <w:noWrap/>
            <w:vAlign w:val="bottom"/>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w:t>
            </w:r>
          </w:p>
        </w:tc>
      </w:tr>
      <w:tr w:rsidR="00290369" w:rsidRPr="00290369" w:rsidTr="00AC5439">
        <w:trPr>
          <w:trHeight w:val="340"/>
        </w:trPr>
        <w:tc>
          <w:tcPr>
            <w:tcW w:w="3027" w:type="dxa"/>
            <w:tcBorders>
              <w:top w:val="nil"/>
              <w:left w:val="single" w:sz="8" w:space="0" w:color="auto"/>
              <w:bottom w:val="single" w:sz="4" w:space="0" w:color="auto"/>
              <w:right w:val="single" w:sz="4" w:space="0" w:color="auto"/>
            </w:tcBorders>
            <w:shd w:val="clear" w:color="auto" w:fill="auto"/>
            <w:vAlign w:val="center"/>
            <w:hideMark/>
          </w:tcPr>
          <w:p w:rsidR="00290369" w:rsidRPr="00290369" w:rsidRDefault="00290369" w:rsidP="003E7030">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 xml:space="preserve">Contracción en </w:t>
            </w:r>
            <w:r w:rsidR="003E7030">
              <w:rPr>
                <w:rFonts w:ascii="Arial" w:eastAsia="Times New Roman" w:hAnsi="Arial" w:cs="Arial"/>
                <w:color w:val="000000"/>
                <w:sz w:val="20"/>
                <w:szCs w:val="20"/>
                <w:lang w:val="es-AR" w:eastAsia="es-AR"/>
              </w:rPr>
              <w:t>a</w:t>
            </w:r>
            <w:r w:rsidRPr="00290369">
              <w:rPr>
                <w:rFonts w:ascii="Arial" w:eastAsia="Times New Roman" w:hAnsi="Arial" w:cs="Arial"/>
                <w:color w:val="000000"/>
                <w:sz w:val="20"/>
                <w:szCs w:val="20"/>
                <w:lang w:val="es-AR" w:eastAsia="es-AR"/>
              </w:rPr>
              <w:t>utoclave</w:t>
            </w:r>
          </w:p>
        </w:tc>
        <w:tc>
          <w:tcPr>
            <w:tcW w:w="967"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w:t>
            </w:r>
          </w:p>
        </w:tc>
        <w:tc>
          <w:tcPr>
            <w:tcW w:w="1192" w:type="dxa"/>
            <w:tcBorders>
              <w:top w:val="nil"/>
              <w:left w:val="nil"/>
              <w:bottom w:val="single" w:sz="4" w:space="0" w:color="auto"/>
              <w:right w:val="single" w:sz="4" w:space="0" w:color="auto"/>
            </w:tcBorders>
            <w:shd w:val="clear" w:color="auto" w:fill="auto"/>
            <w:noWrap/>
            <w:vAlign w:val="bottom"/>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0,2 máx.</w:t>
            </w:r>
          </w:p>
        </w:tc>
        <w:tc>
          <w:tcPr>
            <w:tcW w:w="1237" w:type="dxa"/>
            <w:tcBorders>
              <w:top w:val="nil"/>
              <w:left w:val="nil"/>
              <w:bottom w:val="single" w:sz="4" w:space="0" w:color="auto"/>
              <w:right w:val="single" w:sz="8" w:space="0" w:color="auto"/>
            </w:tcBorders>
            <w:shd w:val="clear" w:color="auto" w:fill="auto"/>
            <w:noWrap/>
            <w:vAlign w:val="bottom"/>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-0,023</w:t>
            </w:r>
          </w:p>
        </w:tc>
      </w:tr>
      <w:tr w:rsidR="00290369" w:rsidRPr="00290369" w:rsidTr="00AC5439">
        <w:trPr>
          <w:trHeight w:val="340"/>
        </w:trPr>
        <w:tc>
          <w:tcPr>
            <w:tcW w:w="3027" w:type="dxa"/>
            <w:tcBorders>
              <w:top w:val="nil"/>
              <w:left w:val="single" w:sz="8" w:space="0" w:color="auto"/>
              <w:bottom w:val="single" w:sz="4" w:space="0" w:color="auto"/>
              <w:right w:val="single" w:sz="4" w:space="0" w:color="auto"/>
            </w:tcBorders>
            <w:shd w:val="clear" w:color="auto" w:fill="auto"/>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Expansión barra de morteros a 14 días</w:t>
            </w:r>
          </w:p>
        </w:tc>
        <w:tc>
          <w:tcPr>
            <w:tcW w:w="967"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w:t>
            </w:r>
          </w:p>
        </w:tc>
        <w:tc>
          <w:tcPr>
            <w:tcW w:w="1192" w:type="dxa"/>
            <w:tcBorders>
              <w:top w:val="nil"/>
              <w:left w:val="nil"/>
              <w:bottom w:val="single" w:sz="4" w:space="0" w:color="auto"/>
              <w:right w:val="single" w:sz="4" w:space="0" w:color="auto"/>
            </w:tcBorders>
            <w:shd w:val="clear" w:color="auto" w:fill="auto"/>
            <w:noWrap/>
            <w:vAlign w:val="bottom"/>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A</w:t>
            </w:r>
          </w:p>
        </w:tc>
        <w:tc>
          <w:tcPr>
            <w:tcW w:w="1237" w:type="dxa"/>
            <w:tcBorders>
              <w:top w:val="nil"/>
              <w:left w:val="nil"/>
              <w:bottom w:val="single" w:sz="4" w:space="0" w:color="auto"/>
              <w:right w:val="single" w:sz="8" w:space="0" w:color="auto"/>
            </w:tcBorders>
            <w:shd w:val="clear" w:color="auto" w:fill="auto"/>
            <w:noWrap/>
            <w:vAlign w:val="bottom"/>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N/D</w:t>
            </w:r>
          </w:p>
        </w:tc>
      </w:tr>
      <w:tr w:rsidR="00290369" w:rsidRPr="00290369" w:rsidTr="00AC5439">
        <w:trPr>
          <w:trHeight w:val="340"/>
        </w:trPr>
        <w:tc>
          <w:tcPr>
            <w:tcW w:w="3027" w:type="dxa"/>
            <w:tcBorders>
              <w:top w:val="nil"/>
              <w:left w:val="single" w:sz="8" w:space="0" w:color="auto"/>
              <w:bottom w:val="single" w:sz="4" w:space="0" w:color="auto"/>
              <w:right w:val="single" w:sz="4" w:space="0" w:color="auto"/>
            </w:tcBorders>
            <w:shd w:val="clear" w:color="auto" w:fill="auto"/>
            <w:vAlign w:val="center"/>
            <w:hideMark/>
          </w:tcPr>
          <w:p w:rsidR="00290369" w:rsidRPr="00290369" w:rsidRDefault="00290369" w:rsidP="003E7030">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 xml:space="preserve">Fraguado </w:t>
            </w:r>
            <w:r w:rsidR="003E7030">
              <w:rPr>
                <w:rFonts w:ascii="Arial" w:eastAsia="Times New Roman" w:hAnsi="Arial" w:cs="Arial"/>
                <w:color w:val="000000"/>
                <w:sz w:val="20"/>
                <w:szCs w:val="20"/>
                <w:lang w:val="es-AR" w:eastAsia="es-AR"/>
              </w:rPr>
              <w:t>i</w:t>
            </w:r>
            <w:r w:rsidRPr="00290369">
              <w:rPr>
                <w:rFonts w:ascii="Arial" w:eastAsia="Times New Roman" w:hAnsi="Arial" w:cs="Arial"/>
                <w:color w:val="000000"/>
                <w:sz w:val="20"/>
                <w:szCs w:val="20"/>
                <w:lang w:val="es-AR" w:eastAsia="es-AR"/>
              </w:rPr>
              <w:t xml:space="preserve">nicial </w:t>
            </w:r>
            <w:proofErr w:type="spellStart"/>
            <w:r w:rsidR="003E7030">
              <w:rPr>
                <w:rFonts w:ascii="Arial" w:eastAsia="Times New Roman" w:hAnsi="Arial" w:cs="Arial"/>
                <w:color w:val="000000"/>
                <w:sz w:val="20"/>
                <w:szCs w:val="20"/>
                <w:lang w:val="es-AR" w:eastAsia="es-AR"/>
              </w:rPr>
              <w:t>v</w:t>
            </w:r>
            <w:r w:rsidRPr="00290369">
              <w:rPr>
                <w:rFonts w:ascii="Arial" w:eastAsia="Times New Roman" w:hAnsi="Arial" w:cs="Arial"/>
                <w:color w:val="000000"/>
                <w:sz w:val="20"/>
                <w:szCs w:val="20"/>
                <w:lang w:val="es-AR" w:eastAsia="es-AR"/>
              </w:rPr>
              <w:t>icat</w:t>
            </w:r>
            <w:proofErr w:type="spellEnd"/>
          </w:p>
        </w:tc>
        <w:tc>
          <w:tcPr>
            <w:tcW w:w="967"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minutos</w:t>
            </w:r>
          </w:p>
        </w:tc>
        <w:tc>
          <w:tcPr>
            <w:tcW w:w="1192" w:type="dxa"/>
            <w:tcBorders>
              <w:top w:val="nil"/>
              <w:left w:val="nil"/>
              <w:bottom w:val="single" w:sz="4" w:space="0" w:color="auto"/>
              <w:right w:val="single" w:sz="4" w:space="0" w:color="auto"/>
            </w:tcBorders>
            <w:shd w:val="clear" w:color="auto" w:fill="auto"/>
            <w:noWrap/>
            <w:vAlign w:val="bottom"/>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45-420</w:t>
            </w:r>
          </w:p>
        </w:tc>
        <w:tc>
          <w:tcPr>
            <w:tcW w:w="1237" w:type="dxa"/>
            <w:tcBorders>
              <w:top w:val="nil"/>
              <w:left w:val="nil"/>
              <w:bottom w:val="single" w:sz="4" w:space="0" w:color="auto"/>
              <w:right w:val="single" w:sz="8" w:space="0" w:color="auto"/>
            </w:tcBorders>
            <w:shd w:val="clear" w:color="auto" w:fill="auto"/>
            <w:noWrap/>
            <w:vAlign w:val="bottom"/>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161</w:t>
            </w:r>
          </w:p>
        </w:tc>
      </w:tr>
      <w:tr w:rsidR="00290369" w:rsidRPr="00290369" w:rsidTr="00AC5439">
        <w:trPr>
          <w:trHeight w:val="340"/>
        </w:trPr>
        <w:tc>
          <w:tcPr>
            <w:tcW w:w="3027" w:type="dxa"/>
            <w:tcBorders>
              <w:top w:val="nil"/>
              <w:left w:val="single" w:sz="8" w:space="0" w:color="auto"/>
              <w:bottom w:val="single" w:sz="4" w:space="0" w:color="auto"/>
              <w:right w:val="single" w:sz="4" w:space="0" w:color="auto"/>
            </w:tcBorders>
            <w:shd w:val="clear" w:color="auto" w:fill="auto"/>
            <w:vAlign w:val="center"/>
            <w:hideMark/>
          </w:tcPr>
          <w:p w:rsidR="00290369" w:rsidRPr="00290369" w:rsidRDefault="00290369" w:rsidP="003E7030">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 xml:space="preserve">Fraguado </w:t>
            </w:r>
            <w:proofErr w:type="spellStart"/>
            <w:r w:rsidR="003E7030">
              <w:rPr>
                <w:rFonts w:ascii="Arial" w:eastAsia="Times New Roman" w:hAnsi="Arial" w:cs="Arial"/>
                <w:color w:val="000000"/>
                <w:sz w:val="20"/>
                <w:szCs w:val="20"/>
                <w:lang w:val="es-AR" w:eastAsia="es-AR"/>
              </w:rPr>
              <w:t>inci</w:t>
            </w:r>
            <w:r w:rsidRPr="00290369">
              <w:rPr>
                <w:rFonts w:ascii="Arial" w:eastAsia="Times New Roman" w:hAnsi="Arial" w:cs="Arial"/>
                <w:color w:val="000000"/>
                <w:sz w:val="20"/>
                <w:szCs w:val="20"/>
                <w:lang w:val="es-AR" w:eastAsia="es-AR"/>
              </w:rPr>
              <w:t>al</w:t>
            </w:r>
            <w:proofErr w:type="spellEnd"/>
            <w:r w:rsidRPr="00290369">
              <w:rPr>
                <w:rFonts w:ascii="Arial" w:eastAsia="Times New Roman" w:hAnsi="Arial" w:cs="Arial"/>
                <w:color w:val="000000"/>
                <w:sz w:val="20"/>
                <w:szCs w:val="20"/>
                <w:lang w:val="es-AR" w:eastAsia="es-AR"/>
              </w:rPr>
              <w:t xml:space="preserve"> </w:t>
            </w:r>
            <w:proofErr w:type="spellStart"/>
            <w:r w:rsidR="003E7030">
              <w:rPr>
                <w:rFonts w:ascii="Arial" w:eastAsia="Times New Roman" w:hAnsi="Arial" w:cs="Arial"/>
                <w:color w:val="000000"/>
                <w:sz w:val="20"/>
                <w:szCs w:val="20"/>
                <w:lang w:val="es-AR" w:eastAsia="es-AR"/>
              </w:rPr>
              <w:t>v</w:t>
            </w:r>
            <w:r w:rsidRPr="00290369">
              <w:rPr>
                <w:rFonts w:ascii="Arial" w:eastAsia="Times New Roman" w:hAnsi="Arial" w:cs="Arial"/>
                <w:color w:val="000000"/>
                <w:sz w:val="20"/>
                <w:szCs w:val="20"/>
                <w:lang w:val="es-AR" w:eastAsia="es-AR"/>
              </w:rPr>
              <w:t>icat</w:t>
            </w:r>
            <w:proofErr w:type="spellEnd"/>
          </w:p>
        </w:tc>
        <w:tc>
          <w:tcPr>
            <w:tcW w:w="967"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minutos</w:t>
            </w:r>
          </w:p>
        </w:tc>
        <w:tc>
          <w:tcPr>
            <w:tcW w:w="1192"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A</w:t>
            </w:r>
          </w:p>
        </w:tc>
        <w:tc>
          <w:tcPr>
            <w:tcW w:w="1237" w:type="dxa"/>
            <w:tcBorders>
              <w:top w:val="nil"/>
              <w:left w:val="nil"/>
              <w:bottom w:val="single" w:sz="4" w:space="0" w:color="auto"/>
              <w:right w:val="single" w:sz="8" w:space="0" w:color="auto"/>
            </w:tcBorders>
            <w:shd w:val="clear" w:color="auto" w:fill="auto"/>
            <w:noWrap/>
            <w:vAlign w:val="bottom"/>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293</w:t>
            </w:r>
          </w:p>
        </w:tc>
      </w:tr>
      <w:tr w:rsidR="00290369" w:rsidRPr="00290369" w:rsidTr="00AC5439">
        <w:trPr>
          <w:trHeight w:val="340"/>
        </w:trPr>
        <w:tc>
          <w:tcPr>
            <w:tcW w:w="6423"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b/>
                <w:bCs/>
                <w:color w:val="000000"/>
                <w:sz w:val="20"/>
                <w:szCs w:val="20"/>
                <w:lang w:val="es-AR" w:eastAsia="es-AR"/>
              </w:rPr>
            </w:pPr>
            <w:r w:rsidRPr="00290369">
              <w:rPr>
                <w:rFonts w:ascii="Arial" w:eastAsia="Times New Roman" w:hAnsi="Arial" w:cs="Arial"/>
                <w:b/>
                <w:bCs/>
                <w:color w:val="000000"/>
                <w:sz w:val="20"/>
                <w:szCs w:val="20"/>
                <w:lang w:val="es-AR" w:eastAsia="es-AR"/>
              </w:rPr>
              <w:t>Resistencia a la compresión</w:t>
            </w:r>
          </w:p>
        </w:tc>
      </w:tr>
      <w:tr w:rsidR="00290369" w:rsidRPr="00290369" w:rsidTr="00AC5439">
        <w:trPr>
          <w:trHeight w:val="340"/>
        </w:trPr>
        <w:tc>
          <w:tcPr>
            <w:tcW w:w="3027" w:type="dxa"/>
            <w:tcBorders>
              <w:top w:val="nil"/>
              <w:left w:val="single" w:sz="8" w:space="0" w:color="auto"/>
              <w:bottom w:val="single" w:sz="4" w:space="0" w:color="auto"/>
              <w:right w:val="single" w:sz="4" w:space="0" w:color="auto"/>
            </w:tcBorders>
            <w:shd w:val="clear" w:color="auto" w:fill="auto"/>
            <w:noWrap/>
            <w:vAlign w:val="bottom"/>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1 Día</w:t>
            </w:r>
          </w:p>
        </w:tc>
        <w:tc>
          <w:tcPr>
            <w:tcW w:w="967"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MPa</w:t>
            </w:r>
          </w:p>
        </w:tc>
        <w:tc>
          <w:tcPr>
            <w:tcW w:w="1192"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A</w:t>
            </w:r>
          </w:p>
        </w:tc>
        <w:tc>
          <w:tcPr>
            <w:tcW w:w="1237" w:type="dxa"/>
            <w:tcBorders>
              <w:top w:val="nil"/>
              <w:left w:val="nil"/>
              <w:bottom w:val="single" w:sz="4" w:space="0" w:color="auto"/>
              <w:right w:val="single" w:sz="8"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12,8</w:t>
            </w:r>
          </w:p>
        </w:tc>
      </w:tr>
      <w:tr w:rsidR="00290369" w:rsidRPr="00290369" w:rsidTr="00AC5439">
        <w:trPr>
          <w:trHeight w:val="340"/>
        </w:trPr>
        <w:tc>
          <w:tcPr>
            <w:tcW w:w="3027" w:type="dxa"/>
            <w:tcBorders>
              <w:top w:val="nil"/>
              <w:left w:val="single" w:sz="8" w:space="0" w:color="auto"/>
              <w:bottom w:val="single" w:sz="4" w:space="0" w:color="auto"/>
              <w:right w:val="single" w:sz="4" w:space="0" w:color="auto"/>
            </w:tcBorders>
            <w:shd w:val="clear" w:color="auto" w:fill="auto"/>
            <w:noWrap/>
            <w:vAlign w:val="bottom"/>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3 Días</w:t>
            </w:r>
          </w:p>
        </w:tc>
        <w:tc>
          <w:tcPr>
            <w:tcW w:w="967"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MPa</w:t>
            </w:r>
          </w:p>
        </w:tc>
        <w:tc>
          <w:tcPr>
            <w:tcW w:w="1192"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13,0 mín.</w:t>
            </w:r>
          </w:p>
        </w:tc>
        <w:tc>
          <w:tcPr>
            <w:tcW w:w="1237" w:type="dxa"/>
            <w:tcBorders>
              <w:top w:val="nil"/>
              <w:left w:val="nil"/>
              <w:bottom w:val="single" w:sz="4" w:space="0" w:color="auto"/>
              <w:right w:val="single" w:sz="8"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24,2</w:t>
            </w:r>
          </w:p>
        </w:tc>
      </w:tr>
      <w:tr w:rsidR="00290369" w:rsidRPr="00290369" w:rsidTr="00AC5439">
        <w:trPr>
          <w:trHeight w:val="340"/>
        </w:trPr>
        <w:tc>
          <w:tcPr>
            <w:tcW w:w="3027" w:type="dxa"/>
            <w:tcBorders>
              <w:top w:val="nil"/>
              <w:left w:val="single" w:sz="8" w:space="0" w:color="auto"/>
              <w:bottom w:val="single" w:sz="4" w:space="0" w:color="auto"/>
              <w:right w:val="single" w:sz="4" w:space="0" w:color="auto"/>
            </w:tcBorders>
            <w:shd w:val="clear" w:color="auto" w:fill="auto"/>
            <w:noWrap/>
            <w:vAlign w:val="bottom"/>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7 Días</w:t>
            </w:r>
          </w:p>
        </w:tc>
        <w:tc>
          <w:tcPr>
            <w:tcW w:w="967"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MPa</w:t>
            </w:r>
          </w:p>
        </w:tc>
        <w:tc>
          <w:tcPr>
            <w:tcW w:w="1192" w:type="dxa"/>
            <w:tcBorders>
              <w:top w:val="nil"/>
              <w:left w:val="nil"/>
              <w:bottom w:val="single" w:sz="4"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20,0 mín.</w:t>
            </w:r>
          </w:p>
        </w:tc>
        <w:tc>
          <w:tcPr>
            <w:tcW w:w="1237" w:type="dxa"/>
            <w:tcBorders>
              <w:top w:val="nil"/>
              <w:left w:val="nil"/>
              <w:bottom w:val="single" w:sz="4" w:space="0" w:color="auto"/>
              <w:right w:val="single" w:sz="8"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32,7</w:t>
            </w:r>
          </w:p>
        </w:tc>
      </w:tr>
      <w:tr w:rsidR="00290369" w:rsidRPr="00290369" w:rsidTr="00AC5439">
        <w:trPr>
          <w:trHeight w:val="340"/>
        </w:trPr>
        <w:tc>
          <w:tcPr>
            <w:tcW w:w="3027" w:type="dxa"/>
            <w:tcBorders>
              <w:top w:val="nil"/>
              <w:left w:val="single" w:sz="8" w:space="0" w:color="auto"/>
              <w:bottom w:val="single" w:sz="8" w:space="0" w:color="auto"/>
              <w:right w:val="single" w:sz="4" w:space="0" w:color="auto"/>
            </w:tcBorders>
            <w:shd w:val="clear" w:color="auto" w:fill="auto"/>
            <w:noWrap/>
            <w:vAlign w:val="bottom"/>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28 Días</w:t>
            </w:r>
          </w:p>
        </w:tc>
        <w:tc>
          <w:tcPr>
            <w:tcW w:w="967" w:type="dxa"/>
            <w:tcBorders>
              <w:top w:val="nil"/>
              <w:left w:val="nil"/>
              <w:bottom w:val="single" w:sz="8"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MPa</w:t>
            </w:r>
          </w:p>
        </w:tc>
        <w:tc>
          <w:tcPr>
            <w:tcW w:w="1192" w:type="dxa"/>
            <w:tcBorders>
              <w:top w:val="nil"/>
              <w:left w:val="nil"/>
              <w:bottom w:val="single" w:sz="8" w:space="0" w:color="auto"/>
              <w:right w:val="single" w:sz="4"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25,0 mín.</w:t>
            </w:r>
          </w:p>
        </w:tc>
        <w:tc>
          <w:tcPr>
            <w:tcW w:w="1237" w:type="dxa"/>
            <w:tcBorders>
              <w:top w:val="nil"/>
              <w:left w:val="nil"/>
              <w:bottom w:val="single" w:sz="8" w:space="0" w:color="auto"/>
              <w:right w:val="single" w:sz="8" w:space="0" w:color="auto"/>
            </w:tcBorders>
            <w:shd w:val="clear" w:color="auto" w:fill="auto"/>
            <w:noWrap/>
            <w:vAlign w:val="center"/>
            <w:hideMark/>
          </w:tcPr>
          <w:p w:rsidR="00290369" w:rsidRPr="00290369" w:rsidRDefault="00290369" w:rsidP="00290369">
            <w:pPr>
              <w:spacing w:after="0" w:line="240" w:lineRule="auto"/>
              <w:jc w:val="center"/>
              <w:rPr>
                <w:rFonts w:ascii="Arial" w:eastAsia="Times New Roman" w:hAnsi="Arial" w:cs="Arial"/>
                <w:color w:val="000000"/>
                <w:sz w:val="20"/>
                <w:szCs w:val="20"/>
                <w:lang w:val="es-AR" w:eastAsia="es-AR"/>
              </w:rPr>
            </w:pPr>
            <w:r w:rsidRPr="00290369">
              <w:rPr>
                <w:rFonts w:ascii="Arial" w:eastAsia="Times New Roman" w:hAnsi="Arial" w:cs="Arial"/>
                <w:color w:val="000000"/>
                <w:sz w:val="20"/>
                <w:szCs w:val="20"/>
                <w:lang w:val="es-AR" w:eastAsia="es-AR"/>
              </w:rPr>
              <w:t>42,5</w:t>
            </w:r>
          </w:p>
        </w:tc>
      </w:tr>
    </w:tbl>
    <w:p w:rsidR="00290369" w:rsidRDefault="00062EAA" w:rsidP="00933021">
      <w:pPr>
        <w:tabs>
          <w:tab w:val="right" w:pos="1418"/>
        </w:tabs>
        <w:spacing w:line="240" w:lineRule="auto"/>
        <w:jc w:val="center"/>
        <w:rPr>
          <w:rFonts w:ascii="Arial" w:hAnsi="Arial" w:cs="Arial"/>
        </w:rPr>
      </w:pPr>
      <w:r>
        <w:rPr>
          <w:rFonts w:ascii="Arial" w:hAnsi="Arial" w:cs="Arial"/>
        </w:rPr>
        <w:t xml:space="preserve">          </w:t>
      </w:r>
      <w:r w:rsidR="002A12A9">
        <w:rPr>
          <w:rFonts w:ascii="Arial" w:hAnsi="Arial" w:cs="Arial"/>
        </w:rPr>
        <w:t xml:space="preserve">                 </w:t>
      </w:r>
      <w:r>
        <w:rPr>
          <w:rFonts w:ascii="Arial" w:hAnsi="Arial" w:cs="Arial"/>
        </w:rPr>
        <w:t xml:space="preserve"> </w:t>
      </w:r>
    </w:p>
    <w:p w:rsidR="003F5956" w:rsidRDefault="003F5956" w:rsidP="00933021">
      <w:pPr>
        <w:tabs>
          <w:tab w:val="right" w:pos="1418"/>
        </w:tabs>
        <w:spacing w:line="240" w:lineRule="auto"/>
        <w:jc w:val="center"/>
        <w:rPr>
          <w:rFonts w:ascii="Arial" w:hAnsi="Arial" w:cs="Arial"/>
        </w:rPr>
      </w:pPr>
    </w:p>
    <w:p w:rsidR="003A20F0" w:rsidRDefault="003A20F0" w:rsidP="005E2438">
      <w:pPr>
        <w:tabs>
          <w:tab w:val="left" w:pos="284"/>
          <w:tab w:val="left" w:pos="426"/>
          <w:tab w:val="left" w:pos="1276"/>
          <w:tab w:val="left" w:pos="1418"/>
          <w:tab w:val="left" w:pos="1560"/>
        </w:tabs>
        <w:spacing w:line="480" w:lineRule="auto"/>
        <w:ind w:left="1560"/>
        <w:jc w:val="both"/>
        <w:rPr>
          <w:rFonts w:ascii="Arial" w:hAnsi="Arial" w:cs="Arial"/>
          <w:b/>
        </w:rPr>
      </w:pPr>
    </w:p>
    <w:p w:rsidR="003A20F0" w:rsidRDefault="003A20F0" w:rsidP="005E2438">
      <w:pPr>
        <w:tabs>
          <w:tab w:val="left" w:pos="284"/>
          <w:tab w:val="left" w:pos="426"/>
          <w:tab w:val="left" w:pos="1276"/>
          <w:tab w:val="left" w:pos="1418"/>
          <w:tab w:val="left" w:pos="1560"/>
        </w:tabs>
        <w:spacing w:line="480" w:lineRule="auto"/>
        <w:ind w:left="1560"/>
        <w:jc w:val="both"/>
        <w:rPr>
          <w:rFonts w:ascii="Arial" w:hAnsi="Arial" w:cs="Arial"/>
          <w:b/>
        </w:rPr>
      </w:pPr>
    </w:p>
    <w:p w:rsidR="00290369" w:rsidRDefault="005E2438" w:rsidP="005E2438">
      <w:pPr>
        <w:tabs>
          <w:tab w:val="left" w:pos="284"/>
          <w:tab w:val="left" w:pos="426"/>
          <w:tab w:val="left" w:pos="1276"/>
          <w:tab w:val="left" w:pos="1418"/>
          <w:tab w:val="left" w:pos="1560"/>
        </w:tabs>
        <w:spacing w:line="480" w:lineRule="auto"/>
        <w:ind w:left="1560"/>
        <w:jc w:val="both"/>
        <w:rPr>
          <w:rFonts w:ascii="Arial" w:hAnsi="Arial" w:cs="Arial"/>
          <w:b/>
        </w:rPr>
      </w:pPr>
      <w:r>
        <w:rPr>
          <w:rFonts w:ascii="Arial" w:hAnsi="Arial" w:cs="Arial"/>
          <w:b/>
        </w:rPr>
        <w:t xml:space="preserve"> </w:t>
      </w:r>
    </w:p>
    <w:p w:rsidR="00290369" w:rsidRDefault="00290369" w:rsidP="005E2438">
      <w:pPr>
        <w:tabs>
          <w:tab w:val="left" w:pos="284"/>
          <w:tab w:val="left" w:pos="426"/>
          <w:tab w:val="left" w:pos="1276"/>
          <w:tab w:val="left" w:pos="1418"/>
          <w:tab w:val="left" w:pos="1560"/>
        </w:tabs>
        <w:spacing w:line="480" w:lineRule="auto"/>
        <w:ind w:left="1560"/>
        <w:jc w:val="both"/>
        <w:rPr>
          <w:rFonts w:ascii="Arial" w:hAnsi="Arial" w:cs="Arial"/>
          <w:b/>
        </w:rPr>
      </w:pPr>
    </w:p>
    <w:p w:rsidR="00290369" w:rsidRDefault="00290369" w:rsidP="005E2438">
      <w:pPr>
        <w:tabs>
          <w:tab w:val="left" w:pos="284"/>
          <w:tab w:val="left" w:pos="426"/>
          <w:tab w:val="left" w:pos="1276"/>
          <w:tab w:val="left" w:pos="1418"/>
          <w:tab w:val="left" w:pos="1560"/>
        </w:tabs>
        <w:spacing w:line="480" w:lineRule="auto"/>
        <w:ind w:left="1560"/>
        <w:jc w:val="both"/>
        <w:rPr>
          <w:rFonts w:ascii="Arial" w:hAnsi="Arial" w:cs="Arial"/>
          <w:b/>
        </w:rPr>
      </w:pPr>
    </w:p>
    <w:p w:rsidR="00290369" w:rsidRDefault="00290369" w:rsidP="005E2438">
      <w:pPr>
        <w:tabs>
          <w:tab w:val="left" w:pos="284"/>
          <w:tab w:val="left" w:pos="426"/>
          <w:tab w:val="left" w:pos="1276"/>
          <w:tab w:val="left" w:pos="1418"/>
          <w:tab w:val="left" w:pos="1560"/>
        </w:tabs>
        <w:spacing w:line="480" w:lineRule="auto"/>
        <w:ind w:left="1560"/>
        <w:jc w:val="both"/>
        <w:rPr>
          <w:rFonts w:ascii="Arial" w:hAnsi="Arial" w:cs="Arial"/>
          <w:b/>
        </w:rPr>
      </w:pPr>
    </w:p>
    <w:p w:rsidR="00AC5439" w:rsidRDefault="00472F37" w:rsidP="005E2438">
      <w:pPr>
        <w:tabs>
          <w:tab w:val="left" w:pos="284"/>
          <w:tab w:val="left" w:pos="426"/>
          <w:tab w:val="left" w:pos="1276"/>
          <w:tab w:val="left" w:pos="1418"/>
          <w:tab w:val="left" w:pos="1560"/>
        </w:tabs>
        <w:spacing w:line="480" w:lineRule="auto"/>
        <w:ind w:left="1560"/>
        <w:jc w:val="both"/>
        <w:rPr>
          <w:rFonts w:ascii="Arial" w:hAnsi="Arial" w:cs="Arial"/>
          <w:b/>
        </w:rPr>
      </w:pPr>
      <w:r>
        <w:rPr>
          <w:rFonts w:ascii="Arial" w:hAnsi="Arial" w:cs="Arial"/>
          <w:b/>
        </w:rPr>
        <w:t xml:space="preserve">                                                                                        </w:t>
      </w:r>
      <w:r w:rsidR="00AC5439">
        <w:rPr>
          <w:rFonts w:ascii="Arial" w:hAnsi="Arial" w:cs="Arial"/>
          <w:b/>
        </w:rPr>
        <w:t xml:space="preserve">                     </w:t>
      </w:r>
    </w:p>
    <w:p w:rsidR="00AC5439" w:rsidRPr="00AC5439" w:rsidRDefault="00AC5439" w:rsidP="00AC5439">
      <w:pPr>
        <w:tabs>
          <w:tab w:val="left" w:pos="284"/>
          <w:tab w:val="left" w:pos="426"/>
          <w:tab w:val="left" w:pos="1276"/>
          <w:tab w:val="left" w:pos="1418"/>
          <w:tab w:val="left" w:pos="1560"/>
        </w:tabs>
        <w:spacing w:line="480" w:lineRule="auto"/>
        <w:ind w:left="1560"/>
        <w:jc w:val="both"/>
        <w:rPr>
          <w:rFonts w:ascii="Arial" w:hAnsi="Arial" w:cs="Arial"/>
          <w:noProof/>
          <w:szCs w:val="24"/>
          <w:vertAlign w:val="superscript"/>
          <w:lang w:val="es-AR"/>
        </w:rPr>
      </w:pPr>
      <w:r w:rsidRPr="00AC5439">
        <w:rPr>
          <w:rFonts w:ascii="Arial" w:hAnsi="Arial" w:cs="Arial"/>
          <w:noProof/>
          <w:szCs w:val="24"/>
          <w:vertAlign w:val="superscript"/>
          <w:lang w:val="es-AR"/>
        </w:rPr>
        <w:t xml:space="preserve">                                                                                                                                       </w:t>
      </w:r>
      <w:r>
        <w:rPr>
          <w:rFonts w:ascii="Arial" w:hAnsi="Arial" w:cs="Arial"/>
          <w:noProof/>
          <w:szCs w:val="24"/>
          <w:vertAlign w:val="superscript"/>
          <w:lang w:val="es-AR"/>
        </w:rPr>
        <w:t xml:space="preserve">                     </w:t>
      </w:r>
      <w:r w:rsidRPr="00AC5439">
        <w:rPr>
          <w:rFonts w:ascii="Arial" w:hAnsi="Arial" w:cs="Arial"/>
          <w:noProof/>
          <w:szCs w:val="24"/>
          <w:vertAlign w:val="superscript"/>
          <w:lang w:val="es-AR"/>
        </w:rPr>
        <w:t xml:space="preserve">           (18)</w:t>
      </w:r>
    </w:p>
    <w:p w:rsidR="00AC5439" w:rsidRDefault="00AC5439" w:rsidP="005E2438">
      <w:pPr>
        <w:tabs>
          <w:tab w:val="left" w:pos="284"/>
          <w:tab w:val="left" w:pos="426"/>
          <w:tab w:val="left" w:pos="1276"/>
          <w:tab w:val="left" w:pos="1418"/>
          <w:tab w:val="left" w:pos="1560"/>
        </w:tabs>
        <w:spacing w:line="480" w:lineRule="auto"/>
        <w:ind w:left="1560"/>
        <w:jc w:val="both"/>
        <w:rPr>
          <w:rFonts w:ascii="Arial" w:hAnsi="Arial" w:cs="Arial"/>
          <w:b/>
          <w:sz w:val="24"/>
          <w:szCs w:val="24"/>
        </w:rPr>
      </w:pPr>
    </w:p>
    <w:p w:rsidR="00A4794F" w:rsidRPr="00AC5439" w:rsidRDefault="0078404F" w:rsidP="005E2438">
      <w:pPr>
        <w:tabs>
          <w:tab w:val="left" w:pos="284"/>
          <w:tab w:val="left" w:pos="426"/>
          <w:tab w:val="left" w:pos="1276"/>
          <w:tab w:val="left" w:pos="1418"/>
          <w:tab w:val="left" w:pos="1560"/>
        </w:tabs>
        <w:spacing w:line="480" w:lineRule="auto"/>
        <w:ind w:left="1560"/>
        <w:jc w:val="both"/>
        <w:rPr>
          <w:rFonts w:ascii="Arial" w:hAnsi="Arial" w:cs="Arial"/>
          <w:sz w:val="24"/>
          <w:szCs w:val="24"/>
        </w:rPr>
      </w:pPr>
      <w:r w:rsidRPr="00AC5439">
        <w:rPr>
          <w:rFonts w:ascii="Arial" w:hAnsi="Arial" w:cs="Arial"/>
          <w:b/>
          <w:sz w:val="24"/>
          <w:szCs w:val="24"/>
        </w:rPr>
        <w:t>El cemento portland tipo I</w:t>
      </w:r>
      <w:r w:rsidR="005B7327" w:rsidRPr="00AC5439">
        <w:rPr>
          <w:rFonts w:ascii="Arial" w:hAnsi="Arial" w:cs="Arial"/>
          <w:b/>
          <w:sz w:val="24"/>
          <w:szCs w:val="24"/>
        </w:rPr>
        <w:t xml:space="preserve">, </w:t>
      </w:r>
      <w:r w:rsidR="00A4794F" w:rsidRPr="00AC5439">
        <w:rPr>
          <w:rFonts w:ascii="Arial" w:hAnsi="Arial" w:cs="Arial"/>
          <w:sz w:val="24"/>
          <w:szCs w:val="24"/>
        </w:rPr>
        <w:t xml:space="preserve"> es de uso general y se emplea cuando no se requiere de propiedades y características especiales que lo protejan del ataque de factores agresivos como sulfatos, cloruros y temperaturas originadas por calor de hidratación.</w:t>
      </w:r>
    </w:p>
    <w:p w:rsidR="008E293E" w:rsidRDefault="008E293E" w:rsidP="008C5545">
      <w:pPr>
        <w:tabs>
          <w:tab w:val="left" w:pos="1276"/>
          <w:tab w:val="left" w:pos="1560"/>
        </w:tabs>
        <w:spacing w:line="360" w:lineRule="auto"/>
        <w:rPr>
          <w:rFonts w:ascii="Arial" w:hAnsi="Arial" w:cs="Arial"/>
        </w:rPr>
      </w:pPr>
    </w:p>
    <w:p w:rsidR="008E293E" w:rsidRDefault="008E293E" w:rsidP="008C5545">
      <w:pPr>
        <w:tabs>
          <w:tab w:val="left" w:pos="1276"/>
          <w:tab w:val="left" w:pos="1560"/>
        </w:tabs>
        <w:spacing w:line="360" w:lineRule="auto"/>
        <w:rPr>
          <w:rFonts w:ascii="Arial" w:hAnsi="Arial" w:cs="Arial"/>
        </w:rPr>
      </w:pPr>
    </w:p>
    <w:p w:rsidR="008E293E" w:rsidRDefault="008C5545" w:rsidP="008C5545">
      <w:pPr>
        <w:tabs>
          <w:tab w:val="left" w:pos="1276"/>
          <w:tab w:val="left" w:pos="1560"/>
        </w:tabs>
        <w:spacing w:line="360" w:lineRule="auto"/>
        <w:ind w:left="1560"/>
        <w:jc w:val="center"/>
        <w:rPr>
          <w:rFonts w:ascii="Arial" w:hAnsi="Arial" w:cs="Arial"/>
        </w:rPr>
      </w:pPr>
      <w:r w:rsidRPr="008C5545">
        <w:rPr>
          <w:rFonts w:ascii="Arial" w:hAnsi="Arial" w:cs="Arial"/>
          <w:noProof/>
          <w:lang w:val="es-ES" w:eastAsia="es-ES"/>
        </w:rPr>
        <w:drawing>
          <wp:inline distT="0" distB="0" distL="0" distR="0">
            <wp:extent cx="3673366" cy="2806262"/>
            <wp:effectExtent l="19050" t="0" r="3284" b="0"/>
            <wp:docPr id="21" name="Imagen 2" descr="G:\campana-saco-verde.jpg"/>
            <wp:cNvGraphicFramePr/>
            <a:graphic xmlns:a="http://schemas.openxmlformats.org/drawingml/2006/main">
              <a:graphicData uri="http://schemas.openxmlformats.org/drawingml/2006/picture">
                <pic:pic xmlns:pic="http://schemas.openxmlformats.org/drawingml/2006/picture">
                  <pic:nvPicPr>
                    <pic:cNvPr id="78850" name="Picture 2" descr="G:\campana-saco-verde.jpg"/>
                    <pic:cNvPicPr>
                      <a:picLocks noChangeAspect="1" noChangeArrowheads="1"/>
                    </pic:cNvPicPr>
                  </pic:nvPicPr>
                  <pic:blipFill>
                    <a:blip r:embed="rId42"/>
                    <a:srcRect l="12471" t="21428" r="3789" b="33571"/>
                    <a:stretch>
                      <a:fillRect/>
                    </a:stretch>
                  </pic:blipFill>
                  <pic:spPr bwMode="auto">
                    <a:xfrm>
                      <a:off x="0" y="0"/>
                      <a:ext cx="3690341" cy="2819230"/>
                    </a:xfrm>
                    <a:prstGeom prst="rect">
                      <a:avLst/>
                    </a:prstGeom>
                    <a:noFill/>
                  </pic:spPr>
                </pic:pic>
              </a:graphicData>
            </a:graphic>
          </wp:inline>
        </w:drawing>
      </w:r>
    </w:p>
    <w:p w:rsidR="008E293E" w:rsidRDefault="008E293E" w:rsidP="008C5545">
      <w:pPr>
        <w:tabs>
          <w:tab w:val="left" w:pos="1276"/>
          <w:tab w:val="left" w:pos="1560"/>
        </w:tabs>
        <w:spacing w:line="360" w:lineRule="auto"/>
        <w:rPr>
          <w:rFonts w:ascii="Arial" w:hAnsi="Arial" w:cs="Arial"/>
        </w:rPr>
      </w:pPr>
    </w:p>
    <w:p w:rsidR="00DF13DE" w:rsidRPr="00AC5439" w:rsidRDefault="00057321" w:rsidP="00CC2952">
      <w:pPr>
        <w:tabs>
          <w:tab w:val="left" w:pos="1276"/>
          <w:tab w:val="left" w:pos="1560"/>
        </w:tabs>
        <w:spacing w:line="360" w:lineRule="auto"/>
        <w:jc w:val="center"/>
        <w:rPr>
          <w:rFonts w:ascii="Arial" w:hAnsi="Arial" w:cs="Arial"/>
          <w:sz w:val="24"/>
          <w:szCs w:val="24"/>
          <w:lang w:val="es-ES"/>
        </w:rPr>
      </w:pPr>
      <w:r w:rsidRPr="00AC5439">
        <w:rPr>
          <w:rFonts w:ascii="Arial" w:hAnsi="Arial" w:cs="Arial"/>
          <w:sz w:val="24"/>
          <w:szCs w:val="24"/>
          <w:lang w:val="es-ES"/>
        </w:rPr>
        <w:t xml:space="preserve">                         </w:t>
      </w:r>
      <w:r w:rsidR="00715B1C" w:rsidRPr="00AC5439">
        <w:rPr>
          <w:rFonts w:ascii="Arial" w:hAnsi="Arial" w:cs="Arial"/>
          <w:sz w:val="24"/>
          <w:szCs w:val="24"/>
          <w:lang w:val="es-ES"/>
        </w:rPr>
        <w:t>FIGURA 3.</w:t>
      </w:r>
      <w:r w:rsidRPr="00AC5439">
        <w:rPr>
          <w:rFonts w:ascii="Arial" w:hAnsi="Arial" w:cs="Arial"/>
          <w:sz w:val="24"/>
          <w:szCs w:val="24"/>
          <w:lang w:val="es-ES"/>
        </w:rPr>
        <w:t>1</w:t>
      </w:r>
      <w:r w:rsidR="00715B1C" w:rsidRPr="00AC5439">
        <w:rPr>
          <w:rFonts w:ascii="Arial" w:hAnsi="Arial" w:cs="Arial"/>
          <w:sz w:val="24"/>
          <w:szCs w:val="24"/>
          <w:lang w:val="es-ES"/>
        </w:rPr>
        <w:t xml:space="preserve"> CEMENTO</w:t>
      </w:r>
      <w:r w:rsidR="003D315E" w:rsidRPr="00AC5439">
        <w:rPr>
          <w:rFonts w:ascii="Arial" w:hAnsi="Arial" w:cs="Arial"/>
          <w:sz w:val="24"/>
          <w:szCs w:val="24"/>
          <w:lang w:val="es-ES"/>
        </w:rPr>
        <w:t xml:space="preserve"> </w:t>
      </w:r>
      <w:r w:rsidR="00715B1C" w:rsidRPr="00AC5439">
        <w:rPr>
          <w:rFonts w:ascii="Arial" w:hAnsi="Arial" w:cs="Arial"/>
          <w:sz w:val="24"/>
          <w:szCs w:val="24"/>
          <w:lang w:val="es-ES"/>
        </w:rPr>
        <w:t>PORTLAND</w:t>
      </w:r>
      <w:r w:rsidR="009279DF" w:rsidRPr="00AC5439">
        <w:rPr>
          <w:rFonts w:ascii="Arial" w:hAnsi="Arial" w:cs="Arial"/>
          <w:sz w:val="24"/>
          <w:szCs w:val="24"/>
          <w:lang w:val="es-ES"/>
        </w:rPr>
        <w:t xml:space="preserve"> TIPO I</w:t>
      </w:r>
    </w:p>
    <w:p w:rsidR="00CC2952" w:rsidRPr="00AC5439" w:rsidRDefault="00CC2952" w:rsidP="00CC2952">
      <w:pPr>
        <w:tabs>
          <w:tab w:val="left" w:pos="1276"/>
          <w:tab w:val="left" w:pos="1560"/>
        </w:tabs>
        <w:spacing w:line="360" w:lineRule="auto"/>
        <w:jc w:val="center"/>
        <w:rPr>
          <w:rFonts w:ascii="Arial" w:hAnsi="Arial" w:cs="Arial"/>
          <w:sz w:val="24"/>
          <w:szCs w:val="24"/>
          <w:lang w:val="es-ES"/>
        </w:rPr>
      </w:pPr>
    </w:p>
    <w:p w:rsidR="005E2438" w:rsidRPr="00AC5439" w:rsidRDefault="005E2438" w:rsidP="003A20F0">
      <w:pPr>
        <w:tabs>
          <w:tab w:val="left" w:pos="1560"/>
        </w:tabs>
        <w:spacing w:line="480" w:lineRule="auto"/>
        <w:ind w:left="1560"/>
        <w:jc w:val="both"/>
        <w:rPr>
          <w:rFonts w:ascii="Arial" w:hAnsi="Arial" w:cs="Arial"/>
          <w:sz w:val="24"/>
          <w:szCs w:val="24"/>
        </w:rPr>
      </w:pPr>
      <w:r w:rsidRPr="00AC5439">
        <w:rPr>
          <w:rFonts w:ascii="Arial" w:hAnsi="Arial" w:cs="Arial"/>
          <w:sz w:val="24"/>
          <w:szCs w:val="24"/>
        </w:rPr>
        <w:t xml:space="preserve">En la tabla  </w:t>
      </w:r>
      <w:r w:rsidR="00EE045D" w:rsidRPr="00AC5439">
        <w:rPr>
          <w:rFonts w:ascii="Arial" w:hAnsi="Arial" w:cs="Arial"/>
          <w:sz w:val="24"/>
          <w:szCs w:val="24"/>
        </w:rPr>
        <w:t xml:space="preserve">2 </w:t>
      </w:r>
      <w:r w:rsidR="005B7327" w:rsidRPr="00AC5439">
        <w:rPr>
          <w:rFonts w:ascii="Arial" w:hAnsi="Arial" w:cs="Arial"/>
          <w:sz w:val="24"/>
          <w:szCs w:val="24"/>
        </w:rPr>
        <w:t>se detallan los requisitos químicos</w:t>
      </w:r>
      <w:r w:rsidRPr="00AC5439">
        <w:rPr>
          <w:rFonts w:ascii="Arial" w:hAnsi="Arial" w:cs="Arial"/>
          <w:sz w:val="24"/>
          <w:szCs w:val="24"/>
        </w:rPr>
        <w:t xml:space="preserve"> y </w:t>
      </w:r>
      <w:r w:rsidR="005B7327" w:rsidRPr="00AC5439">
        <w:rPr>
          <w:rFonts w:ascii="Arial" w:hAnsi="Arial" w:cs="Arial"/>
          <w:sz w:val="24"/>
          <w:szCs w:val="24"/>
        </w:rPr>
        <w:t xml:space="preserve"> físicos que debe cumplir este tipo de cemento, según la norma INEN 152.</w:t>
      </w:r>
    </w:p>
    <w:p w:rsidR="005E2438" w:rsidRPr="00AC5439" w:rsidRDefault="005E2438" w:rsidP="00306C0C">
      <w:pPr>
        <w:tabs>
          <w:tab w:val="right" w:pos="1418"/>
        </w:tabs>
        <w:spacing w:line="240" w:lineRule="auto"/>
        <w:jc w:val="center"/>
        <w:rPr>
          <w:rFonts w:ascii="Arial" w:hAnsi="Arial" w:cs="Arial"/>
          <w:sz w:val="24"/>
          <w:szCs w:val="24"/>
        </w:rPr>
      </w:pPr>
    </w:p>
    <w:p w:rsidR="00290369" w:rsidRPr="00AC5439" w:rsidRDefault="00290369" w:rsidP="00306C0C">
      <w:pPr>
        <w:tabs>
          <w:tab w:val="right" w:pos="1418"/>
        </w:tabs>
        <w:spacing w:line="240" w:lineRule="auto"/>
        <w:jc w:val="center"/>
        <w:rPr>
          <w:rFonts w:ascii="Arial" w:hAnsi="Arial" w:cs="Arial"/>
          <w:sz w:val="24"/>
          <w:szCs w:val="24"/>
        </w:rPr>
      </w:pPr>
    </w:p>
    <w:p w:rsidR="000A2019" w:rsidRDefault="000A2019" w:rsidP="00306C0C">
      <w:pPr>
        <w:tabs>
          <w:tab w:val="right" w:pos="1418"/>
        </w:tabs>
        <w:spacing w:line="240" w:lineRule="auto"/>
        <w:jc w:val="center"/>
        <w:rPr>
          <w:rFonts w:ascii="Arial" w:hAnsi="Arial" w:cs="Arial"/>
          <w:sz w:val="20"/>
        </w:rPr>
      </w:pPr>
    </w:p>
    <w:p w:rsidR="00AC5439" w:rsidRDefault="00AC5439" w:rsidP="00306C0C">
      <w:pPr>
        <w:tabs>
          <w:tab w:val="right" w:pos="1418"/>
        </w:tabs>
        <w:spacing w:line="240" w:lineRule="auto"/>
        <w:jc w:val="center"/>
        <w:rPr>
          <w:rFonts w:ascii="Arial" w:hAnsi="Arial" w:cs="Arial"/>
          <w:sz w:val="20"/>
        </w:rPr>
      </w:pPr>
    </w:p>
    <w:p w:rsidR="00AC5439" w:rsidRDefault="00AC5439" w:rsidP="00306C0C">
      <w:pPr>
        <w:tabs>
          <w:tab w:val="right" w:pos="1418"/>
        </w:tabs>
        <w:spacing w:line="240" w:lineRule="auto"/>
        <w:jc w:val="center"/>
        <w:rPr>
          <w:rFonts w:ascii="Arial" w:hAnsi="Arial" w:cs="Arial"/>
          <w:sz w:val="20"/>
        </w:rPr>
      </w:pPr>
    </w:p>
    <w:p w:rsidR="005E2438" w:rsidRPr="00AC5439" w:rsidRDefault="005E2438" w:rsidP="00306C0C">
      <w:pPr>
        <w:tabs>
          <w:tab w:val="right" w:pos="1418"/>
        </w:tabs>
        <w:spacing w:line="240" w:lineRule="auto"/>
        <w:jc w:val="center"/>
        <w:rPr>
          <w:rFonts w:ascii="Arial" w:hAnsi="Arial" w:cs="Arial"/>
          <w:b/>
          <w:sz w:val="24"/>
          <w:szCs w:val="24"/>
        </w:rPr>
      </w:pPr>
      <w:r w:rsidRPr="00AC5439">
        <w:rPr>
          <w:rFonts w:ascii="Arial" w:hAnsi="Arial" w:cs="Arial"/>
          <w:b/>
          <w:sz w:val="24"/>
          <w:szCs w:val="24"/>
        </w:rPr>
        <w:lastRenderedPageBreak/>
        <w:t xml:space="preserve">TABLA </w:t>
      </w:r>
      <w:r w:rsidR="00EE045D" w:rsidRPr="00AC5439">
        <w:rPr>
          <w:rFonts w:ascii="Arial" w:hAnsi="Arial" w:cs="Arial"/>
          <w:b/>
          <w:sz w:val="24"/>
          <w:szCs w:val="24"/>
        </w:rPr>
        <w:t>2</w:t>
      </w:r>
      <w:r w:rsidRPr="00AC5439">
        <w:rPr>
          <w:rFonts w:ascii="Arial" w:hAnsi="Arial" w:cs="Arial"/>
          <w:b/>
          <w:sz w:val="24"/>
          <w:szCs w:val="24"/>
        </w:rPr>
        <w:t xml:space="preserve"> </w:t>
      </w:r>
    </w:p>
    <w:p w:rsidR="005E2438" w:rsidRDefault="005E2438" w:rsidP="008F3BE2">
      <w:pPr>
        <w:pStyle w:val="Prrafodelista"/>
        <w:numPr>
          <w:ilvl w:val="0"/>
          <w:numId w:val="14"/>
        </w:numPr>
        <w:tabs>
          <w:tab w:val="right" w:pos="1418"/>
        </w:tabs>
        <w:spacing w:line="240" w:lineRule="auto"/>
        <w:jc w:val="center"/>
        <w:rPr>
          <w:rFonts w:ascii="Arial" w:hAnsi="Arial" w:cs="Arial"/>
          <w:sz w:val="24"/>
          <w:szCs w:val="24"/>
        </w:rPr>
      </w:pPr>
      <w:r w:rsidRPr="00AC5439">
        <w:rPr>
          <w:rFonts w:ascii="Arial" w:hAnsi="Arial" w:cs="Arial"/>
          <w:sz w:val="24"/>
          <w:szCs w:val="24"/>
        </w:rPr>
        <w:t>REQUISITOS QU</w:t>
      </w:r>
      <w:r w:rsidR="008C5545">
        <w:rPr>
          <w:rFonts w:ascii="Arial" w:hAnsi="Arial" w:cs="Arial"/>
          <w:sz w:val="24"/>
          <w:szCs w:val="24"/>
        </w:rPr>
        <w:t>I</w:t>
      </w:r>
      <w:r w:rsidRPr="00AC5439">
        <w:rPr>
          <w:rFonts w:ascii="Arial" w:hAnsi="Arial" w:cs="Arial"/>
          <w:sz w:val="24"/>
          <w:szCs w:val="24"/>
        </w:rPr>
        <w:t>MICOS DEL CEMENTO PORTLAND TIPO I</w:t>
      </w:r>
    </w:p>
    <w:p w:rsidR="00AC5439" w:rsidRPr="00AC5439" w:rsidRDefault="00AC5439" w:rsidP="00AC5439">
      <w:pPr>
        <w:pStyle w:val="Prrafodelista"/>
        <w:tabs>
          <w:tab w:val="right" w:pos="1418"/>
        </w:tabs>
        <w:spacing w:line="240" w:lineRule="auto"/>
        <w:ind w:left="360"/>
        <w:rPr>
          <w:rFonts w:ascii="Arial" w:hAnsi="Arial" w:cs="Arial"/>
          <w:sz w:val="24"/>
          <w:szCs w:val="24"/>
        </w:rPr>
      </w:pPr>
    </w:p>
    <w:p w:rsidR="005E2438" w:rsidRPr="00AC5439" w:rsidRDefault="008C5545" w:rsidP="007520FE">
      <w:pPr>
        <w:tabs>
          <w:tab w:val="right" w:pos="1418"/>
        </w:tabs>
        <w:spacing w:line="240" w:lineRule="auto"/>
        <w:jc w:val="center"/>
        <w:rPr>
          <w:rFonts w:ascii="Arial" w:hAnsi="Arial" w:cs="Arial"/>
          <w:sz w:val="24"/>
          <w:szCs w:val="24"/>
        </w:rPr>
      </w:pPr>
      <w:r w:rsidRPr="00AC5439">
        <w:rPr>
          <w:rFonts w:ascii="Arial" w:hAnsi="Arial" w:cs="Arial"/>
          <w:sz w:val="24"/>
          <w:szCs w:val="24"/>
        </w:rPr>
        <w:object w:dxaOrig="5733" w:dyaOrig="3087">
          <v:shape id="_x0000_i1031" type="#_x0000_t75" style="width:302.25pt;height:163.5pt" o:ole="">
            <v:imagedata r:id="rId43" o:title=""/>
          </v:shape>
          <o:OLEObject Type="Embed" ProgID="Excel.Sheet.8" ShapeID="_x0000_i1031" DrawAspect="Content" ObjectID="_1305966035" r:id="rId44"/>
        </w:object>
      </w:r>
    </w:p>
    <w:p w:rsidR="007520FE" w:rsidRPr="007520FE" w:rsidRDefault="007520FE" w:rsidP="007520FE">
      <w:pPr>
        <w:tabs>
          <w:tab w:val="right" w:pos="1418"/>
        </w:tabs>
        <w:spacing w:line="240" w:lineRule="auto"/>
        <w:jc w:val="center"/>
        <w:rPr>
          <w:rFonts w:ascii="Arial" w:hAnsi="Arial" w:cs="Arial"/>
          <w:b/>
          <w:sz w:val="24"/>
        </w:rPr>
      </w:pPr>
    </w:p>
    <w:p w:rsidR="005E2438" w:rsidRDefault="005E2438" w:rsidP="008F3BE2">
      <w:pPr>
        <w:pStyle w:val="Prrafodelista"/>
        <w:numPr>
          <w:ilvl w:val="0"/>
          <w:numId w:val="14"/>
        </w:numPr>
        <w:tabs>
          <w:tab w:val="left" w:pos="851"/>
          <w:tab w:val="right" w:pos="1418"/>
        </w:tabs>
        <w:spacing w:line="240" w:lineRule="auto"/>
        <w:jc w:val="center"/>
        <w:rPr>
          <w:rFonts w:ascii="Arial" w:hAnsi="Arial" w:cs="Arial"/>
          <w:sz w:val="24"/>
        </w:rPr>
      </w:pPr>
      <w:r w:rsidRPr="00AC5439">
        <w:rPr>
          <w:rFonts w:ascii="Arial" w:hAnsi="Arial" w:cs="Arial"/>
          <w:sz w:val="24"/>
        </w:rPr>
        <w:t>REQUISITOS F</w:t>
      </w:r>
      <w:r w:rsidR="008C5545">
        <w:rPr>
          <w:rFonts w:ascii="Arial" w:hAnsi="Arial" w:cs="Arial"/>
          <w:sz w:val="24"/>
        </w:rPr>
        <w:t>I</w:t>
      </w:r>
      <w:r w:rsidRPr="00AC5439">
        <w:rPr>
          <w:rFonts w:ascii="Arial" w:hAnsi="Arial" w:cs="Arial"/>
          <w:sz w:val="24"/>
        </w:rPr>
        <w:t>SICOS DEL CEMENTO</w:t>
      </w:r>
      <w:r w:rsidR="003D315E" w:rsidRPr="00AC5439">
        <w:rPr>
          <w:rFonts w:ascii="Arial" w:hAnsi="Arial" w:cs="Arial"/>
          <w:sz w:val="24"/>
        </w:rPr>
        <w:t xml:space="preserve"> </w:t>
      </w:r>
      <w:r w:rsidRPr="00AC5439">
        <w:rPr>
          <w:rFonts w:ascii="Arial" w:hAnsi="Arial" w:cs="Arial"/>
          <w:sz w:val="24"/>
        </w:rPr>
        <w:t>PORTLAND TIPO I</w:t>
      </w:r>
    </w:p>
    <w:p w:rsidR="00AC5439" w:rsidRPr="00AC5439" w:rsidRDefault="00AC5439" w:rsidP="00AC5439">
      <w:pPr>
        <w:pStyle w:val="Prrafodelista"/>
        <w:tabs>
          <w:tab w:val="left" w:pos="851"/>
          <w:tab w:val="right" w:pos="1418"/>
        </w:tabs>
        <w:spacing w:line="240" w:lineRule="auto"/>
        <w:ind w:left="360"/>
        <w:rPr>
          <w:rFonts w:ascii="Arial" w:hAnsi="Arial" w:cs="Arial"/>
          <w:sz w:val="24"/>
        </w:rPr>
      </w:pPr>
    </w:p>
    <w:tbl>
      <w:tblPr>
        <w:tblW w:w="5761" w:type="dxa"/>
        <w:tblInd w:w="1439" w:type="dxa"/>
        <w:tblCellMar>
          <w:left w:w="70" w:type="dxa"/>
          <w:right w:w="70" w:type="dxa"/>
        </w:tblCellMar>
        <w:tblLook w:val="04A0"/>
      </w:tblPr>
      <w:tblGrid>
        <w:gridCol w:w="2584"/>
        <w:gridCol w:w="964"/>
        <w:gridCol w:w="1098"/>
        <w:gridCol w:w="1115"/>
      </w:tblGrid>
      <w:tr w:rsidR="008907A8" w:rsidRPr="008907A8" w:rsidTr="00646B19">
        <w:trPr>
          <w:trHeight w:val="339"/>
        </w:trPr>
        <w:tc>
          <w:tcPr>
            <w:tcW w:w="5761" w:type="dxa"/>
            <w:gridSpan w:val="4"/>
            <w:tcBorders>
              <w:top w:val="single" w:sz="8" w:space="0" w:color="auto"/>
              <w:left w:val="single" w:sz="8" w:space="0" w:color="auto"/>
              <w:bottom w:val="single" w:sz="4" w:space="0" w:color="auto"/>
              <w:right w:val="single" w:sz="8" w:space="0" w:color="000000"/>
            </w:tcBorders>
            <w:shd w:val="clear" w:color="000000" w:fill="D8D8D8"/>
            <w:noWrap/>
            <w:vAlign w:val="center"/>
            <w:hideMark/>
          </w:tcPr>
          <w:p w:rsidR="008907A8" w:rsidRPr="008907A8" w:rsidRDefault="008907A8" w:rsidP="00646B19">
            <w:pPr>
              <w:spacing w:after="0" w:line="240" w:lineRule="auto"/>
              <w:jc w:val="center"/>
              <w:rPr>
                <w:rFonts w:ascii="Arial" w:eastAsia="Times New Roman" w:hAnsi="Arial" w:cs="Arial"/>
                <w:b/>
                <w:bCs/>
                <w:color w:val="000000"/>
                <w:sz w:val="20"/>
                <w:szCs w:val="20"/>
                <w:lang w:val="es-AR" w:eastAsia="es-AR"/>
              </w:rPr>
            </w:pPr>
            <w:r w:rsidRPr="008907A8">
              <w:rPr>
                <w:rFonts w:ascii="Arial" w:eastAsia="Times New Roman" w:hAnsi="Arial" w:cs="Arial"/>
                <w:b/>
                <w:bCs/>
                <w:color w:val="000000"/>
                <w:sz w:val="20"/>
                <w:szCs w:val="20"/>
                <w:lang w:val="es-AR" w:eastAsia="es-AR"/>
              </w:rPr>
              <w:t>Requisitos Físicos</w:t>
            </w:r>
          </w:p>
        </w:tc>
      </w:tr>
      <w:tr w:rsidR="008907A8" w:rsidRPr="008907A8" w:rsidTr="00646B19">
        <w:trPr>
          <w:trHeight w:val="339"/>
        </w:trPr>
        <w:tc>
          <w:tcPr>
            <w:tcW w:w="2584" w:type="dxa"/>
            <w:tcBorders>
              <w:top w:val="nil"/>
              <w:left w:val="single" w:sz="8" w:space="0" w:color="auto"/>
              <w:bottom w:val="single" w:sz="4" w:space="0" w:color="auto"/>
              <w:right w:val="single" w:sz="4" w:space="0" w:color="auto"/>
            </w:tcBorders>
            <w:shd w:val="clear" w:color="000000" w:fill="D8D8D8"/>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Propiedad</w:t>
            </w:r>
          </w:p>
        </w:tc>
        <w:tc>
          <w:tcPr>
            <w:tcW w:w="964" w:type="dxa"/>
            <w:tcBorders>
              <w:top w:val="nil"/>
              <w:left w:val="nil"/>
              <w:bottom w:val="single" w:sz="4" w:space="0" w:color="auto"/>
              <w:right w:val="single" w:sz="4" w:space="0" w:color="auto"/>
            </w:tcBorders>
            <w:shd w:val="clear" w:color="000000" w:fill="D8D8D8"/>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Unidad</w:t>
            </w:r>
          </w:p>
        </w:tc>
        <w:tc>
          <w:tcPr>
            <w:tcW w:w="1098" w:type="dxa"/>
            <w:tcBorders>
              <w:top w:val="nil"/>
              <w:left w:val="nil"/>
              <w:bottom w:val="single" w:sz="4" w:space="0" w:color="auto"/>
              <w:right w:val="single" w:sz="4" w:space="0" w:color="auto"/>
            </w:tcBorders>
            <w:shd w:val="clear" w:color="000000" w:fill="D8D8D8"/>
            <w:noWrap/>
            <w:vAlign w:val="center"/>
            <w:hideMark/>
          </w:tcPr>
          <w:p w:rsidR="008907A8" w:rsidRPr="008907A8" w:rsidRDefault="008907A8" w:rsidP="001C4AA3">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 xml:space="preserve">INEN </w:t>
            </w:r>
            <w:r w:rsidR="001C4AA3">
              <w:rPr>
                <w:rFonts w:ascii="Arial" w:eastAsia="Times New Roman" w:hAnsi="Arial" w:cs="Arial"/>
                <w:color w:val="000000"/>
                <w:sz w:val="20"/>
                <w:szCs w:val="20"/>
                <w:lang w:val="es-AR" w:eastAsia="es-AR"/>
              </w:rPr>
              <w:t>152</w:t>
            </w:r>
          </w:p>
        </w:tc>
        <w:tc>
          <w:tcPr>
            <w:tcW w:w="1115" w:type="dxa"/>
            <w:tcBorders>
              <w:top w:val="nil"/>
              <w:left w:val="nil"/>
              <w:bottom w:val="single" w:sz="4" w:space="0" w:color="auto"/>
              <w:right w:val="single" w:sz="8" w:space="0" w:color="auto"/>
            </w:tcBorders>
            <w:shd w:val="clear" w:color="000000" w:fill="D8D8D8"/>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Resultado</w:t>
            </w:r>
          </w:p>
        </w:tc>
      </w:tr>
      <w:tr w:rsidR="008907A8" w:rsidRPr="008907A8" w:rsidTr="00646B19">
        <w:trPr>
          <w:trHeight w:val="420"/>
        </w:trPr>
        <w:tc>
          <w:tcPr>
            <w:tcW w:w="2584" w:type="dxa"/>
            <w:tcBorders>
              <w:top w:val="nil"/>
              <w:left w:val="single" w:sz="8" w:space="0" w:color="auto"/>
              <w:bottom w:val="single" w:sz="4" w:space="0" w:color="auto"/>
              <w:right w:val="single" w:sz="4" w:space="0" w:color="auto"/>
            </w:tcBorders>
            <w:shd w:val="clear" w:color="auto" w:fill="auto"/>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Contenido de aire en mortero</w:t>
            </w:r>
          </w:p>
        </w:tc>
        <w:tc>
          <w:tcPr>
            <w:tcW w:w="964" w:type="dxa"/>
            <w:tcBorders>
              <w:top w:val="nil"/>
              <w:left w:val="nil"/>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w:t>
            </w:r>
          </w:p>
        </w:tc>
        <w:tc>
          <w:tcPr>
            <w:tcW w:w="1098" w:type="dxa"/>
            <w:tcBorders>
              <w:top w:val="nil"/>
              <w:left w:val="nil"/>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12 máx.</w:t>
            </w:r>
          </w:p>
        </w:tc>
        <w:tc>
          <w:tcPr>
            <w:tcW w:w="1115" w:type="dxa"/>
            <w:tcBorders>
              <w:top w:val="nil"/>
              <w:left w:val="nil"/>
              <w:bottom w:val="single" w:sz="4" w:space="0" w:color="auto"/>
              <w:right w:val="single" w:sz="8" w:space="0" w:color="auto"/>
            </w:tcBorders>
            <w:shd w:val="clear" w:color="auto" w:fill="auto"/>
            <w:noWrap/>
            <w:vAlign w:val="bottom"/>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5,3</w:t>
            </w:r>
          </w:p>
        </w:tc>
      </w:tr>
      <w:tr w:rsidR="008907A8" w:rsidRPr="008907A8" w:rsidTr="00646B19">
        <w:trPr>
          <w:trHeight w:val="420"/>
        </w:trPr>
        <w:tc>
          <w:tcPr>
            <w:tcW w:w="2584" w:type="dxa"/>
            <w:tcBorders>
              <w:top w:val="nil"/>
              <w:left w:val="single" w:sz="8" w:space="0" w:color="auto"/>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Blaine</w:t>
            </w:r>
          </w:p>
        </w:tc>
        <w:tc>
          <w:tcPr>
            <w:tcW w:w="964" w:type="dxa"/>
            <w:tcBorders>
              <w:top w:val="nil"/>
              <w:left w:val="nil"/>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m2/kg</w:t>
            </w:r>
          </w:p>
        </w:tc>
        <w:tc>
          <w:tcPr>
            <w:tcW w:w="1098" w:type="dxa"/>
            <w:tcBorders>
              <w:top w:val="nil"/>
              <w:left w:val="nil"/>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280 mín.</w:t>
            </w:r>
          </w:p>
        </w:tc>
        <w:tc>
          <w:tcPr>
            <w:tcW w:w="1115" w:type="dxa"/>
            <w:tcBorders>
              <w:top w:val="nil"/>
              <w:left w:val="nil"/>
              <w:bottom w:val="single" w:sz="4" w:space="0" w:color="auto"/>
              <w:right w:val="single" w:sz="8" w:space="0" w:color="auto"/>
            </w:tcBorders>
            <w:shd w:val="clear" w:color="auto" w:fill="auto"/>
            <w:noWrap/>
            <w:vAlign w:val="bottom"/>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284</w:t>
            </w:r>
          </w:p>
        </w:tc>
      </w:tr>
      <w:tr w:rsidR="008907A8" w:rsidRPr="008907A8" w:rsidTr="00646B19">
        <w:trPr>
          <w:trHeight w:val="420"/>
        </w:trPr>
        <w:tc>
          <w:tcPr>
            <w:tcW w:w="2584" w:type="dxa"/>
            <w:tcBorders>
              <w:top w:val="nil"/>
              <w:left w:val="single" w:sz="8" w:space="0" w:color="auto"/>
              <w:bottom w:val="single" w:sz="4" w:space="0" w:color="auto"/>
              <w:right w:val="single" w:sz="4" w:space="0" w:color="auto"/>
            </w:tcBorders>
            <w:shd w:val="clear" w:color="auto" w:fill="auto"/>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Retenido en 45 um (No.325)</w:t>
            </w:r>
          </w:p>
        </w:tc>
        <w:tc>
          <w:tcPr>
            <w:tcW w:w="964" w:type="dxa"/>
            <w:tcBorders>
              <w:top w:val="nil"/>
              <w:left w:val="nil"/>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w:t>
            </w:r>
          </w:p>
        </w:tc>
        <w:tc>
          <w:tcPr>
            <w:tcW w:w="1098" w:type="dxa"/>
            <w:tcBorders>
              <w:top w:val="nil"/>
              <w:left w:val="nil"/>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A</w:t>
            </w:r>
          </w:p>
        </w:tc>
        <w:tc>
          <w:tcPr>
            <w:tcW w:w="1115" w:type="dxa"/>
            <w:tcBorders>
              <w:top w:val="nil"/>
              <w:left w:val="nil"/>
              <w:bottom w:val="single" w:sz="4" w:space="0" w:color="auto"/>
              <w:right w:val="single" w:sz="8" w:space="0" w:color="auto"/>
            </w:tcBorders>
            <w:shd w:val="clear" w:color="auto" w:fill="auto"/>
            <w:noWrap/>
            <w:vAlign w:val="bottom"/>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10,3</w:t>
            </w:r>
          </w:p>
        </w:tc>
      </w:tr>
      <w:tr w:rsidR="008907A8" w:rsidRPr="008907A8" w:rsidTr="00646B19">
        <w:trPr>
          <w:trHeight w:val="420"/>
        </w:trPr>
        <w:tc>
          <w:tcPr>
            <w:tcW w:w="2584" w:type="dxa"/>
            <w:tcBorders>
              <w:top w:val="nil"/>
              <w:left w:val="single" w:sz="8" w:space="0" w:color="auto"/>
              <w:bottom w:val="single" w:sz="4" w:space="0" w:color="auto"/>
              <w:right w:val="single" w:sz="4" w:space="0" w:color="auto"/>
            </w:tcBorders>
            <w:shd w:val="clear" w:color="auto" w:fill="auto"/>
            <w:vAlign w:val="center"/>
            <w:hideMark/>
          </w:tcPr>
          <w:p w:rsidR="008907A8" w:rsidRPr="008907A8" w:rsidRDefault="008907A8" w:rsidP="008C5545">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 xml:space="preserve">Expansión en </w:t>
            </w:r>
            <w:r w:rsidR="008C5545">
              <w:rPr>
                <w:rFonts w:ascii="Arial" w:eastAsia="Times New Roman" w:hAnsi="Arial" w:cs="Arial"/>
                <w:color w:val="000000"/>
                <w:sz w:val="20"/>
                <w:szCs w:val="20"/>
                <w:lang w:val="es-AR" w:eastAsia="es-AR"/>
              </w:rPr>
              <w:t>a</w:t>
            </w:r>
            <w:r w:rsidRPr="008907A8">
              <w:rPr>
                <w:rFonts w:ascii="Arial" w:eastAsia="Times New Roman" w:hAnsi="Arial" w:cs="Arial"/>
                <w:color w:val="000000"/>
                <w:sz w:val="20"/>
                <w:szCs w:val="20"/>
                <w:lang w:val="es-AR" w:eastAsia="es-AR"/>
              </w:rPr>
              <w:t xml:space="preserve">utoclave </w:t>
            </w:r>
          </w:p>
        </w:tc>
        <w:tc>
          <w:tcPr>
            <w:tcW w:w="964" w:type="dxa"/>
            <w:tcBorders>
              <w:top w:val="nil"/>
              <w:left w:val="nil"/>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w:t>
            </w:r>
          </w:p>
        </w:tc>
        <w:tc>
          <w:tcPr>
            <w:tcW w:w="1098" w:type="dxa"/>
            <w:tcBorders>
              <w:top w:val="nil"/>
              <w:left w:val="nil"/>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0,8 máx.</w:t>
            </w:r>
          </w:p>
        </w:tc>
        <w:tc>
          <w:tcPr>
            <w:tcW w:w="1115" w:type="dxa"/>
            <w:tcBorders>
              <w:top w:val="nil"/>
              <w:left w:val="nil"/>
              <w:bottom w:val="single" w:sz="4" w:space="0" w:color="auto"/>
              <w:right w:val="single" w:sz="8" w:space="0" w:color="auto"/>
            </w:tcBorders>
            <w:shd w:val="clear" w:color="auto" w:fill="auto"/>
            <w:noWrap/>
            <w:vAlign w:val="bottom"/>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0</w:t>
            </w:r>
          </w:p>
        </w:tc>
      </w:tr>
      <w:tr w:rsidR="008907A8" w:rsidRPr="008907A8" w:rsidTr="00646B19">
        <w:trPr>
          <w:trHeight w:val="420"/>
        </w:trPr>
        <w:tc>
          <w:tcPr>
            <w:tcW w:w="2584" w:type="dxa"/>
            <w:tcBorders>
              <w:top w:val="nil"/>
              <w:left w:val="single" w:sz="8" w:space="0" w:color="auto"/>
              <w:bottom w:val="single" w:sz="4" w:space="0" w:color="auto"/>
              <w:right w:val="single" w:sz="4" w:space="0" w:color="auto"/>
            </w:tcBorders>
            <w:shd w:val="clear" w:color="auto" w:fill="auto"/>
            <w:vAlign w:val="center"/>
            <w:hideMark/>
          </w:tcPr>
          <w:p w:rsidR="008907A8" w:rsidRPr="008907A8" w:rsidRDefault="008907A8" w:rsidP="008C5545">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 xml:space="preserve">Fraguado </w:t>
            </w:r>
            <w:r w:rsidR="008C5545">
              <w:rPr>
                <w:rFonts w:ascii="Arial" w:eastAsia="Times New Roman" w:hAnsi="Arial" w:cs="Arial"/>
                <w:color w:val="000000"/>
                <w:sz w:val="20"/>
                <w:szCs w:val="20"/>
                <w:lang w:val="es-AR" w:eastAsia="es-AR"/>
              </w:rPr>
              <w:t>i</w:t>
            </w:r>
            <w:r w:rsidRPr="008907A8">
              <w:rPr>
                <w:rFonts w:ascii="Arial" w:eastAsia="Times New Roman" w:hAnsi="Arial" w:cs="Arial"/>
                <w:color w:val="000000"/>
                <w:sz w:val="20"/>
                <w:szCs w:val="20"/>
                <w:lang w:val="es-AR" w:eastAsia="es-AR"/>
              </w:rPr>
              <w:t xml:space="preserve">nicial </w:t>
            </w:r>
            <w:proofErr w:type="spellStart"/>
            <w:r w:rsidR="008C5545">
              <w:rPr>
                <w:rFonts w:ascii="Arial" w:eastAsia="Times New Roman" w:hAnsi="Arial" w:cs="Arial"/>
                <w:color w:val="000000"/>
                <w:sz w:val="20"/>
                <w:szCs w:val="20"/>
                <w:lang w:val="es-AR" w:eastAsia="es-AR"/>
              </w:rPr>
              <w:t>v</w:t>
            </w:r>
            <w:r w:rsidRPr="008907A8">
              <w:rPr>
                <w:rFonts w:ascii="Arial" w:eastAsia="Times New Roman" w:hAnsi="Arial" w:cs="Arial"/>
                <w:color w:val="000000"/>
                <w:sz w:val="20"/>
                <w:szCs w:val="20"/>
                <w:lang w:val="es-AR" w:eastAsia="es-AR"/>
              </w:rPr>
              <w:t>icat</w:t>
            </w:r>
            <w:proofErr w:type="spellEnd"/>
          </w:p>
        </w:tc>
        <w:tc>
          <w:tcPr>
            <w:tcW w:w="964" w:type="dxa"/>
            <w:tcBorders>
              <w:top w:val="nil"/>
              <w:left w:val="nil"/>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min</w:t>
            </w:r>
          </w:p>
        </w:tc>
        <w:tc>
          <w:tcPr>
            <w:tcW w:w="1098" w:type="dxa"/>
            <w:tcBorders>
              <w:top w:val="nil"/>
              <w:left w:val="nil"/>
              <w:bottom w:val="single" w:sz="4" w:space="0" w:color="auto"/>
              <w:right w:val="single" w:sz="4" w:space="0" w:color="auto"/>
            </w:tcBorders>
            <w:shd w:val="clear" w:color="auto" w:fill="auto"/>
            <w:noWrap/>
            <w:vAlign w:val="bottom"/>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45-375</w:t>
            </w:r>
          </w:p>
        </w:tc>
        <w:tc>
          <w:tcPr>
            <w:tcW w:w="1115" w:type="dxa"/>
            <w:tcBorders>
              <w:top w:val="nil"/>
              <w:left w:val="nil"/>
              <w:bottom w:val="single" w:sz="4" w:space="0" w:color="auto"/>
              <w:right w:val="single" w:sz="8" w:space="0" w:color="auto"/>
            </w:tcBorders>
            <w:shd w:val="clear" w:color="auto" w:fill="auto"/>
            <w:noWrap/>
            <w:vAlign w:val="bottom"/>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147</w:t>
            </w:r>
          </w:p>
        </w:tc>
      </w:tr>
      <w:tr w:rsidR="008907A8" w:rsidRPr="008907A8" w:rsidTr="00646B19">
        <w:trPr>
          <w:trHeight w:val="420"/>
        </w:trPr>
        <w:tc>
          <w:tcPr>
            <w:tcW w:w="576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b/>
                <w:bCs/>
                <w:color w:val="000000"/>
                <w:sz w:val="20"/>
                <w:szCs w:val="20"/>
                <w:lang w:val="es-AR" w:eastAsia="es-AR"/>
              </w:rPr>
            </w:pPr>
            <w:r w:rsidRPr="008907A8">
              <w:rPr>
                <w:rFonts w:ascii="Arial" w:eastAsia="Times New Roman" w:hAnsi="Arial" w:cs="Arial"/>
                <w:b/>
                <w:bCs/>
                <w:color w:val="000000"/>
                <w:sz w:val="20"/>
                <w:szCs w:val="20"/>
                <w:lang w:val="es-AR" w:eastAsia="es-AR"/>
              </w:rPr>
              <w:t>Resistencia a la compresión</w:t>
            </w:r>
          </w:p>
        </w:tc>
      </w:tr>
      <w:tr w:rsidR="008907A8" w:rsidRPr="008907A8" w:rsidTr="00646B19">
        <w:trPr>
          <w:trHeight w:val="420"/>
        </w:trPr>
        <w:tc>
          <w:tcPr>
            <w:tcW w:w="2584" w:type="dxa"/>
            <w:tcBorders>
              <w:top w:val="nil"/>
              <w:left w:val="single" w:sz="8" w:space="0" w:color="auto"/>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1 Día</w:t>
            </w:r>
          </w:p>
        </w:tc>
        <w:tc>
          <w:tcPr>
            <w:tcW w:w="964" w:type="dxa"/>
            <w:tcBorders>
              <w:top w:val="nil"/>
              <w:left w:val="nil"/>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MPa</w:t>
            </w:r>
          </w:p>
        </w:tc>
        <w:tc>
          <w:tcPr>
            <w:tcW w:w="1098" w:type="dxa"/>
            <w:tcBorders>
              <w:top w:val="nil"/>
              <w:left w:val="nil"/>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A</w:t>
            </w:r>
          </w:p>
        </w:tc>
        <w:tc>
          <w:tcPr>
            <w:tcW w:w="1115" w:type="dxa"/>
            <w:tcBorders>
              <w:top w:val="nil"/>
              <w:left w:val="nil"/>
              <w:bottom w:val="single" w:sz="4" w:space="0" w:color="auto"/>
              <w:right w:val="single" w:sz="8"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13,8</w:t>
            </w:r>
          </w:p>
        </w:tc>
      </w:tr>
      <w:tr w:rsidR="008907A8" w:rsidRPr="008907A8" w:rsidTr="00646B19">
        <w:trPr>
          <w:trHeight w:val="420"/>
        </w:trPr>
        <w:tc>
          <w:tcPr>
            <w:tcW w:w="2584" w:type="dxa"/>
            <w:tcBorders>
              <w:top w:val="nil"/>
              <w:left w:val="single" w:sz="8" w:space="0" w:color="auto"/>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3 Días</w:t>
            </w:r>
          </w:p>
        </w:tc>
        <w:tc>
          <w:tcPr>
            <w:tcW w:w="964" w:type="dxa"/>
            <w:tcBorders>
              <w:top w:val="nil"/>
              <w:left w:val="nil"/>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MPa</w:t>
            </w:r>
          </w:p>
        </w:tc>
        <w:tc>
          <w:tcPr>
            <w:tcW w:w="1098" w:type="dxa"/>
            <w:tcBorders>
              <w:top w:val="nil"/>
              <w:left w:val="nil"/>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12 mín.</w:t>
            </w:r>
          </w:p>
        </w:tc>
        <w:tc>
          <w:tcPr>
            <w:tcW w:w="1115" w:type="dxa"/>
            <w:tcBorders>
              <w:top w:val="nil"/>
              <w:left w:val="nil"/>
              <w:bottom w:val="single" w:sz="4" w:space="0" w:color="auto"/>
              <w:right w:val="single" w:sz="8"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25,6</w:t>
            </w:r>
          </w:p>
        </w:tc>
      </w:tr>
      <w:tr w:rsidR="008907A8" w:rsidRPr="008907A8" w:rsidTr="00646B19">
        <w:trPr>
          <w:trHeight w:val="420"/>
        </w:trPr>
        <w:tc>
          <w:tcPr>
            <w:tcW w:w="2584" w:type="dxa"/>
            <w:tcBorders>
              <w:top w:val="nil"/>
              <w:left w:val="single" w:sz="8" w:space="0" w:color="auto"/>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7 Días</w:t>
            </w:r>
          </w:p>
        </w:tc>
        <w:tc>
          <w:tcPr>
            <w:tcW w:w="964" w:type="dxa"/>
            <w:tcBorders>
              <w:top w:val="nil"/>
              <w:left w:val="nil"/>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MPa</w:t>
            </w:r>
          </w:p>
        </w:tc>
        <w:tc>
          <w:tcPr>
            <w:tcW w:w="1098" w:type="dxa"/>
            <w:tcBorders>
              <w:top w:val="nil"/>
              <w:left w:val="nil"/>
              <w:bottom w:val="single" w:sz="4"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19 mín.</w:t>
            </w:r>
          </w:p>
        </w:tc>
        <w:tc>
          <w:tcPr>
            <w:tcW w:w="1115" w:type="dxa"/>
            <w:tcBorders>
              <w:top w:val="nil"/>
              <w:left w:val="nil"/>
              <w:bottom w:val="single" w:sz="4" w:space="0" w:color="auto"/>
              <w:right w:val="single" w:sz="8"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36,2</w:t>
            </w:r>
          </w:p>
        </w:tc>
      </w:tr>
      <w:tr w:rsidR="008907A8" w:rsidRPr="008907A8" w:rsidTr="00646B19">
        <w:trPr>
          <w:trHeight w:val="420"/>
        </w:trPr>
        <w:tc>
          <w:tcPr>
            <w:tcW w:w="2584" w:type="dxa"/>
            <w:tcBorders>
              <w:top w:val="nil"/>
              <w:left w:val="single" w:sz="8" w:space="0" w:color="auto"/>
              <w:bottom w:val="single" w:sz="8"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28 Días</w:t>
            </w:r>
          </w:p>
        </w:tc>
        <w:tc>
          <w:tcPr>
            <w:tcW w:w="964" w:type="dxa"/>
            <w:tcBorders>
              <w:top w:val="nil"/>
              <w:left w:val="nil"/>
              <w:bottom w:val="single" w:sz="8"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MPa</w:t>
            </w:r>
          </w:p>
        </w:tc>
        <w:tc>
          <w:tcPr>
            <w:tcW w:w="1098" w:type="dxa"/>
            <w:tcBorders>
              <w:top w:val="nil"/>
              <w:left w:val="nil"/>
              <w:bottom w:val="single" w:sz="8" w:space="0" w:color="auto"/>
              <w:right w:val="single" w:sz="4"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28 mín.</w:t>
            </w:r>
          </w:p>
        </w:tc>
        <w:tc>
          <w:tcPr>
            <w:tcW w:w="1115" w:type="dxa"/>
            <w:tcBorders>
              <w:top w:val="nil"/>
              <w:left w:val="nil"/>
              <w:bottom w:val="single" w:sz="8" w:space="0" w:color="auto"/>
              <w:right w:val="single" w:sz="8" w:space="0" w:color="auto"/>
            </w:tcBorders>
            <w:shd w:val="clear" w:color="auto" w:fill="auto"/>
            <w:noWrap/>
            <w:vAlign w:val="center"/>
            <w:hideMark/>
          </w:tcPr>
          <w:p w:rsidR="008907A8" w:rsidRPr="008907A8" w:rsidRDefault="008907A8" w:rsidP="008907A8">
            <w:pPr>
              <w:spacing w:after="0" w:line="240" w:lineRule="auto"/>
              <w:jc w:val="center"/>
              <w:rPr>
                <w:rFonts w:ascii="Arial" w:eastAsia="Times New Roman" w:hAnsi="Arial" w:cs="Arial"/>
                <w:color w:val="000000"/>
                <w:sz w:val="20"/>
                <w:szCs w:val="20"/>
                <w:lang w:val="es-AR" w:eastAsia="es-AR"/>
              </w:rPr>
            </w:pPr>
            <w:r w:rsidRPr="008907A8">
              <w:rPr>
                <w:rFonts w:ascii="Arial" w:eastAsia="Times New Roman" w:hAnsi="Arial" w:cs="Arial"/>
                <w:color w:val="000000"/>
                <w:sz w:val="20"/>
                <w:szCs w:val="20"/>
                <w:lang w:val="es-AR" w:eastAsia="es-AR"/>
              </w:rPr>
              <w:t>47</w:t>
            </w:r>
          </w:p>
        </w:tc>
      </w:tr>
    </w:tbl>
    <w:p w:rsidR="00646B19" w:rsidRPr="00AC5439" w:rsidRDefault="00AC5439" w:rsidP="00AC5439">
      <w:pPr>
        <w:tabs>
          <w:tab w:val="right" w:pos="1418"/>
        </w:tabs>
        <w:spacing w:line="480" w:lineRule="auto"/>
        <w:rPr>
          <w:rFonts w:ascii="Arial" w:hAnsi="Arial" w:cs="Arial"/>
          <w:b/>
          <w:sz w:val="24"/>
        </w:rPr>
      </w:pPr>
      <w:r>
        <w:rPr>
          <w:rFonts w:ascii="Arial" w:hAnsi="Arial" w:cs="Arial"/>
          <w:noProof/>
          <w:vertAlign w:val="superscript"/>
          <w:lang w:val="es-AR"/>
        </w:rPr>
        <w:t xml:space="preserve">                                                                                                                                                                                     </w:t>
      </w:r>
      <w:r w:rsidR="00646B19" w:rsidRPr="00AC5439">
        <w:rPr>
          <w:rFonts w:ascii="Arial" w:hAnsi="Arial" w:cs="Arial"/>
          <w:noProof/>
          <w:vertAlign w:val="superscript"/>
          <w:lang w:val="es-AR"/>
        </w:rPr>
        <w:t xml:space="preserve">    </w:t>
      </w:r>
      <w:r w:rsidR="00176FFB" w:rsidRPr="00AC5439">
        <w:rPr>
          <w:rFonts w:ascii="Arial" w:hAnsi="Arial" w:cs="Arial"/>
          <w:noProof/>
          <w:vertAlign w:val="superscript"/>
          <w:lang w:val="es-AR"/>
        </w:rPr>
        <w:t>(18</w:t>
      </w:r>
      <w:r w:rsidR="00646B19" w:rsidRPr="00AC5439">
        <w:rPr>
          <w:rFonts w:ascii="Arial" w:hAnsi="Arial" w:cs="Arial"/>
          <w:noProof/>
          <w:vertAlign w:val="superscript"/>
          <w:lang w:val="es-AR"/>
        </w:rPr>
        <w:t>)</w:t>
      </w:r>
    </w:p>
    <w:p w:rsidR="00646B19" w:rsidRPr="00D41844" w:rsidRDefault="000A5C35" w:rsidP="008F3BE2">
      <w:pPr>
        <w:pStyle w:val="Prrafodelista"/>
        <w:numPr>
          <w:ilvl w:val="2"/>
          <w:numId w:val="31"/>
        </w:numPr>
        <w:tabs>
          <w:tab w:val="right" w:pos="1418"/>
        </w:tabs>
        <w:spacing w:line="480" w:lineRule="auto"/>
        <w:ind w:left="1701" w:hanging="708"/>
        <w:jc w:val="both"/>
        <w:rPr>
          <w:rFonts w:ascii="Arial" w:hAnsi="Arial" w:cs="Arial"/>
          <w:b/>
          <w:sz w:val="24"/>
          <w:szCs w:val="24"/>
        </w:rPr>
      </w:pPr>
      <w:r w:rsidRPr="00D41844">
        <w:rPr>
          <w:rFonts w:ascii="Arial" w:hAnsi="Arial" w:cs="Arial"/>
          <w:b/>
          <w:sz w:val="24"/>
          <w:szCs w:val="24"/>
        </w:rPr>
        <w:lastRenderedPageBreak/>
        <w:t>Agregados Gruesos</w:t>
      </w:r>
    </w:p>
    <w:p w:rsidR="003F5956" w:rsidRPr="00D41844" w:rsidRDefault="008C5545" w:rsidP="00ED475A">
      <w:pPr>
        <w:tabs>
          <w:tab w:val="right" w:pos="1418"/>
        </w:tabs>
        <w:spacing w:line="480" w:lineRule="auto"/>
        <w:ind w:left="1701"/>
        <w:jc w:val="both"/>
        <w:rPr>
          <w:rFonts w:ascii="Arial" w:hAnsi="Arial" w:cs="Arial"/>
          <w:sz w:val="24"/>
          <w:szCs w:val="24"/>
        </w:rPr>
      </w:pPr>
      <w:r>
        <w:rPr>
          <w:rFonts w:ascii="Arial" w:hAnsi="Arial" w:cs="Arial"/>
          <w:sz w:val="24"/>
          <w:szCs w:val="24"/>
        </w:rPr>
        <w:t>En este</w:t>
      </w:r>
      <w:r w:rsidR="00ED475A" w:rsidRPr="00D41844">
        <w:rPr>
          <w:rFonts w:ascii="Arial" w:hAnsi="Arial" w:cs="Arial"/>
          <w:sz w:val="24"/>
          <w:szCs w:val="24"/>
        </w:rPr>
        <w:t xml:space="preserve"> trabajo se utilizaron </w:t>
      </w:r>
      <w:r w:rsidR="00130DAF">
        <w:rPr>
          <w:rFonts w:ascii="Arial" w:hAnsi="Arial" w:cs="Arial"/>
          <w:sz w:val="24"/>
          <w:szCs w:val="24"/>
        </w:rPr>
        <w:t>los siguientes</w:t>
      </w:r>
      <w:r w:rsidR="00ED475A" w:rsidRPr="00D41844">
        <w:rPr>
          <w:rFonts w:ascii="Arial" w:hAnsi="Arial" w:cs="Arial"/>
          <w:sz w:val="24"/>
          <w:szCs w:val="24"/>
        </w:rPr>
        <w:t xml:space="preserve"> agregados gruesos</w:t>
      </w:r>
      <w:r w:rsidR="00130DAF">
        <w:rPr>
          <w:rFonts w:ascii="Arial" w:hAnsi="Arial" w:cs="Arial"/>
          <w:sz w:val="24"/>
          <w:szCs w:val="24"/>
        </w:rPr>
        <w:t>:</w:t>
      </w:r>
      <w:r w:rsidR="00ED475A" w:rsidRPr="00D41844">
        <w:rPr>
          <w:rFonts w:ascii="Arial" w:hAnsi="Arial" w:cs="Arial"/>
          <w:sz w:val="24"/>
          <w:szCs w:val="24"/>
        </w:rPr>
        <w:t xml:space="preserve"> la piedra #67 (19mm) y la piedra #78 (12.5 mm) los mismos que cumplen </w:t>
      </w:r>
      <w:r w:rsidR="009279DF" w:rsidRPr="00D41844">
        <w:rPr>
          <w:rFonts w:ascii="Arial" w:hAnsi="Arial" w:cs="Arial"/>
          <w:sz w:val="24"/>
          <w:szCs w:val="24"/>
        </w:rPr>
        <w:t xml:space="preserve">con los requisitos de </w:t>
      </w:r>
      <w:r w:rsidR="00ED475A" w:rsidRPr="00D41844">
        <w:rPr>
          <w:rFonts w:ascii="Arial" w:hAnsi="Arial" w:cs="Arial"/>
          <w:sz w:val="24"/>
          <w:szCs w:val="24"/>
        </w:rPr>
        <w:t>la</w:t>
      </w:r>
      <w:r w:rsidR="009279DF" w:rsidRPr="00D41844">
        <w:rPr>
          <w:rFonts w:ascii="Arial" w:hAnsi="Arial" w:cs="Arial"/>
          <w:sz w:val="24"/>
          <w:szCs w:val="24"/>
        </w:rPr>
        <w:t>s</w:t>
      </w:r>
      <w:r w:rsidR="00ED475A" w:rsidRPr="00D41844">
        <w:rPr>
          <w:rFonts w:ascii="Arial" w:hAnsi="Arial" w:cs="Arial"/>
          <w:sz w:val="24"/>
          <w:szCs w:val="24"/>
        </w:rPr>
        <w:t xml:space="preserve"> norma</w:t>
      </w:r>
      <w:r w:rsidR="009279DF" w:rsidRPr="00D41844">
        <w:rPr>
          <w:rFonts w:ascii="Arial" w:hAnsi="Arial" w:cs="Arial"/>
          <w:sz w:val="24"/>
          <w:szCs w:val="24"/>
        </w:rPr>
        <w:t>s</w:t>
      </w:r>
      <w:r w:rsidR="00ED475A" w:rsidRPr="00D41844">
        <w:rPr>
          <w:rFonts w:ascii="Arial" w:hAnsi="Arial" w:cs="Arial"/>
          <w:sz w:val="24"/>
          <w:szCs w:val="24"/>
        </w:rPr>
        <w:t xml:space="preserve"> ASTM.</w:t>
      </w:r>
    </w:p>
    <w:p w:rsidR="00ED475A" w:rsidRPr="00D41844" w:rsidRDefault="00ED475A" w:rsidP="00ED475A">
      <w:pPr>
        <w:tabs>
          <w:tab w:val="right" w:pos="1418"/>
        </w:tabs>
        <w:spacing w:line="480" w:lineRule="auto"/>
        <w:ind w:left="1701"/>
        <w:jc w:val="both"/>
        <w:rPr>
          <w:rFonts w:ascii="Arial" w:hAnsi="Arial" w:cs="Arial"/>
          <w:sz w:val="24"/>
          <w:szCs w:val="24"/>
        </w:rPr>
      </w:pPr>
      <w:r w:rsidRPr="00D41844">
        <w:rPr>
          <w:rFonts w:ascii="Arial" w:hAnsi="Arial" w:cs="Arial"/>
          <w:sz w:val="24"/>
          <w:szCs w:val="24"/>
        </w:rPr>
        <w:t>Los agregados</w:t>
      </w:r>
      <w:r w:rsidR="000D618F" w:rsidRPr="00D41844">
        <w:rPr>
          <w:rFonts w:ascii="Arial" w:hAnsi="Arial" w:cs="Arial"/>
          <w:sz w:val="24"/>
          <w:szCs w:val="24"/>
        </w:rPr>
        <w:t xml:space="preserve"> gruesos</w:t>
      </w:r>
      <w:r w:rsidRPr="00D41844">
        <w:rPr>
          <w:rFonts w:ascii="Arial" w:hAnsi="Arial" w:cs="Arial"/>
          <w:sz w:val="24"/>
          <w:szCs w:val="24"/>
        </w:rPr>
        <w:t xml:space="preserve"> utilizados son calizas trituradas compactas de forma c</w:t>
      </w:r>
      <w:r w:rsidR="00130DAF">
        <w:rPr>
          <w:rFonts w:ascii="Arial" w:hAnsi="Arial" w:cs="Arial"/>
          <w:sz w:val="24"/>
          <w:szCs w:val="24"/>
        </w:rPr>
        <w:t>ú</w:t>
      </w:r>
      <w:r w:rsidRPr="00D41844">
        <w:rPr>
          <w:rFonts w:ascii="Arial" w:hAnsi="Arial" w:cs="Arial"/>
          <w:sz w:val="24"/>
          <w:szCs w:val="24"/>
        </w:rPr>
        <w:t>bica angular (fig</w:t>
      </w:r>
      <w:r w:rsidR="00057321" w:rsidRPr="00D41844">
        <w:rPr>
          <w:rFonts w:ascii="Arial" w:hAnsi="Arial" w:cs="Arial"/>
          <w:sz w:val="24"/>
          <w:szCs w:val="24"/>
        </w:rPr>
        <w:t>ura</w:t>
      </w:r>
      <w:r w:rsidRPr="00D41844">
        <w:rPr>
          <w:rFonts w:ascii="Arial" w:hAnsi="Arial" w:cs="Arial"/>
          <w:sz w:val="24"/>
          <w:szCs w:val="24"/>
        </w:rPr>
        <w:t xml:space="preserve"> </w:t>
      </w:r>
      <w:r w:rsidR="00CF2BEC" w:rsidRPr="00D41844">
        <w:rPr>
          <w:rFonts w:ascii="Arial" w:hAnsi="Arial" w:cs="Arial"/>
          <w:sz w:val="24"/>
          <w:szCs w:val="24"/>
        </w:rPr>
        <w:t>3.</w:t>
      </w:r>
      <w:r w:rsidR="00057321" w:rsidRPr="00D41844">
        <w:rPr>
          <w:rFonts w:ascii="Arial" w:hAnsi="Arial" w:cs="Arial"/>
          <w:sz w:val="24"/>
          <w:szCs w:val="24"/>
        </w:rPr>
        <w:t>2</w:t>
      </w:r>
      <w:r w:rsidR="00CF2BEC" w:rsidRPr="00D41844">
        <w:rPr>
          <w:rFonts w:ascii="Arial" w:hAnsi="Arial" w:cs="Arial"/>
          <w:sz w:val="24"/>
          <w:szCs w:val="24"/>
        </w:rPr>
        <w:t>)</w:t>
      </w:r>
      <w:r w:rsidR="000069F5" w:rsidRPr="00D41844">
        <w:rPr>
          <w:rFonts w:ascii="Arial" w:hAnsi="Arial" w:cs="Arial"/>
          <w:sz w:val="24"/>
          <w:szCs w:val="24"/>
        </w:rPr>
        <w:t>.</w:t>
      </w:r>
    </w:p>
    <w:p w:rsidR="000069F5" w:rsidRPr="00D41844" w:rsidRDefault="000069F5" w:rsidP="000069F5">
      <w:pPr>
        <w:tabs>
          <w:tab w:val="right" w:pos="1418"/>
        </w:tabs>
        <w:spacing w:line="480" w:lineRule="auto"/>
        <w:ind w:left="1701"/>
        <w:jc w:val="both"/>
        <w:rPr>
          <w:rFonts w:ascii="Arial" w:hAnsi="Arial" w:cs="Arial"/>
          <w:sz w:val="24"/>
          <w:szCs w:val="24"/>
        </w:rPr>
      </w:pPr>
      <w:r w:rsidRPr="00D41844">
        <w:rPr>
          <w:rFonts w:ascii="Arial" w:hAnsi="Arial" w:cs="Arial"/>
          <w:sz w:val="24"/>
          <w:szCs w:val="24"/>
        </w:rPr>
        <w:t>El tamaño máximo del árido grueso será infe</w:t>
      </w:r>
      <w:r w:rsidR="008376D7" w:rsidRPr="00D41844">
        <w:rPr>
          <w:rFonts w:ascii="Arial" w:hAnsi="Arial" w:cs="Arial"/>
          <w:sz w:val="24"/>
          <w:szCs w:val="24"/>
        </w:rPr>
        <w:t>ri</w:t>
      </w:r>
      <w:r w:rsidR="000D4B47" w:rsidRPr="00D41844">
        <w:rPr>
          <w:rFonts w:ascii="Arial" w:hAnsi="Arial" w:cs="Arial"/>
          <w:sz w:val="24"/>
          <w:szCs w:val="24"/>
        </w:rPr>
        <w:t>o</w:t>
      </w:r>
      <w:r w:rsidRPr="00D41844">
        <w:rPr>
          <w:rFonts w:ascii="Arial" w:hAnsi="Arial" w:cs="Arial"/>
          <w:sz w:val="24"/>
          <w:szCs w:val="24"/>
        </w:rPr>
        <w:t>r a:</w:t>
      </w:r>
    </w:p>
    <w:p w:rsidR="000069F5" w:rsidRPr="00D41844" w:rsidRDefault="000069F5" w:rsidP="000069F5">
      <w:pPr>
        <w:tabs>
          <w:tab w:val="right" w:pos="1418"/>
        </w:tabs>
        <w:spacing w:line="480" w:lineRule="auto"/>
        <w:ind w:left="1701"/>
        <w:jc w:val="both"/>
        <w:rPr>
          <w:rFonts w:ascii="Arial" w:hAnsi="Arial" w:cs="Arial"/>
          <w:sz w:val="24"/>
          <w:szCs w:val="24"/>
        </w:rPr>
      </w:pPr>
      <w:r w:rsidRPr="00D41844">
        <w:rPr>
          <w:rFonts w:ascii="Arial" w:hAnsi="Arial" w:cs="Arial"/>
          <w:sz w:val="24"/>
          <w:szCs w:val="24"/>
        </w:rPr>
        <w:t xml:space="preserve">• 2/3 de la separación entre barras, grupos de barras </w:t>
      </w:r>
    </w:p>
    <w:p w:rsidR="000069F5" w:rsidRPr="00D41844" w:rsidRDefault="000069F5" w:rsidP="000069F5">
      <w:pPr>
        <w:tabs>
          <w:tab w:val="right" w:pos="1418"/>
        </w:tabs>
        <w:spacing w:line="480" w:lineRule="auto"/>
        <w:ind w:left="1701"/>
        <w:jc w:val="both"/>
        <w:rPr>
          <w:rFonts w:ascii="Arial" w:hAnsi="Arial" w:cs="Arial"/>
          <w:sz w:val="24"/>
          <w:szCs w:val="24"/>
        </w:rPr>
      </w:pPr>
      <w:r w:rsidRPr="00D41844">
        <w:rPr>
          <w:rFonts w:ascii="Arial" w:hAnsi="Arial" w:cs="Arial"/>
          <w:sz w:val="24"/>
          <w:szCs w:val="24"/>
        </w:rPr>
        <w:t>• 3/4 del recubrimiento mínimo.</w:t>
      </w:r>
    </w:p>
    <w:p w:rsidR="000069F5" w:rsidRPr="00D41844" w:rsidRDefault="000069F5" w:rsidP="00C011B4">
      <w:pPr>
        <w:tabs>
          <w:tab w:val="right" w:pos="1418"/>
        </w:tabs>
        <w:spacing w:line="480" w:lineRule="auto"/>
        <w:ind w:left="1701"/>
        <w:jc w:val="both"/>
        <w:rPr>
          <w:rFonts w:ascii="Arial" w:hAnsi="Arial" w:cs="Arial"/>
          <w:sz w:val="24"/>
          <w:szCs w:val="24"/>
        </w:rPr>
      </w:pPr>
      <w:r w:rsidRPr="00D41844">
        <w:rPr>
          <w:rFonts w:ascii="Arial" w:hAnsi="Arial" w:cs="Arial"/>
          <w:sz w:val="24"/>
          <w:szCs w:val="24"/>
        </w:rPr>
        <w:t>• 25 mm.</w:t>
      </w:r>
    </w:p>
    <w:p w:rsidR="00C011B4" w:rsidRDefault="00720B7C" w:rsidP="000069F5">
      <w:pPr>
        <w:tabs>
          <w:tab w:val="right" w:pos="1418"/>
        </w:tabs>
        <w:spacing w:line="480" w:lineRule="auto"/>
        <w:ind w:left="1701"/>
        <w:jc w:val="both"/>
        <w:rPr>
          <w:rFonts w:ascii="Arial" w:hAnsi="Arial" w:cs="Arial"/>
        </w:rPr>
      </w:pPr>
      <w:r>
        <w:rPr>
          <w:rFonts w:ascii="Arial" w:hAnsi="Arial" w:cs="Arial"/>
          <w:noProof/>
          <w:lang w:val="es-ES" w:eastAsia="es-ES"/>
        </w:rPr>
        <w:drawing>
          <wp:anchor distT="0" distB="0" distL="114300" distR="114300" simplePos="0" relativeHeight="251751424" behindDoc="0" locked="0" layoutInCell="1" allowOverlap="1">
            <wp:simplePos x="0" y="0"/>
            <wp:positionH relativeFrom="column">
              <wp:posOffset>3290570</wp:posOffset>
            </wp:positionH>
            <wp:positionV relativeFrom="paragraph">
              <wp:posOffset>29210</wp:posOffset>
            </wp:positionV>
            <wp:extent cx="2034540" cy="1816100"/>
            <wp:effectExtent l="19050" t="0" r="3810" b="0"/>
            <wp:wrapSquare wrapText="bothSides"/>
            <wp:docPr id="8" name="Imagen 19" descr="D:\lady leon\fotos ultimass\GetAttach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lady leon\fotos ultimass\GetAttachment2.jpg"/>
                    <pic:cNvPicPr>
                      <a:picLocks noChangeAspect="1" noChangeArrowheads="1"/>
                    </pic:cNvPicPr>
                  </pic:nvPicPr>
                  <pic:blipFill>
                    <a:blip r:embed="rId45"/>
                    <a:srcRect l="29789" t="21362" r="10653" b="2786"/>
                    <a:stretch>
                      <a:fillRect/>
                    </a:stretch>
                  </pic:blipFill>
                  <pic:spPr bwMode="auto">
                    <a:xfrm>
                      <a:off x="0" y="0"/>
                      <a:ext cx="2034540" cy="1816100"/>
                    </a:xfrm>
                    <a:prstGeom prst="rect">
                      <a:avLst/>
                    </a:prstGeom>
                    <a:noFill/>
                    <a:ln w="9525">
                      <a:noFill/>
                      <a:miter lim="800000"/>
                      <a:headEnd/>
                      <a:tailEnd/>
                    </a:ln>
                  </pic:spPr>
                </pic:pic>
              </a:graphicData>
            </a:graphic>
          </wp:anchor>
        </w:drawing>
      </w:r>
      <w:r w:rsidR="00940588">
        <w:rPr>
          <w:rFonts w:ascii="Arial" w:hAnsi="Arial" w:cs="Arial"/>
          <w:noProof/>
          <w:lang w:val="es-ES" w:eastAsia="es-ES"/>
        </w:rPr>
        <w:drawing>
          <wp:anchor distT="0" distB="0" distL="114300" distR="114300" simplePos="0" relativeHeight="251715584" behindDoc="0" locked="0" layoutInCell="1" allowOverlap="1">
            <wp:simplePos x="0" y="0"/>
            <wp:positionH relativeFrom="column">
              <wp:posOffset>1144270</wp:posOffset>
            </wp:positionH>
            <wp:positionV relativeFrom="paragraph">
              <wp:posOffset>29210</wp:posOffset>
            </wp:positionV>
            <wp:extent cx="2063750" cy="1811655"/>
            <wp:effectExtent l="19050" t="0" r="0" b="0"/>
            <wp:wrapSquare wrapText="bothSides"/>
            <wp:docPr id="4" name="Imagen 558" descr="C:\Documents and Settings\Lady\Mis documentos\Mis imágenes\Adobe\Digital Camera Photos\2008-11-30-2143-15\P101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C:\Documents and Settings\Lady\Mis documentos\Mis imágenes\Adobe\Digital Camera Photos\2008-11-30-2143-15\P1010380.JPG"/>
                    <pic:cNvPicPr>
                      <a:picLocks noChangeAspect="1" noChangeArrowheads="1"/>
                    </pic:cNvPicPr>
                  </pic:nvPicPr>
                  <pic:blipFill>
                    <a:blip r:embed="rId46" cstate="print"/>
                    <a:srcRect l="6978" r="2643"/>
                    <a:stretch>
                      <a:fillRect/>
                    </a:stretch>
                  </pic:blipFill>
                  <pic:spPr bwMode="auto">
                    <a:xfrm>
                      <a:off x="0" y="0"/>
                      <a:ext cx="2063750" cy="1811655"/>
                    </a:xfrm>
                    <a:prstGeom prst="rect">
                      <a:avLst/>
                    </a:prstGeom>
                    <a:noFill/>
                    <a:ln w="9525">
                      <a:noFill/>
                      <a:miter lim="800000"/>
                      <a:headEnd/>
                      <a:tailEnd/>
                    </a:ln>
                  </pic:spPr>
                </pic:pic>
              </a:graphicData>
            </a:graphic>
          </wp:anchor>
        </w:drawing>
      </w:r>
    </w:p>
    <w:p w:rsidR="00DF13DE" w:rsidRDefault="008E293E" w:rsidP="00DF13DE">
      <w:pPr>
        <w:tabs>
          <w:tab w:val="right" w:pos="1418"/>
        </w:tabs>
        <w:spacing w:line="240" w:lineRule="auto"/>
        <w:ind w:left="1843"/>
        <w:rPr>
          <w:rFonts w:ascii="Arial" w:hAnsi="Arial" w:cs="Arial"/>
          <w:sz w:val="24"/>
        </w:rPr>
      </w:pPr>
      <w:r>
        <w:rPr>
          <w:rFonts w:ascii="Arial" w:hAnsi="Arial" w:cs="Arial"/>
          <w:noProof/>
          <w:sz w:val="24"/>
          <w:lang w:eastAsia="es-EC"/>
        </w:rPr>
        <w:t xml:space="preserve">                                     </w:t>
      </w:r>
      <w:r w:rsidR="000D618F">
        <w:rPr>
          <w:rFonts w:ascii="Arial" w:hAnsi="Arial" w:cs="Arial"/>
          <w:sz w:val="24"/>
        </w:rPr>
        <w:t xml:space="preserve"> </w:t>
      </w:r>
      <w:r w:rsidR="00CF2BEC">
        <w:rPr>
          <w:rFonts w:ascii="Arial" w:hAnsi="Arial" w:cs="Arial"/>
          <w:sz w:val="24"/>
        </w:rPr>
        <w:t xml:space="preserve">                                                                    </w:t>
      </w:r>
    </w:p>
    <w:p w:rsidR="00DF13DE" w:rsidRDefault="00DF13DE" w:rsidP="00DF13DE">
      <w:pPr>
        <w:tabs>
          <w:tab w:val="right" w:pos="1418"/>
        </w:tabs>
        <w:spacing w:line="240" w:lineRule="auto"/>
        <w:ind w:left="1843"/>
        <w:rPr>
          <w:rFonts w:ascii="Arial" w:hAnsi="Arial" w:cs="Arial"/>
          <w:sz w:val="24"/>
        </w:rPr>
      </w:pPr>
    </w:p>
    <w:p w:rsidR="00DF13DE" w:rsidRDefault="00DF13DE" w:rsidP="00DF13DE">
      <w:pPr>
        <w:tabs>
          <w:tab w:val="right" w:pos="1418"/>
        </w:tabs>
        <w:spacing w:line="240" w:lineRule="auto"/>
        <w:ind w:left="1843"/>
        <w:rPr>
          <w:rFonts w:ascii="Arial" w:hAnsi="Arial" w:cs="Arial"/>
          <w:sz w:val="24"/>
        </w:rPr>
      </w:pPr>
    </w:p>
    <w:p w:rsidR="00DF13DE" w:rsidRDefault="00DF13DE" w:rsidP="00DF13DE">
      <w:pPr>
        <w:tabs>
          <w:tab w:val="right" w:pos="1418"/>
        </w:tabs>
        <w:spacing w:line="240" w:lineRule="auto"/>
        <w:ind w:left="1843"/>
        <w:rPr>
          <w:rFonts w:ascii="Arial" w:hAnsi="Arial" w:cs="Arial"/>
          <w:sz w:val="24"/>
        </w:rPr>
      </w:pPr>
    </w:p>
    <w:p w:rsidR="00DF13DE" w:rsidRDefault="00DF13DE" w:rsidP="00DF13DE">
      <w:pPr>
        <w:tabs>
          <w:tab w:val="right" w:pos="1418"/>
        </w:tabs>
        <w:spacing w:line="240" w:lineRule="auto"/>
        <w:ind w:left="1843"/>
        <w:rPr>
          <w:rFonts w:ascii="Arial" w:hAnsi="Arial" w:cs="Arial"/>
          <w:sz w:val="24"/>
        </w:rPr>
      </w:pPr>
    </w:p>
    <w:p w:rsidR="00130DAF" w:rsidRDefault="00130DAF" w:rsidP="00130DAF">
      <w:pPr>
        <w:pStyle w:val="Prrafodelista"/>
        <w:tabs>
          <w:tab w:val="right" w:pos="1418"/>
        </w:tabs>
        <w:spacing w:line="240" w:lineRule="auto"/>
        <w:ind w:left="2548"/>
        <w:rPr>
          <w:rFonts w:ascii="Arial" w:hAnsi="Arial" w:cs="Arial"/>
          <w:sz w:val="24"/>
        </w:rPr>
      </w:pPr>
    </w:p>
    <w:p w:rsidR="00130DAF" w:rsidRPr="00130DAF" w:rsidRDefault="00130DAF" w:rsidP="00130DAF">
      <w:pPr>
        <w:pStyle w:val="Prrafodelista"/>
        <w:numPr>
          <w:ilvl w:val="2"/>
          <w:numId w:val="8"/>
        </w:numPr>
        <w:tabs>
          <w:tab w:val="right" w:pos="1418"/>
        </w:tabs>
        <w:spacing w:line="240" w:lineRule="auto"/>
        <w:rPr>
          <w:rFonts w:ascii="Arial" w:hAnsi="Arial" w:cs="Arial"/>
          <w:sz w:val="24"/>
        </w:rPr>
      </w:pPr>
      <w:r>
        <w:rPr>
          <w:rFonts w:ascii="Arial" w:hAnsi="Arial" w:cs="Arial"/>
          <w:sz w:val="24"/>
        </w:rPr>
        <w:t>Piedra #78                                    b)</w:t>
      </w:r>
      <w:r w:rsidR="00B76A0A">
        <w:rPr>
          <w:rFonts w:ascii="Arial" w:hAnsi="Arial" w:cs="Arial"/>
          <w:sz w:val="24"/>
        </w:rPr>
        <w:t xml:space="preserve"> </w:t>
      </w:r>
      <w:r>
        <w:rPr>
          <w:rFonts w:ascii="Arial" w:hAnsi="Arial" w:cs="Arial"/>
          <w:sz w:val="24"/>
        </w:rPr>
        <w:t>Piedra</w:t>
      </w:r>
      <w:r w:rsidR="00B76A0A">
        <w:rPr>
          <w:rFonts w:ascii="Arial" w:hAnsi="Arial" w:cs="Arial"/>
          <w:sz w:val="24"/>
        </w:rPr>
        <w:t xml:space="preserve"> #</w:t>
      </w:r>
      <w:r>
        <w:rPr>
          <w:rFonts w:ascii="Arial" w:hAnsi="Arial" w:cs="Arial"/>
          <w:sz w:val="24"/>
        </w:rPr>
        <w:t xml:space="preserve"> 67</w:t>
      </w:r>
      <w:r w:rsidR="00057321" w:rsidRPr="00130DAF">
        <w:rPr>
          <w:rFonts w:ascii="Arial" w:hAnsi="Arial" w:cs="Arial"/>
          <w:sz w:val="24"/>
        </w:rPr>
        <w:t xml:space="preserve">             </w:t>
      </w:r>
    </w:p>
    <w:p w:rsidR="00CF2BEC" w:rsidRDefault="00130DAF" w:rsidP="00130DAF">
      <w:pPr>
        <w:tabs>
          <w:tab w:val="right" w:pos="1418"/>
        </w:tabs>
        <w:spacing w:line="240" w:lineRule="auto"/>
        <w:jc w:val="center"/>
        <w:rPr>
          <w:rFonts w:ascii="Arial" w:hAnsi="Arial" w:cs="Arial"/>
          <w:sz w:val="24"/>
        </w:rPr>
      </w:pPr>
      <w:r>
        <w:rPr>
          <w:rFonts w:ascii="Arial" w:hAnsi="Arial" w:cs="Arial"/>
          <w:sz w:val="24"/>
        </w:rPr>
        <w:t xml:space="preserve">                        </w:t>
      </w:r>
      <w:r w:rsidR="00715B1C" w:rsidRPr="00D41844">
        <w:rPr>
          <w:rFonts w:ascii="Arial" w:hAnsi="Arial" w:cs="Arial"/>
          <w:sz w:val="24"/>
        </w:rPr>
        <w:t>FIG</w:t>
      </w:r>
      <w:r w:rsidR="00980241" w:rsidRPr="00D41844">
        <w:rPr>
          <w:rFonts w:ascii="Arial" w:hAnsi="Arial" w:cs="Arial"/>
          <w:sz w:val="24"/>
        </w:rPr>
        <w:t xml:space="preserve">URA </w:t>
      </w:r>
      <w:r w:rsidR="00715B1C" w:rsidRPr="00D41844">
        <w:rPr>
          <w:rFonts w:ascii="Arial" w:hAnsi="Arial" w:cs="Arial"/>
          <w:sz w:val="24"/>
        </w:rPr>
        <w:t>3.</w:t>
      </w:r>
      <w:r w:rsidR="00057321" w:rsidRPr="00D41844">
        <w:rPr>
          <w:rFonts w:ascii="Arial" w:hAnsi="Arial" w:cs="Arial"/>
          <w:sz w:val="24"/>
        </w:rPr>
        <w:t>2</w:t>
      </w:r>
      <w:r w:rsidR="00715B1C" w:rsidRPr="00D41844">
        <w:rPr>
          <w:rFonts w:ascii="Arial" w:hAnsi="Arial" w:cs="Arial"/>
          <w:sz w:val="24"/>
        </w:rPr>
        <w:t xml:space="preserve"> </w:t>
      </w:r>
      <w:r w:rsidR="00980241" w:rsidRPr="00D41844">
        <w:rPr>
          <w:rFonts w:ascii="Arial" w:hAnsi="Arial" w:cs="Arial"/>
          <w:sz w:val="24"/>
        </w:rPr>
        <w:t xml:space="preserve"> </w:t>
      </w:r>
      <w:r>
        <w:rPr>
          <w:rFonts w:ascii="Arial" w:hAnsi="Arial" w:cs="Arial"/>
          <w:sz w:val="24"/>
        </w:rPr>
        <w:t>AGREGADOS GRUESOS</w:t>
      </w:r>
    </w:p>
    <w:p w:rsidR="005E1605" w:rsidRPr="00D41844" w:rsidRDefault="000A5C35" w:rsidP="008F3BE2">
      <w:pPr>
        <w:pStyle w:val="Prrafodelista"/>
        <w:numPr>
          <w:ilvl w:val="2"/>
          <w:numId w:val="31"/>
        </w:numPr>
        <w:tabs>
          <w:tab w:val="right" w:pos="1418"/>
        </w:tabs>
        <w:spacing w:line="480" w:lineRule="auto"/>
        <w:ind w:left="1701" w:hanging="708"/>
        <w:jc w:val="both"/>
        <w:rPr>
          <w:rFonts w:ascii="Arial" w:hAnsi="Arial" w:cs="Arial"/>
          <w:b/>
          <w:sz w:val="24"/>
          <w:szCs w:val="24"/>
        </w:rPr>
      </w:pPr>
      <w:r w:rsidRPr="00D41844">
        <w:rPr>
          <w:rFonts w:ascii="Arial" w:hAnsi="Arial" w:cs="Arial"/>
          <w:b/>
          <w:sz w:val="24"/>
          <w:szCs w:val="24"/>
        </w:rPr>
        <w:lastRenderedPageBreak/>
        <w:t>Agregados Finos</w:t>
      </w:r>
    </w:p>
    <w:p w:rsidR="0003108E" w:rsidRPr="00D41844" w:rsidRDefault="00D5122D" w:rsidP="0003108E">
      <w:pPr>
        <w:pStyle w:val="Prrafodelista"/>
        <w:tabs>
          <w:tab w:val="right" w:pos="1418"/>
        </w:tabs>
        <w:spacing w:line="480" w:lineRule="auto"/>
        <w:ind w:left="1701"/>
        <w:jc w:val="both"/>
        <w:rPr>
          <w:rFonts w:ascii="Arial" w:hAnsi="Arial" w:cs="Arial"/>
          <w:sz w:val="24"/>
          <w:szCs w:val="24"/>
        </w:rPr>
      </w:pPr>
      <w:r w:rsidRPr="00D41844">
        <w:rPr>
          <w:rFonts w:ascii="Arial" w:hAnsi="Arial" w:cs="Arial"/>
          <w:sz w:val="24"/>
          <w:szCs w:val="24"/>
        </w:rPr>
        <w:t>Como agregados finos se us</w:t>
      </w:r>
      <w:r w:rsidR="00B76A0A">
        <w:rPr>
          <w:rFonts w:ascii="Arial" w:hAnsi="Arial" w:cs="Arial"/>
          <w:sz w:val="24"/>
          <w:szCs w:val="24"/>
        </w:rPr>
        <w:t xml:space="preserve">aron: </w:t>
      </w:r>
      <w:r w:rsidR="003076F5" w:rsidRPr="00D41844">
        <w:rPr>
          <w:rFonts w:ascii="Arial" w:hAnsi="Arial" w:cs="Arial"/>
          <w:sz w:val="24"/>
          <w:szCs w:val="24"/>
        </w:rPr>
        <w:t xml:space="preserve">arena natural de </w:t>
      </w:r>
      <w:r w:rsidR="00B76A0A">
        <w:rPr>
          <w:rFonts w:ascii="Arial" w:hAnsi="Arial" w:cs="Arial"/>
          <w:sz w:val="24"/>
          <w:szCs w:val="24"/>
        </w:rPr>
        <w:t>r</w:t>
      </w:r>
      <w:r w:rsidR="000D4B47" w:rsidRPr="00D41844">
        <w:rPr>
          <w:rFonts w:ascii="Arial" w:hAnsi="Arial" w:cs="Arial"/>
          <w:sz w:val="24"/>
          <w:szCs w:val="24"/>
        </w:rPr>
        <w:t>ío</w:t>
      </w:r>
      <w:r w:rsidR="003076F5" w:rsidRPr="00D41844">
        <w:rPr>
          <w:rFonts w:ascii="Arial" w:hAnsi="Arial" w:cs="Arial"/>
          <w:sz w:val="24"/>
          <w:szCs w:val="24"/>
        </w:rPr>
        <w:t>, arena fina  y arena triturada</w:t>
      </w:r>
      <w:r w:rsidR="00716770" w:rsidRPr="00D41844">
        <w:rPr>
          <w:rFonts w:ascii="Arial" w:hAnsi="Arial" w:cs="Arial"/>
          <w:sz w:val="24"/>
          <w:szCs w:val="24"/>
        </w:rPr>
        <w:t xml:space="preserve"> (fig</w:t>
      </w:r>
      <w:r w:rsidR="00057321" w:rsidRPr="00D41844">
        <w:rPr>
          <w:rFonts w:ascii="Arial" w:hAnsi="Arial" w:cs="Arial"/>
          <w:sz w:val="24"/>
          <w:szCs w:val="24"/>
        </w:rPr>
        <w:t xml:space="preserve">ura </w:t>
      </w:r>
      <w:r w:rsidR="00716770" w:rsidRPr="00D41844">
        <w:rPr>
          <w:rFonts w:ascii="Arial" w:hAnsi="Arial" w:cs="Arial"/>
          <w:sz w:val="24"/>
          <w:szCs w:val="24"/>
        </w:rPr>
        <w:t>3.</w:t>
      </w:r>
      <w:r w:rsidR="00057321" w:rsidRPr="00D41844">
        <w:rPr>
          <w:rFonts w:ascii="Arial" w:hAnsi="Arial" w:cs="Arial"/>
          <w:sz w:val="24"/>
          <w:szCs w:val="24"/>
        </w:rPr>
        <w:t>3</w:t>
      </w:r>
      <w:r w:rsidR="00716770" w:rsidRPr="00D41844">
        <w:rPr>
          <w:rFonts w:ascii="Arial" w:hAnsi="Arial" w:cs="Arial"/>
          <w:sz w:val="24"/>
          <w:szCs w:val="24"/>
        </w:rPr>
        <w:t>)</w:t>
      </w:r>
      <w:r w:rsidR="00B76A0A">
        <w:rPr>
          <w:rFonts w:ascii="Arial" w:hAnsi="Arial" w:cs="Arial"/>
          <w:sz w:val="24"/>
          <w:szCs w:val="24"/>
        </w:rPr>
        <w:t>, l</w:t>
      </w:r>
      <w:r w:rsidR="003076F5" w:rsidRPr="00D41844">
        <w:rPr>
          <w:rFonts w:ascii="Arial" w:hAnsi="Arial" w:cs="Arial"/>
          <w:sz w:val="24"/>
          <w:szCs w:val="24"/>
        </w:rPr>
        <w:t>os cuales cumplen con los requisitos de la</w:t>
      </w:r>
      <w:r w:rsidR="004C6650" w:rsidRPr="00D41844">
        <w:rPr>
          <w:rFonts w:ascii="Arial" w:hAnsi="Arial" w:cs="Arial"/>
          <w:sz w:val="24"/>
          <w:szCs w:val="24"/>
        </w:rPr>
        <w:t>s</w:t>
      </w:r>
      <w:r w:rsidR="003076F5" w:rsidRPr="00D41844">
        <w:rPr>
          <w:rFonts w:ascii="Arial" w:hAnsi="Arial" w:cs="Arial"/>
          <w:sz w:val="24"/>
          <w:szCs w:val="24"/>
        </w:rPr>
        <w:t xml:space="preserve"> norma</w:t>
      </w:r>
      <w:r w:rsidR="004C6650" w:rsidRPr="00D41844">
        <w:rPr>
          <w:rFonts w:ascii="Arial" w:hAnsi="Arial" w:cs="Arial"/>
          <w:sz w:val="24"/>
          <w:szCs w:val="24"/>
        </w:rPr>
        <w:t>s ASTM.</w:t>
      </w:r>
      <w:r w:rsidR="0003108E" w:rsidRPr="00D41844">
        <w:rPr>
          <w:rFonts w:ascii="Arial" w:hAnsi="Arial" w:cs="Arial"/>
          <w:sz w:val="24"/>
          <w:szCs w:val="24"/>
        </w:rPr>
        <w:t xml:space="preserve"> </w:t>
      </w:r>
    </w:p>
    <w:p w:rsidR="008F7799" w:rsidRPr="00D41844" w:rsidRDefault="0003108E" w:rsidP="0003108E">
      <w:pPr>
        <w:pStyle w:val="Prrafodelista"/>
        <w:tabs>
          <w:tab w:val="right" w:pos="1418"/>
        </w:tabs>
        <w:spacing w:line="480" w:lineRule="auto"/>
        <w:ind w:left="1701"/>
        <w:jc w:val="both"/>
        <w:rPr>
          <w:rFonts w:ascii="Arial" w:hAnsi="Arial" w:cs="Arial"/>
          <w:sz w:val="24"/>
          <w:szCs w:val="24"/>
        </w:rPr>
      </w:pPr>
      <w:r w:rsidRPr="00D41844">
        <w:rPr>
          <w:rFonts w:ascii="Arial" w:hAnsi="Arial" w:cs="Arial"/>
          <w:sz w:val="24"/>
          <w:szCs w:val="24"/>
        </w:rPr>
        <w:t>L</w:t>
      </w:r>
      <w:r w:rsidR="00C011B4" w:rsidRPr="00D41844">
        <w:rPr>
          <w:rFonts w:ascii="Arial" w:hAnsi="Arial" w:cs="Arial"/>
          <w:sz w:val="24"/>
          <w:szCs w:val="24"/>
        </w:rPr>
        <w:t>a calidad final de los hormigones</w:t>
      </w:r>
      <w:r w:rsidRPr="00D41844">
        <w:rPr>
          <w:rFonts w:ascii="Arial" w:hAnsi="Arial" w:cs="Arial"/>
          <w:sz w:val="24"/>
          <w:szCs w:val="24"/>
        </w:rPr>
        <w:t xml:space="preserve"> depende de los agregados finos</w:t>
      </w:r>
      <w:r w:rsidR="00C011B4" w:rsidRPr="00D41844">
        <w:rPr>
          <w:rFonts w:ascii="Arial" w:hAnsi="Arial" w:cs="Arial"/>
          <w:sz w:val="24"/>
          <w:szCs w:val="24"/>
        </w:rPr>
        <w:t xml:space="preserve">. No es posible hacer un buen hormigón con una arena deficiente. No existe limitación en cuanto a la naturaleza de las arenas a utilizar en el </w:t>
      </w:r>
      <w:r w:rsidR="00B76A0A">
        <w:rPr>
          <w:rFonts w:ascii="Arial" w:hAnsi="Arial" w:cs="Arial"/>
          <w:sz w:val="24"/>
          <w:szCs w:val="24"/>
        </w:rPr>
        <w:t>H</w:t>
      </w:r>
      <w:r w:rsidR="00C011B4" w:rsidRPr="00D41844">
        <w:rPr>
          <w:rFonts w:ascii="Arial" w:hAnsi="Arial" w:cs="Arial"/>
          <w:sz w:val="24"/>
          <w:szCs w:val="24"/>
        </w:rPr>
        <w:t>ormigón Autocompactante. Todas las arenas adecuadas para el hormigón convencional lo son también para el HAC, si bien la mayor fluidez se obtiene con arenas de río, es preferible evitar el empleo de arenas silíceas machadas, por su forma lajosa.</w:t>
      </w:r>
      <w:r w:rsidR="00DF13DE" w:rsidRPr="00D41844">
        <w:rPr>
          <w:rFonts w:ascii="Arial" w:hAnsi="Arial" w:cs="Arial"/>
          <w:sz w:val="24"/>
          <w:szCs w:val="24"/>
        </w:rPr>
        <w:tab/>
      </w:r>
    </w:p>
    <w:p w:rsidR="00773B91" w:rsidRPr="00607651" w:rsidRDefault="00773B91" w:rsidP="00607651">
      <w:pPr>
        <w:pStyle w:val="Prrafodelista"/>
        <w:tabs>
          <w:tab w:val="right" w:pos="1418"/>
          <w:tab w:val="left" w:pos="3780"/>
        </w:tabs>
        <w:spacing w:line="480" w:lineRule="auto"/>
        <w:ind w:left="1701"/>
        <w:jc w:val="both"/>
        <w:rPr>
          <w:rFonts w:ascii="Arial" w:hAnsi="Arial" w:cs="Arial"/>
        </w:rPr>
      </w:pPr>
    </w:p>
    <w:p w:rsidR="001B5200" w:rsidRPr="00D41844" w:rsidRDefault="00607651" w:rsidP="008F3BE2">
      <w:pPr>
        <w:pStyle w:val="Prrafodelista"/>
        <w:numPr>
          <w:ilvl w:val="0"/>
          <w:numId w:val="12"/>
        </w:numPr>
        <w:tabs>
          <w:tab w:val="right" w:pos="1418"/>
        </w:tabs>
        <w:spacing w:line="480" w:lineRule="auto"/>
        <w:rPr>
          <w:rFonts w:ascii="Arial" w:hAnsi="Arial" w:cs="Arial"/>
          <w:sz w:val="24"/>
        </w:rPr>
      </w:pPr>
      <w:r>
        <w:rPr>
          <w:rFonts w:ascii="Arial" w:hAnsi="Arial" w:cs="Arial"/>
          <w:noProof/>
          <w:lang w:val="es-ES" w:eastAsia="es-ES"/>
        </w:rPr>
        <w:drawing>
          <wp:anchor distT="0" distB="0" distL="114300" distR="114300" simplePos="0" relativeHeight="251718656" behindDoc="0" locked="0" layoutInCell="1" allowOverlap="1">
            <wp:simplePos x="0" y="0"/>
            <wp:positionH relativeFrom="column">
              <wp:posOffset>3288030</wp:posOffset>
            </wp:positionH>
            <wp:positionV relativeFrom="paragraph">
              <wp:posOffset>52070</wp:posOffset>
            </wp:positionV>
            <wp:extent cx="1894840" cy="1655445"/>
            <wp:effectExtent l="57150" t="19050" r="10160" b="0"/>
            <wp:wrapSquare wrapText="bothSides"/>
            <wp:docPr id="27" name="Imagen 564" descr="C:\Documents and Settings\Lady\Mis documentos\Mis imágenes\Adobe\Digital Camera Photos\2008-11-30-2143-15\P101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Documents and Settings\Lady\Mis documentos\Mis imágenes\Adobe\Digital Camera Photos\2008-11-30-2143-15\P1010382.JPG"/>
                    <pic:cNvPicPr>
                      <a:picLocks noChangeAspect="1" noChangeArrowheads="1"/>
                    </pic:cNvPicPr>
                  </pic:nvPicPr>
                  <pic:blipFill>
                    <a:blip r:embed="rId47" cstate="print"/>
                    <a:srcRect/>
                    <a:stretch>
                      <a:fillRect/>
                    </a:stretch>
                  </pic:blipFill>
                  <pic:spPr bwMode="auto">
                    <a:xfrm>
                      <a:off x="0" y="0"/>
                      <a:ext cx="1894840" cy="1655445"/>
                    </a:xfrm>
                    <a:prstGeom prst="rect">
                      <a:avLst/>
                    </a:prstGeom>
                    <a:noFill/>
                    <a:ln w="88900" cap="sq">
                      <a:no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noProof/>
          <w:lang w:val="es-ES" w:eastAsia="es-ES"/>
        </w:rPr>
        <w:drawing>
          <wp:anchor distT="0" distB="0" distL="114300" distR="114300" simplePos="0" relativeHeight="251721728" behindDoc="0" locked="0" layoutInCell="1" allowOverlap="1">
            <wp:simplePos x="0" y="0"/>
            <wp:positionH relativeFrom="column">
              <wp:posOffset>1139190</wp:posOffset>
            </wp:positionH>
            <wp:positionV relativeFrom="paragraph">
              <wp:posOffset>52070</wp:posOffset>
            </wp:positionV>
            <wp:extent cx="1828800" cy="1655445"/>
            <wp:effectExtent l="57150" t="19050" r="19050" b="0"/>
            <wp:wrapSquare wrapText="bothSides"/>
            <wp:docPr id="28" name="Imagen 563" descr="C:\Documents and Settings\Lady\Mis documentos\Mis imágenes\Adobe\Digital Camera Photos\2008-11-30-2143-15\P101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Documents and Settings\Lady\Mis documentos\Mis imágenes\Adobe\Digital Camera Photos\2008-11-30-2143-15\P1010379.JPG"/>
                    <pic:cNvPicPr>
                      <a:picLocks noChangeAspect="1" noChangeArrowheads="1"/>
                    </pic:cNvPicPr>
                  </pic:nvPicPr>
                  <pic:blipFill>
                    <a:blip r:embed="rId48" cstate="print"/>
                    <a:srcRect l="12333" t="8088" r="10264" b="3431"/>
                    <a:stretch>
                      <a:fillRect/>
                    </a:stretch>
                  </pic:blipFill>
                  <pic:spPr bwMode="auto">
                    <a:xfrm>
                      <a:off x="0" y="0"/>
                      <a:ext cx="1828800" cy="1655445"/>
                    </a:xfrm>
                    <a:prstGeom prst="rect">
                      <a:avLst/>
                    </a:prstGeom>
                    <a:noFill/>
                    <a:ln w="88900" cap="sq">
                      <a:no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r w:rsidR="00373155" w:rsidRPr="008F7799">
        <w:rPr>
          <w:rFonts w:ascii="Arial" w:hAnsi="Arial" w:cs="Arial"/>
        </w:rPr>
        <w:t xml:space="preserve">Arena </w:t>
      </w:r>
      <w:r w:rsidR="00C011B4" w:rsidRPr="00D41844">
        <w:rPr>
          <w:rFonts w:ascii="Arial" w:hAnsi="Arial" w:cs="Arial"/>
          <w:sz w:val="24"/>
        </w:rPr>
        <w:t xml:space="preserve">a) Arena </w:t>
      </w:r>
      <w:r w:rsidR="00373155" w:rsidRPr="00D41844">
        <w:rPr>
          <w:rFonts w:ascii="Arial" w:hAnsi="Arial" w:cs="Arial"/>
          <w:sz w:val="24"/>
        </w:rPr>
        <w:t>natural de río</w:t>
      </w:r>
      <w:r w:rsidR="008F7799" w:rsidRPr="00D41844">
        <w:rPr>
          <w:rFonts w:ascii="Arial" w:hAnsi="Arial" w:cs="Arial"/>
          <w:sz w:val="24"/>
        </w:rPr>
        <w:t xml:space="preserve">                   b) Arena fina</w:t>
      </w:r>
    </w:p>
    <w:p w:rsidR="001B5200" w:rsidRPr="00D41844" w:rsidRDefault="001B5200" w:rsidP="005E1605">
      <w:pPr>
        <w:pStyle w:val="Prrafodelista"/>
        <w:tabs>
          <w:tab w:val="right" w:pos="1418"/>
        </w:tabs>
        <w:spacing w:line="480" w:lineRule="auto"/>
        <w:ind w:left="1701"/>
        <w:jc w:val="both"/>
        <w:rPr>
          <w:rFonts w:ascii="Arial" w:hAnsi="Arial" w:cs="Arial"/>
          <w:sz w:val="24"/>
        </w:rPr>
      </w:pPr>
    </w:p>
    <w:p w:rsidR="001B5200" w:rsidRDefault="008F7799" w:rsidP="00057321">
      <w:pPr>
        <w:pStyle w:val="Prrafodelista"/>
        <w:tabs>
          <w:tab w:val="right" w:pos="1418"/>
        </w:tabs>
        <w:spacing w:line="480" w:lineRule="auto"/>
        <w:ind w:left="1701"/>
        <w:jc w:val="center"/>
        <w:rPr>
          <w:rFonts w:ascii="Arial" w:hAnsi="Arial" w:cs="Arial"/>
        </w:rPr>
      </w:pPr>
      <w:r>
        <w:rPr>
          <w:rFonts w:ascii="Arial" w:hAnsi="Arial" w:cs="Arial"/>
          <w:noProof/>
          <w:lang w:val="es-ES" w:eastAsia="es-ES"/>
        </w:rPr>
        <w:lastRenderedPageBreak/>
        <w:drawing>
          <wp:inline distT="0" distB="0" distL="0" distR="0">
            <wp:extent cx="2101259" cy="1882056"/>
            <wp:effectExtent l="57150" t="19050" r="13291" b="0"/>
            <wp:docPr id="26" name="Imagen 565" descr="C:\Documents and Settings\Lady\Mis documentos\Mis imágenes\Adobe\Digital Camera Photos\2008-11-30-2143-15\P101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Documents and Settings\Lady\Mis documentos\Mis imágenes\Adobe\Digital Camera Photos\2008-11-30-2143-15\P1010378.JPG"/>
                    <pic:cNvPicPr>
                      <a:picLocks noChangeAspect="1" noChangeArrowheads="1"/>
                    </pic:cNvPicPr>
                  </pic:nvPicPr>
                  <pic:blipFill>
                    <a:blip r:embed="rId49" cstate="print"/>
                    <a:srcRect/>
                    <a:stretch>
                      <a:fillRect/>
                    </a:stretch>
                  </pic:blipFill>
                  <pic:spPr bwMode="auto">
                    <a:xfrm>
                      <a:off x="0" y="0"/>
                      <a:ext cx="2108542" cy="1888579"/>
                    </a:xfrm>
                    <a:prstGeom prst="rect">
                      <a:avLst/>
                    </a:prstGeom>
                    <a:noFill/>
                    <a:ln w="88900" cap="sq">
                      <a:no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001B5200" w:rsidRPr="00D41844" w:rsidRDefault="008F7799" w:rsidP="008F3BE2">
      <w:pPr>
        <w:pStyle w:val="Prrafodelista"/>
        <w:numPr>
          <w:ilvl w:val="0"/>
          <w:numId w:val="12"/>
        </w:numPr>
        <w:tabs>
          <w:tab w:val="right" w:pos="1418"/>
        </w:tabs>
        <w:spacing w:line="480" w:lineRule="auto"/>
        <w:jc w:val="center"/>
        <w:rPr>
          <w:rFonts w:ascii="Arial" w:hAnsi="Arial" w:cs="Arial"/>
          <w:sz w:val="24"/>
          <w:szCs w:val="24"/>
        </w:rPr>
      </w:pPr>
      <w:r w:rsidRPr="00D41844">
        <w:rPr>
          <w:rFonts w:ascii="Arial" w:hAnsi="Arial" w:cs="Arial"/>
          <w:sz w:val="24"/>
          <w:szCs w:val="24"/>
        </w:rPr>
        <w:t>Arena triturada</w:t>
      </w:r>
    </w:p>
    <w:p w:rsidR="00607651" w:rsidRPr="00D41844" w:rsidRDefault="00715B1C" w:rsidP="00057321">
      <w:pPr>
        <w:pStyle w:val="Prrafodelista"/>
        <w:tabs>
          <w:tab w:val="right" w:pos="1418"/>
          <w:tab w:val="center" w:pos="5156"/>
        </w:tabs>
        <w:spacing w:line="480" w:lineRule="auto"/>
        <w:ind w:left="1701"/>
        <w:jc w:val="center"/>
        <w:rPr>
          <w:rFonts w:ascii="Arial" w:hAnsi="Arial" w:cs="Arial"/>
          <w:sz w:val="24"/>
          <w:szCs w:val="24"/>
        </w:rPr>
      </w:pPr>
      <w:r w:rsidRPr="00D41844">
        <w:rPr>
          <w:rFonts w:ascii="Arial" w:hAnsi="Arial" w:cs="Arial"/>
          <w:sz w:val="24"/>
          <w:szCs w:val="24"/>
        </w:rPr>
        <w:t>FIG</w:t>
      </w:r>
      <w:r w:rsidR="00980241" w:rsidRPr="00D41844">
        <w:rPr>
          <w:rFonts w:ascii="Arial" w:hAnsi="Arial" w:cs="Arial"/>
          <w:sz w:val="24"/>
          <w:szCs w:val="24"/>
        </w:rPr>
        <w:t>URA</w:t>
      </w:r>
      <w:r w:rsidRPr="00D41844">
        <w:rPr>
          <w:rFonts w:ascii="Arial" w:hAnsi="Arial" w:cs="Arial"/>
          <w:sz w:val="24"/>
          <w:szCs w:val="24"/>
        </w:rPr>
        <w:t xml:space="preserve"> 3.</w:t>
      </w:r>
      <w:r w:rsidR="00057321" w:rsidRPr="00D41844">
        <w:rPr>
          <w:rFonts w:ascii="Arial" w:hAnsi="Arial" w:cs="Arial"/>
          <w:sz w:val="24"/>
          <w:szCs w:val="24"/>
        </w:rPr>
        <w:t xml:space="preserve">3 </w:t>
      </w:r>
      <w:r w:rsidRPr="00D41844">
        <w:rPr>
          <w:rFonts w:ascii="Arial" w:hAnsi="Arial" w:cs="Arial"/>
          <w:sz w:val="24"/>
          <w:szCs w:val="24"/>
        </w:rPr>
        <w:t>AGREGADOS FINOS</w:t>
      </w:r>
    </w:p>
    <w:p w:rsidR="00D41844" w:rsidRDefault="008B43C2" w:rsidP="000A5C35">
      <w:pPr>
        <w:tabs>
          <w:tab w:val="right" w:pos="1418"/>
          <w:tab w:val="center" w:pos="5156"/>
        </w:tabs>
        <w:spacing w:line="480" w:lineRule="auto"/>
        <w:ind w:left="1701"/>
        <w:jc w:val="both"/>
        <w:rPr>
          <w:rFonts w:ascii="Arial" w:hAnsi="Arial" w:cs="Arial"/>
          <w:sz w:val="24"/>
          <w:szCs w:val="24"/>
        </w:rPr>
      </w:pPr>
      <w:r w:rsidRPr="00D41844">
        <w:rPr>
          <w:rFonts w:ascii="Arial" w:hAnsi="Arial" w:cs="Arial"/>
          <w:sz w:val="24"/>
          <w:szCs w:val="24"/>
        </w:rPr>
        <w:t>Debido a la gran importancia de las características de los agregados en el hormigón, e</w:t>
      </w:r>
      <w:r w:rsidR="008F7799" w:rsidRPr="00D41844">
        <w:rPr>
          <w:rFonts w:ascii="Arial" w:hAnsi="Arial" w:cs="Arial"/>
          <w:sz w:val="24"/>
          <w:szCs w:val="24"/>
        </w:rPr>
        <w:t>n el</w:t>
      </w:r>
      <w:r w:rsidR="00CC0DD6" w:rsidRPr="00D41844">
        <w:rPr>
          <w:rFonts w:ascii="Arial" w:hAnsi="Arial" w:cs="Arial"/>
          <w:sz w:val="24"/>
          <w:szCs w:val="24"/>
        </w:rPr>
        <w:t xml:space="preserve"> anexo </w:t>
      </w:r>
      <w:r w:rsidRPr="00D41844">
        <w:rPr>
          <w:rFonts w:ascii="Arial" w:hAnsi="Arial" w:cs="Arial"/>
          <w:sz w:val="24"/>
          <w:szCs w:val="24"/>
        </w:rPr>
        <w:t>A</w:t>
      </w:r>
      <w:r w:rsidR="004C6650" w:rsidRPr="00D41844">
        <w:rPr>
          <w:rFonts w:ascii="Arial" w:hAnsi="Arial" w:cs="Arial"/>
          <w:sz w:val="24"/>
          <w:szCs w:val="24"/>
        </w:rPr>
        <w:t>1-7</w:t>
      </w:r>
      <w:r w:rsidRPr="00D41844">
        <w:rPr>
          <w:rFonts w:ascii="Arial" w:hAnsi="Arial" w:cs="Arial"/>
          <w:sz w:val="24"/>
          <w:szCs w:val="24"/>
        </w:rPr>
        <w:t xml:space="preserve"> se presentan los resultados </w:t>
      </w:r>
      <w:r w:rsidR="008F7799" w:rsidRPr="00D41844">
        <w:rPr>
          <w:rFonts w:ascii="Arial" w:hAnsi="Arial" w:cs="Arial"/>
          <w:sz w:val="24"/>
          <w:szCs w:val="24"/>
        </w:rPr>
        <w:t>de los ensayos</w:t>
      </w:r>
      <w:r w:rsidR="00904263" w:rsidRPr="00D41844">
        <w:rPr>
          <w:rFonts w:ascii="Arial" w:hAnsi="Arial" w:cs="Arial"/>
          <w:sz w:val="24"/>
          <w:szCs w:val="24"/>
        </w:rPr>
        <w:t xml:space="preserve"> de caracterización</w:t>
      </w:r>
      <w:r w:rsidR="008F7799" w:rsidRPr="00D41844">
        <w:rPr>
          <w:rFonts w:ascii="Arial" w:hAnsi="Arial" w:cs="Arial"/>
          <w:sz w:val="24"/>
          <w:szCs w:val="24"/>
        </w:rPr>
        <w:t xml:space="preserve"> realizados.</w:t>
      </w:r>
    </w:p>
    <w:p w:rsidR="003F5956" w:rsidRPr="00D41844" w:rsidRDefault="005051D5" w:rsidP="000A5C35">
      <w:pPr>
        <w:tabs>
          <w:tab w:val="right" w:pos="1418"/>
          <w:tab w:val="center" w:pos="5156"/>
        </w:tabs>
        <w:spacing w:line="480" w:lineRule="auto"/>
        <w:ind w:left="1701"/>
        <w:jc w:val="both"/>
        <w:rPr>
          <w:rFonts w:ascii="Arial" w:hAnsi="Arial" w:cs="Arial"/>
          <w:sz w:val="24"/>
          <w:szCs w:val="24"/>
        </w:rPr>
      </w:pPr>
      <w:r w:rsidRPr="005051D5">
        <w:rPr>
          <w:noProof/>
          <w:sz w:val="24"/>
          <w:szCs w:val="24"/>
          <w:lang w:eastAsia="es-EC"/>
        </w:rPr>
        <w:pict>
          <v:oval id="_x0000_s1095" style="position:absolute;left:0;text-align:left;margin-left:0;margin-top:16.35pt;width:16.6pt;height:7.15pt;z-index:251720704;mso-position-horizontal:center;mso-position-horizontal-relative:text;mso-position-vertical-relative:text" filled="f" stroked="f"/>
        </w:pict>
      </w:r>
    </w:p>
    <w:p w:rsidR="005E1605" w:rsidRPr="00D41844" w:rsidRDefault="000A5C35" w:rsidP="008F3BE2">
      <w:pPr>
        <w:pStyle w:val="Prrafodelista"/>
        <w:numPr>
          <w:ilvl w:val="2"/>
          <w:numId w:val="31"/>
        </w:numPr>
        <w:tabs>
          <w:tab w:val="right" w:pos="1418"/>
        </w:tabs>
        <w:spacing w:line="480" w:lineRule="auto"/>
        <w:ind w:left="1701" w:hanging="708"/>
        <w:jc w:val="both"/>
        <w:rPr>
          <w:rFonts w:ascii="Arial" w:hAnsi="Arial" w:cs="Arial"/>
          <w:b/>
          <w:sz w:val="24"/>
          <w:szCs w:val="24"/>
        </w:rPr>
      </w:pPr>
      <w:r w:rsidRPr="00D41844">
        <w:rPr>
          <w:rFonts w:ascii="Arial" w:hAnsi="Arial" w:cs="Arial"/>
          <w:b/>
          <w:sz w:val="24"/>
          <w:szCs w:val="24"/>
        </w:rPr>
        <w:t>Adiciones</w:t>
      </w:r>
    </w:p>
    <w:p w:rsidR="003F5956" w:rsidRPr="00C322DE" w:rsidRDefault="000069F5" w:rsidP="00C322DE">
      <w:pPr>
        <w:pStyle w:val="Prrafodelista"/>
        <w:tabs>
          <w:tab w:val="right" w:pos="1418"/>
        </w:tabs>
        <w:spacing w:line="480" w:lineRule="auto"/>
        <w:ind w:left="1701"/>
        <w:jc w:val="both"/>
        <w:rPr>
          <w:rFonts w:ascii="Arial" w:hAnsi="Arial" w:cs="Arial"/>
          <w:sz w:val="24"/>
          <w:szCs w:val="24"/>
        </w:rPr>
      </w:pPr>
      <w:r w:rsidRPr="00D41844">
        <w:rPr>
          <w:rFonts w:ascii="Arial" w:hAnsi="Arial" w:cs="Arial"/>
          <w:sz w:val="24"/>
          <w:szCs w:val="24"/>
        </w:rPr>
        <w:t>Para obtener las características requeridas de cohesión y fluidez en el</w:t>
      </w:r>
      <w:r w:rsidR="00AE7C80">
        <w:rPr>
          <w:rFonts w:ascii="Arial" w:hAnsi="Arial" w:cs="Arial"/>
          <w:sz w:val="24"/>
          <w:szCs w:val="24"/>
        </w:rPr>
        <w:t xml:space="preserve"> </w:t>
      </w:r>
      <w:r w:rsidRPr="00C322DE">
        <w:rPr>
          <w:rFonts w:ascii="Arial" w:hAnsi="Arial" w:cs="Arial"/>
          <w:sz w:val="24"/>
          <w:szCs w:val="24"/>
        </w:rPr>
        <w:t xml:space="preserve">HAC se añadieron, dos tipos de </w:t>
      </w:r>
      <w:r w:rsidR="00DA5136" w:rsidRPr="00C322DE">
        <w:rPr>
          <w:rFonts w:ascii="Arial" w:hAnsi="Arial" w:cs="Arial"/>
          <w:sz w:val="24"/>
          <w:szCs w:val="24"/>
        </w:rPr>
        <w:t>adiciones</w:t>
      </w:r>
      <w:r w:rsidR="0054530F" w:rsidRPr="00C322DE">
        <w:rPr>
          <w:rFonts w:ascii="Arial" w:hAnsi="Arial" w:cs="Arial"/>
          <w:sz w:val="24"/>
          <w:szCs w:val="24"/>
        </w:rPr>
        <w:t>:</w:t>
      </w:r>
      <w:r w:rsidRPr="00C322DE">
        <w:rPr>
          <w:rFonts w:ascii="Arial" w:hAnsi="Arial" w:cs="Arial"/>
          <w:sz w:val="24"/>
          <w:szCs w:val="24"/>
        </w:rPr>
        <w:t xml:space="preserve"> </w:t>
      </w:r>
      <w:proofErr w:type="spellStart"/>
      <w:r w:rsidR="00AE7C80">
        <w:rPr>
          <w:rFonts w:ascii="Arial" w:hAnsi="Arial" w:cs="Arial"/>
          <w:sz w:val="24"/>
          <w:szCs w:val="24"/>
        </w:rPr>
        <w:t>f</w:t>
      </w:r>
      <w:r w:rsidRPr="00C322DE">
        <w:rPr>
          <w:rFonts w:ascii="Arial" w:hAnsi="Arial" w:cs="Arial"/>
          <w:sz w:val="24"/>
          <w:szCs w:val="24"/>
        </w:rPr>
        <w:t>iller</w:t>
      </w:r>
      <w:proofErr w:type="spellEnd"/>
      <w:r w:rsidRPr="00C322DE">
        <w:rPr>
          <w:rFonts w:ascii="Arial" w:hAnsi="Arial" w:cs="Arial"/>
          <w:sz w:val="24"/>
          <w:szCs w:val="24"/>
        </w:rPr>
        <w:t xml:space="preserve"> </w:t>
      </w:r>
      <w:r w:rsidR="00DA5136" w:rsidRPr="00C322DE">
        <w:rPr>
          <w:rFonts w:ascii="Arial" w:hAnsi="Arial" w:cs="Arial"/>
          <w:sz w:val="24"/>
          <w:szCs w:val="24"/>
        </w:rPr>
        <w:t xml:space="preserve">calizo y </w:t>
      </w:r>
      <w:r w:rsidR="00AE7C80">
        <w:rPr>
          <w:rFonts w:ascii="Arial" w:hAnsi="Arial" w:cs="Arial"/>
          <w:sz w:val="24"/>
          <w:szCs w:val="24"/>
        </w:rPr>
        <w:t>m</w:t>
      </w:r>
      <w:r w:rsidR="000D4B47" w:rsidRPr="00C322DE">
        <w:rPr>
          <w:rFonts w:ascii="Arial" w:hAnsi="Arial" w:cs="Arial"/>
          <w:sz w:val="24"/>
          <w:szCs w:val="24"/>
        </w:rPr>
        <w:t>icrosílice</w:t>
      </w:r>
      <w:r w:rsidR="00DA5136" w:rsidRPr="00C322DE">
        <w:rPr>
          <w:rFonts w:ascii="Arial" w:hAnsi="Arial" w:cs="Arial"/>
          <w:sz w:val="24"/>
          <w:szCs w:val="24"/>
        </w:rPr>
        <w:t>.</w:t>
      </w:r>
    </w:p>
    <w:p w:rsidR="003F5956" w:rsidRPr="00D41844" w:rsidRDefault="00B24ACE" w:rsidP="00DA5136">
      <w:pPr>
        <w:pStyle w:val="Prrafodelista"/>
        <w:tabs>
          <w:tab w:val="right" w:pos="1418"/>
        </w:tabs>
        <w:spacing w:line="480" w:lineRule="auto"/>
        <w:ind w:left="1701"/>
        <w:jc w:val="both"/>
        <w:rPr>
          <w:rFonts w:ascii="Arial" w:hAnsi="Arial" w:cs="Arial"/>
          <w:sz w:val="24"/>
          <w:szCs w:val="24"/>
        </w:rPr>
      </w:pPr>
      <w:r>
        <w:rPr>
          <w:rFonts w:ascii="Arial" w:hAnsi="Arial" w:cs="Arial"/>
          <w:b/>
          <w:sz w:val="24"/>
          <w:szCs w:val="24"/>
        </w:rPr>
        <w:t xml:space="preserve">Los </w:t>
      </w:r>
      <w:proofErr w:type="spellStart"/>
      <w:r>
        <w:rPr>
          <w:rFonts w:ascii="Arial" w:hAnsi="Arial" w:cs="Arial"/>
          <w:b/>
          <w:sz w:val="24"/>
          <w:szCs w:val="24"/>
        </w:rPr>
        <w:t>F</w:t>
      </w:r>
      <w:r w:rsidR="00DA5136" w:rsidRPr="00D41844">
        <w:rPr>
          <w:rFonts w:ascii="Arial" w:hAnsi="Arial" w:cs="Arial"/>
          <w:b/>
          <w:sz w:val="24"/>
          <w:szCs w:val="24"/>
        </w:rPr>
        <w:t>illers</w:t>
      </w:r>
      <w:proofErr w:type="spellEnd"/>
      <w:r>
        <w:rPr>
          <w:rFonts w:ascii="Arial" w:hAnsi="Arial" w:cs="Arial"/>
          <w:b/>
          <w:sz w:val="24"/>
          <w:szCs w:val="24"/>
        </w:rPr>
        <w:t>,</w:t>
      </w:r>
      <w:r w:rsidR="00DA5136" w:rsidRPr="00D41844">
        <w:rPr>
          <w:rFonts w:ascii="Arial" w:hAnsi="Arial" w:cs="Arial"/>
          <w:sz w:val="24"/>
          <w:szCs w:val="24"/>
        </w:rPr>
        <w:t xml:space="preserve"> son áridos </w:t>
      </w:r>
      <w:r w:rsidR="00AE7C80">
        <w:rPr>
          <w:rFonts w:ascii="Arial" w:hAnsi="Arial" w:cs="Arial"/>
          <w:sz w:val="24"/>
          <w:szCs w:val="24"/>
        </w:rPr>
        <w:t>que en su mayoría atraviesan</w:t>
      </w:r>
      <w:r w:rsidR="00DA5136" w:rsidRPr="00D41844">
        <w:rPr>
          <w:rFonts w:ascii="Arial" w:hAnsi="Arial" w:cs="Arial"/>
          <w:sz w:val="24"/>
          <w:szCs w:val="24"/>
        </w:rPr>
        <w:t xml:space="preserve"> el tamiz 0.063 mm. </w:t>
      </w:r>
      <w:r w:rsidR="00AE7C80">
        <w:rPr>
          <w:rFonts w:ascii="Arial" w:hAnsi="Arial" w:cs="Arial"/>
          <w:sz w:val="24"/>
          <w:szCs w:val="24"/>
        </w:rPr>
        <w:t>Los más</w:t>
      </w:r>
      <w:r w:rsidR="00DA5136" w:rsidRPr="00D41844">
        <w:rPr>
          <w:rFonts w:ascii="Arial" w:hAnsi="Arial" w:cs="Arial"/>
          <w:sz w:val="24"/>
          <w:szCs w:val="24"/>
        </w:rPr>
        <w:t xml:space="preserve"> adecuados</w:t>
      </w:r>
      <w:r w:rsidR="00AE7C80">
        <w:rPr>
          <w:rFonts w:ascii="Arial" w:hAnsi="Arial" w:cs="Arial"/>
          <w:sz w:val="24"/>
          <w:szCs w:val="24"/>
        </w:rPr>
        <w:t xml:space="preserve"> son</w:t>
      </w:r>
      <w:r w:rsidR="00DA5136" w:rsidRPr="00D41844">
        <w:rPr>
          <w:rFonts w:ascii="Arial" w:hAnsi="Arial" w:cs="Arial"/>
          <w:sz w:val="24"/>
          <w:szCs w:val="24"/>
        </w:rPr>
        <w:t xml:space="preserve"> aquellos que provienen de los mismos materiales que los áridos</w:t>
      </w:r>
      <w:r w:rsidR="005E1CCD">
        <w:rPr>
          <w:rFonts w:ascii="Arial" w:hAnsi="Arial" w:cs="Arial"/>
          <w:sz w:val="24"/>
          <w:szCs w:val="24"/>
        </w:rPr>
        <w:t>.</w:t>
      </w:r>
    </w:p>
    <w:p w:rsidR="00607651" w:rsidRPr="00D41844" w:rsidRDefault="00B24ACE" w:rsidP="00607651">
      <w:pPr>
        <w:pStyle w:val="Prrafodelista"/>
        <w:tabs>
          <w:tab w:val="right" w:pos="1418"/>
        </w:tabs>
        <w:spacing w:line="480" w:lineRule="auto"/>
        <w:ind w:left="1701"/>
        <w:jc w:val="both"/>
        <w:rPr>
          <w:rFonts w:ascii="Arial" w:hAnsi="Arial" w:cs="Arial"/>
          <w:sz w:val="24"/>
          <w:szCs w:val="24"/>
        </w:rPr>
      </w:pPr>
      <w:r>
        <w:rPr>
          <w:rFonts w:ascii="Arial" w:hAnsi="Arial" w:cs="Arial"/>
          <w:b/>
          <w:sz w:val="24"/>
          <w:szCs w:val="24"/>
        </w:rPr>
        <w:lastRenderedPageBreak/>
        <w:t xml:space="preserve">La </w:t>
      </w:r>
      <w:proofErr w:type="spellStart"/>
      <w:r w:rsidR="000D4B47" w:rsidRPr="00D41844">
        <w:rPr>
          <w:rFonts w:ascii="Arial" w:hAnsi="Arial" w:cs="Arial"/>
          <w:b/>
          <w:sz w:val="24"/>
          <w:szCs w:val="24"/>
        </w:rPr>
        <w:t>Microsílice</w:t>
      </w:r>
      <w:proofErr w:type="spellEnd"/>
      <w:r w:rsidR="0054530F" w:rsidRPr="00D41844">
        <w:rPr>
          <w:rFonts w:ascii="Arial" w:hAnsi="Arial" w:cs="Arial"/>
          <w:b/>
          <w:sz w:val="24"/>
          <w:szCs w:val="24"/>
        </w:rPr>
        <w:t xml:space="preserve">, </w:t>
      </w:r>
      <w:r w:rsidR="0054530F" w:rsidRPr="00D41844">
        <w:rPr>
          <w:rFonts w:ascii="Arial" w:hAnsi="Arial" w:cs="Arial"/>
          <w:sz w:val="24"/>
          <w:szCs w:val="24"/>
        </w:rPr>
        <w:t>por su elevado nivel de finura</w:t>
      </w:r>
      <w:r w:rsidR="00DA5136" w:rsidRPr="00D41844">
        <w:rPr>
          <w:rFonts w:ascii="Arial" w:hAnsi="Arial" w:cs="Arial"/>
          <w:sz w:val="24"/>
          <w:szCs w:val="24"/>
        </w:rPr>
        <w:t xml:space="preserve"> y </w:t>
      </w:r>
      <w:r w:rsidR="00607651" w:rsidRPr="00D41844">
        <w:rPr>
          <w:rFonts w:ascii="Arial" w:hAnsi="Arial" w:cs="Arial"/>
          <w:sz w:val="24"/>
          <w:szCs w:val="24"/>
        </w:rPr>
        <w:t xml:space="preserve">forma prácticamente esférica </w:t>
      </w:r>
      <w:r w:rsidR="00DA5136" w:rsidRPr="00D41844">
        <w:rPr>
          <w:rFonts w:ascii="Arial" w:hAnsi="Arial" w:cs="Arial"/>
          <w:sz w:val="24"/>
          <w:szCs w:val="24"/>
        </w:rPr>
        <w:t>da una buena cohesión y aumenta la resistencia a la segregación</w:t>
      </w:r>
      <w:r w:rsidR="00607651" w:rsidRPr="00D41844">
        <w:rPr>
          <w:rFonts w:ascii="Arial" w:hAnsi="Arial" w:cs="Arial"/>
          <w:sz w:val="24"/>
          <w:szCs w:val="24"/>
        </w:rPr>
        <w:t xml:space="preserve"> del hormigón</w:t>
      </w:r>
      <w:r w:rsidR="00DA5136" w:rsidRPr="00D41844">
        <w:rPr>
          <w:rFonts w:ascii="Arial" w:hAnsi="Arial" w:cs="Arial"/>
          <w:sz w:val="24"/>
          <w:szCs w:val="24"/>
        </w:rPr>
        <w:t xml:space="preserve">. </w:t>
      </w:r>
      <w:r w:rsidR="0054530F" w:rsidRPr="00D41844">
        <w:rPr>
          <w:rFonts w:ascii="Arial" w:hAnsi="Arial" w:cs="Arial"/>
          <w:sz w:val="24"/>
          <w:szCs w:val="24"/>
        </w:rPr>
        <w:t>Sin embargo</w:t>
      </w:r>
      <w:r w:rsidR="00DA5136" w:rsidRPr="00D41844">
        <w:rPr>
          <w:rFonts w:ascii="Arial" w:hAnsi="Arial" w:cs="Arial"/>
          <w:sz w:val="24"/>
          <w:szCs w:val="24"/>
        </w:rPr>
        <w:t xml:space="preserve">, aunque es muy </w:t>
      </w:r>
      <w:r w:rsidR="00607651" w:rsidRPr="00D41844">
        <w:rPr>
          <w:rFonts w:ascii="Arial" w:hAnsi="Arial" w:cs="Arial"/>
          <w:sz w:val="24"/>
          <w:szCs w:val="24"/>
        </w:rPr>
        <w:t>efectiva</w:t>
      </w:r>
      <w:r w:rsidR="00DA5136" w:rsidRPr="00D41844">
        <w:rPr>
          <w:rFonts w:ascii="Arial" w:hAnsi="Arial" w:cs="Arial"/>
          <w:sz w:val="24"/>
          <w:szCs w:val="24"/>
        </w:rPr>
        <w:t xml:space="preserve"> en la reducción o eliminación de exudación, </w:t>
      </w:r>
      <w:r w:rsidR="0072023F">
        <w:rPr>
          <w:rFonts w:ascii="Arial" w:hAnsi="Arial" w:cs="Arial"/>
          <w:sz w:val="24"/>
          <w:szCs w:val="24"/>
        </w:rPr>
        <w:t>su uso es limitado por motivos económicos y por la elevada cantidad de agua que demanda.</w:t>
      </w:r>
      <w:r w:rsidR="00DA5136" w:rsidRPr="00D41844">
        <w:rPr>
          <w:rFonts w:ascii="Arial" w:hAnsi="Arial" w:cs="Arial"/>
          <w:sz w:val="24"/>
          <w:szCs w:val="24"/>
        </w:rPr>
        <w:t xml:space="preserve"> </w:t>
      </w:r>
    </w:p>
    <w:p w:rsidR="00607651" w:rsidRPr="00D41844" w:rsidRDefault="00607651" w:rsidP="00607651">
      <w:pPr>
        <w:pStyle w:val="Prrafodelista"/>
        <w:tabs>
          <w:tab w:val="right" w:pos="1418"/>
        </w:tabs>
        <w:spacing w:line="480" w:lineRule="auto"/>
        <w:ind w:left="1701"/>
        <w:jc w:val="both"/>
        <w:rPr>
          <w:rFonts w:ascii="Arial" w:hAnsi="Arial" w:cs="Arial"/>
          <w:sz w:val="24"/>
          <w:szCs w:val="24"/>
        </w:rPr>
      </w:pPr>
    </w:p>
    <w:p w:rsidR="003F5956" w:rsidRPr="00AA536A" w:rsidRDefault="00D41844" w:rsidP="005E1605">
      <w:pPr>
        <w:pStyle w:val="Prrafodelista"/>
        <w:tabs>
          <w:tab w:val="right" w:pos="1418"/>
        </w:tabs>
        <w:spacing w:line="480" w:lineRule="auto"/>
        <w:ind w:left="1701"/>
        <w:jc w:val="both"/>
        <w:rPr>
          <w:rFonts w:ascii="Arial" w:hAnsi="Arial" w:cs="Arial"/>
          <w:b/>
          <w:sz w:val="24"/>
          <w:lang w:val="es-ES"/>
        </w:rPr>
      </w:pPr>
      <w:r>
        <w:rPr>
          <w:rFonts w:ascii="Times New Roman" w:eastAsia="Times New Roman" w:hAnsi="Times New Roman" w:cs="Times New Roman"/>
          <w:noProof/>
          <w:color w:val="000000"/>
          <w:sz w:val="0"/>
          <w:szCs w:val="0"/>
          <w:u w:color="000000"/>
          <w:lang w:val="es-ES" w:eastAsia="es-ES"/>
        </w:rPr>
        <w:drawing>
          <wp:anchor distT="0" distB="0" distL="114300" distR="114300" simplePos="0" relativeHeight="251817984" behindDoc="0" locked="0" layoutInCell="1" allowOverlap="1">
            <wp:simplePos x="0" y="0"/>
            <wp:positionH relativeFrom="column">
              <wp:posOffset>989330</wp:posOffset>
            </wp:positionH>
            <wp:positionV relativeFrom="paragraph">
              <wp:posOffset>12700</wp:posOffset>
            </wp:positionV>
            <wp:extent cx="2047240" cy="1508125"/>
            <wp:effectExtent l="19050" t="0" r="0" b="0"/>
            <wp:wrapSquare wrapText="bothSides"/>
            <wp:docPr id="573" name="Imagen 573" descr="C:\Documents and Settings\Lady\Mis documentos\Mis imágenes\Adobe\Digital Camera Photos\2008-11-30-2143-15\P101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C:\Documents and Settings\Lady\Mis documentos\Mis imágenes\Adobe\Digital Camera Photos\2008-11-30-2143-15\P1010383.JPG"/>
                    <pic:cNvPicPr>
                      <a:picLocks noChangeAspect="1" noChangeArrowheads="1"/>
                    </pic:cNvPicPr>
                  </pic:nvPicPr>
                  <pic:blipFill>
                    <a:blip r:embed="rId50" cstate="print"/>
                    <a:srcRect l="5074" t="7469" r="2462" b="9959"/>
                    <a:stretch>
                      <a:fillRect/>
                    </a:stretch>
                  </pic:blipFill>
                  <pic:spPr bwMode="auto">
                    <a:xfrm>
                      <a:off x="0" y="0"/>
                      <a:ext cx="2047240" cy="1508125"/>
                    </a:xfrm>
                    <a:prstGeom prst="rect">
                      <a:avLst/>
                    </a:prstGeom>
                    <a:noFill/>
                    <a:ln w="9525">
                      <a:noFill/>
                      <a:miter lim="800000"/>
                      <a:headEnd/>
                      <a:tailEnd/>
                    </a:ln>
                  </pic:spPr>
                </pic:pic>
              </a:graphicData>
            </a:graphic>
          </wp:anchor>
        </w:drawing>
      </w:r>
      <w:r w:rsidR="00DA5136" w:rsidRPr="00AA536A">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rPr>
        <w:t xml:space="preserve"> </w:t>
      </w:r>
      <w:r w:rsidR="00DA5136">
        <w:rPr>
          <w:rFonts w:ascii="Arial" w:hAnsi="Arial" w:cs="Arial"/>
          <w:b/>
          <w:noProof/>
          <w:sz w:val="24"/>
          <w:lang w:val="es-ES" w:eastAsia="es-ES"/>
        </w:rPr>
        <w:drawing>
          <wp:anchor distT="0" distB="0" distL="114300" distR="114300" simplePos="0" relativeHeight="251819008" behindDoc="0" locked="0" layoutInCell="1" allowOverlap="1">
            <wp:simplePos x="0" y="0"/>
            <wp:positionH relativeFrom="column">
              <wp:posOffset>3281499</wp:posOffset>
            </wp:positionH>
            <wp:positionV relativeFrom="paragraph">
              <wp:posOffset>1286</wp:posOffset>
            </wp:positionV>
            <wp:extent cx="2023505" cy="1520042"/>
            <wp:effectExtent l="19050" t="0" r="0" b="0"/>
            <wp:wrapSquare wrapText="bothSides"/>
            <wp:docPr id="574" name="Imagen 574" descr="C:\Documents and Settings\Lady\Mis documentos\Mis imágenes\Adobe\Digital Camera Photos\2008-11-30-2143-15\P101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C:\Documents and Settings\Lady\Mis documentos\Mis imágenes\Adobe\Digital Camera Photos\2008-11-30-2143-15\P1010381.JPG"/>
                    <pic:cNvPicPr>
                      <a:picLocks noChangeAspect="1" noChangeArrowheads="1"/>
                    </pic:cNvPicPr>
                  </pic:nvPicPr>
                  <pic:blipFill>
                    <a:blip r:embed="rId51" cstate="print"/>
                    <a:srcRect/>
                    <a:stretch>
                      <a:fillRect/>
                    </a:stretch>
                  </pic:blipFill>
                  <pic:spPr bwMode="auto">
                    <a:xfrm>
                      <a:off x="0" y="0"/>
                      <a:ext cx="2023505" cy="1520042"/>
                    </a:xfrm>
                    <a:prstGeom prst="rect">
                      <a:avLst/>
                    </a:prstGeom>
                    <a:noFill/>
                    <a:ln w="9525">
                      <a:noFill/>
                      <a:miter lim="800000"/>
                      <a:headEnd/>
                      <a:tailEnd/>
                    </a:ln>
                  </pic:spPr>
                </pic:pic>
              </a:graphicData>
            </a:graphic>
          </wp:anchor>
        </w:drawing>
      </w:r>
    </w:p>
    <w:p w:rsidR="00D41844" w:rsidRPr="00AA536A" w:rsidRDefault="00D41844" w:rsidP="00607651">
      <w:pPr>
        <w:pStyle w:val="Prrafodelista"/>
        <w:tabs>
          <w:tab w:val="right" w:pos="1418"/>
        </w:tabs>
        <w:spacing w:line="480" w:lineRule="auto"/>
        <w:ind w:left="1701"/>
        <w:jc w:val="both"/>
        <w:rPr>
          <w:rFonts w:ascii="Arial" w:hAnsi="Arial" w:cs="Arial"/>
          <w:sz w:val="24"/>
          <w:szCs w:val="24"/>
          <w:lang w:val="es-ES"/>
        </w:rPr>
      </w:pPr>
    </w:p>
    <w:p w:rsidR="00D41844" w:rsidRPr="00AA536A" w:rsidRDefault="00D41844" w:rsidP="00607651">
      <w:pPr>
        <w:pStyle w:val="Prrafodelista"/>
        <w:tabs>
          <w:tab w:val="right" w:pos="1418"/>
        </w:tabs>
        <w:spacing w:line="480" w:lineRule="auto"/>
        <w:ind w:left="1701"/>
        <w:jc w:val="both"/>
        <w:rPr>
          <w:rFonts w:ascii="Arial" w:hAnsi="Arial" w:cs="Arial"/>
          <w:sz w:val="24"/>
          <w:szCs w:val="24"/>
          <w:lang w:val="es-ES"/>
        </w:rPr>
      </w:pPr>
    </w:p>
    <w:p w:rsidR="00D41844" w:rsidRPr="00AA536A" w:rsidRDefault="00D41844" w:rsidP="00607651">
      <w:pPr>
        <w:pStyle w:val="Prrafodelista"/>
        <w:tabs>
          <w:tab w:val="right" w:pos="1418"/>
        </w:tabs>
        <w:spacing w:line="480" w:lineRule="auto"/>
        <w:ind w:left="1701"/>
        <w:jc w:val="both"/>
        <w:rPr>
          <w:rFonts w:ascii="Arial" w:hAnsi="Arial" w:cs="Arial"/>
          <w:sz w:val="24"/>
          <w:szCs w:val="24"/>
          <w:lang w:val="es-ES"/>
        </w:rPr>
      </w:pPr>
    </w:p>
    <w:p w:rsidR="00D41844" w:rsidRPr="00AA536A" w:rsidRDefault="00D41844" w:rsidP="00607651">
      <w:pPr>
        <w:pStyle w:val="Prrafodelista"/>
        <w:tabs>
          <w:tab w:val="right" w:pos="1418"/>
        </w:tabs>
        <w:spacing w:line="480" w:lineRule="auto"/>
        <w:ind w:left="1701"/>
        <w:jc w:val="both"/>
        <w:rPr>
          <w:rFonts w:ascii="Arial" w:hAnsi="Arial" w:cs="Arial"/>
          <w:sz w:val="24"/>
          <w:szCs w:val="24"/>
          <w:lang w:val="es-ES"/>
        </w:rPr>
      </w:pPr>
    </w:p>
    <w:p w:rsidR="00607651" w:rsidRPr="00AA536A" w:rsidRDefault="00DA5136" w:rsidP="00607651">
      <w:pPr>
        <w:pStyle w:val="Prrafodelista"/>
        <w:tabs>
          <w:tab w:val="right" w:pos="1418"/>
        </w:tabs>
        <w:spacing w:line="480" w:lineRule="auto"/>
        <w:ind w:left="1701"/>
        <w:jc w:val="both"/>
        <w:rPr>
          <w:rFonts w:ascii="Arial" w:hAnsi="Arial" w:cs="Arial"/>
          <w:sz w:val="24"/>
          <w:szCs w:val="24"/>
          <w:lang w:val="es-ES"/>
        </w:rPr>
      </w:pPr>
      <w:r w:rsidRPr="00AA536A">
        <w:rPr>
          <w:rFonts w:ascii="Arial" w:hAnsi="Arial" w:cs="Arial"/>
          <w:sz w:val="24"/>
          <w:szCs w:val="24"/>
          <w:lang w:val="es-ES"/>
        </w:rPr>
        <w:t xml:space="preserve">a) </w:t>
      </w:r>
      <w:proofErr w:type="spellStart"/>
      <w:r w:rsidRPr="00AA536A">
        <w:rPr>
          <w:rFonts w:ascii="Arial" w:hAnsi="Arial" w:cs="Arial"/>
          <w:sz w:val="24"/>
          <w:szCs w:val="24"/>
          <w:lang w:val="es-ES"/>
        </w:rPr>
        <w:t>Filler</w:t>
      </w:r>
      <w:proofErr w:type="spellEnd"/>
      <w:r w:rsidRPr="00AA536A">
        <w:rPr>
          <w:rFonts w:ascii="Arial" w:hAnsi="Arial" w:cs="Arial"/>
          <w:sz w:val="24"/>
          <w:szCs w:val="24"/>
          <w:lang w:val="es-ES"/>
        </w:rPr>
        <w:t xml:space="preserve"> Calizo                                       b) </w:t>
      </w:r>
      <w:proofErr w:type="spellStart"/>
      <w:r w:rsidR="000D4B47" w:rsidRPr="00AA536A">
        <w:rPr>
          <w:rFonts w:ascii="Arial" w:hAnsi="Arial" w:cs="Arial"/>
          <w:sz w:val="24"/>
          <w:szCs w:val="24"/>
          <w:lang w:val="es-ES"/>
        </w:rPr>
        <w:t>Microsílice</w:t>
      </w:r>
      <w:proofErr w:type="spellEnd"/>
    </w:p>
    <w:p w:rsidR="003F5956" w:rsidRPr="00D41844" w:rsidRDefault="00715B1C" w:rsidP="00D41844">
      <w:pPr>
        <w:pStyle w:val="Prrafodelista"/>
        <w:tabs>
          <w:tab w:val="right" w:pos="1418"/>
        </w:tabs>
        <w:spacing w:line="480" w:lineRule="auto"/>
        <w:ind w:left="1701"/>
        <w:jc w:val="center"/>
        <w:rPr>
          <w:rFonts w:ascii="Arial" w:hAnsi="Arial" w:cs="Arial"/>
          <w:sz w:val="24"/>
          <w:szCs w:val="24"/>
        </w:rPr>
      </w:pPr>
      <w:r w:rsidRPr="00D41844">
        <w:rPr>
          <w:rFonts w:ascii="Arial" w:hAnsi="Arial" w:cs="Arial"/>
          <w:sz w:val="24"/>
          <w:szCs w:val="24"/>
        </w:rPr>
        <w:t>FIGURA 3.</w:t>
      </w:r>
      <w:r w:rsidR="00057321" w:rsidRPr="00D41844">
        <w:rPr>
          <w:rFonts w:ascii="Arial" w:hAnsi="Arial" w:cs="Arial"/>
          <w:sz w:val="24"/>
          <w:szCs w:val="24"/>
        </w:rPr>
        <w:t>4</w:t>
      </w:r>
      <w:r w:rsidRPr="00D41844">
        <w:rPr>
          <w:rFonts w:ascii="Arial" w:hAnsi="Arial" w:cs="Arial"/>
          <w:sz w:val="24"/>
          <w:szCs w:val="24"/>
        </w:rPr>
        <w:t xml:space="preserve"> ADICIONES</w:t>
      </w:r>
    </w:p>
    <w:p w:rsidR="007970CE" w:rsidRPr="00D41844" w:rsidRDefault="007970CE" w:rsidP="00607651">
      <w:pPr>
        <w:pStyle w:val="Prrafodelista"/>
        <w:tabs>
          <w:tab w:val="right" w:pos="1418"/>
        </w:tabs>
        <w:spacing w:line="480" w:lineRule="auto"/>
        <w:ind w:left="1701"/>
        <w:jc w:val="both"/>
        <w:rPr>
          <w:rFonts w:ascii="Arial" w:hAnsi="Arial" w:cs="Arial"/>
          <w:sz w:val="24"/>
          <w:szCs w:val="24"/>
        </w:rPr>
      </w:pPr>
    </w:p>
    <w:p w:rsidR="00607651" w:rsidRPr="00D41844" w:rsidRDefault="007970CE" w:rsidP="007970CE">
      <w:pPr>
        <w:pStyle w:val="Prrafodelista"/>
        <w:tabs>
          <w:tab w:val="right" w:pos="1418"/>
        </w:tabs>
        <w:spacing w:line="480" w:lineRule="auto"/>
        <w:ind w:left="1701"/>
        <w:jc w:val="both"/>
        <w:rPr>
          <w:rFonts w:ascii="Arial" w:hAnsi="Arial" w:cs="Arial"/>
          <w:sz w:val="24"/>
          <w:szCs w:val="24"/>
        </w:rPr>
      </w:pPr>
      <w:r w:rsidRPr="00D41844">
        <w:rPr>
          <w:rFonts w:ascii="Arial" w:hAnsi="Arial" w:cs="Arial"/>
          <w:sz w:val="24"/>
          <w:szCs w:val="24"/>
        </w:rPr>
        <w:t xml:space="preserve">En el anexo </w:t>
      </w:r>
      <w:r w:rsidR="00CC0DD6" w:rsidRPr="00D41844">
        <w:rPr>
          <w:rFonts w:ascii="Arial" w:hAnsi="Arial" w:cs="Arial"/>
          <w:sz w:val="24"/>
          <w:szCs w:val="24"/>
        </w:rPr>
        <w:t>A-3</w:t>
      </w:r>
      <w:r w:rsidRPr="00D41844">
        <w:rPr>
          <w:rFonts w:ascii="Arial" w:hAnsi="Arial" w:cs="Arial"/>
          <w:sz w:val="24"/>
          <w:szCs w:val="24"/>
        </w:rPr>
        <w:t>.</w:t>
      </w:r>
      <w:r w:rsidR="0072023F">
        <w:rPr>
          <w:rFonts w:ascii="Arial" w:hAnsi="Arial" w:cs="Arial"/>
          <w:sz w:val="24"/>
          <w:szCs w:val="24"/>
        </w:rPr>
        <w:t xml:space="preserve"> </w:t>
      </w:r>
      <w:r w:rsidRPr="00D41844">
        <w:rPr>
          <w:rFonts w:ascii="Arial" w:hAnsi="Arial" w:cs="Arial"/>
          <w:sz w:val="24"/>
          <w:szCs w:val="24"/>
        </w:rPr>
        <w:t xml:space="preserve">Se presentan los  resultados de la granulometría del </w:t>
      </w:r>
      <w:proofErr w:type="spellStart"/>
      <w:r w:rsidR="0072023F">
        <w:rPr>
          <w:rFonts w:ascii="Arial" w:hAnsi="Arial" w:cs="Arial"/>
          <w:sz w:val="24"/>
          <w:szCs w:val="24"/>
        </w:rPr>
        <w:t>f</w:t>
      </w:r>
      <w:r w:rsidRPr="00D41844">
        <w:rPr>
          <w:rFonts w:ascii="Arial" w:hAnsi="Arial" w:cs="Arial"/>
          <w:sz w:val="24"/>
          <w:szCs w:val="24"/>
        </w:rPr>
        <w:t>iller</w:t>
      </w:r>
      <w:proofErr w:type="spellEnd"/>
      <w:r w:rsidRPr="00D41844">
        <w:rPr>
          <w:rFonts w:ascii="Arial" w:hAnsi="Arial" w:cs="Arial"/>
          <w:sz w:val="24"/>
          <w:szCs w:val="24"/>
        </w:rPr>
        <w:t xml:space="preserve"> utilizado.</w:t>
      </w:r>
    </w:p>
    <w:p w:rsidR="007970CE" w:rsidRDefault="007970CE" w:rsidP="007970CE">
      <w:pPr>
        <w:pStyle w:val="Prrafodelista"/>
        <w:tabs>
          <w:tab w:val="right" w:pos="1418"/>
        </w:tabs>
        <w:spacing w:line="480" w:lineRule="auto"/>
        <w:ind w:left="1701"/>
        <w:jc w:val="both"/>
        <w:rPr>
          <w:rFonts w:ascii="Arial" w:hAnsi="Arial" w:cs="Arial"/>
          <w:b/>
          <w:sz w:val="24"/>
        </w:rPr>
      </w:pPr>
    </w:p>
    <w:p w:rsidR="00116609" w:rsidRDefault="00116609" w:rsidP="007970CE">
      <w:pPr>
        <w:pStyle w:val="Prrafodelista"/>
        <w:tabs>
          <w:tab w:val="right" w:pos="1418"/>
        </w:tabs>
        <w:spacing w:line="480" w:lineRule="auto"/>
        <w:ind w:left="1701"/>
        <w:jc w:val="both"/>
        <w:rPr>
          <w:rFonts w:ascii="Arial" w:hAnsi="Arial" w:cs="Arial"/>
          <w:b/>
          <w:sz w:val="24"/>
        </w:rPr>
      </w:pPr>
    </w:p>
    <w:p w:rsidR="00116609" w:rsidRPr="00607651" w:rsidRDefault="00116609" w:rsidP="007970CE">
      <w:pPr>
        <w:pStyle w:val="Prrafodelista"/>
        <w:tabs>
          <w:tab w:val="right" w:pos="1418"/>
        </w:tabs>
        <w:spacing w:line="480" w:lineRule="auto"/>
        <w:ind w:left="1701"/>
        <w:jc w:val="both"/>
        <w:rPr>
          <w:rFonts w:ascii="Arial" w:hAnsi="Arial" w:cs="Arial"/>
          <w:b/>
          <w:sz w:val="24"/>
        </w:rPr>
      </w:pPr>
    </w:p>
    <w:p w:rsidR="005E1605" w:rsidRPr="00116609" w:rsidRDefault="000A5C35" w:rsidP="008F3BE2">
      <w:pPr>
        <w:pStyle w:val="Prrafodelista"/>
        <w:numPr>
          <w:ilvl w:val="2"/>
          <w:numId w:val="31"/>
        </w:numPr>
        <w:tabs>
          <w:tab w:val="right" w:pos="1418"/>
        </w:tabs>
        <w:spacing w:line="480" w:lineRule="auto"/>
        <w:ind w:left="1701" w:hanging="708"/>
        <w:jc w:val="both"/>
        <w:rPr>
          <w:rFonts w:ascii="Arial" w:hAnsi="Arial" w:cs="Arial"/>
          <w:b/>
          <w:sz w:val="24"/>
          <w:szCs w:val="24"/>
        </w:rPr>
      </w:pPr>
      <w:r w:rsidRPr="00116609">
        <w:rPr>
          <w:rFonts w:ascii="Arial" w:hAnsi="Arial" w:cs="Arial"/>
          <w:b/>
          <w:sz w:val="24"/>
          <w:szCs w:val="24"/>
        </w:rPr>
        <w:lastRenderedPageBreak/>
        <w:t>Aditivos</w:t>
      </w:r>
    </w:p>
    <w:p w:rsidR="001E2AF8" w:rsidRPr="00116609" w:rsidRDefault="00357C5A" w:rsidP="005E1605">
      <w:pPr>
        <w:pStyle w:val="Prrafodelista"/>
        <w:tabs>
          <w:tab w:val="right" w:pos="1418"/>
        </w:tabs>
        <w:spacing w:line="480" w:lineRule="auto"/>
        <w:ind w:left="1701"/>
        <w:jc w:val="both"/>
        <w:rPr>
          <w:rFonts w:ascii="Arial" w:hAnsi="Arial" w:cs="Arial"/>
          <w:sz w:val="24"/>
          <w:szCs w:val="24"/>
        </w:rPr>
      </w:pPr>
      <w:r w:rsidRPr="00116609">
        <w:rPr>
          <w:rFonts w:ascii="Arial" w:hAnsi="Arial" w:cs="Arial"/>
          <w:sz w:val="24"/>
          <w:szCs w:val="24"/>
        </w:rPr>
        <w:t xml:space="preserve">El aditivo </w:t>
      </w:r>
      <w:proofErr w:type="spellStart"/>
      <w:r w:rsidRPr="00116609">
        <w:rPr>
          <w:rFonts w:ascii="Arial" w:hAnsi="Arial" w:cs="Arial"/>
          <w:sz w:val="24"/>
          <w:szCs w:val="24"/>
        </w:rPr>
        <w:t>superpl</w:t>
      </w:r>
      <w:r w:rsidR="005D4A56">
        <w:rPr>
          <w:rFonts w:ascii="Arial" w:hAnsi="Arial" w:cs="Arial"/>
          <w:sz w:val="24"/>
          <w:szCs w:val="24"/>
        </w:rPr>
        <w:t>a</w:t>
      </w:r>
      <w:r w:rsidRPr="00116609">
        <w:rPr>
          <w:rFonts w:ascii="Arial" w:hAnsi="Arial" w:cs="Arial"/>
          <w:sz w:val="24"/>
          <w:szCs w:val="24"/>
        </w:rPr>
        <w:t>stificante</w:t>
      </w:r>
      <w:proofErr w:type="spellEnd"/>
      <w:r w:rsidRPr="00116609">
        <w:rPr>
          <w:rFonts w:ascii="Arial" w:hAnsi="Arial" w:cs="Arial"/>
          <w:sz w:val="24"/>
          <w:szCs w:val="24"/>
        </w:rPr>
        <w:t xml:space="preserve"> usa</w:t>
      </w:r>
      <w:r w:rsidR="00785D04">
        <w:rPr>
          <w:rFonts w:ascii="Arial" w:hAnsi="Arial" w:cs="Arial"/>
          <w:sz w:val="24"/>
          <w:szCs w:val="24"/>
        </w:rPr>
        <w:t>do en las mezclas ensayadas fue:</w:t>
      </w:r>
      <w:r w:rsidRPr="00116609">
        <w:rPr>
          <w:rFonts w:ascii="Arial" w:hAnsi="Arial" w:cs="Arial"/>
          <w:sz w:val="24"/>
          <w:szCs w:val="24"/>
        </w:rPr>
        <w:t xml:space="preserve"> SIKA VISCOCRETE-2100 R</w:t>
      </w:r>
      <w:r w:rsidR="000E5232" w:rsidRPr="00116609">
        <w:rPr>
          <w:rFonts w:ascii="Arial" w:hAnsi="Arial" w:cs="Arial"/>
          <w:sz w:val="24"/>
          <w:szCs w:val="24"/>
        </w:rPr>
        <w:t>.</w:t>
      </w:r>
      <w:r w:rsidR="008D1DDB" w:rsidRPr="00116609">
        <w:rPr>
          <w:rFonts w:ascii="Arial" w:hAnsi="Arial" w:cs="Arial"/>
          <w:sz w:val="24"/>
          <w:szCs w:val="24"/>
        </w:rPr>
        <w:t xml:space="preserve"> La densidad  aproximada es de 1.1 g/cc</w:t>
      </w:r>
      <w:r w:rsidR="00E538D6" w:rsidRPr="00116609">
        <w:rPr>
          <w:rFonts w:ascii="Arial" w:hAnsi="Arial" w:cs="Arial"/>
          <w:sz w:val="24"/>
          <w:szCs w:val="24"/>
        </w:rPr>
        <w:t>.</w:t>
      </w:r>
    </w:p>
    <w:p w:rsidR="001E2AF8" w:rsidRPr="00116609" w:rsidRDefault="00E538D6" w:rsidP="00BD6FA6">
      <w:pPr>
        <w:pStyle w:val="Prrafodelista"/>
        <w:tabs>
          <w:tab w:val="right" w:pos="1418"/>
        </w:tabs>
        <w:spacing w:line="480" w:lineRule="auto"/>
        <w:ind w:left="1701"/>
        <w:jc w:val="both"/>
        <w:rPr>
          <w:rFonts w:ascii="Arial" w:hAnsi="Arial" w:cs="Arial"/>
          <w:b/>
          <w:sz w:val="24"/>
          <w:szCs w:val="24"/>
        </w:rPr>
      </w:pPr>
      <w:r w:rsidRPr="00116609">
        <w:rPr>
          <w:rFonts w:ascii="Arial" w:hAnsi="Arial" w:cs="Arial"/>
          <w:sz w:val="24"/>
          <w:szCs w:val="24"/>
        </w:rPr>
        <w:t xml:space="preserve">La acción </w:t>
      </w:r>
      <w:proofErr w:type="spellStart"/>
      <w:r w:rsidRPr="00116609">
        <w:rPr>
          <w:rFonts w:ascii="Arial" w:hAnsi="Arial" w:cs="Arial"/>
          <w:sz w:val="24"/>
          <w:szCs w:val="24"/>
        </w:rPr>
        <w:t>superpl</w:t>
      </w:r>
      <w:r w:rsidR="005D4A56">
        <w:rPr>
          <w:rFonts w:ascii="Arial" w:hAnsi="Arial" w:cs="Arial"/>
          <w:sz w:val="24"/>
          <w:szCs w:val="24"/>
        </w:rPr>
        <w:t>a</w:t>
      </w:r>
      <w:r w:rsidRPr="00116609">
        <w:rPr>
          <w:rFonts w:ascii="Arial" w:hAnsi="Arial" w:cs="Arial"/>
          <w:sz w:val="24"/>
          <w:szCs w:val="24"/>
        </w:rPr>
        <w:t>stificante</w:t>
      </w:r>
      <w:proofErr w:type="spellEnd"/>
      <w:r w:rsidRPr="00116609">
        <w:rPr>
          <w:rFonts w:ascii="Arial" w:hAnsi="Arial" w:cs="Arial"/>
          <w:sz w:val="24"/>
          <w:szCs w:val="24"/>
        </w:rPr>
        <w:t xml:space="preserve"> de este aditivo permite obtener hormigones  fluidos con alto nivel de trabajabilidad</w:t>
      </w:r>
      <w:r w:rsidR="00BD6FA6" w:rsidRPr="00116609">
        <w:rPr>
          <w:rFonts w:ascii="Arial" w:hAnsi="Arial" w:cs="Arial"/>
          <w:sz w:val="24"/>
          <w:szCs w:val="24"/>
        </w:rPr>
        <w:t xml:space="preserve">, manteniendo la cohesión evitando de esta forma la segregación.  </w:t>
      </w:r>
    </w:p>
    <w:p w:rsidR="001E2AF8" w:rsidRPr="003A20F0" w:rsidRDefault="001E2AF8" w:rsidP="003A20F0">
      <w:pPr>
        <w:tabs>
          <w:tab w:val="right" w:pos="1418"/>
        </w:tabs>
        <w:spacing w:line="480" w:lineRule="auto"/>
        <w:jc w:val="both"/>
        <w:rPr>
          <w:rFonts w:ascii="Arial" w:hAnsi="Arial" w:cs="Arial"/>
          <w:b/>
          <w:sz w:val="24"/>
        </w:rPr>
      </w:pPr>
    </w:p>
    <w:p w:rsidR="001E2AF8" w:rsidRDefault="008D1DDB" w:rsidP="00057321">
      <w:pPr>
        <w:pStyle w:val="Prrafodelista"/>
        <w:tabs>
          <w:tab w:val="right" w:pos="1418"/>
          <w:tab w:val="left" w:pos="3592"/>
        </w:tabs>
        <w:spacing w:line="480" w:lineRule="auto"/>
        <w:ind w:left="1701"/>
        <w:jc w:val="center"/>
        <w:rPr>
          <w:rFonts w:ascii="Arial" w:hAnsi="Arial" w:cs="Arial"/>
          <w:b/>
          <w:sz w:val="24"/>
        </w:rPr>
      </w:pPr>
      <w:r>
        <w:rPr>
          <w:rFonts w:ascii="Arial" w:hAnsi="Arial" w:cs="Arial"/>
          <w:b/>
          <w:noProof/>
          <w:sz w:val="24"/>
          <w:lang w:val="es-ES" w:eastAsia="es-ES"/>
        </w:rPr>
        <w:drawing>
          <wp:inline distT="0" distB="0" distL="0" distR="0">
            <wp:extent cx="1926065" cy="2690649"/>
            <wp:effectExtent l="19050" t="0" r="0" b="0"/>
            <wp:docPr id="5" name="Imagen 9" descr="D:\lady leon\TESIS\Fotos\HPIM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ady leon\TESIS\Fotos\HPIM0647.jpg"/>
                    <pic:cNvPicPr>
                      <a:picLocks noChangeAspect="1" noChangeArrowheads="1"/>
                    </pic:cNvPicPr>
                  </pic:nvPicPr>
                  <pic:blipFill>
                    <a:blip r:embed="rId52" cstate="print"/>
                    <a:srcRect l="13866" t="7788" r="7005"/>
                    <a:stretch>
                      <a:fillRect/>
                    </a:stretch>
                  </pic:blipFill>
                  <pic:spPr bwMode="auto">
                    <a:xfrm>
                      <a:off x="0" y="0"/>
                      <a:ext cx="1925364" cy="2690649"/>
                    </a:xfrm>
                    <a:prstGeom prst="rect">
                      <a:avLst/>
                    </a:prstGeom>
                    <a:noFill/>
                    <a:ln w="9525">
                      <a:noFill/>
                      <a:miter lim="800000"/>
                      <a:headEnd/>
                      <a:tailEnd/>
                    </a:ln>
                  </pic:spPr>
                </pic:pic>
              </a:graphicData>
            </a:graphic>
          </wp:inline>
        </w:drawing>
      </w:r>
    </w:p>
    <w:p w:rsidR="00715B1C" w:rsidRPr="00116609" w:rsidRDefault="00715B1C" w:rsidP="00116609">
      <w:pPr>
        <w:pStyle w:val="Prrafodelista"/>
        <w:tabs>
          <w:tab w:val="right" w:pos="1418"/>
        </w:tabs>
        <w:spacing w:line="480" w:lineRule="auto"/>
        <w:ind w:left="1701"/>
        <w:jc w:val="center"/>
        <w:rPr>
          <w:rFonts w:ascii="Arial" w:hAnsi="Arial" w:cs="Arial"/>
          <w:sz w:val="24"/>
        </w:rPr>
      </w:pPr>
      <w:r w:rsidRPr="00116609">
        <w:rPr>
          <w:rFonts w:ascii="Arial" w:hAnsi="Arial" w:cs="Arial"/>
          <w:sz w:val="24"/>
        </w:rPr>
        <w:t>FIGURA 3.</w:t>
      </w:r>
      <w:r w:rsidR="00ED1C3F" w:rsidRPr="00116609">
        <w:rPr>
          <w:rFonts w:ascii="Arial" w:hAnsi="Arial" w:cs="Arial"/>
          <w:sz w:val="24"/>
        </w:rPr>
        <w:t>5</w:t>
      </w:r>
      <w:r w:rsidRPr="00116609">
        <w:rPr>
          <w:rFonts w:ascii="Arial" w:hAnsi="Arial" w:cs="Arial"/>
          <w:sz w:val="24"/>
        </w:rPr>
        <w:t xml:space="preserve"> SIKA VISCOCRETE-2100R</w:t>
      </w:r>
    </w:p>
    <w:p w:rsidR="00314F39" w:rsidRDefault="00314F39" w:rsidP="003A20F0">
      <w:pPr>
        <w:pStyle w:val="Prrafodelista"/>
        <w:tabs>
          <w:tab w:val="right" w:pos="1418"/>
        </w:tabs>
        <w:spacing w:line="480" w:lineRule="auto"/>
        <w:ind w:left="1701"/>
        <w:jc w:val="both"/>
        <w:rPr>
          <w:rFonts w:ascii="Arial" w:hAnsi="Arial" w:cs="Arial"/>
          <w:sz w:val="20"/>
        </w:rPr>
      </w:pPr>
    </w:p>
    <w:p w:rsidR="00314F39" w:rsidRPr="003A20F0" w:rsidRDefault="00314F39" w:rsidP="003A20F0">
      <w:pPr>
        <w:pStyle w:val="Prrafodelista"/>
        <w:tabs>
          <w:tab w:val="right" w:pos="1418"/>
        </w:tabs>
        <w:spacing w:line="480" w:lineRule="auto"/>
        <w:ind w:left="1701"/>
        <w:jc w:val="both"/>
        <w:rPr>
          <w:rFonts w:ascii="Arial" w:hAnsi="Arial" w:cs="Arial"/>
          <w:sz w:val="20"/>
        </w:rPr>
      </w:pPr>
    </w:p>
    <w:p w:rsidR="00846F53" w:rsidRPr="00116609" w:rsidRDefault="000A5C35" w:rsidP="008F3BE2">
      <w:pPr>
        <w:pStyle w:val="Prrafodelista"/>
        <w:numPr>
          <w:ilvl w:val="1"/>
          <w:numId w:val="31"/>
        </w:numPr>
        <w:tabs>
          <w:tab w:val="right" w:pos="993"/>
        </w:tabs>
        <w:spacing w:line="480" w:lineRule="auto"/>
        <w:ind w:left="993" w:hanging="426"/>
        <w:jc w:val="both"/>
        <w:rPr>
          <w:rFonts w:ascii="Arial" w:hAnsi="Arial" w:cs="Arial"/>
          <w:b/>
          <w:sz w:val="24"/>
          <w:szCs w:val="24"/>
        </w:rPr>
      </w:pPr>
      <w:r w:rsidRPr="00116609">
        <w:rPr>
          <w:rFonts w:ascii="Arial" w:hAnsi="Arial" w:cs="Arial"/>
          <w:b/>
          <w:sz w:val="24"/>
          <w:szCs w:val="24"/>
        </w:rPr>
        <w:lastRenderedPageBreak/>
        <w:t>Procedimiento para la Selección de una Proporción  Adecuada de los Componentes del HAC</w:t>
      </w:r>
    </w:p>
    <w:p w:rsidR="009279DF" w:rsidRPr="00116609" w:rsidRDefault="00116609" w:rsidP="00116609">
      <w:pPr>
        <w:pStyle w:val="Prrafodelista"/>
        <w:tabs>
          <w:tab w:val="right" w:pos="993"/>
          <w:tab w:val="left" w:pos="2151"/>
        </w:tabs>
        <w:spacing w:line="480" w:lineRule="auto"/>
        <w:ind w:left="993"/>
        <w:jc w:val="both"/>
        <w:rPr>
          <w:rFonts w:ascii="Arial" w:hAnsi="Arial" w:cs="Arial"/>
          <w:b/>
          <w:sz w:val="24"/>
          <w:szCs w:val="24"/>
        </w:rPr>
      </w:pPr>
      <w:r w:rsidRPr="00116609">
        <w:rPr>
          <w:rFonts w:ascii="Arial" w:hAnsi="Arial" w:cs="Arial"/>
          <w:b/>
          <w:sz w:val="24"/>
          <w:szCs w:val="24"/>
        </w:rPr>
        <w:tab/>
      </w:r>
    </w:p>
    <w:p w:rsidR="009279DF" w:rsidRPr="00116609" w:rsidRDefault="00785D04" w:rsidP="00780D26">
      <w:pPr>
        <w:pStyle w:val="Prrafodelista"/>
        <w:tabs>
          <w:tab w:val="right" w:pos="993"/>
        </w:tabs>
        <w:spacing w:line="480" w:lineRule="auto"/>
        <w:ind w:left="993"/>
        <w:jc w:val="both"/>
        <w:rPr>
          <w:rFonts w:ascii="Arial" w:hAnsi="Arial" w:cs="Arial"/>
          <w:sz w:val="24"/>
          <w:szCs w:val="24"/>
        </w:rPr>
      </w:pPr>
      <w:r>
        <w:rPr>
          <w:rFonts w:ascii="Arial" w:hAnsi="Arial" w:cs="Arial"/>
          <w:sz w:val="24"/>
          <w:szCs w:val="24"/>
        </w:rPr>
        <w:t>El requerimiento</w:t>
      </w:r>
      <w:r w:rsidR="00984E6C" w:rsidRPr="00116609">
        <w:rPr>
          <w:rFonts w:ascii="Arial" w:hAnsi="Arial" w:cs="Arial"/>
          <w:sz w:val="24"/>
          <w:szCs w:val="24"/>
        </w:rPr>
        <w:t xml:space="preserve"> de trabajabilidad </w:t>
      </w:r>
      <w:r w:rsidR="00780D26" w:rsidRPr="00116609">
        <w:rPr>
          <w:rFonts w:ascii="Arial" w:hAnsi="Arial" w:cs="Arial"/>
          <w:sz w:val="24"/>
          <w:szCs w:val="24"/>
        </w:rPr>
        <w:t xml:space="preserve">en el hormigón al momento de ser </w:t>
      </w:r>
      <w:r>
        <w:rPr>
          <w:rFonts w:ascii="Arial" w:hAnsi="Arial" w:cs="Arial"/>
          <w:sz w:val="24"/>
          <w:szCs w:val="24"/>
        </w:rPr>
        <w:t xml:space="preserve">vertido </w:t>
      </w:r>
      <w:r w:rsidR="00780D26" w:rsidRPr="00116609">
        <w:rPr>
          <w:rFonts w:ascii="Arial" w:hAnsi="Arial" w:cs="Arial"/>
          <w:sz w:val="24"/>
          <w:szCs w:val="24"/>
        </w:rPr>
        <w:t xml:space="preserve">depende del tipo de construcción, de </w:t>
      </w:r>
      <w:r>
        <w:rPr>
          <w:rFonts w:ascii="Arial" w:hAnsi="Arial" w:cs="Arial"/>
          <w:sz w:val="24"/>
          <w:szCs w:val="24"/>
        </w:rPr>
        <w:t xml:space="preserve">la complejidad del encofrado y </w:t>
      </w:r>
      <w:r w:rsidR="00780D26" w:rsidRPr="00116609">
        <w:rPr>
          <w:rFonts w:ascii="Arial" w:hAnsi="Arial" w:cs="Arial"/>
          <w:sz w:val="24"/>
          <w:szCs w:val="24"/>
        </w:rPr>
        <w:t>del diseño estructural</w:t>
      </w:r>
      <w:r w:rsidR="00984E6C" w:rsidRPr="00116609">
        <w:rPr>
          <w:rFonts w:ascii="Arial" w:hAnsi="Arial" w:cs="Arial"/>
          <w:sz w:val="24"/>
          <w:szCs w:val="24"/>
        </w:rPr>
        <w:t xml:space="preserve">. </w:t>
      </w:r>
      <w:r w:rsidR="00402934" w:rsidRPr="00116609">
        <w:rPr>
          <w:rFonts w:ascii="Arial" w:hAnsi="Arial" w:cs="Arial"/>
          <w:sz w:val="24"/>
          <w:szCs w:val="24"/>
        </w:rPr>
        <w:t xml:space="preserve">Todo esto afecta el grado de congestionamiento que pueda tener </w:t>
      </w:r>
      <w:r w:rsidR="006D6E84" w:rsidRPr="00116609">
        <w:rPr>
          <w:rFonts w:ascii="Arial" w:hAnsi="Arial" w:cs="Arial"/>
          <w:sz w:val="24"/>
          <w:szCs w:val="24"/>
        </w:rPr>
        <w:t>la</w:t>
      </w:r>
      <w:r w:rsidR="00402934" w:rsidRPr="00116609">
        <w:rPr>
          <w:rFonts w:ascii="Arial" w:hAnsi="Arial" w:cs="Arial"/>
          <w:sz w:val="24"/>
          <w:szCs w:val="24"/>
        </w:rPr>
        <w:t xml:space="preserve"> mezcla al pasar por una zona de refuerzo.</w:t>
      </w:r>
      <w:r w:rsidR="00FD7AED" w:rsidRPr="00116609">
        <w:rPr>
          <w:rFonts w:ascii="Arial" w:hAnsi="Arial" w:cs="Arial"/>
          <w:sz w:val="24"/>
          <w:szCs w:val="24"/>
        </w:rPr>
        <w:t xml:space="preserve">   </w:t>
      </w:r>
    </w:p>
    <w:p w:rsidR="00780D26" w:rsidRPr="00116609" w:rsidRDefault="00FD7AED" w:rsidP="00780D26">
      <w:pPr>
        <w:pStyle w:val="Prrafodelista"/>
        <w:tabs>
          <w:tab w:val="right" w:pos="993"/>
        </w:tabs>
        <w:spacing w:line="480" w:lineRule="auto"/>
        <w:ind w:left="993"/>
        <w:jc w:val="both"/>
        <w:rPr>
          <w:rFonts w:ascii="Arial" w:hAnsi="Arial" w:cs="Arial"/>
          <w:sz w:val="24"/>
          <w:szCs w:val="24"/>
        </w:rPr>
      </w:pPr>
      <w:r w:rsidRPr="00116609">
        <w:rPr>
          <w:rFonts w:ascii="Arial" w:hAnsi="Arial" w:cs="Arial"/>
          <w:sz w:val="24"/>
          <w:szCs w:val="24"/>
        </w:rPr>
        <w:t xml:space="preserve">  </w:t>
      </w:r>
    </w:p>
    <w:p w:rsidR="001050A4" w:rsidRPr="00116609" w:rsidRDefault="004A5A46" w:rsidP="001050A4">
      <w:pPr>
        <w:pStyle w:val="Prrafodelista"/>
        <w:tabs>
          <w:tab w:val="right" w:pos="993"/>
        </w:tabs>
        <w:spacing w:line="480" w:lineRule="auto"/>
        <w:ind w:left="993"/>
        <w:jc w:val="both"/>
        <w:rPr>
          <w:rFonts w:ascii="Arial" w:hAnsi="Arial" w:cs="Arial"/>
          <w:sz w:val="24"/>
          <w:szCs w:val="24"/>
        </w:rPr>
      </w:pPr>
      <w:r w:rsidRPr="00116609">
        <w:rPr>
          <w:rFonts w:ascii="Arial" w:hAnsi="Arial" w:cs="Arial"/>
          <w:sz w:val="24"/>
          <w:szCs w:val="24"/>
        </w:rPr>
        <w:t xml:space="preserve">El grado de capacidad de llenado, habilidad de paso y resistencia a segregarse del HAC son </w:t>
      </w:r>
      <w:r w:rsidR="001050A4" w:rsidRPr="00116609">
        <w:rPr>
          <w:rFonts w:ascii="Arial" w:hAnsi="Arial" w:cs="Arial"/>
          <w:sz w:val="24"/>
          <w:szCs w:val="24"/>
        </w:rPr>
        <w:t>variables</w:t>
      </w:r>
      <w:r w:rsidRPr="00116609">
        <w:rPr>
          <w:rFonts w:ascii="Arial" w:hAnsi="Arial" w:cs="Arial"/>
          <w:sz w:val="24"/>
          <w:szCs w:val="24"/>
        </w:rPr>
        <w:t xml:space="preserve"> para cada aplicación. Por ejemplo, la habilidad de paso solo es importante en estructuras reforzadas y en secciones que limitan el fluido del hormigón</w:t>
      </w:r>
      <w:r w:rsidR="001050A4" w:rsidRPr="00116609">
        <w:rPr>
          <w:rFonts w:ascii="Arial" w:hAnsi="Arial" w:cs="Arial"/>
          <w:sz w:val="24"/>
          <w:szCs w:val="24"/>
        </w:rPr>
        <w:t>.</w:t>
      </w:r>
      <w:r w:rsidR="00AB3EAE" w:rsidRPr="00116609">
        <w:rPr>
          <w:rFonts w:ascii="Arial" w:hAnsi="Arial" w:cs="Arial"/>
          <w:sz w:val="24"/>
          <w:szCs w:val="24"/>
        </w:rPr>
        <w:t xml:space="preserve"> </w:t>
      </w:r>
      <w:r w:rsidR="005C36DB" w:rsidRPr="00116609">
        <w:rPr>
          <w:rFonts w:ascii="Arial" w:hAnsi="Arial" w:cs="Arial"/>
          <w:sz w:val="24"/>
          <w:szCs w:val="24"/>
        </w:rPr>
        <w:t xml:space="preserve">Debido a estas consideraciones, </w:t>
      </w:r>
      <w:r w:rsidR="009D01B7" w:rsidRPr="00116609">
        <w:rPr>
          <w:rFonts w:ascii="Arial" w:hAnsi="Arial" w:cs="Arial"/>
          <w:sz w:val="24"/>
          <w:szCs w:val="24"/>
        </w:rPr>
        <w:t xml:space="preserve">el ACI </w:t>
      </w:r>
      <w:r w:rsidR="005C36DB" w:rsidRPr="00116609">
        <w:rPr>
          <w:rFonts w:ascii="Arial" w:hAnsi="Arial" w:cs="Arial"/>
          <w:sz w:val="24"/>
          <w:szCs w:val="24"/>
        </w:rPr>
        <w:t xml:space="preserve">en el manual práctico del hormigón presenta </w:t>
      </w:r>
      <w:r w:rsidR="00FD7AED" w:rsidRPr="00116609">
        <w:rPr>
          <w:rFonts w:ascii="Arial" w:hAnsi="Arial" w:cs="Arial"/>
          <w:sz w:val="24"/>
          <w:szCs w:val="24"/>
        </w:rPr>
        <w:t xml:space="preserve">unas </w:t>
      </w:r>
      <w:r w:rsidR="00ED1C3F" w:rsidRPr="00116609">
        <w:rPr>
          <w:rFonts w:ascii="Arial" w:hAnsi="Arial" w:cs="Arial"/>
          <w:sz w:val="24"/>
          <w:szCs w:val="24"/>
        </w:rPr>
        <w:t xml:space="preserve">recomendaciones </w:t>
      </w:r>
      <w:r w:rsidR="00FD7AED" w:rsidRPr="00116609">
        <w:rPr>
          <w:rFonts w:ascii="Arial" w:hAnsi="Arial" w:cs="Arial"/>
          <w:sz w:val="24"/>
          <w:szCs w:val="24"/>
        </w:rPr>
        <w:t xml:space="preserve"> generales</w:t>
      </w:r>
      <w:r w:rsidR="009D01B7" w:rsidRPr="00116609">
        <w:rPr>
          <w:rFonts w:ascii="Arial" w:hAnsi="Arial" w:cs="Arial"/>
          <w:sz w:val="24"/>
          <w:szCs w:val="24"/>
        </w:rPr>
        <w:t xml:space="preserve"> para diseñar mezclas de HAC</w:t>
      </w:r>
      <w:r w:rsidR="005C36DB" w:rsidRPr="00116609">
        <w:rPr>
          <w:rFonts w:ascii="Arial" w:hAnsi="Arial" w:cs="Arial"/>
          <w:sz w:val="24"/>
          <w:szCs w:val="24"/>
        </w:rPr>
        <w:t>.</w:t>
      </w:r>
    </w:p>
    <w:p w:rsidR="003A20F0" w:rsidRPr="00116609" w:rsidRDefault="003A20F0" w:rsidP="001050A4">
      <w:pPr>
        <w:pStyle w:val="Prrafodelista"/>
        <w:tabs>
          <w:tab w:val="right" w:pos="993"/>
        </w:tabs>
        <w:spacing w:line="480" w:lineRule="auto"/>
        <w:ind w:left="993"/>
        <w:jc w:val="both"/>
        <w:rPr>
          <w:rFonts w:ascii="Arial" w:hAnsi="Arial" w:cs="Arial"/>
          <w:sz w:val="24"/>
          <w:szCs w:val="24"/>
        </w:rPr>
      </w:pPr>
    </w:p>
    <w:p w:rsidR="005C36DB" w:rsidRPr="00116609" w:rsidRDefault="00491F46" w:rsidP="00FD7AED">
      <w:pPr>
        <w:pStyle w:val="Prrafodelista"/>
        <w:tabs>
          <w:tab w:val="right" w:pos="993"/>
        </w:tabs>
        <w:spacing w:line="480" w:lineRule="auto"/>
        <w:ind w:left="993"/>
        <w:jc w:val="both"/>
        <w:rPr>
          <w:rFonts w:ascii="Arial" w:hAnsi="Arial" w:cs="Arial"/>
          <w:sz w:val="24"/>
          <w:szCs w:val="24"/>
          <w:u w:val="single"/>
        </w:rPr>
      </w:pPr>
      <w:r w:rsidRPr="00116609">
        <w:rPr>
          <w:rFonts w:ascii="Arial" w:hAnsi="Arial" w:cs="Arial"/>
          <w:sz w:val="24"/>
          <w:szCs w:val="24"/>
          <w:u w:val="single"/>
        </w:rPr>
        <w:t>Metodología para el pr</w:t>
      </w:r>
      <w:r w:rsidR="00720F22" w:rsidRPr="00116609">
        <w:rPr>
          <w:rFonts w:ascii="Arial" w:hAnsi="Arial" w:cs="Arial"/>
          <w:sz w:val="24"/>
          <w:szCs w:val="24"/>
          <w:u w:val="single"/>
        </w:rPr>
        <w:t xml:space="preserve">oporcionamiento del </w:t>
      </w:r>
      <w:r w:rsidR="003D315E" w:rsidRPr="00116609">
        <w:rPr>
          <w:rFonts w:ascii="Arial" w:hAnsi="Arial" w:cs="Arial"/>
          <w:sz w:val="24"/>
          <w:szCs w:val="24"/>
          <w:u w:val="single"/>
        </w:rPr>
        <w:t>Hormigón Autocompactante</w:t>
      </w:r>
      <w:r w:rsidR="009A14BE" w:rsidRPr="00116609">
        <w:rPr>
          <w:rFonts w:ascii="Arial" w:hAnsi="Arial" w:cs="Arial"/>
          <w:sz w:val="24"/>
          <w:szCs w:val="24"/>
          <w:u w:val="single"/>
        </w:rPr>
        <w:t xml:space="preserve"> (ACI 237R</w:t>
      </w:r>
      <w:r w:rsidR="00C21F1F" w:rsidRPr="00116609">
        <w:rPr>
          <w:rFonts w:ascii="Arial" w:hAnsi="Arial" w:cs="Arial"/>
          <w:sz w:val="24"/>
          <w:szCs w:val="24"/>
          <w:u w:val="single"/>
        </w:rPr>
        <w:t>-15</w:t>
      </w:r>
      <w:r w:rsidR="009A14BE" w:rsidRPr="00116609">
        <w:rPr>
          <w:rFonts w:ascii="Arial" w:hAnsi="Arial" w:cs="Arial"/>
          <w:sz w:val="24"/>
          <w:szCs w:val="24"/>
          <w:u w:val="single"/>
        </w:rPr>
        <w:t>)</w:t>
      </w:r>
    </w:p>
    <w:p w:rsidR="00C05B96" w:rsidRPr="00116609" w:rsidRDefault="00C05B96" w:rsidP="006A7ECD">
      <w:pPr>
        <w:tabs>
          <w:tab w:val="right" w:pos="993"/>
        </w:tabs>
        <w:spacing w:line="480" w:lineRule="auto"/>
        <w:ind w:left="993" w:hanging="993"/>
        <w:jc w:val="both"/>
        <w:rPr>
          <w:rFonts w:ascii="Arial" w:hAnsi="Arial" w:cs="Arial"/>
          <w:sz w:val="24"/>
          <w:szCs w:val="24"/>
        </w:rPr>
      </w:pPr>
      <w:r w:rsidRPr="00116609">
        <w:rPr>
          <w:rFonts w:ascii="Arial" w:hAnsi="Arial" w:cs="Arial"/>
          <w:sz w:val="24"/>
          <w:szCs w:val="24"/>
        </w:rPr>
        <w:t xml:space="preserve">             </w:t>
      </w:r>
      <w:r w:rsidR="00A61669" w:rsidRPr="00116609">
        <w:rPr>
          <w:rFonts w:ascii="Arial" w:hAnsi="Arial" w:cs="Arial"/>
          <w:sz w:val="24"/>
          <w:szCs w:val="24"/>
        </w:rPr>
        <w:t xml:space="preserve"> </w:t>
      </w:r>
      <w:r w:rsidR="006A7ECD" w:rsidRPr="00116609">
        <w:rPr>
          <w:rFonts w:ascii="Arial" w:hAnsi="Arial" w:cs="Arial"/>
          <w:sz w:val="24"/>
          <w:szCs w:val="24"/>
        </w:rPr>
        <w:t xml:space="preserve"> </w:t>
      </w:r>
      <w:r w:rsidRPr="00116609">
        <w:rPr>
          <w:rFonts w:ascii="Arial" w:hAnsi="Arial" w:cs="Arial"/>
          <w:sz w:val="24"/>
          <w:szCs w:val="24"/>
        </w:rPr>
        <w:t xml:space="preserve">Existen tres </w:t>
      </w:r>
      <w:r w:rsidR="00C21F1F" w:rsidRPr="00116609">
        <w:rPr>
          <w:rFonts w:ascii="Arial" w:hAnsi="Arial" w:cs="Arial"/>
          <w:sz w:val="24"/>
          <w:szCs w:val="24"/>
        </w:rPr>
        <w:t>consideraciones básicas respecto al contenido de material cementante y aditivos que  pueden presentar</w:t>
      </w:r>
      <w:r w:rsidR="005846DE" w:rsidRPr="00116609">
        <w:rPr>
          <w:rFonts w:ascii="Arial" w:hAnsi="Arial" w:cs="Arial"/>
          <w:sz w:val="24"/>
          <w:szCs w:val="24"/>
        </w:rPr>
        <w:t>se</w:t>
      </w:r>
      <w:r w:rsidR="00C21F1F" w:rsidRPr="00116609">
        <w:rPr>
          <w:rFonts w:ascii="Arial" w:hAnsi="Arial" w:cs="Arial"/>
          <w:sz w:val="24"/>
          <w:szCs w:val="24"/>
        </w:rPr>
        <w:t xml:space="preserve"> en un diseño de HAC.</w:t>
      </w:r>
    </w:p>
    <w:p w:rsidR="00491F46" w:rsidRPr="00116609" w:rsidRDefault="00C05B96" w:rsidP="008F3BE2">
      <w:pPr>
        <w:pStyle w:val="Prrafodelista"/>
        <w:numPr>
          <w:ilvl w:val="0"/>
          <w:numId w:val="15"/>
        </w:numPr>
        <w:tabs>
          <w:tab w:val="left" w:pos="993"/>
        </w:tabs>
        <w:spacing w:line="480" w:lineRule="auto"/>
        <w:jc w:val="both"/>
        <w:rPr>
          <w:rFonts w:ascii="Arial" w:hAnsi="Arial" w:cs="Arial"/>
          <w:sz w:val="24"/>
          <w:szCs w:val="24"/>
        </w:rPr>
      </w:pPr>
      <w:r w:rsidRPr="00116609">
        <w:rPr>
          <w:rFonts w:ascii="Arial" w:hAnsi="Arial" w:cs="Arial"/>
          <w:sz w:val="24"/>
          <w:szCs w:val="24"/>
        </w:rPr>
        <w:lastRenderedPageBreak/>
        <w:t xml:space="preserve">Alto contenido de </w:t>
      </w:r>
      <w:r w:rsidR="00C21F1F" w:rsidRPr="00116609">
        <w:rPr>
          <w:rFonts w:ascii="Arial" w:hAnsi="Arial" w:cs="Arial"/>
          <w:sz w:val="24"/>
          <w:szCs w:val="24"/>
        </w:rPr>
        <w:t>material cementante</w:t>
      </w:r>
      <w:r w:rsidR="005D4A56">
        <w:rPr>
          <w:rFonts w:ascii="Arial" w:hAnsi="Arial" w:cs="Arial"/>
          <w:sz w:val="24"/>
          <w:szCs w:val="24"/>
        </w:rPr>
        <w:t xml:space="preserve"> y aditivos </w:t>
      </w:r>
      <w:proofErr w:type="spellStart"/>
      <w:r w:rsidR="005D4A56">
        <w:rPr>
          <w:rFonts w:ascii="Arial" w:hAnsi="Arial" w:cs="Arial"/>
          <w:sz w:val="24"/>
          <w:szCs w:val="24"/>
        </w:rPr>
        <w:t>superpla</w:t>
      </w:r>
      <w:r w:rsidRPr="00116609">
        <w:rPr>
          <w:rFonts w:ascii="Arial" w:hAnsi="Arial" w:cs="Arial"/>
          <w:sz w:val="24"/>
          <w:szCs w:val="24"/>
        </w:rPr>
        <w:t>stificante</w:t>
      </w:r>
      <w:proofErr w:type="spellEnd"/>
      <w:r w:rsidRPr="00116609">
        <w:rPr>
          <w:rFonts w:ascii="Arial" w:hAnsi="Arial" w:cs="Arial"/>
          <w:sz w:val="24"/>
          <w:szCs w:val="24"/>
        </w:rPr>
        <w:t>.</w:t>
      </w:r>
    </w:p>
    <w:p w:rsidR="004B05D1" w:rsidRPr="00116609" w:rsidRDefault="00C05B96" w:rsidP="008F3BE2">
      <w:pPr>
        <w:pStyle w:val="Prrafodelista"/>
        <w:numPr>
          <w:ilvl w:val="0"/>
          <w:numId w:val="15"/>
        </w:numPr>
        <w:tabs>
          <w:tab w:val="left" w:pos="993"/>
        </w:tabs>
        <w:spacing w:line="480" w:lineRule="auto"/>
        <w:jc w:val="both"/>
        <w:rPr>
          <w:rFonts w:ascii="Arial" w:hAnsi="Arial" w:cs="Arial"/>
          <w:sz w:val="24"/>
          <w:szCs w:val="24"/>
        </w:rPr>
      </w:pPr>
      <w:r w:rsidRPr="00116609">
        <w:rPr>
          <w:rFonts w:ascii="Arial" w:hAnsi="Arial" w:cs="Arial"/>
          <w:sz w:val="24"/>
          <w:szCs w:val="24"/>
        </w:rPr>
        <w:t xml:space="preserve">Bajo contenido de </w:t>
      </w:r>
      <w:r w:rsidR="00C21F1F" w:rsidRPr="00116609">
        <w:rPr>
          <w:rFonts w:ascii="Arial" w:hAnsi="Arial" w:cs="Arial"/>
          <w:sz w:val="24"/>
          <w:szCs w:val="24"/>
        </w:rPr>
        <w:t>material cementante</w:t>
      </w:r>
      <w:r w:rsidRPr="00116609">
        <w:rPr>
          <w:rFonts w:ascii="Arial" w:hAnsi="Arial" w:cs="Arial"/>
          <w:sz w:val="24"/>
          <w:szCs w:val="24"/>
        </w:rPr>
        <w:t xml:space="preserve">, aditivos </w:t>
      </w:r>
      <w:proofErr w:type="spellStart"/>
      <w:r w:rsidRPr="00116609">
        <w:rPr>
          <w:rFonts w:ascii="Arial" w:hAnsi="Arial" w:cs="Arial"/>
          <w:sz w:val="24"/>
          <w:szCs w:val="24"/>
        </w:rPr>
        <w:t>superpl</w:t>
      </w:r>
      <w:r w:rsidR="005D4A56">
        <w:rPr>
          <w:rFonts w:ascii="Arial" w:hAnsi="Arial" w:cs="Arial"/>
          <w:sz w:val="24"/>
          <w:szCs w:val="24"/>
        </w:rPr>
        <w:t>a</w:t>
      </w:r>
      <w:r w:rsidRPr="00116609">
        <w:rPr>
          <w:rFonts w:ascii="Arial" w:hAnsi="Arial" w:cs="Arial"/>
          <w:sz w:val="24"/>
          <w:szCs w:val="24"/>
        </w:rPr>
        <w:t>stificante</w:t>
      </w:r>
      <w:proofErr w:type="spellEnd"/>
      <w:r w:rsidRPr="00116609">
        <w:rPr>
          <w:rFonts w:ascii="Arial" w:hAnsi="Arial" w:cs="Arial"/>
          <w:sz w:val="24"/>
          <w:szCs w:val="24"/>
        </w:rPr>
        <w:t xml:space="preserve"> y  VMA.</w:t>
      </w:r>
    </w:p>
    <w:p w:rsidR="004C393A" w:rsidRPr="00116609" w:rsidRDefault="00C05B96" w:rsidP="008F3BE2">
      <w:pPr>
        <w:pStyle w:val="Prrafodelista"/>
        <w:numPr>
          <w:ilvl w:val="0"/>
          <w:numId w:val="15"/>
        </w:numPr>
        <w:tabs>
          <w:tab w:val="left" w:pos="993"/>
        </w:tabs>
        <w:spacing w:line="480" w:lineRule="auto"/>
        <w:jc w:val="both"/>
        <w:rPr>
          <w:rFonts w:ascii="Arial" w:hAnsi="Arial" w:cs="Arial"/>
          <w:sz w:val="24"/>
          <w:szCs w:val="24"/>
        </w:rPr>
      </w:pPr>
      <w:r w:rsidRPr="00116609">
        <w:rPr>
          <w:rFonts w:ascii="Arial" w:hAnsi="Arial" w:cs="Arial"/>
          <w:sz w:val="24"/>
          <w:szCs w:val="24"/>
        </w:rPr>
        <w:t>Moderado</w:t>
      </w:r>
      <w:r w:rsidR="00C21F1F" w:rsidRPr="00116609">
        <w:rPr>
          <w:rFonts w:ascii="Arial" w:hAnsi="Arial" w:cs="Arial"/>
          <w:sz w:val="24"/>
          <w:szCs w:val="24"/>
        </w:rPr>
        <w:t xml:space="preserve"> contenido de</w:t>
      </w:r>
      <w:r w:rsidRPr="00116609">
        <w:rPr>
          <w:rFonts w:ascii="Arial" w:hAnsi="Arial" w:cs="Arial"/>
          <w:sz w:val="24"/>
          <w:szCs w:val="24"/>
        </w:rPr>
        <w:t xml:space="preserve"> </w:t>
      </w:r>
      <w:r w:rsidR="00C21F1F" w:rsidRPr="00116609">
        <w:rPr>
          <w:rFonts w:ascii="Arial" w:hAnsi="Arial" w:cs="Arial"/>
          <w:sz w:val="24"/>
          <w:szCs w:val="24"/>
        </w:rPr>
        <w:t>material cementante</w:t>
      </w:r>
      <w:r w:rsidRPr="00116609">
        <w:rPr>
          <w:rFonts w:ascii="Arial" w:hAnsi="Arial" w:cs="Arial"/>
          <w:sz w:val="24"/>
          <w:szCs w:val="24"/>
        </w:rPr>
        <w:t xml:space="preserve">, aditivo </w:t>
      </w:r>
      <w:proofErr w:type="spellStart"/>
      <w:r w:rsidRPr="00116609">
        <w:rPr>
          <w:rFonts w:ascii="Arial" w:hAnsi="Arial" w:cs="Arial"/>
          <w:sz w:val="24"/>
          <w:szCs w:val="24"/>
        </w:rPr>
        <w:t>superpl</w:t>
      </w:r>
      <w:r w:rsidR="005D4A56">
        <w:rPr>
          <w:rFonts w:ascii="Arial" w:hAnsi="Arial" w:cs="Arial"/>
          <w:sz w:val="24"/>
          <w:szCs w:val="24"/>
        </w:rPr>
        <w:t>a</w:t>
      </w:r>
      <w:r w:rsidRPr="00116609">
        <w:rPr>
          <w:rFonts w:ascii="Arial" w:hAnsi="Arial" w:cs="Arial"/>
          <w:sz w:val="24"/>
          <w:szCs w:val="24"/>
        </w:rPr>
        <w:t>stificante</w:t>
      </w:r>
      <w:proofErr w:type="spellEnd"/>
      <w:r w:rsidRPr="00116609">
        <w:rPr>
          <w:rFonts w:ascii="Arial" w:hAnsi="Arial" w:cs="Arial"/>
          <w:sz w:val="24"/>
          <w:szCs w:val="24"/>
        </w:rPr>
        <w:t xml:space="preserve"> y una dosis moderada de VMA.</w:t>
      </w:r>
    </w:p>
    <w:p w:rsidR="004F29E3" w:rsidRPr="00116609" w:rsidRDefault="004F29E3" w:rsidP="004F29E3">
      <w:pPr>
        <w:pStyle w:val="Prrafodelista"/>
        <w:tabs>
          <w:tab w:val="left" w:pos="993"/>
        </w:tabs>
        <w:spacing w:line="480" w:lineRule="auto"/>
        <w:ind w:left="1708"/>
        <w:jc w:val="both"/>
        <w:rPr>
          <w:rFonts w:ascii="Arial" w:hAnsi="Arial" w:cs="Arial"/>
          <w:sz w:val="24"/>
          <w:szCs w:val="24"/>
        </w:rPr>
      </w:pPr>
    </w:p>
    <w:p w:rsidR="004C3ED0" w:rsidRPr="00116609" w:rsidRDefault="00155B0B" w:rsidP="00C21F1F">
      <w:pPr>
        <w:pStyle w:val="Prrafodelista"/>
        <w:tabs>
          <w:tab w:val="right" w:pos="993"/>
        </w:tabs>
        <w:spacing w:line="480" w:lineRule="auto"/>
        <w:ind w:left="993"/>
        <w:jc w:val="both"/>
        <w:rPr>
          <w:rFonts w:ascii="Arial" w:hAnsi="Arial" w:cs="Arial"/>
          <w:sz w:val="24"/>
          <w:szCs w:val="24"/>
        </w:rPr>
      </w:pPr>
      <w:r w:rsidRPr="00116609">
        <w:rPr>
          <w:rFonts w:ascii="Arial" w:hAnsi="Arial" w:cs="Arial"/>
          <w:sz w:val="24"/>
          <w:szCs w:val="24"/>
        </w:rPr>
        <w:t>Antes</w:t>
      </w:r>
      <w:r w:rsidR="004B05D1" w:rsidRPr="00116609">
        <w:rPr>
          <w:rFonts w:ascii="Arial" w:hAnsi="Arial" w:cs="Arial"/>
          <w:sz w:val="24"/>
          <w:szCs w:val="24"/>
        </w:rPr>
        <w:t xml:space="preserve"> de comenzar a </w:t>
      </w:r>
      <w:r w:rsidRPr="00116609">
        <w:rPr>
          <w:rFonts w:ascii="Arial" w:hAnsi="Arial" w:cs="Arial"/>
          <w:sz w:val="24"/>
          <w:szCs w:val="24"/>
        </w:rPr>
        <w:t>dosificar</w:t>
      </w:r>
      <w:r w:rsidR="004B05D1" w:rsidRPr="00116609">
        <w:rPr>
          <w:rFonts w:ascii="Arial" w:hAnsi="Arial" w:cs="Arial"/>
          <w:sz w:val="24"/>
          <w:szCs w:val="24"/>
        </w:rPr>
        <w:t xml:space="preserve">, </w:t>
      </w:r>
      <w:r w:rsidR="00667388" w:rsidRPr="00116609">
        <w:rPr>
          <w:rFonts w:ascii="Arial" w:hAnsi="Arial" w:cs="Arial"/>
          <w:sz w:val="24"/>
          <w:szCs w:val="24"/>
        </w:rPr>
        <w:t xml:space="preserve">se parte de un criterio inicial donde se define el </w:t>
      </w:r>
      <w:r w:rsidR="009A5ADA" w:rsidRPr="00116609">
        <w:rPr>
          <w:rFonts w:ascii="Arial" w:hAnsi="Arial" w:cs="Arial"/>
          <w:sz w:val="24"/>
          <w:szCs w:val="24"/>
        </w:rPr>
        <w:t>nivel de fluidez</w:t>
      </w:r>
      <w:r w:rsidR="00667388" w:rsidRPr="00116609">
        <w:rPr>
          <w:rFonts w:ascii="Arial" w:hAnsi="Arial" w:cs="Arial"/>
          <w:sz w:val="24"/>
          <w:szCs w:val="24"/>
        </w:rPr>
        <w:t xml:space="preserve"> </w:t>
      </w:r>
      <w:r w:rsidR="009A5ADA" w:rsidRPr="00116609">
        <w:rPr>
          <w:rFonts w:ascii="Arial" w:hAnsi="Arial" w:cs="Arial"/>
          <w:sz w:val="24"/>
          <w:szCs w:val="24"/>
        </w:rPr>
        <w:t xml:space="preserve"> </w:t>
      </w:r>
      <w:r w:rsidR="003C2605" w:rsidRPr="00116609">
        <w:rPr>
          <w:rFonts w:ascii="Arial" w:hAnsi="Arial" w:cs="Arial"/>
          <w:sz w:val="24"/>
          <w:szCs w:val="24"/>
        </w:rPr>
        <w:t>a esperar</w:t>
      </w:r>
      <w:r w:rsidR="009A5ADA" w:rsidRPr="00116609">
        <w:rPr>
          <w:rFonts w:ascii="Arial" w:hAnsi="Arial" w:cs="Arial"/>
          <w:sz w:val="24"/>
          <w:szCs w:val="24"/>
        </w:rPr>
        <w:t xml:space="preserve"> </w:t>
      </w:r>
      <w:r w:rsidR="002F22A0" w:rsidRPr="00116609">
        <w:rPr>
          <w:rFonts w:ascii="Arial" w:hAnsi="Arial" w:cs="Arial"/>
          <w:sz w:val="24"/>
          <w:szCs w:val="24"/>
        </w:rPr>
        <w:t xml:space="preserve">en una mezcla  de hormigón </w:t>
      </w:r>
      <w:r w:rsidR="009A5ADA" w:rsidRPr="00116609">
        <w:rPr>
          <w:rFonts w:ascii="Arial" w:hAnsi="Arial" w:cs="Arial"/>
          <w:sz w:val="24"/>
          <w:szCs w:val="24"/>
        </w:rPr>
        <w:t>según las características del elemento a hormigonar</w:t>
      </w:r>
      <w:r w:rsidR="00667388" w:rsidRPr="00116609">
        <w:rPr>
          <w:rFonts w:ascii="Arial" w:hAnsi="Arial" w:cs="Arial"/>
          <w:sz w:val="24"/>
          <w:szCs w:val="24"/>
        </w:rPr>
        <w:t>.</w:t>
      </w:r>
      <w:r w:rsidR="004C3ED0" w:rsidRPr="00116609">
        <w:rPr>
          <w:rFonts w:ascii="Arial" w:hAnsi="Arial" w:cs="Arial"/>
          <w:sz w:val="24"/>
          <w:szCs w:val="24"/>
        </w:rPr>
        <w:t xml:space="preserve"> Se debe </w:t>
      </w:r>
      <w:r w:rsidRPr="00116609">
        <w:rPr>
          <w:rFonts w:ascii="Arial" w:hAnsi="Arial" w:cs="Arial"/>
          <w:sz w:val="24"/>
          <w:szCs w:val="24"/>
        </w:rPr>
        <w:t xml:space="preserve"> </w:t>
      </w:r>
      <w:r w:rsidR="004B05D1" w:rsidRPr="00116609">
        <w:rPr>
          <w:rFonts w:ascii="Arial" w:hAnsi="Arial" w:cs="Arial"/>
          <w:sz w:val="24"/>
          <w:szCs w:val="24"/>
        </w:rPr>
        <w:t xml:space="preserve">elegir un valor para el ensayo de </w:t>
      </w:r>
      <w:r w:rsidR="00F311AC" w:rsidRPr="00116609">
        <w:rPr>
          <w:rFonts w:ascii="Arial" w:hAnsi="Arial" w:cs="Arial"/>
          <w:sz w:val="24"/>
          <w:szCs w:val="24"/>
        </w:rPr>
        <w:t>extensión de flujo</w:t>
      </w:r>
      <w:r w:rsidR="004B05D1" w:rsidRPr="00116609">
        <w:rPr>
          <w:rFonts w:ascii="Arial" w:hAnsi="Arial" w:cs="Arial"/>
          <w:sz w:val="24"/>
          <w:szCs w:val="24"/>
        </w:rPr>
        <w:t xml:space="preserve"> que se obtiene a partir de las características de los elementos </w:t>
      </w:r>
      <w:r w:rsidR="00A61669" w:rsidRPr="00116609">
        <w:rPr>
          <w:rFonts w:ascii="Arial" w:hAnsi="Arial" w:cs="Arial"/>
          <w:sz w:val="24"/>
          <w:szCs w:val="24"/>
        </w:rPr>
        <w:t>estructurales</w:t>
      </w:r>
      <w:r w:rsidR="004C3ED0" w:rsidRPr="00116609">
        <w:rPr>
          <w:rFonts w:ascii="Arial" w:hAnsi="Arial" w:cs="Arial"/>
          <w:sz w:val="24"/>
          <w:szCs w:val="24"/>
        </w:rPr>
        <w:t xml:space="preserve"> (tabla 3)</w:t>
      </w:r>
      <w:r w:rsidR="00A61669" w:rsidRPr="00116609">
        <w:rPr>
          <w:rFonts w:ascii="Arial" w:hAnsi="Arial" w:cs="Arial"/>
          <w:sz w:val="24"/>
          <w:szCs w:val="24"/>
        </w:rPr>
        <w:t xml:space="preserve">, </w:t>
      </w:r>
      <w:r w:rsidR="004C3ED0" w:rsidRPr="00116609">
        <w:rPr>
          <w:rFonts w:ascii="Arial" w:hAnsi="Arial" w:cs="Arial"/>
          <w:sz w:val="24"/>
          <w:szCs w:val="24"/>
        </w:rPr>
        <w:t>selecciona</w:t>
      </w:r>
      <w:r w:rsidR="009C6587">
        <w:rPr>
          <w:rFonts w:ascii="Arial" w:hAnsi="Arial" w:cs="Arial"/>
          <w:sz w:val="24"/>
          <w:szCs w:val="24"/>
        </w:rPr>
        <w:t>n</w:t>
      </w:r>
      <w:r w:rsidR="004C3ED0" w:rsidRPr="00116609">
        <w:rPr>
          <w:rFonts w:ascii="Arial" w:hAnsi="Arial" w:cs="Arial"/>
          <w:sz w:val="24"/>
          <w:szCs w:val="24"/>
        </w:rPr>
        <w:t>do</w:t>
      </w:r>
      <w:r w:rsidR="00A61669" w:rsidRPr="00116609">
        <w:rPr>
          <w:rFonts w:ascii="Arial" w:hAnsi="Arial" w:cs="Arial"/>
          <w:sz w:val="24"/>
          <w:szCs w:val="24"/>
        </w:rPr>
        <w:t xml:space="preserve"> este valor y haciendo uso </w:t>
      </w:r>
      <w:r w:rsidR="004C3ED0" w:rsidRPr="00116609">
        <w:rPr>
          <w:rFonts w:ascii="Arial" w:hAnsi="Arial" w:cs="Arial"/>
          <w:sz w:val="24"/>
          <w:szCs w:val="24"/>
        </w:rPr>
        <w:t>de la</w:t>
      </w:r>
      <w:r w:rsidR="00A61669" w:rsidRPr="00116609">
        <w:rPr>
          <w:rFonts w:ascii="Arial" w:hAnsi="Arial" w:cs="Arial"/>
          <w:sz w:val="24"/>
          <w:szCs w:val="24"/>
        </w:rPr>
        <w:t xml:space="preserve"> tabla</w:t>
      </w:r>
      <w:r w:rsidR="00667388" w:rsidRPr="00116609">
        <w:rPr>
          <w:rFonts w:ascii="Arial" w:hAnsi="Arial" w:cs="Arial"/>
          <w:sz w:val="24"/>
          <w:szCs w:val="24"/>
        </w:rPr>
        <w:t xml:space="preserve"> 4</w:t>
      </w:r>
      <w:r w:rsidR="00A61669" w:rsidRPr="00116609">
        <w:rPr>
          <w:rFonts w:ascii="Arial" w:hAnsi="Arial" w:cs="Arial"/>
          <w:sz w:val="24"/>
          <w:szCs w:val="24"/>
        </w:rPr>
        <w:t xml:space="preserve"> </w:t>
      </w:r>
      <w:r w:rsidR="004C3ED0" w:rsidRPr="00116609">
        <w:rPr>
          <w:rFonts w:ascii="Arial" w:hAnsi="Arial" w:cs="Arial"/>
          <w:sz w:val="24"/>
          <w:szCs w:val="24"/>
        </w:rPr>
        <w:t xml:space="preserve">se </w:t>
      </w:r>
      <w:r w:rsidR="00A61669" w:rsidRPr="00116609">
        <w:rPr>
          <w:rFonts w:ascii="Arial" w:hAnsi="Arial" w:cs="Arial"/>
          <w:sz w:val="24"/>
          <w:szCs w:val="24"/>
        </w:rPr>
        <w:t>estima la cantidad de material cementicio a utilizar en el diseño</w:t>
      </w:r>
      <w:r w:rsidR="004B05D1" w:rsidRPr="00116609">
        <w:rPr>
          <w:rFonts w:ascii="Arial" w:hAnsi="Arial" w:cs="Arial"/>
          <w:sz w:val="24"/>
          <w:szCs w:val="24"/>
        </w:rPr>
        <w:t>.</w:t>
      </w:r>
    </w:p>
    <w:p w:rsidR="00116609" w:rsidRDefault="00116609" w:rsidP="002E74C6">
      <w:pPr>
        <w:tabs>
          <w:tab w:val="right" w:pos="993"/>
        </w:tabs>
        <w:spacing w:line="480" w:lineRule="auto"/>
        <w:jc w:val="center"/>
        <w:rPr>
          <w:rFonts w:ascii="Arial" w:hAnsi="Arial" w:cs="Arial"/>
          <w:b/>
          <w:sz w:val="24"/>
          <w:szCs w:val="24"/>
        </w:rPr>
      </w:pPr>
    </w:p>
    <w:p w:rsidR="00116609" w:rsidRDefault="00116609" w:rsidP="002E74C6">
      <w:pPr>
        <w:tabs>
          <w:tab w:val="right" w:pos="993"/>
        </w:tabs>
        <w:spacing w:line="480" w:lineRule="auto"/>
        <w:jc w:val="center"/>
        <w:rPr>
          <w:rFonts w:ascii="Arial" w:hAnsi="Arial" w:cs="Arial"/>
          <w:b/>
          <w:sz w:val="24"/>
          <w:szCs w:val="24"/>
        </w:rPr>
      </w:pPr>
    </w:p>
    <w:p w:rsidR="00116609" w:rsidRDefault="00116609" w:rsidP="002E74C6">
      <w:pPr>
        <w:tabs>
          <w:tab w:val="right" w:pos="993"/>
        </w:tabs>
        <w:spacing w:line="480" w:lineRule="auto"/>
        <w:jc w:val="center"/>
        <w:rPr>
          <w:rFonts w:ascii="Arial" w:hAnsi="Arial" w:cs="Arial"/>
          <w:b/>
          <w:sz w:val="24"/>
          <w:szCs w:val="24"/>
        </w:rPr>
      </w:pPr>
    </w:p>
    <w:p w:rsidR="00116609" w:rsidRDefault="00116609" w:rsidP="002E74C6">
      <w:pPr>
        <w:tabs>
          <w:tab w:val="right" w:pos="993"/>
        </w:tabs>
        <w:spacing w:line="480" w:lineRule="auto"/>
        <w:jc w:val="center"/>
        <w:rPr>
          <w:rFonts w:ascii="Arial" w:hAnsi="Arial" w:cs="Arial"/>
          <w:b/>
          <w:sz w:val="24"/>
          <w:szCs w:val="24"/>
        </w:rPr>
      </w:pPr>
    </w:p>
    <w:p w:rsidR="00116609" w:rsidRDefault="00116609" w:rsidP="002E74C6">
      <w:pPr>
        <w:tabs>
          <w:tab w:val="right" w:pos="993"/>
        </w:tabs>
        <w:spacing w:line="480" w:lineRule="auto"/>
        <w:jc w:val="center"/>
        <w:rPr>
          <w:rFonts w:ascii="Arial" w:hAnsi="Arial" w:cs="Arial"/>
          <w:b/>
          <w:sz w:val="24"/>
          <w:szCs w:val="24"/>
        </w:rPr>
      </w:pPr>
    </w:p>
    <w:p w:rsidR="002E74C6" w:rsidRPr="00116609" w:rsidRDefault="002E74C6" w:rsidP="002E74C6">
      <w:pPr>
        <w:tabs>
          <w:tab w:val="right" w:pos="993"/>
        </w:tabs>
        <w:spacing w:line="480" w:lineRule="auto"/>
        <w:jc w:val="center"/>
        <w:rPr>
          <w:rFonts w:ascii="Arial" w:hAnsi="Arial" w:cs="Arial"/>
          <w:b/>
          <w:sz w:val="24"/>
          <w:szCs w:val="24"/>
          <w:vertAlign w:val="superscript"/>
        </w:rPr>
      </w:pPr>
      <w:r w:rsidRPr="00116609">
        <w:rPr>
          <w:rFonts w:ascii="Arial" w:hAnsi="Arial" w:cs="Arial"/>
          <w:b/>
          <w:sz w:val="24"/>
          <w:szCs w:val="24"/>
        </w:rPr>
        <w:lastRenderedPageBreak/>
        <w:t>TABLA 3</w:t>
      </w:r>
      <w:r w:rsidR="00C212E6" w:rsidRPr="00116609">
        <w:rPr>
          <w:rFonts w:ascii="Arial" w:hAnsi="Arial" w:cs="Arial"/>
          <w:b/>
          <w:sz w:val="24"/>
          <w:szCs w:val="24"/>
          <w:vertAlign w:val="superscript"/>
        </w:rPr>
        <w:t>2</w:t>
      </w:r>
    </w:p>
    <w:p w:rsidR="00724594" w:rsidRPr="00116609" w:rsidRDefault="00724594" w:rsidP="009A3986">
      <w:pPr>
        <w:tabs>
          <w:tab w:val="right" w:pos="993"/>
        </w:tabs>
        <w:jc w:val="center"/>
        <w:rPr>
          <w:rFonts w:ascii="Arial" w:hAnsi="Arial" w:cs="Arial"/>
          <w:sz w:val="24"/>
          <w:szCs w:val="24"/>
        </w:rPr>
      </w:pPr>
      <w:r w:rsidRPr="00116609">
        <w:rPr>
          <w:rFonts w:ascii="Arial" w:hAnsi="Arial" w:cs="Arial"/>
          <w:sz w:val="24"/>
          <w:szCs w:val="24"/>
        </w:rPr>
        <w:t xml:space="preserve">OBJETIVO DEL ENSAYO DE </w:t>
      </w:r>
      <w:r w:rsidR="00F311AC" w:rsidRPr="00116609">
        <w:rPr>
          <w:rFonts w:ascii="Arial" w:hAnsi="Arial" w:cs="Arial"/>
          <w:sz w:val="24"/>
          <w:szCs w:val="24"/>
        </w:rPr>
        <w:t>EXTENSION DE FLUJO</w:t>
      </w:r>
      <w:r w:rsidR="00646B19" w:rsidRPr="00116609">
        <w:rPr>
          <w:rFonts w:ascii="Arial" w:hAnsi="Arial" w:cs="Arial"/>
          <w:sz w:val="24"/>
          <w:szCs w:val="24"/>
        </w:rPr>
        <w:t xml:space="preserve"> </w:t>
      </w:r>
      <w:r w:rsidRPr="00116609">
        <w:rPr>
          <w:rFonts w:ascii="Arial" w:hAnsi="Arial" w:cs="Arial"/>
          <w:sz w:val="24"/>
          <w:szCs w:val="24"/>
        </w:rPr>
        <w:t>(SLUMP FLOW)</w:t>
      </w:r>
    </w:p>
    <w:p w:rsidR="00724594" w:rsidRDefault="00724594" w:rsidP="009A3986">
      <w:pPr>
        <w:pStyle w:val="Prrafodelista"/>
        <w:tabs>
          <w:tab w:val="right" w:pos="993"/>
        </w:tabs>
        <w:ind w:left="993"/>
        <w:jc w:val="center"/>
        <w:rPr>
          <w:rFonts w:ascii="Arial" w:hAnsi="Arial" w:cs="Arial"/>
          <w:sz w:val="24"/>
          <w:szCs w:val="24"/>
        </w:rPr>
      </w:pPr>
      <w:r w:rsidRPr="00116609">
        <w:rPr>
          <w:rFonts w:ascii="Arial" w:hAnsi="Arial" w:cs="Arial"/>
          <w:sz w:val="24"/>
          <w:szCs w:val="24"/>
        </w:rPr>
        <w:t>DACZKO Y CONSTANTINER 2001</w:t>
      </w:r>
    </w:p>
    <w:p w:rsidR="00116609" w:rsidRPr="00116609" w:rsidRDefault="00116609" w:rsidP="009A3986">
      <w:pPr>
        <w:pStyle w:val="Prrafodelista"/>
        <w:tabs>
          <w:tab w:val="right" w:pos="993"/>
        </w:tabs>
        <w:ind w:left="993"/>
        <w:jc w:val="center"/>
        <w:rPr>
          <w:rFonts w:ascii="Arial" w:hAnsi="Arial" w:cs="Arial"/>
          <w:sz w:val="24"/>
          <w:szCs w:val="24"/>
        </w:rPr>
      </w:pPr>
    </w:p>
    <w:p w:rsidR="00A4581A" w:rsidRDefault="00667388" w:rsidP="00A4581A">
      <w:pPr>
        <w:pStyle w:val="Prrafodelista"/>
        <w:tabs>
          <w:tab w:val="right" w:pos="993"/>
          <w:tab w:val="left" w:pos="1701"/>
        </w:tabs>
        <w:spacing w:line="480" w:lineRule="auto"/>
        <w:ind w:left="993"/>
        <w:rPr>
          <w:rFonts w:ascii="Arial" w:hAnsi="Arial" w:cs="Arial"/>
        </w:rPr>
      </w:pPr>
      <w:r w:rsidRPr="00831B5B">
        <w:rPr>
          <w:rFonts w:ascii="Arial" w:hAnsi="Arial" w:cs="Arial"/>
        </w:rPr>
        <w:object w:dxaOrig="7764" w:dyaOrig="9399">
          <v:shape id="_x0000_i1032" type="#_x0000_t75" style="width:338.25pt;height:423.75pt" o:ole="">
            <v:imagedata r:id="rId53" o:title=""/>
          </v:shape>
          <o:OLEObject Type="Embed" ProgID="Excel.Sheet.8" ShapeID="_x0000_i1032" DrawAspect="Content" ObjectID="_1305966036" r:id="rId54"/>
        </w:object>
      </w:r>
    </w:p>
    <w:p w:rsidR="00646B19" w:rsidRDefault="00646B19" w:rsidP="00D77190">
      <w:pPr>
        <w:tabs>
          <w:tab w:val="right" w:pos="993"/>
        </w:tabs>
        <w:spacing w:line="480" w:lineRule="auto"/>
        <w:ind w:left="993"/>
        <w:jc w:val="both"/>
        <w:rPr>
          <w:rFonts w:ascii="Arial" w:hAnsi="Arial" w:cs="Arial"/>
        </w:rPr>
      </w:pPr>
    </w:p>
    <w:p w:rsidR="00D41BD8" w:rsidRPr="00116609" w:rsidRDefault="00472DF9" w:rsidP="00D77190">
      <w:pPr>
        <w:tabs>
          <w:tab w:val="right" w:pos="993"/>
        </w:tabs>
        <w:spacing w:line="480" w:lineRule="auto"/>
        <w:ind w:left="993"/>
        <w:jc w:val="both"/>
        <w:rPr>
          <w:rFonts w:ascii="Arial" w:hAnsi="Arial" w:cs="Arial"/>
          <w:sz w:val="24"/>
        </w:rPr>
      </w:pPr>
      <w:r w:rsidRPr="00116609">
        <w:rPr>
          <w:rFonts w:ascii="Arial" w:hAnsi="Arial" w:cs="Arial"/>
          <w:sz w:val="24"/>
        </w:rPr>
        <w:lastRenderedPageBreak/>
        <w:t xml:space="preserve">Las áreas sombreadas en la tabla representan un potencial problema y deberían ser evitadas. Por ejemplo  si el nivel de refuerzo de una estructura es alto, </w:t>
      </w:r>
      <w:r w:rsidR="00ED2F22" w:rsidRPr="00116609">
        <w:rPr>
          <w:rFonts w:ascii="Arial" w:hAnsi="Arial" w:cs="Arial"/>
          <w:sz w:val="24"/>
        </w:rPr>
        <w:t xml:space="preserve">no se puede aceptar un hormigón con un resultado del ensayo de </w:t>
      </w:r>
      <w:r w:rsidR="00F311AC" w:rsidRPr="00116609">
        <w:rPr>
          <w:rFonts w:ascii="Arial" w:hAnsi="Arial" w:cs="Arial"/>
          <w:sz w:val="24"/>
        </w:rPr>
        <w:t>extensión de flujo</w:t>
      </w:r>
      <w:r w:rsidR="00ED2F22" w:rsidRPr="00116609">
        <w:rPr>
          <w:rFonts w:ascii="Arial" w:hAnsi="Arial" w:cs="Arial"/>
          <w:sz w:val="24"/>
        </w:rPr>
        <w:t xml:space="preserve"> menor a 550mm</w:t>
      </w:r>
      <w:r w:rsidRPr="00116609">
        <w:rPr>
          <w:rFonts w:ascii="Arial" w:hAnsi="Arial" w:cs="Arial"/>
          <w:sz w:val="24"/>
        </w:rPr>
        <w:t>.</w:t>
      </w:r>
    </w:p>
    <w:p w:rsidR="008E72C8" w:rsidRPr="00A4581A" w:rsidRDefault="008E72C8" w:rsidP="0061795F">
      <w:pPr>
        <w:pStyle w:val="Prrafodelista"/>
        <w:tabs>
          <w:tab w:val="right" w:pos="993"/>
          <w:tab w:val="left" w:pos="2364"/>
          <w:tab w:val="left" w:pos="3261"/>
          <w:tab w:val="left" w:pos="5103"/>
          <w:tab w:val="left" w:pos="7655"/>
          <w:tab w:val="left" w:pos="7797"/>
        </w:tabs>
        <w:spacing w:line="480" w:lineRule="auto"/>
        <w:ind w:left="993"/>
        <w:jc w:val="center"/>
        <w:rPr>
          <w:rFonts w:ascii="Arial" w:hAnsi="Arial" w:cs="Arial"/>
          <w:b/>
          <w:sz w:val="24"/>
        </w:rPr>
      </w:pPr>
      <w:r w:rsidRPr="00A4581A">
        <w:rPr>
          <w:rFonts w:ascii="Arial" w:hAnsi="Arial" w:cs="Arial"/>
          <w:b/>
          <w:sz w:val="24"/>
        </w:rPr>
        <w:t xml:space="preserve">TABLA </w:t>
      </w:r>
      <w:r w:rsidR="002E74C6" w:rsidRPr="00A4581A">
        <w:rPr>
          <w:rFonts w:ascii="Arial" w:hAnsi="Arial" w:cs="Arial"/>
          <w:b/>
          <w:sz w:val="24"/>
        </w:rPr>
        <w:t>4</w:t>
      </w:r>
      <w:r w:rsidR="00C212E6" w:rsidRPr="00C212E6">
        <w:rPr>
          <w:rFonts w:ascii="Arial" w:hAnsi="Arial" w:cs="Arial"/>
          <w:b/>
          <w:vertAlign w:val="superscript"/>
        </w:rPr>
        <w:t>2</w:t>
      </w:r>
    </w:p>
    <w:tbl>
      <w:tblPr>
        <w:tblpPr w:leftFromText="141" w:rightFromText="141" w:vertAnchor="text" w:horzAnchor="page" w:tblpX="4134" w:tblpY="601"/>
        <w:tblW w:w="5825" w:type="dxa"/>
        <w:tblLayout w:type="fixed"/>
        <w:tblCellMar>
          <w:left w:w="70" w:type="dxa"/>
          <w:right w:w="70" w:type="dxa"/>
        </w:tblCellMar>
        <w:tblLook w:val="04A0"/>
      </w:tblPr>
      <w:tblGrid>
        <w:gridCol w:w="1998"/>
        <w:gridCol w:w="1276"/>
        <w:gridCol w:w="1275"/>
        <w:gridCol w:w="1276"/>
      </w:tblGrid>
      <w:tr w:rsidR="00646B19" w:rsidRPr="000C3642" w:rsidTr="00646B19">
        <w:trPr>
          <w:trHeight w:val="397"/>
        </w:trPr>
        <w:tc>
          <w:tcPr>
            <w:tcW w:w="5825" w:type="dxa"/>
            <w:gridSpan w:val="4"/>
            <w:tcBorders>
              <w:top w:val="single" w:sz="8" w:space="0" w:color="auto"/>
              <w:left w:val="single" w:sz="8" w:space="0" w:color="auto"/>
              <w:bottom w:val="single" w:sz="4" w:space="0" w:color="auto"/>
              <w:right w:val="single" w:sz="8" w:space="0" w:color="000000"/>
            </w:tcBorders>
            <w:shd w:val="clear" w:color="000000" w:fill="D8D8D8"/>
            <w:noWrap/>
            <w:vAlign w:val="center"/>
            <w:hideMark/>
          </w:tcPr>
          <w:p w:rsidR="00646B19" w:rsidRPr="000C3642" w:rsidRDefault="00646B19" w:rsidP="00646B19">
            <w:pPr>
              <w:spacing w:after="0" w:line="240" w:lineRule="auto"/>
              <w:jc w:val="center"/>
              <w:rPr>
                <w:rFonts w:ascii="Arial" w:eastAsia="Times New Roman" w:hAnsi="Arial" w:cs="Arial"/>
                <w:b/>
                <w:bCs/>
                <w:color w:val="000000"/>
                <w:lang w:val="es-AR" w:eastAsia="es-AR"/>
              </w:rPr>
            </w:pPr>
            <w:r w:rsidRPr="000C3642">
              <w:rPr>
                <w:rFonts w:ascii="Arial" w:eastAsia="Times New Roman" w:hAnsi="Arial" w:cs="Arial"/>
                <w:b/>
                <w:bCs/>
                <w:color w:val="000000"/>
                <w:lang w:val="es-AR" w:eastAsia="es-AR"/>
              </w:rPr>
              <w:t>SLUMP FLOW</w:t>
            </w:r>
          </w:p>
        </w:tc>
      </w:tr>
      <w:tr w:rsidR="00646B19" w:rsidRPr="000C3642" w:rsidTr="00646B19">
        <w:trPr>
          <w:trHeight w:val="454"/>
        </w:trPr>
        <w:tc>
          <w:tcPr>
            <w:tcW w:w="1998" w:type="dxa"/>
            <w:tcBorders>
              <w:top w:val="nil"/>
              <w:left w:val="single" w:sz="8" w:space="0" w:color="auto"/>
              <w:bottom w:val="single" w:sz="4" w:space="0" w:color="auto"/>
              <w:right w:val="single" w:sz="4" w:space="0" w:color="auto"/>
            </w:tcBorders>
            <w:shd w:val="clear" w:color="000000" w:fill="D8D8D8"/>
            <w:noWrap/>
            <w:vAlign w:val="center"/>
            <w:hideMark/>
          </w:tcPr>
          <w:p w:rsidR="00646B19" w:rsidRPr="000C3642" w:rsidRDefault="00646B19" w:rsidP="00646B19">
            <w:pPr>
              <w:spacing w:after="0" w:line="240" w:lineRule="auto"/>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mm</w:t>
            </w:r>
          </w:p>
        </w:tc>
        <w:tc>
          <w:tcPr>
            <w:tcW w:w="1276" w:type="dxa"/>
            <w:tcBorders>
              <w:top w:val="nil"/>
              <w:left w:val="nil"/>
              <w:bottom w:val="single" w:sz="4" w:space="0" w:color="auto"/>
              <w:right w:val="single" w:sz="4" w:space="0" w:color="auto"/>
            </w:tcBorders>
            <w:shd w:val="clear" w:color="000000" w:fill="D8D8D8"/>
            <w:noWrap/>
            <w:vAlign w:val="center"/>
            <w:hideMark/>
          </w:tcPr>
          <w:p w:rsidR="00646B19" w:rsidRPr="000C3642" w:rsidRDefault="00646B19" w:rsidP="00646B19">
            <w:pPr>
              <w:spacing w:after="0" w:line="240" w:lineRule="auto"/>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 xml:space="preserve">&lt; 550 </w:t>
            </w:r>
          </w:p>
        </w:tc>
        <w:tc>
          <w:tcPr>
            <w:tcW w:w="1275" w:type="dxa"/>
            <w:tcBorders>
              <w:top w:val="nil"/>
              <w:left w:val="nil"/>
              <w:bottom w:val="single" w:sz="4" w:space="0" w:color="auto"/>
              <w:right w:val="single" w:sz="4" w:space="0" w:color="auto"/>
            </w:tcBorders>
            <w:shd w:val="clear" w:color="000000" w:fill="D8D8D8"/>
            <w:noWrap/>
            <w:vAlign w:val="center"/>
            <w:hideMark/>
          </w:tcPr>
          <w:p w:rsidR="00646B19" w:rsidRPr="000C3642" w:rsidRDefault="00646B19" w:rsidP="003A7CFC">
            <w:pPr>
              <w:spacing w:after="0" w:line="240" w:lineRule="auto"/>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550 - 6</w:t>
            </w:r>
            <w:r w:rsidR="003A7CFC">
              <w:rPr>
                <w:rFonts w:ascii="Arial" w:eastAsia="Times New Roman" w:hAnsi="Arial" w:cs="Arial"/>
                <w:color w:val="000000"/>
                <w:lang w:val="es-AR" w:eastAsia="es-AR"/>
              </w:rPr>
              <w:t>5</w:t>
            </w:r>
            <w:r w:rsidRPr="000C3642">
              <w:rPr>
                <w:rFonts w:ascii="Arial" w:eastAsia="Times New Roman" w:hAnsi="Arial" w:cs="Arial"/>
                <w:color w:val="000000"/>
                <w:lang w:val="es-AR" w:eastAsia="es-AR"/>
              </w:rPr>
              <w:t xml:space="preserve">0 </w:t>
            </w:r>
          </w:p>
        </w:tc>
        <w:tc>
          <w:tcPr>
            <w:tcW w:w="1276" w:type="dxa"/>
            <w:tcBorders>
              <w:top w:val="nil"/>
              <w:left w:val="nil"/>
              <w:bottom w:val="single" w:sz="4" w:space="0" w:color="auto"/>
              <w:right w:val="single" w:sz="8" w:space="0" w:color="auto"/>
            </w:tcBorders>
            <w:shd w:val="clear" w:color="000000" w:fill="D8D8D8"/>
            <w:noWrap/>
            <w:vAlign w:val="center"/>
            <w:hideMark/>
          </w:tcPr>
          <w:p w:rsidR="00646B19" w:rsidRPr="000C3642" w:rsidRDefault="00646B19" w:rsidP="00646B19">
            <w:pPr>
              <w:spacing w:after="0" w:line="240" w:lineRule="auto"/>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 xml:space="preserve">&gt;650 </w:t>
            </w:r>
          </w:p>
        </w:tc>
      </w:tr>
      <w:tr w:rsidR="00646B19" w:rsidRPr="000C3642" w:rsidTr="00646B19">
        <w:trPr>
          <w:trHeight w:val="397"/>
        </w:trPr>
        <w:tc>
          <w:tcPr>
            <w:tcW w:w="1998" w:type="dxa"/>
            <w:vMerge w:val="restart"/>
            <w:tcBorders>
              <w:top w:val="nil"/>
              <w:left w:val="single" w:sz="8" w:space="0" w:color="auto"/>
              <w:bottom w:val="single" w:sz="8" w:space="0" w:color="000000"/>
              <w:right w:val="single" w:sz="4" w:space="0" w:color="auto"/>
            </w:tcBorders>
            <w:shd w:val="clear" w:color="auto" w:fill="auto"/>
            <w:vAlign w:val="center"/>
            <w:hideMark/>
          </w:tcPr>
          <w:p w:rsidR="00646B19" w:rsidRPr="000C3642" w:rsidRDefault="00646B19" w:rsidP="00646B19">
            <w:pPr>
              <w:spacing w:after="0" w:line="240" w:lineRule="auto"/>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Contenido de material cementicio(Kg/m3)</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46B19" w:rsidRPr="000C3642" w:rsidRDefault="00646B19" w:rsidP="00646B19">
            <w:pPr>
              <w:spacing w:after="0" w:line="240" w:lineRule="auto"/>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355 - 385</w:t>
            </w:r>
          </w:p>
        </w:tc>
        <w:tc>
          <w:tcPr>
            <w:tcW w:w="127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46B19" w:rsidRPr="000C3642" w:rsidRDefault="00646B19" w:rsidP="00646B19">
            <w:pPr>
              <w:spacing w:after="0" w:line="240" w:lineRule="auto"/>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 xml:space="preserve">385 - 445 </w:t>
            </w:r>
          </w:p>
        </w:tc>
        <w:tc>
          <w:tcPr>
            <w:tcW w:w="127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46B19" w:rsidRPr="000C3642" w:rsidRDefault="00646B19" w:rsidP="00646B19">
            <w:pPr>
              <w:spacing w:after="0" w:line="240" w:lineRule="auto"/>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&gt; 458</w:t>
            </w:r>
          </w:p>
        </w:tc>
      </w:tr>
      <w:tr w:rsidR="00646B19" w:rsidRPr="000C3642" w:rsidTr="00646B19">
        <w:trPr>
          <w:trHeight w:val="600"/>
        </w:trPr>
        <w:tc>
          <w:tcPr>
            <w:tcW w:w="1998" w:type="dxa"/>
            <w:vMerge/>
            <w:tcBorders>
              <w:top w:val="nil"/>
              <w:left w:val="single" w:sz="8" w:space="0" w:color="auto"/>
              <w:bottom w:val="single" w:sz="8" w:space="0" w:color="000000"/>
              <w:right w:val="single" w:sz="4" w:space="0" w:color="auto"/>
            </w:tcBorders>
            <w:vAlign w:val="center"/>
            <w:hideMark/>
          </w:tcPr>
          <w:p w:rsidR="00646B19" w:rsidRPr="000C3642" w:rsidRDefault="00646B19" w:rsidP="00646B19">
            <w:pPr>
              <w:spacing w:after="0" w:line="240" w:lineRule="auto"/>
              <w:rPr>
                <w:rFonts w:ascii="Arial" w:eastAsia="Times New Roman" w:hAnsi="Arial" w:cs="Arial"/>
                <w:color w:val="000000"/>
                <w:lang w:val="es-AR" w:eastAsia="es-AR"/>
              </w:rPr>
            </w:pPr>
          </w:p>
        </w:tc>
        <w:tc>
          <w:tcPr>
            <w:tcW w:w="1276" w:type="dxa"/>
            <w:vMerge/>
            <w:tcBorders>
              <w:top w:val="nil"/>
              <w:left w:val="single" w:sz="4" w:space="0" w:color="auto"/>
              <w:bottom w:val="single" w:sz="8" w:space="0" w:color="000000"/>
              <w:right w:val="single" w:sz="4" w:space="0" w:color="auto"/>
            </w:tcBorders>
            <w:vAlign w:val="center"/>
            <w:hideMark/>
          </w:tcPr>
          <w:p w:rsidR="00646B19" w:rsidRPr="000C3642" w:rsidRDefault="00646B19" w:rsidP="00646B19">
            <w:pPr>
              <w:spacing w:after="0" w:line="240" w:lineRule="auto"/>
              <w:rPr>
                <w:rFonts w:ascii="Arial" w:eastAsia="Times New Roman" w:hAnsi="Arial" w:cs="Arial"/>
                <w:color w:val="000000"/>
                <w:lang w:val="es-AR" w:eastAsia="es-AR"/>
              </w:rPr>
            </w:pPr>
          </w:p>
        </w:tc>
        <w:tc>
          <w:tcPr>
            <w:tcW w:w="1275" w:type="dxa"/>
            <w:vMerge/>
            <w:tcBorders>
              <w:top w:val="nil"/>
              <w:left w:val="single" w:sz="4" w:space="0" w:color="auto"/>
              <w:bottom w:val="single" w:sz="8" w:space="0" w:color="000000"/>
              <w:right w:val="single" w:sz="4" w:space="0" w:color="auto"/>
            </w:tcBorders>
            <w:vAlign w:val="center"/>
            <w:hideMark/>
          </w:tcPr>
          <w:p w:rsidR="00646B19" w:rsidRPr="000C3642" w:rsidRDefault="00646B19" w:rsidP="00646B19">
            <w:pPr>
              <w:spacing w:after="0" w:line="240" w:lineRule="auto"/>
              <w:rPr>
                <w:rFonts w:ascii="Arial" w:eastAsia="Times New Roman" w:hAnsi="Arial" w:cs="Arial"/>
                <w:color w:val="000000"/>
                <w:lang w:val="es-AR" w:eastAsia="es-AR"/>
              </w:rPr>
            </w:pPr>
          </w:p>
        </w:tc>
        <w:tc>
          <w:tcPr>
            <w:tcW w:w="1276" w:type="dxa"/>
            <w:vMerge/>
            <w:tcBorders>
              <w:top w:val="nil"/>
              <w:left w:val="single" w:sz="4" w:space="0" w:color="auto"/>
              <w:bottom w:val="single" w:sz="8" w:space="0" w:color="000000"/>
              <w:right w:val="single" w:sz="8" w:space="0" w:color="auto"/>
            </w:tcBorders>
            <w:vAlign w:val="center"/>
            <w:hideMark/>
          </w:tcPr>
          <w:p w:rsidR="00646B19" w:rsidRPr="000C3642" w:rsidRDefault="00646B19" w:rsidP="00646B19">
            <w:pPr>
              <w:spacing w:after="0" w:line="240" w:lineRule="auto"/>
              <w:rPr>
                <w:rFonts w:ascii="Arial" w:eastAsia="Times New Roman" w:hAnsi="Arial" w:cs="Arial"/>
                <w:color w:val="000000"/>
                <w:lang w:val="es-AR" w:eastAsia="es-AR"/>
              </w:rPr>
            </w:pPr>
          </w:p>
        </w:tc>
      </w:tr>
    </w:tbl>
    <w:p w:rsidR="008E72C8" w:rsidRPr="00116609" w:rsidRDefault="008E72C8" w:rsidP="008E72C8">
      <w:pPr>
        <w:pStyle w:val="Prrafodelista"/>
        <w:tabs>
          <w:tab w:val="right" w:pos="993"/>
          <w:tab w:val="left" w:pos="2364"/>
          <w:tab w:val="left" w:pos="3261"/>
          <w:tab w:val="left" w:pos="7655"/>
          <w:tab w:val="left" w:pos="7797"/>
        </w:tabs>
        <w:spacing w:line="480" w:lineRule="auto"/>
        <w:ind w:left="993"/>
        <w:jc w:val="center"/>
        <w:rPr>
          <w:rFonts w:ascii="Arial" w:hAnsi="Arial" w:cs="Arial"/>
          <w:sz w:val="24"/>
        </w:rPr>
      </w:pPr>
      <w:r w:rsidRPr="00116609">
        <w:rPr>
          <w:rFonts w:ascii="Arial" w:hAnsi="Arial" w:cs="Arial"/>
          <w:sz w:val="24"/>
        </w:rPr>
        <w:t xml:space="preserve">RANGOS DE CONTENIDO DE MATERIAL </w:t>
      </w:r>
      <w:r w:rsidR="000C3642" w:rsidRPr="00116609">
        <w:rPr>
          <w:rFonts w:ascii="Arial" w:hAnsi="Arial" w:cs="Arial"/>
          <w:sz w:val="24"/>
        </w:rPr>
        <w:t>CEMENTICIO</w:t>
      </w:r>
    </w:p>
    <w:p w:rsidR="00F93B16" w:rsidRDefault="00F93B16" w:rsidP="003A20F0">
      <w:pPr>
        <w:pStyle w:val="Prrafodelista"/>
        <w:tabs>
          <w:tab w:val="right" w:pos="993"/>
          <w:tab w:val="left" w:pos="2364"/>
          <w:tab w:val="left" w:pos="3261"/>
          <w:tab w:val="left" w:pos="7655"/>
          <w:tab w:val="left" w:pos="7797"/>
        </w:tabs>
        <w:spacing w:line="480" w:lineRule="auto"/>
        <w:ind w:left="993"/>
        <w:jc w:val="center"/>
        <w:rPr>
          <w:rFonts w:ascii="Arial" w:hAnsi="Arial" w:cs="Arial"/>
        </w:rPr>
      </w:pPr>
    </w:p>
    <w:p w:rsidR="00A61669" w:rsidRDefault="00A61669" w:rsidP="003A20F0">
      <w:pPr>
        <w:pStyle w:val="Prrafodelista"/>
        <w:tabs>
          <w:tab w:val="right" w:pos="993"/>
          <w:tab w:val="left" w:pos="2364"/>
          <w:tab w:val="left" w:pos="3261"/>
          <w:tab w:val="left" w:pos="7655"/>
          <w:tab w:val="left" w:pos="7797"/>
        </w:tabs>
        <w:spacing w:line="480" w:lineRule="auto"/>
        <w:ind w:left="993"/>
        <w:jc w:val="center"/>
        <w:rPr>
          <w:rFonts w:ascii="Arial" w:hAnsi="Arial" w:cs="Arial"/>
        </w:rPr>
      </w:pPr>
    </w:p>
    <w:p w:rsidR="00A61669" w:rsidRPr="003A20F0" w:rsidRDefault="00A61669" w:rsidP="003A20F0">
      <w:pPr>
        <w:pStyle w:val="Prrafodelista"/>
        <w:tabs>
          <w:tab w:val="right" w:pos="993"/>
          <w:tab w:val="left" w:pos="2364"/>
          <w:tab w:val="left" w:pos="3261"/>
          <w:tab w:val="left" w:pos="7655"/>
          <w:tab w:val="left" w:pos="7797"/>
        </w:tabs>
        <w:spacing w:line="480" w:lineRule="auto"/>
        <w:ind w:left="993"/>
        <w:jc w:val="center"/>
        <w:rPr>
          <w:rFonts w:ascii="Arial" w:hAnsi="Arial" w:cs="Arial"/>
        </w:rPr>
      </w:pPr>
    </w:p>
    <w:p w:rsidR="00C32D20" w:rsidRDefault="00C32D20" w:rsidP="00537E66">
      <w:pPr>
        <w:pStyle w:val="Prrafodelista"/>
        <w:tabs>
          <w:tab w:val="right" w:pos="993"/>
        </w:tabs>
        <w:spacing w:line="480" w:lineRule="auto"/>
        <w:ind w:left="993"/>
        <w:jc w:val="both"/>
        <w:rPr>
          <w:rFonts w:ascii="Arial" w:hAnsi="Arial" w:cs="Arial"/>
          <w:u w:val="single"/>
        </w:rPr>
      </w:pPr>
    </w:p>
    <w:p w:rsidR="00D41BD8" w:rsidRPr="00D41BD8" w:rsidRDefault="00D41BD8" w:rsidP="00D41BD8">
      <w:pPr>
        <w:tabs>
          <w:tab w:val="right" w:pos="993"/>
        </w:tabs>
        <w:spacing w:line="480" w:lineRule="auto"/>
        <w:jc w:val="both"/>
        <w:rPr>
          <w:rFonts w:ascii="Arial" w:hAnsi="Arial" w:cs="Arial"/>
          <w:u w:val="single"/>
        </w:rPr>
      </w:pPr>
    </w:p>
    <w:p w:rsidR="00323DEF" w:rsidRPr="00116609" w:rsidRDefault="00C32D20" w:rsidP="00D41BD8">
      <w:pPr>
        <w:pStyle w:val="Prrafodelista"/>
        <w:tabs>
          <w:tab w:val="right" w:pos="993"/>
        </w:tabs>
        <w:spacing w:line="480" w:lineRule="auto"/>
        <w:ind w:left="993"/>
        <w:jc w:val="both"/>
        <w:rPr>
          <w:rFonts w:ascii="Arial" w:hAnsi="Arial" w:cs="Arial"/>
          <w:sz w:val="24"/>
          <w:u w:val="single"/>
        </w:rPr>
      </w:pPr>
      <w:r w:rsidRPr="00116609">
        <w:rPr>
          <w:rFonts w:ascii="Arial" w:hAnsi="Arial" w:cs="Arial"/>
          <w:sz w:val="24"/>
          <w:u w:val="single"/>
        </w:rPr>
        <w:t>A continuación</w:t>
      </w:r>
      <w:r w:rsidR="00C57E10" w:rsidRPr="00116609">
        <w:rPr>
          <w:rFonts w:ascii="Arial" w:hAnsi="Arial" w:cs="Arial"/>
          <w:sz w:val="24"/>
          <w:u w:val="single"/>
        </w:rPr>
        <w:t xml:space="preserve"> se detalla</w:t>
      </w:r>
      <w:r w:rsidR="00465312" w:rsidRPr="00116609">
        <w:rPr>
          <w:rFonts w:ascii="Arial" w:hAnsi="Arial" w:cs="Arial"/>
          <w:sz w:val="24"/>
          <w:u w:val="single"/>
        </w:rPr>
        <w:t xml:space="preserve"> el procedimiento </w:t>
      </w:r>
      <w:r w:rsidR="00323DEF" w:rsidRPr="00116609">
        <w:rPr>
          <w:rFonts w:ascii="Arial" w:hAnsi="Arial" w:cs="Arial"/>
          <w:sz w:val="24"/>
          <w:u w:val="single"/>
        </w:rPr>
        <w:t xml:space="preserve">utilizado para </w:t>
      </w:r>
      <w:r w:rsidR="0068537C" w:rsidRPr="00116609">
        <w:rPr>
          <w:rFonts w:ascii="Arial" w:hAnsi="Arial" w:cs="Arial"/>
          <w:sz w:val="24"/>
          <w:u w:val="single"/>
        </w:rPr>
        <w:t>determinar</w:t>
      </w:r>
      <w:r w:rsidR="00465312" w:rsidRPr="00116609">
        <w:rPr>
          <w:rFonts w:ascii="Arial" w:hAnsi="Arial" w:cs="Arial"/>
          <w:sz w:val="24"/>
          <w:u w:val="single"/>
        </w:rPr>
        <w:t xml:space="preserve"> las proporciones de los componentes del </w:t>
      </w:r>
      <w:r w:rsidR="003D315E" w:rsidRPr="00116609">
        <w:rPr>
          <w:rFonts w:ascii="Arial" w:hAnsi="Arial" w:cs="Arial"/>
          <w:sz w:val="24"/>
          <w:u w:val="single"/>
        </w:rPr>
        <w:t>Hormigón Autocompactante</w:t>
      </w:r>
      <w:r w:rsidR="00465312" w:rsidRPr="00116609">
        <w:rPr>
          <w:rFonts w:ascii="Arial" w:hAnsi="Arial" w:cs="Arial"/>
          <w:sz w:val="24"/>
          <w:u w:val="single"/>
        </w:rPr>
        <w:t xml:space="preserve"> en base a las recomendaciones del ACI</w:t>
      </w:r>
      <w:r w:rsidR="00D41BD8" w:rsidRPr="00116609">
        <w:rPr>
          <w:rFonts w:ascii="Arial" w:hAnsi="Arial" w:cs="Arial"/>
          <w:sz w:val="24"/>
          <w:u w:val="single"/>
        </w:rPr>
        <w:t xml:space="preserve"> 237R-2 a 237R-26</w:t>
      </w:r>
      <w:r w:rsidR="00465312" w:rsidRPr="00116609">
        <w:rPr>
          <w:rFonts w:ascii="Arial" w:hAnsi="Arial" w:cs="Arial"/>
          <w:sz w:val="24"/>
          <w:u w:val="single"/>
        </w:rPr>
        <w:t>.</w:t>
      </w:r>
    </w:p>
    <w:p w:rsidR="00D41BD8" w:rsidRPr="00116609" w:rsidRDefault="00D41BD8" w:rsidP="00D41BD8">
      <w:pPr>
        <w:pStyle w:val="Prrafodelista"/>
        <w:tabs>
          <w:tab w:val="right" w:pos="993"/>
        </w:tabs>
        <w:spacing w:line="480" w:lineRule="auto"/>
        <w:ind w:left="993"/>
        <w:jc w:val="both"/>
        <w:rPr>
          <w:rFonts w:ascii="Arial" w:hAnsi="Arial" w:cs="Arial"/>
          <w:sz w:val="24"/>
          <w:u w:val="single"/>
        </w:rPr>
      </w:pPr>
    </w:p>
    <w:p w:rsidR="00D41BD8" w:rsidRPr="00116609" w:rsidRDefault="004F714E" w:rsidP="008F3BE2">
      <w:pPr>
        <w:pStyle w:val="Prrafodelista"/>
        <w:numPr>
          <w:ilvl w:val="1"/>
          <w:numId w:val="23"/>
        </w:numPr>
        <w:tabs>
          <w:tab w:val="right" w:pos="993"/>
        </w:tabs>
        <w:spacing w:line="480" w:lineRule="auto"/>
        <w:jc w:val="both"/>
        <w:rPr>
          <w:rFonts w:ascii="Arial" w:hAnsi="Arial" w:cs="Arial"/>
          <w:sz w:val="24"/>
          <w:szCs w:val="24"/>
        </w:rPr>
      </w:pPr>
      <w:r w:rsidRPr="00116609">
        <w:rPr>
          <w:rFonts w:ascii="Arial" w:hAnsi="Arial" w:cs="Arial"/>
          <w:sz w:val="24"/>
        </w:rPr>
        <w:t>Se realiza</w:t>
      </w:r>
      <w:r w:rsidR="00C57E10" w:rsidRPr="00116609">
        <w:rPr>
          <w:rFonts w:ascii="Arial" w:hAnsi="Arial" w:cs="Arial"/>
          <w:sz w:val="24"/>
        </w:rPr>
        <w:t xml:space="preserve"> una curva granulométrica global,</w:t>
      </w:r>
      <w:r w:rsidR="00D77190" w:rsidRPr="00116609">
        <w:rPr>
          <w:rFonts w:ascii="Arial" w:hAnsi="Arial" w:cs="Arial"/>
          <w:sz w:val="24"/>
        </w:rPr>
        <w:t xml:space="preserve"> resultado de combinar en porcentaje </w:t>
      </w:r>
      <w:r w:rsidRPr="00116609">
        <w:rPr>
          <w:rFonts w:ascii="Arial" w:hAnsi="Arial" w:cs="Arial"/>
          <w:sz w:val="24"/>
        </w:rPr>
        <w:t>todos los agregados a utilizar en el diseño</w:t>
      </w:r>
      <w:r w:rsidR="00D77190" w:rsidRPr="00116609">
        <w:rPr>
          <w:rFonts w:ascii="Arial" w:hAnsi="Arial" w:cs="Arial"/>
          <w:sz w:val="24"/>
        </w:rPr>
        <w:t>.</w:t>
      </w:r>
      <w:r w:rsidR="00C57E10" w:rsidRPr="00116609">
        <w:rPr>
          <w:rFonts w:ascii="Arial" w:hAnsi="Arial" w:cs="Arial"/>
          <w:sz w:val="24"/>
        </w:rPr>
        <w:t xml:space="preserve"> </w:t>
      </w:r>
      <w:r w:rsidR="00D77190" w:rsidRPr="00116609">
        <w:rPr>
          <w:rFonts w:ascii="Arial" w:hAnsi="Arial" w:cs="Arial"/>
          <w:sz w:val="24"/>
        </w:rPr>
        <w:t>P</w:t>
      </w:r>
      <w:r w:rsidR="00C57E10" w:rsidRPr="00116609">
        <w:rPr>
          <w:rFonts w:ascii="Arial" w:hAnsi="Arial" w:cs="Arial"/>
          <w:sz w:val="24"/>
        </w:rPr>
        <w:t>ara determinar así el porcentaje de agregados finos y gruesos</w:t>
      </w:r>
      <w:r w:rsidR="00D77190" w:rsidRPr="00116609">
        <w:rPr>
          <w:rFonts w:ascii="Arial" w:hAnsi="Arial" w:cs="Arial"/>
          <w:sz w:val="24"/>
        </w:rPr>
        <w:t xml:space="preserve"> </w:t>
      </w:r>
      <w:r w:rsidR="00D77190" w:rsidRPr="00116609">
        <w:rPr>
          <w:rFonts w:ascii="Arial" w:hAnsi="Arial" w:cs="Arial"/>
          <w:sz w:val="24"/>
          <w:szCs w:val="24"/>
        </w:rPr>
        <w:lastRenderedPageBreak/>
        <w:t>presentes en la mezcla de agregados</w:t>
      </w:r>
      <w:r w:rsidR="00D41BD8" w:rsidRPr="00116609">
        <w:rPr>
          <w:rFonts w:ascii="Arial" w:hAnsi="Arial" w:cs="Arial"/>
          <w:sz w:val="24"/>
          <w:szCs w:val="24"/>
        </w:rPr>
        <w:t>. Según el ACI</w:t>
      </w:r>
      <w:r w:rsidR="00D77190" w:rsidRPr="00116609">
        <w:rPr>
          <w:rFonts w:ascii="Arial" w:hAnsi="Arial" w:cs="Arial"/>
          <w:sz w:val="24"/>
          <w:szCs w:val="24"/>
        </w:rPr>
        <w:t xml:space="preserve"> se consideran como finos al material que pasa el tamiz #8.</w:t>
      </w:r>
    </w:p>
    <w:p w:rsidR="000177D6" w:rsidRPr="00116609" w:rsidRDefault="004F714E" w:rsidP="004F714E">
      <w:pPr>
        <w:tabs>
          <w:tab w:val="right" w:pos="993"/>
        </w:tabs>
        <w:spacing w:line="480" w:lineRule="auto"/>
        <w:ind w:left="1418"/>
        <w:jc w:val="both"/>
        <w:rPr>
          <w:rFonts w:ascii="Arial" w:hAnsi="Arial" w:cs="Arial"/>
          <w:sz w:val="24"/>
          <w:szCs w:val="24"/>
        </w:rPr>
      </w:pPr>
      <w:r w:rsidRPr="00116609">
        <w:rPr>
          <w:rFonts w:ascii="Arial" w:hAnsi="Arial" w:cs="Arial"/>
          <w:sz w:val="24"/>
          <w:szCs w:val="24"/>
        </w:rPr>
        <w:t>Si el porcentaje de finos es mayor al 50% la combinación de los agregados es aceptada.</w:t>
      </w:r>
    </w:p>
    <w:p w:rsidR="004B05DD" w:rsidRPr="00116609" w:rsidRDefault="004B05DD" w:rsidP="008F3BE2">
      <w:pPr>
        <w:pStyle w:val="Prrafodelista"/>
        <w:numPr>
          <w:ilvl w:val="1"/>
          <w:numId w:val="23"/>
        </w:numPr>
        <w:tabs>
          <w:tab w:val="right" w:pos="993"/>
        </w:tabs>
        <w:spacing w:line="480" w:lineRule="auto"/>
        <w:jc w:val="both"/>
        <w:rPr>
          <w:rFonts w:ascii="Arial" w:hAnsi="Arial" w:cs="Arial"/>
          <w:sz w:val="24"/>
          <w:szCs w:val="24"/>
        </w:rPr>
      </w:pPr>
      <w:r w:rsidRPr="00116609">
        <w:rPr>
          <w:rFonts w:ascii="Arial" w:hAnsi="Arial" w:cs="Arial"/>
          <w:sz w:val="24"/>
          <w:szCs w:val="24"/>
        </w:rPr>
        <w:t xml:space="preserve">El </w:t>
      </w:r>
      <w:r w:rsidR="00282C6C" w:rsidRPr="00116609">
        <w:rPr>
          <w:rFonts w:ascii="Arial" w:hAnsi="Arial" w:cs="Arial"/>
          <w:sz w:val="24"/>
          <w:szCs w:val="24"/>
        </w:rPr>
        <w:t>diseño inicial,</w:t>
      </w:r>
      <w:r w:rsidRPr="00116609">
        <w:rPr>
          <w:rFonts w:ascii="Arial" w:hAnsi="Arial" w:cs="Arial"/>
          <w:sz w:val="24"/>
          <w:szCs w:val="24"/>
        </w:rPr>
        <w:t xml:space="preserve"> comienza fijando una densidad teórica del hormigón, y con el peso del material </w:t>
      </w:r>
      <w:r w:rsidR="000C3642" w:rsidRPr="00116609">
        <w:rPr>
          <w:rFonts w:ascii="Arial" w:hAnsi="Arial" w:cs="Arial"/>
          <w:sz w:val="24"/>
          <w:szCs w:val="24"/>
        </w:rPr>
        <w:t>cementicio</w:t>
      </w:r>
      <w:r w:rsidRPr="00116609">
        <w:rPr>
          <w:rFonts w:ascii="Arial" w:hAnsi="Arial" w:cs="Arial"/>
          <w:sz w:val="24"/>
          <w:szCs w:val="24"/>
        </w:rPr>
        <w:t>, aditivos, agua, por diferencia se obtiene el peso total de los agregados</w:t>
      </w:r>
      <w:r w:rsidR="004F714E" w:rsidRPr="00116609">
        <w:rPr>
          <w:rFonts w:ascii="Arial" w:hAnsi="Arial" w:cs="Arial"/>
          <w:sz w:val="24"/>
          <w:szCs w:val="24"/>
        </w:rPr>
        <w:t xml:space="preserve"> en la mezcla de hormigón</w:t>
      </w:r>
      <w:r w:rsidRPr="00116609">
        <w:rPr>
          <w:rFonts w:ascii="Arial" w:hAnsi="Arial" w:cs="Arial"/>
          <w:sz w:val="24"/>
          <w:szCs w:val="24"/>
        </w:rPr>
        <w:t>. La cantidad exacta de cada agregado se obtiene de multiplicar  el peso total de los agregados por el porcentaje que ocupan en la curva granulométrica.</w:t>
      </w:r>
    </w:p>
    <w:p w:rsidR="00323DEF" w:rsidRPr="00116609" w:rsidRDefault="00F16F53" w:rsidP="008F3BE2">
      <w:pPr>
        <w:pStyle w:val="Prrafodelista"/>
        <w:numPr>
          <w:ilvl w:val="1"/>
          <w:numId w:val="23"/>
        </w:numPr>
        <w:tabs>
          <w:tab w:val="right" w:pos="993"/>
        </w:tabs>
        <w:spacing w:line="480" w:lineRule="auto"/>
        <w:jc w:val="both"/>
        <w:rPr>
          <w:rFonts w:ascii="Arial" w:hAnsi="Arial" w:cs="Arial"/>
          <w:sz w:val="24"/>
          <w:szCs w:val="24"/>
        </w:rPr>
      </w:pPr>
      <w:r w:rsidRPr="00116609">
        <w:rPr>
          <w:rFonts w:ascii="Arial" w:hAnsi="Arial" w:cs="Arial"/>
          <w:sz w:val="24"/>
          <w:szCs w:val="24"/>
        </w:rPr>
        <w:t>Una vez  calculados el peso de  cada componente del HAC, se comprueba si el diseño cumple con los parámetros de  autocompactabilidad.</w:t>
      </w:r>
    </w:p>
    <w:p w:rsidR="003A20F0" w:rsidRPr="00116609" w:rsidRDefault="00F16F53" w:rsidP="004F714E">
      <w:pPr>
        <w:pStyle w:val="Prrafodelista"/>
        <w:tabs>
          <w:tab w:val="right" w:pos="993"/>
        </w:tabs>
        <w:spacing w:line="480" w:lineRule="auto"/>
        <w:ind w:left="1134"/>
        <w:jc w:val="both"/>
        <w:rPr>
          <w:rFonts w:ascii="Arial" w:hAnsi="Arial" w:cs="Arial"/>
          <w:sz w:val="24"/>
          <w:szCs w:val="24"/>
        </w:rPr>
      </w:pPr>
      <w:r w:rsidRPr="00116609">
        <w:rPr>
          <w:rFonts w:ascii="Arial" w:hAnsi="Arial" w:cs="Arial"/>
          <w:sz w:val="24"/>
          <w:szCs w:val="24"/>
        </w:rPr>
        <w:t xml:space="preserve">La determinación de la curva granulométrica global  y los cálculos realizados para  determinar el diseño de una mezcla de HAC se detallan en el apéndice </w:t>
      </w:r>
      <w:r w:rsidR="00CC0DD6" w:rsidRPr="00116609">
        <w:rPr>
          <w:rFonts w:ascii="Arial" w:hAnsi="Arial" w:cs="Arial"/>
          <w:sz w:val="24"/>
          <w:szCs w:val="24"/>
        </w:rPr>
        <w:t>B-1</w:t>
      </w:r>
    </w:p>
    <w:p w:rsidR="004F714E" w:rsidRDefault="004F714E" w:rsidP="004F714E">
      <w:pPr>
        <w:pStyle w:val="Prrafodelista"/>
        <w:tabs>
          <w:tab w:val="right" w:pos="993"/>
        </w:tabs>
        <w:spacing w:line="480" w:lineRule="auto"/>
        <w:ind w:left="1134"/>
        <w:jc w:val="both"/>
        <w:rPr>
          <w:rFonts w:ascii="Arial" w:hAnsi="Arial" w:cs="Arial"/>
          <w:sz w:val="24"/>
          <w:szCs w:val="24"/>
        </w:rPr>
      </w:pPr>
    </w:p>
    <w:p w:rsidR="00116609" w:rsidRDefault="00116609" w:rsidP="004F714E">
      <w:pPr>
        <w:pStyle w:val="Prrafodelista"/>
        <w:tabs>
          <w:tab w:val="right" w:pos="993"/>
        </w:tabs>
        <w:spacing w:line="480" w:lineRule="auto"/>
        <w:ind w:left="1134"/>
        <w:jc w:val="both"/>
        <w:rPr>
          <w:rFonts w:ascii="Arial" w:hAnsi="Arial" w:cs="Arial"/>
          <w:sz w:val="24"/>
          <w:szCs w:val="24"/>
        </w:rPr>
      </w:pPr>
    </w:p>
    <w:p w:rsidR="00116609" w:rsidRPr="00116609" w:rsidRDefault="00116609" w:rsidP="004F714E">
      <w:pPr>
        <w:pStyle w:val="Prrafodelista"/>
        <w:tabs>
          <w:tab w:val="right" w:pos="993"/>
        </w:tabs>
        <w:spacing w:line="480" w:lineRule="auto"/>
        <w:ind w:left="1134"/>
        <w:jc w:val="both"/>
        <w:rPr>
          <w:rFonts w:ascii="Arial" w:hAnsi="Arial" w:cs="Arial"/>
          <w:sz w:val="24"/>
          <w:szCs w:val="24"/>
        </w:rPr>
      </w:pPr>
    </w:p>
    <w:p w:rsidR="005E1605" w:rsidRPr="0034198B" w:rsidRDefault="005E1605" w:rsidP="008F3BE2">
      <w:pPr>
        <w:pStyle w:val="Prrafodelista"/>
        <w:numPr>
          <w:ilvl w:val="2"/>
          <w:numId w:val="31"/>
        </w:numPr>
        <w:tabs>
          <w:tab w:val="right" w:pos="1418"/>
        </w:tabs>
        <w:spacing w:line="480" w:lineRule="auto"/>
        <w:ind w:left="1701" w:hanging="708"/>
        <w:jc w:val="both"/>
        <w:rPr>
          <w:rFonts w:ascii="Arial" w:hAnsi="Arial" w:cs="Arial"/>
          <w:b/>
          <w:sz w:val="24"/>
          <w:szCs w:val="24"/>
        </w:rPr>
      </w:pPr>
      <w:r w:rsidRPr="0034198B">
        <w:rPr>
          <w:rFonts w:ascii="Arial" w:hAnsi="Arial" w:cs="Arial"/>
          <w:b/>
          <w:sz w:val="24"/>
          <w:szCs w:val="24"/>
        </w:rPr>
        <w:lastRenderedPageBreak/>
        <w:t xml:space="preserve">PARAMETROS PARA EL PROPORCIONAMIENTO DE MEZCLAS DE </w:t>
      </w:r>
      <w:r w:rsidR="00773B91" w:rsidRPr="0034198B">
        <w:rPr>
          <w:rFonts w:ascii="Arial" w:hAnsi="Arial" w:cs="Arial"/>
          <w:b/>
          <w:sz w:val="24"/>
          <w:szCs w:val="24"/>
        </w:rPr>
        <w:t>HORMIGON AUTOCOMPACTANTE</w:t>
      </w:r>
    </w:p>
    <w:p w:rsidR="00F2765D" w:rsidRPr="0034198B" w:rsidRDefault="002649C2" w:rsidP="00F2765D">
      <w:pPr>
        <w:tabs>
          <w:tab w:val="right" w:pos="1418"/>
        </w:tabs>
        <w:spacing w:line="480" w:lineRule="auto"/>
        <w:ind w:left="1701"/>
        <w:jc w:val="both"/>
        <w:rPr>
          <w:rFonts w:ascii="Arial" w:hAnsi="Arial" w:cs="Arial"/>
          <w:sz w:val="24"/>
          <w:szCs w:val="24"/>
        </w:rPr>
      </w:pPr>
      <w:r w:rsidRPr="0034198B">
        <w:rPr>
          <w:rFonts w:ascii="Arial" w:hAnsi="Arial" w:cs="Arial"/>
          <w:sz w:val="24"/>
          <w:szCs w:val="24"/>
        </w:rPr>
        <w:t xml:space="preserve">Establecido el peso </w:t>
      </w:r>
      <w:r w:rsidR="00282C6C" w:rsidRPr="0034198B">
        <w:rPr>
          <w:rFonts w:ascii="Arial" w:hAnsi="Arial" w:cs="Arial"/>
          <w:sz w:val="24"/>
          <w:szCs w:val="24"/>
        </w:rPr>
        <w:t xml:space="preserve">de cada componente del HAC, </w:t>
      </w:r>
      <w:r w:rsidR="00886346" w:rsidRPr="0034198B">
        <w:rPr>
          <w:rFonts w:ascii="Arial" w:hAnsi="Arial" w:cs="Arial"/>
          <w:sz w:val="24"/>
          <w:szCs w:val="24"/>
        </w:rPr>
        <w:t>se procede a</w:t>
      </w:r>
      <w:r w:rsidR="00282C6C" w:rsidRPr="0034198B">
        <w:rPr>
          <w:rFonts w:ascii="Arial" w:hAnsi="Arial" w:cs="Arial"/>
          <w:sz w:val="24"/>
          <w:szCs w:val="24"/>
        </w:rPr>
        <w:t xml:space="preserve"> calcular el volumen de cada uno de ellos, para  así determinar</w:t>
      </w:r>
      <w:r w:rsidR="00886346" w:rsidRPr="0034198B">
        <w:rPr>
          <w:rFonts w:ascii="Arial" w:hAnsi="Arial" w:cs="Arial"/>
          <w:sz w:val="24"/>
          <w:szCs w:val="24"/>
        </w:rPr>
        <w:t xml:space="preserve"> el volumen absoluto de agregado grueso, fracción de pasta y fracción de mortero,  con el propósito de comprobar si el diseño previo cumple con los parámetros </w:t>
      </w:r>
      <w:r w:rsidR="004F714E" w:rsidRPr="0034198B">
        <w:rPr>
          <w:rFonts w:ascii="Arial" w:hAnsi="Arial" w:cs="Arial"/>
          <w:sz w:val="24"/>
          <w:szCs w:val="24"/>
        </w:rPr>
        <w:t xml:space="preserve">de autocompactabilidad </w:t>
      </w:r>
      <w:r w:rsidR="00886346" w:rsidRPr="0034198B">
        <w:rPr>
          <w:rFonts w:ascii="Arial" w:hAnsi="Arial" w:cs="Arial"/>
          <w:sz w:val="24"/>
          <w:szCs w:val="24"/>
        </w:rPr>
        <w:t xml:space="preserve">( tabla </w:t>
      </w:r>
      <w:r w:rsidR="000C611B" w:rsidRPr="0034198B">
        <w:rPr>
          <w:rFonts w:ascii="Arial" w:hAnsi="Arial" w:cs="Arial"/>
          <w:sz w:val="24"/>
          <w:szCs w:val="24"/>
        </w:rPr>
        <w:t>5</w:t>
      </w:r>
      <w:r w:rsidR="00886346" w:rsidRPr="0034198B">
        <w:rPr>
          <w:rFonts w:ascii="Arial" w:hAnsi="Arial" w:cs="Arial"/>
          <w:sz w:val="24"/>
          <w:szCs w:val="24"/>
        </w:rPr>
        <w:t>).</w:t>
      </w:r>
      <w:r w:rsidR="001F7AD2" w:rsidRPr="0034198B">
        <w:rPr>
          <w:rFonts w:ascii="Arial" w:hAnsi="Arial" w:cs="Arial"/>
          <w:sz w:val="24"/>
          <w:szCs w:val="24"/>
        </w:rPr>
        <w:t xml:space="preserve"> Los valores sugeridos en la tabla son solo para empezar a probar </w:t>
      </w:r>
      <w:r w:rsidR="001C5DFF" w:rsidRPr="0034198B">
        <w:rPr>
          <w:rFonts w:ascii="Arial" w:hAnsi="Arial" w:cs="Arial"/>
          <w:sz w:val="24"/>
          <w:szCs w:val="24"/>
        </w:rPr>
        <w:t xml:space="preserve">las mezclas, estos variaran de acuerdo con los materiales </w:t>
      </w:r>
      <w:r w:rsidR="00702A6F" w:rsidRPr="0034198B">
        <w:rPr>
          <w:rFonts w:ascii="Arial" w:hAnsi="Arial" w:cs="Arial"/>
          <w:sz w:val="24"/>
          <w:szCs w:val="24"/>
        </w:rPr>
        <w:t>que se utilicen.</w:t>
      </w:r>
    </w:p>
    <w:p w:rsidR="008E72C8" w:rsidRPr="0034198B" w:rsidRDefault="00070007" w:rsidP="00070007">
      <w:pPr>
        <w:tabs>
          <w:tab w:val="right" w:pos="1418"/>
        </w:tabs>
        <w:spacing w:line="480" w:lineRule="auto"/>
        <w:jc w:val="center"/>
        <w:rPr>
          <w:rFonts w:ascii="Arial" w:hAnsi="Arial" w:cs="Arial"/>
          <w:b/>
          <w:sz w:val="24"/>
          <w:szCs w:val="24"/>
        </w:rPr>
      </w:pPr>
      <w:r w:rsidRPr="0034198B">
        <w:rPr>
          <w:rFonts w:ascii="Arial" w:hAnsi="Arial" w:cs="Arial"/>
          <w:b/>
          <w:sz w:val="24"/>
          <w:szCs w:val="24"/>
        </w:rPr>
        <w:t xml:space="preserve">                   </w:t>
      </w:r>
      <w:r w:rsidR="008E72C8" w:rsidRPr="0034198B">
        <w:rPr>
          <w:rFonts w:ascii="Arial" w:hAnsi="Arial" w:cs="Arial"/>
          <w:b/>
          <w:sz w:val="24"/>
          <w:szCs w:val="24"/>
        </w:rPr>
        <w:t xml:space="preserve">TABLA </w:t>
      </w:r>
      <w:r w:rsidR="000C611B" w:rsidRPr="0034198B">
        <w:rPr>
          <w:rFonts w:ascii="Arial" w:hAnsi="Arial" w:cs="Arial"/>
          <w:b/>
          <w:sz w:val="24"/>
          <w:szCs w:val="24"/>
        </w:rPr>
        <w:t>5</w:t>
      </w:r>
      <w:r w:rsidR="00C212E6" w:rsidRPr="0034198B">
        <w:rPr>
          <w:rFonts w:ascii="Arial" w:hAnsi="Arial" w:cs="Arial"/>
          <w:b/>
          <w:sz w:val="24"/>
          <w:szCs w:val="24"/>
          <w:vertAlign w:val="superscript"/>
        </w:rPr>
        <w:t>2</w:t>
      </w:r>
    </w:p>
    <w:p w:rsidR="008E72C8" w:rsidRPr="0034198B" w:rsidRDefault="008E72C8" w:rsidP="002649C2">
      <w:pPr>
        <w:tabs>
          <w:tab w:val="right" w:pos="1276"/>
          <w:tab w:val="left" w:pos="1701"/>
          <w:tab w:val="left" w:pos="1985"/>
          <w:tab w:val="left" w:pos="2268"/>
          <w:tab w:val="left" w:pos="2364"/>
          <w:tab w:val="left" w:pos="2835"/>
          <w:tab w:val="left" w:pos="3261"/>
          <w:tab w:val="left" w:pos="7655"/>
          <w:tab w:val="left" w:pos="7797"/>
        </w:tabs>
        <w:spacing w:line="360" w:lineRule="auto"/>
        <w:ind w:left="1701"/>
        <w:jc w:val="center"/>
        <w:rPr>
          <w:rFonts w:ascii="Arial" w:hAnsi="Arial" w:cs="Arial"/>
          <w:sz w:val="24"/>
          <w:szCs w:val="24"/>
        </w:rPr>
      </w:pPr>
      <w:r w:rsidRPr="0034198B">
        <w:rPr>
          <w:rFonts w:ascii="Arial" w:hAnsi="Arial" w:cs="Arial"/>
          <w:sz w:val="24"/>
          <w:szCs w:val="24"/>
        </w:rPr>
        <w:t xml:space="preserve">RESUMEN DE LOS PARAMETROS PARA EL </w:t>
      </w:r>
      <w:r w:rsidR="00886346" w:rsidRPr="0034198B">
        <w:rPr>
          <w:rFonts w:ascii="Arial" w:hAnsi="Arial" w:cs="Arial"/>
          <w:sz w:val="24"/>
          <w:szCs w:val="24"/>
        </w:rPr>
        <w:t xml:space="preserve"> </w:t>
      </w:r>
      <w:r w:rsidRPr="0034198B">
        <w:rPr>
          <w:rFonts w:ascii="Arial" w:hAnsi="Arial" w:cs="Arial"/>
          <w:sz w:val="24"/>
          <w:szCs w:val="24"/>
        </w:rPr>
        <w:t>PROPORCIONAMIENTO DE MEZCLAS DE HAC</w:t>
      </w:r>
    </w:p>
    <w:tbl>
      <w:tblPr>
        <w:tblpPr w:leftFromText="141" w:rightFromText="141" w:vertAnchor="text" w:horzAnchor="page" w:tblpX="4535" w:tblpY="185"/>
        <w:tblW w:w="5600" w:type="dxa"/>
        <w:tblCellMar>
          <w:left w:w="70" w:type="dxa"/>
          <w:right w:w="70" w:type="dxa"/>
        </w:tblCellMar>
        <w:tblLook w:val="04A0"/>
      </w:tblPr>
      <w:tblGrid>
        <w:gridCol w:w="2680"/>
        <w:gridCol w:w="2920"/>
      </w:tblGrid>
      <w:tr w:rsidR="00646B19" w:rsidRPr="000C3642" w:rsidTr="00646B19">
        <w:trPr>
          <w:trHeight w:val="600"/>
        </w:trPr>
        <w:tc>
          <w:tcPr>
            <w:tcW w:w="2680" w:type="dxa"/>
            <w:tcBorders>
              <w:top w:val="single" w:sz="8" w:space="0" w:color="auto"/>
              <w:left w:val="single" w:sz="8" w:space="0" w:color="auto"/>
              <w:bottom w:val="single" w:sz="4" w:space="0" w:color="auto"/>
              <w:right w:val="single" w:sz="4" w:space="0" w:color="auto"/>
            </w:tcBorders>
            <w:shd w:val="clear" w:color="000000" w:fill="D8D8D8"/>
            <w:vAlign w:val="center"/>
            <w:hideMark/>
          </w:tcPr>
          <w:p w:rsidR="00646B19" w:rsidRPr="000C3642" w:rsidRDefault="00646B19" w:rsidP="00646B19">
            <w:pPr>
              <w:spacing w:after="0" w:line="240" w:lineRule="auto"/>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Volumen absoluto de agregado grueso</w:t>
            </w:r>
          </w:p>
        </w:tc>
        <w:tc>
          <w:tcPr>
            <w:tcW w:w="2920" w:type="dxa"/>
            <w:tcBorders>
              <w:top w:val="single" w:sz="8" w:space="0" w:color="auto"/>
              <w:left w:val="nil"/>
              <w:bottom w:val="single" w:sz="4" w:space="0" w:color="auto"/>
              <w:right w:val="single" w:sz="8" w:space="0" w:color="000000"/>
            </w:tcBorders>
            <w:shd w:val="clear" w:color="auto" w:fill="auto"/>
            <w:vAlign w:val="center"/>
            <w:hideMark/>
          </w:tcPr>
          <w:p w:rsidR="00646B19" w:rsidRPr="000C3642" w:rsidRDefault="00646B19" w:rsidP="00646B19">
            <w:pPr>
              <w:spacing w:after="0" w:line="240" w:lineRule="auto"/>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28 - 32 % ( tamaño máximo nominal 12 mm)</w:t>
            </w:r>
          </w:p>
        </w:tc>
      </w:tr>
      <w:tr w:rsidR="00646B19" w:rsidRPr="000C3642" w:rsidTr="00646B19">
        <w:trPr>
          <w:trHeight w:val="600"/>
        </w:trPr>
        <w:tc>
          <w:tcPr>
            <w:tcW w:w="2680" w:type="dxa"/>
            <w:tcBorders>
              <w:top w:val="nil"/>
              <w:left w:val="single" w:sz="8" w:space="0" w:color="auto"/>
              <w:bottom w:val="single" w:sz="4" w:space="0" w:color="auto"/>
              <w:right w:val="single" w:sz="4" w:space="0" w:color="auto"/>
            </w:tcBorders>
            <w:shd w:val="clear" w:color="000000" w:fill="D8D8D8"/>
            <w:vAlign w:val="center"/>
            <w:hideMark/>
          </w:tcPr>
          <w:p w:rsidR="00646B19" w:rsidRPr="000C3642" w:rsidRDefault="00646B19" w:rsidP="00646B19">
            <w:pPr>
              <w:spacing w:after="0" w:line="240" w:lineRule="auto"/>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Fracción de pasta</w:t>
            </w:r>
          </w:p>
        </w:tc>
        <w:tc>
          <w:tcPr>
            <w:tcW w:w="2920" w:type="dxa"/>
            <w:tcBorders>
              <w:top w:val="single" w:sz="4" w:space="0" w:color="auto"/>
              <w:left w:val="nil"/>
              <w:bottom w:val="single" w:sz="4" w:space="0" w:color="auto"/>
              <w:right w:val="single" w:sz="8" w:space="0" w:color="000000"/>
            </w:tcBorders>
            <w:shd w:val="clear" w:color="auto" w:fill="auto"/>
            <w:vAlign w:val="center"/>
            <w:hideMark/>
          </w:tcPr>
          <w:p w:rsidR="00646B19" w:rsidRPr="000C3642" w:rsidRDefault="00646B19" w:rsidP="00646B19">
            <w:pPr>
              <w:spacing w:after="0" w:line="240" w:lineRule="auto"/>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34 - 40 % (volumen total de la mezcla)</w:t>
            </w:r>
          </w:p>
        </w:tc>
      </w:tr>
      <w:tr w:rsidR="00646B19" w:rsidRPr="000C3642" w:rsidTr="00646B19">
        <w:trPr>
          <w:trHeight w:val="600"/>
        </w:trPr>
        <w:tc>
          <w:tcPr>
            <w:tcW w:w="2680" w:type="dxa"/>
            <w:tcBorders>
              <w:top w:val="nil"/>
              <w:left w:val="single" w:sz="8" w:space="0" w:color="auto"/>
              <w:bottom w:val="single" w:sz="4" w:space="0" w:color="auto"/>
              <w:right w:val="single" w:sz="4" w:space="0" w:color="auto"/>
            </w:tcBorders>
            <w:shd w:val="clear" w:color="000000" w:fill="D8D8D8"/>
            <w:vAlign w:val="center"/>
            <w:hideMark/>
          </w:tcPr>
          <w:p w:rsidR="00646B19" w:rsidRPr="000C3642" w:rsidRDefault="00646B19" w:rsidP="00646B19">
            <w:pPr>
              <w:spacing w:after="0" w:line="240" w:lineRule="auto"/>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Fracción de mortero</w:t>
            </w:r>
          </w:p>
        </w:tc>
        <w:tc>
          <w:tcPr>
            <w:tcW w:w="2920" w:type="dxa"/>
            <w:tcBorders>
              <w:top w:val="single" w:sz="4" w:space="0" w:color="auto"/>
              <w:left w:val="nil"/>
              <w:bottom w:val="single" w:sz="4" w:space="0" w:color="auto"/>
              <w:right w:val="single" w:sz="8" w:space="0" w:color="000000"/>
            </w:tcBorders>
            <w:shd w:val="clear" w:color="auto" w:fill="auto"/>
            <w:vAlign w:val="center"/>
            <w:hideMark/>
          </w:tcPr>
          <w:p w:rsidR="00646B19" w:rsidRPr="000C3642" w:rsidRDefault="00646B19" w:rsidP="00646B19">
            <w:pPr>
              <w:spacing w:after="0" w:line="240" w:lineRule="auto"/>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68 - 72 % (volumen total de la mezcla)</w:t>
            </w:r>
          </w:p>
        </w:tc>
      </w:tr>
      <w:tr w:rsidR="00646B19" w:rsidRPr="000C3642" w:rsidTr="00646B19">
        <w:trPr>
          <w:trHeight w:val="600"/>
        </w:trPr>
        <w:tc>
          <w:tcPr>
            <w:tcW w:w="2680" w:type="dxa"/>
            <w:tcBorders>
              <w:top w:val="nil"/>
              <w:left w:val="single" w:sz="8" w:space="0" w:color="auto"/>
              <w:bottom w:val="single" w:sz="4" w:space="0" w:color="auto"/>
              <w:right w:val="single" w:sz="4" w:space="0" w:color="auto"/>
            </w:tcBorders>
            <w:shd w:val="clear" w:color="000000" w:fill="D8D8D8"/>
            <w:vAlign w:val="center"/>
            <w:hideMark/>
          </w:tcPr>
          <w:p w:rsidR="00646B19" w:rsidRPr="000C3642" w:rsidRDefault="00646B19" w:rsidP="00646B19">
            <w:pPr>
              <w:spacing w:after="0" w:line="240" w:lineRule="auto"/>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Relación típica w/m.c</w:t>
            </w:r>
          </w:p>
        </w:tc>
        <w:tc>
          <w:tcPr>
            <w:tcW w:w="2920" w:type="dxa"/>
            <w:tcBorders>
              <w:top w:val="single" w:sz="4" w:space="0" w:color="auto"/>
              <w:left w:val="nil"/>
              <w:bottom w:val="single" w:sz="4" w:space="0" w:color="auto"/>
              <w:right w:val="single" w:sz="8" w:space="0" w:color="000000"/>
            </w:tcBorders>
            <w:shd w:val="clear" w:color="auto" w:fill="auto"/>
            <w:vAlign w:val="center"/>
            <w:hideMark/>
          </w:tcPr>
          <w:p w:rsidR="00646B19" w:rsidRPr="000C3642" w:rsidRDefault="00646B19" w:rsidP="00646B19">
            <w:pPr>
              <w:spacing w:after="0" w:line="240" w:lineRule="auto"/>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0,32 - 0,45</w:t>
            </w:r>
          </w:p>
        </w:tc>
      </w:tr>
      <w:tr w:rsidR="00646B19" w:rsidRPr="000C3642" w:rsidTr="00646B19">
        <w:trPr>
          <w:trHeight w:val="600"/>
        </w:trPr>
        <w:tc>
          <w:tcPr>
            <w:tcW w:w="2680" w:type="dxa"/>
            <w:tcBorders>
              <w:top w:val="nil"/>
              <w:left w:val="single" w:sz="8" w:space="0" w:color="auto"/>
              <w:bottom w:val="single" w:sz="8" w:space="0" w:color="auto"/>
              <w:right w:val="single" w:sz="4" w:space="0" w:color="auto"/>
            </w:tcBorders>
            <w:shd w:val="clear" w:color="000000" w:fill="D8D8D8"/>
            <w:vAlign w:val="center"/>
            <w:hideMark/>
          </w:tcPr>
          <w:p w:rsidR="00646B19" w:rsidRPr="000C3642" w:rsidRDefault="00646B19" w:rsidP="00646B19">
            <w:pPr>
              <w:spacing w:after="0"/>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Contenido de m.c</w:t>
            </w:r>
          </w:p>
        </w:tc>
        <w:tc>
          <w:tcPr>
            <w:tcW w:w="2920" w:type="dxa"/>
            <w:tcBorders>
              <w:top w:val="single" w:sz="4" w:space="0" w:color="auto"/>
              <w:left w:val="nil"/>
              <w:bottom w:val="single" w:sz="8" w:space="0" w:color="auto"/>
              <w:right w:val="single" w:sz="8" w:space="0" w:color="000000"/>
            </w:tcBorders>
            <w:shd w:val="clear" w:color="auto" w:fill="auto"/>
            <w:vAlign w:val="center"/>
            <w:hideMark/>
          </w:tcPr>
          <w:p w:rsidR="00646B19" w:rsidRPr="000C3642" w:rsidRDefault="00646B19" w:rsidP="00646B19">
            <w:pPr>
              <w:spacing w:after="0"/>
              <w:jc w:val="center"/>
              <w:rPr>
                <w:rFonts w:ascii="Arial" w:eastAsia="Times New Roman" w:hAnsi="Arial" w:cs="Arial"/>
                <w:color w:val="000000"/>
                <w:lang w:val="es-AR" w:eastAsia="es-AR"/>
              </w:rPr>
            </w:pPr>
            <w:r w:rsidRPr="000C3642">
              <w:rPr>
                <w:rFonts w:ascii="Arial" w:eastAsia="Times New Roman" w:hAnsi="Arial" w:cs="Arial"/>
                <w:color w:val="000000"/>
                <w:lang w:val="es-AR" w:eastAsia="es-AR"/>
              </w:rPr>
              <w:t>386 -475 Kg/m3 (contenido menor usar VMA)</w:t>
            </w:r>
          </w:p>
        </w:tc>
      </w:tr>
    </w:tbl>
    <w:p w:rsidR="00F2765D" w:rsidRPr="001F7AD2" w:rsidRDefault="00F2765D" w:rsidP="00646B19">
      <w:pPr>
        <w:tabs>
          <w:tab w:val="right" w:pos="1276"/>
          <w:tab w:val="left" w:pos="1701"/>
          <w:tab w:val="left" w:pos="1985"/>
          <w:tab w:val="left" w:pos="2268"/>
          <w:tab w:val="left" w:pos="2364"/>
          <w:tab w:val="left" w:pos="2835"/>
          <w:tab w:val="left" w:pos="3261"/>
          <w:tab w:val="left" w:pos="7655"/>
          <w:tab w:val="left" w:pos="7797"/>
        </w:tabs>
        <w:spacing w:line="360" w:lineRule="auto"/>
        <w:rPr>
          <w:rFonts w:ascii="Arial" w:hAnsi="Arial" w:cs="Arial"/>
          <w:sz w:val="20"/>
        </w:rPr>
      </w:pPr>
    </w:p>
    <w:p w:rsidR="00070007" w:rsidRDefault="00070007" w:rsidP="00646B19">
      <w:pPr>
        <w:pStyle w:val="Prrafodelista"/>
        <w:tabs>
          <w:tab w:val="right" w:pos="993"/>
          <w:tab w:val="left" w:pos="1701"/>
        </w:tabs>
        <w:ind w:left="993"/>
        <w:rPr>
          <w:rFonts w:ascii="Arial" w:hAnsi="Arial" w:cs="Arial"/>
          <w:i/>
          <w:sz w:val="20"/>
          <w:szCs w:val="20"/>
        </w:rPr>
      </w:pPr>
      <w:r>
        <w:rPr>
          <w:rFonts w:ascii="Arial" w:hAnsi="Arial" w:cs="Arial"/>
          <w:sz w:val="20"/>
          <w:szCs w:val="20"/>
        </w:rPr>
        <w:t xml:space="preserve">            </w:t>
      </w:r>
    </w:p>
    <w:p w:rsidR="004F714E" w:rsidRDefault="004F714E" w:rsidP="004F714E">
      <w:pPr>
        <w:pStyle w:val="Prrafodelista"/>
        <w:tabs>
          <w:tab w:val="right" w:pos="993"/>
          <w:tab w:val="left" w:pos="1701"/>
        </w:tabs>
        <w:spacing w:line="480" w:lineRule="auto"/>
        <w:ind w:left="993"/>
        <w:rPr>
          <w:rFonts w:ascii="Arial" w:hAnsi="Arial" w:cs="Arial"/>
        </w:rPr>
      </w:pPr>
    </w:p>
    <w:p w:rsidR="00646B19" w:rsidRDefault="00646B19" w:rsidP="004F714E">
      <w:pPr>
        <w:tabs>
          <w:tab w:val="right" w:pos="1418"/>
        </w:tabs>
        <w:spacing w:line="480" w:lineRule="auto"/>
        <w:ind w:left="1701"/>
        <w:jc w:val="both"/>
        <w:rPr>
          <w:rFonts w:ascii="Arial" w:hAnsi="Arial" w:cs="Arial"/>
        </w:rPr>
      </w:pPr>
    </w:p>
    <w:p w:rsidR="0034198B" w:rsidRDefault="0034198B" w:rsidP="004F714E">
      <w:pPr>
        <w:tabs>
          <w:tab w:val="right" w:pos="1418"/>
        </w:tabs>
        <w:spacing w:line="480" w:lineRule="auto"/>
        <w:ind w:left="1701"/>
        <w:jc w:val="both"/>
        <w:rPr>
          <w:rFonts w:ascii="Arial" w:hAnsi="Arial" w:cs="Arial"/>
        </w:rPr>
      </w:pPr>
    </w:p>
    <w:p w:rsidR="0034198B" w:rsidRDefault="0034198B" w:rsidP="004F714E">
      <w:pPr>
        <w:tabs>
          <w:tab w:val="right" w:pos="1418"/>
        </w:tabs>
        <w:spacing w:line="480" w:lineRule="auto"/>
        <w:ind w:left="1701"/>
        <w:jc w:val="both"/>
        <w:rPr>
          <w:rFonts w:ascii="Arial" w:hAnsi="Arial" w:cs="Arial"/>
        </w:rPr>
      </w:pPr>
    </w:p>
    <w:p w:rsidR="00F40167" w:rsidRPr="0034198B" w:rsidRDefault="006A79FE" w:rsidP="004F714E">
      <w:pPr>
        <w:tabs>
          <w:tab w:val="right" w:pos="1418"/>
        </w:tabs>
        <w:spacing w:line="480" w:lineRule="auto"/>
        <w:ind w:left="1701"/>
        <w:jc w:val="both"/>
        <w:rPr>
          <w:rFonts w:ascii="Arial" w:hAnsi="Arial" w:cs="Arial"/>
          <w:sz w:val="24"/>
          <w:szCs w:val="24"/>
        </w:rPr>
      </w:pPr>
      <w:r w:rsidRPr="0034198B">
        <w:rPr>
          <w:rFonts w:ascii="Arial" w:hAnsi="Arial" w:cs="Arial"/>
          <w:sz w:val="24"/>
          <w:szCs w:val="24"/>
        </w:rPr>
        <w:t>Si el diseño no cumple con los parámetros para HAC, se hace un reajuste en la curva granulométrica ha</w:t>
      </w:r>
      <w:r w:rsidR="00F40167" w:rsidRPr="0034198B">
        <w:rPr>
          <w:rFonts w:ascii="Arial" w:hAnsi="Arial" w:cs="Arial"/>
          <w:sz w:val="24"/>
          <w:szCs w:val="24"/>
        </w:rPr>
        <w:t>s</w:t>
      </w:r>
      <w:r w:rsidR="001F7AD2" w:rsidRPr="0034198B">
        <w:rPr>
          <w:rFonts w:ascii="Arial" w:hAnsi="Arial" w:cs="Arial"/>
          <w:sz w:val="24"/>
          <w:szCs w:val="24"/>
        </w:rPr>
        <w:t>ta obtener los valores deseados</w:t>
      </w:r>
      <w:r w:rsidRPr="0034198B">
        <w:rPr>
          <w:rFonts w:ascii="Arial" w:hAnsi="Arial" w:cs="Arial"/>
          <w:sz w:val="24"/>
          <w:szCs w:val="24"/>
        </w:rPr>
        <w:t>.</w:t>
      </w:r>
      <w:r w:rsidR="00F40167" w:rsidRPr="0034198B">
        <w:rPr>
          <w:rFonts w:ascii="Arial" w:hAnsi="Arial" w:cs="Arial"/>
          <w:sz w:val="24"/>
          <w:szCs w:val="24"/>
        </w:rPr>
        <w:t xml:space="preserve"> </w:t>
      </w:r>
    </w:p>
    <w:p w:rsidR="00BA03AE" w:rsidRPr="0034198B" w:rsidRDefault="00BA03AE" w:rsidP="00BA03AE">
      <w:pPr>
        <w:tabs>
          <w:tab w:val="right" w:pos="1418"/>
        </w:tabs>
        <w:spacing w:line="480" w:lineRule="auto"/>
        <w:ind w:left="1701"/>
        <w:jc w:val="both"/>
        <w:rPr>
          <w:rFonts w:ascii="Arial" w:hAnsi="Arial" w:cs="Arial"/>
          <w:sz w:val="24"/>
          <w:szCs w:val="24"/>
        </w:rPr>
      </w:pPr>
      <w:r w:rsidRPr="0034198B">
        <w:rPr>
          <w:rFonts w:ascii="Arial" w:hAnsi="Arial" w:cs="Arial"/>
          <w:sz w:val="24"/>
          <w:szCs w:val="24"/>
        </w:rPr>
        <w:t xml:space="preserve">Aceptado el diseño </w:t>
      </w:r>
      <w:r w:rsidR="00323DEF" w:rsidRPr="0034198B">
        <w:rPr>
          <w:rFonts w:ascii="Arial" w:hAnsi="Arial" w:cs="Arial"/>
          <w:sz w:val="24"/>
          <w:szCs w:val="24"/>
        </w:rPr>
        <w:t>conceptual</w:t>
      </w:r>
      <w:r w:rsidRPr="0034198B">
        <w:rPr>
          <w:rFonts w:ascii="Arial" w:hAnsi="Arial" w:cs="Arial"/>
          <w:sz w:val="24"/>
          <w:szCs w:val="24"/>
        </w:rPr>
        <w:t xml:space="preserve"> se procede a ensayar la mezcla</w:t>
      </w:r>
      <w:r w:rsidR="00323DEF" w:rsidRPr="0034198B">
        <w:rPr>
          <w:rFonts w:ascii="Arial" w:hAnsi="Arial" w:cs="Arial"/>
          <w:sz w:val="24"/>
          <w:szCs w:val="24"/>
        </w:rPr>
        <w:t xml:space="preserve">, </w:t>
      </w:r>
      <w:r w:rsidR="004666CC" w:rsidRPr="0034198B">
        <w:rPr>
          <w:rFonts w:ascii="Arial" w:hAnsi="Arial" w:cs="Arial"/>
          <w:sz w:val="24"/>
          <w:szCs w:val="24"/>
        </w:rPr>
        <w:t>elaborando un volumen de 20 litros, e</w:t>
      </w:r>
      <w:r w:rsidRPr="0034198B">
        <w:rPr>
          <w:rFonts w:ascii="Arial" w:hAnsi="Arial" w:cs="Arial"/>
          <w:sz w:val="24"/>
          <w:szCs w:val="24"/>
        </w:rPr>
        <w:t xml:space="preserve">valuando  la trabajabilidad, realizando los ensayos de autocompactabilidad, peso volumétrico, porcentaje de aire y temperatura. Lo que nos permitirá aceptar o reajustar </w:t>
      </w:r>
      <w:r w:rsidR="001C5DFF" w:rsidRPr="0034198B">
        <w:rPr>
          <w:rFonts w:ascii="Arial" w:hAnsi="Arial" w:cs="Arial"/>
          <w:sz w:val="24"/>
          <w:szCs w:val="24"/>
        </w:rPr>
        <w:t>el diseño inicial</w:t>
      </w:r>
      <w:r w:rsidRPr="0034198B">
        <w:rPr>
          <w:rFonts w:ascii="Arial" w:hAnsi="Arial" w:cs="Arial"/>
          <w:sz w:val="24"/>
          <w:szCs w:val="24"/>
        </w:rPr>
        <w:t>.</w:t>
      </w:r>
    </w:p>
    <w:p w:rsidR="00BA03AE" w:rsidRPr="0034198B" w:rsidRDefault="00BA03AE" w:rsidP="0069040F">
      <w:pPr>
        <w:pStyle w:val="Prrafodelista"/>
        <w:tabs>
          <w:tab w:val="left" w:pos="567"/>
          <w:tab w:val="right" w:pos="1418"/>
        </w:tabs>
        <w:spacing w:line="480" w:lineRule="auto"/>
        <w:ind w:left="1701"/>
        <w:jc w:val="both"/>
        <w:rPr>
          <w:rFonts w:ascii="Arial" w:hAnsi="Arial" w:cs="Arial"/>
          <w:sz w:val="24"/>
          <w:szCs w:val="24"/>
        </w:rPr>
      </w:pPr>
      <w:r w:rsidRPr="0034198B">
        <w:rPr>
          <w:rFonts w:ascii="Arial" w:hAnsi="Arial" w:cs="Arial"/>
          <w:sz w:val="24"/>
          <w:szCs w:val="24"/>
        </w:rPr>
        <w:t>En el caso de no obtener un resultado satisfacto</w:t>
      </w:r>
      <w:r w:rsidR="008376D7" w:rsidRPr="0034198B">
        <w:rPr>
          <w:rFonts w:ascii="Arial" w:hAnsi="Arial" w:cs="Arial"/>
          <w:sz w:val="24"/>
          <w:szCs w:val="24"/>
        </w:rPr>
        <w:t>ri</w:t>
      </w:r>
      <w:r w:rsidR="000D4B47" w:rsidRPr="0034198B">
        <w:rPr>
          <w:rFonts w:ascii="Arial" w:hAnsi="Arial" w:cs="Arial"/>
          <w:sz w:val="24"/>
          <w:szCs w:val="24"/>
        </w:rPr>
        <w:t>o</w:t>
      </w:r>
      <w:r w:rsidRPr="0034198B">
        <w:rPr>
          <w:rFonts w:ascii="Arial" w:hAnsi="Arial" w:cs="Arial"/>
          <w:sz w:val="24"/>
          <w:szCs w:val="24"/>
        </w:rPr>
        <w:t xml:space="preserve">, se deberá </w:t>
      </w:r>
      <w:r w:rsidR="001F7AD2" w:rsidRPr="0034198B">
        <w:rPr>
          <w:rFonts w:ascii="Arial" w:hAnsi="Arial" w:cs="Arial"/>
          <w:sz w:val="24"/>
          <w:szCs w:val="24"/>
        </w:rPr>
        <w:t>re</w:t>
      </w:r>
      <w:r w:rsidR="004666CC" w:rsidRPr="0034198B">
        <w:rPr>
          <w:rFonts w:ascii="Arial" w:hAnsi="Arial" w:cs="Arial"/>
          <w:sz w:val="24"/>
          <w:szCs w:val="24"/>
        </w:rPr>
        <w:t>ajusta</w:t>
      </w:r>
      <w:r w:rsidR="001F7AD2" w:rsidRPr="0034198B">
        <w:rPr>
          <w:rFonts w:ascii="Arial" w:hAnsi="Arial" w:cs="Arial"/>
          <w:sz w:val="24"/>
          <w:szCs w:val="24"/>
        </w:rPr>
        <w:t>r</w:t>
      </w:r>
      <w:r w:rsidRPr="0034198B">
        <w:rPr>
          <w:rFonts w:ascii="Arial" w:hAnsi="Arial" w:cs="Arial"/>
          <w:sz w:val="24"/>
          <w:szCs w:val="24"/>
        </w:rPr>
        <w:t xml:space="preserve"> </w:t>
      </w:r>
      <w:r w:rsidR="004666CC" w:rsidRPr="0034198B">
        <w:rPr>
          <w:rFonts w:ascii="Arial" w:hAnsi="Arial" w:cs="Arial"/>
          <w:sz w:val="24"/>
          <w:szCs w:val="24"/>
        </w:rPr>
        <w:t>el diseño</w:t>
      </w:r>
      <w:r w:rsidR="004F714E" w:rsidRPr="0034198B">
        <w:rPr>
          <w:rFonts w:ascii="Arial" w:hAnsi="Arial" w:cs="Arial"/>
          <w:sz w:val="24"/>
          <w:szCs w:val="24"/>
        </w:rPr>
        <w:t xml:space="preserve">. </w:t>
      </w:r>
      <w:r w:rsidRPr="0034198B">
        <w:rPr>
          <w:rFonts w:ascii="Arial" w:hAnsi="Arial" w:cs="Arial"/>
          <w:sz w:val="24"/>
          <w:szCs w:val="24"/>
        </w:rPr>
        <w:t>En función del aparente</w:t>
      </w:r>
      <w:r w:rsidR="001C5DFF" w:rsidRPr="0034198B">
        <w:rPr>
          <w:rFonts w:ascii="Arial" w:hAnsi="Arial" w:cs="Arial"/>
          <w:sz w:val="24"/>
          <w:szCs w:val="24"/>
        </w:rPr>
        <w:t xml:space="preserve"> problema,</w:t>
      </w:r>
      <w:r w:rsidRPr="0034198B">
        <w:rPr>
          <w:rFonts w:ascii="Arial" w:hAnsi="Arial" w:cs="Arial"/>
          <w:sz w:val="24"/>
          <w:szCs w:val="24"/>
        </w:rPr>
        <w:t xml:space="preserve"> se seguirán los siguientes pasos: </w:t>
      </w:r>
    </w:p>
    <w:p w:rsidR="00F2765D" w:rsidRPr="0034198B" w:rsidRDefault="00F2765D" w:rsidP="0069040F">
      <w:pPr>
        <w:pStyle w:val="Prrafodelista"/>
        <w:tabs>
          <w:tab w:val="left" w:pos="567"/>
          <w:tab w:val="right" w:pos="1418"/>
        </w:tabs>
        <w:spacing w:line="480" w:lineRule="auto"/>
        <w:ind w:left="1701"/>
        <w:jc w:val="both"/>
        <w:rPr>
          <w:rFonts w:ascii="Arial" w:hAnsi="Arial" w:cs="Arial"/>
          <w:sz w:val="24"/>
          <w:szCs w:val="24"/>
        </w:rPr>
      </w:pPr>
    </w:p>
    <w:p w:rsidR="007D5A6D" w:rsidRPr="0034198B" w:rsidRDefault="00777628" w:rsidP="008F3BE2">
      <w:pPr>
        <w:pStyle w:val="Prrafodelista"/>
        <w:numPr>
          <w:ilvl w:val="0"/>
          <w:numId w:val="19"/>
        </w:numPr>
        <w:tabs>
          <w:tab w:val="right" w:pos="1418"/>
        </w:tabs>
        <w:spacing w:line="480" w:lineRule="auto"/>
        <w:jc w:val="both"/>
        <w:rPr>
          <w:rFonts w:ascii="Arial" w:hAnsi="Arial" w:cs="Arial"/>
          <w:sz w:val="24"/>
          <w:szCs w:val="24"/>
        </w:rPr>
      </w:pPr>
      <w:r w:rsidRPr="0034198B">
        <w:rPr>
          <w:rFonts w:ascii="Arial" w:hAnsi="Arial" w:cs="Arial"/>
          <w:sz w:val="24"/>
          <w:szCs w:val="24"/>
        </w:rPr>
        <w:t>Ajustar la proporción o granulometría de los agregados.</w:t>
      </w:r>
      <w:r w:rsidR="007D5A6D" w:rsidRPr="0034198B">
        <w:rPr>
          <w:rFonts w:ascii="Arial" w:hAnsi="Arial" w:cs="Arial"/>
          <w:sz w:val="24"/>
          <w:szCs w:val="24"/>
        </w:rPr>
        <w:t xml:space="preserve"> </w:t>
      </w:r>
    </w:p>
    <w:p w:rsidR="00777628" w:rsidRPr="0034198B" w:rsidRDefault="007D5A6D" w:rsidP="008F3BE2">
      <w:pPr>
        <w:pStyle w:val="Prrafodelista"/>
        <w:numPr>
          <w:ilvl w:val="0"/>
          <w:numId w:val="19"/>
        </w:numPr>
        <w:tabs>
          <w:tab w:val="right" w:pos="1418"/>
        </w:tabs>
        <w:spacing w:line="480" w:lineRule="auto"/>
        <w:jc w:val="both"/>
        <w:rPr>
          <w:rFonts w:ascii="Arial" w:hAnsi="Arial" w:cs="Arial"/>
          <w:sz w:val="24"/>
          <w:szCs w:val="24"/>
        </w:rPr>
      </w:pPr>
      <w:r w:rsidRPr="0034198B">
        <w:rPr>
          <w:rFonts w:ascii="Arial" w:hAnsi="Arial" w:cs="Arial"/>
          <w:sz w:val="24"/>
          <w:szCs w:val="24"/>
        </w:rPr>
        <w:t>Ajustar la relación agua/ material cementicio.</w:t>
      </w:r>
    </w:p>
    <w:p w:rsidR="00777628" w:rsidRPr="0034198B" w:rsidRDefault="00BA03AE" w:rsidP="008F3BE2">
      <w:pPr>
        <w:pStyle w:val="Prrafodelista"/>
        <w:numPr>
          <w:ilvl w:val="0"/>
          <w:numId w:val="18"/>
        </w:numPr>
        <w:tabs>
          <w:tab w:val="right" w:pos="1418"/>
        </w:tabs>
        <w:spacing w:line="480" w:lineRule="auto"/>
        <w:jc w:val="both"/>
        <w:rPr>
          <w:rFonts w:ascii="Arial" w:hAnsi="Arial" w:cs="Arial"/>
          <w:sz w:val="24"/>
          <w:szCs w:val="24"/>
        </w:rPr>
      </w:pPr>
      <w:r w:rsidRPr="0034198B">
        <w:rPr>
          <w:rFonts w:ascii="Arial" w:hAnsi="Arial" w:cs="Arial"/>
          <w:sz w:val="24"/>
          <w:szCs w:val="24"/>
        </w:rPr>
        <w:t xml:space="preserve">Ajustar la dosificación del </w:t>
      </w:r>
      <w:proofErr w:type="spellStart"/>
      <w:r w:rsidRPr="0034198B">
        <w:rPr>
          <w:rFonts w:ascii="Arial" w:hAnsi="Arial" w:cs="Arial"/>
          <w:sz w:val="24"/>
          <w:szCs w:val="24"/>
        </w:rPr>
        <w:t>superpl</w:t>
      </w:r>
      <w:r w:rsidR="005D4A56">
        <w:rPr>
          <w:rFonts w:ascii="Arial" w:hAnsi="Arial" w:cs="Arial"/>
          <w:sz w:val="24"/>
          <w:szCs w:val="24"/>
        </w:rPr>
        <w:t>a</w:t>
      </w:r>
      <w:r w:rsidRPr="0034198B">
        <w:rPr>
          <w:rFonts w:ascii="Arial" w:hAnsi="Arial" w:cs="Arial"/>
          <w:sz w:val="24"/>
          <w:szCs w:val="24"/>
        </w:rPr>
        <w:t>stificante</w:t>
      </w:r>
      <w:proofErr w:type="spellEnd"/>
      <w:r w:rsidRPr="0034198B">
        <w:rPr>
          <w:rFonts w:ascii="Arial" w:hAnsi="Arial" w:cs="Arial"/>
          <w:sz w:val="24"/>
          <w:szCs w:val="24"/>
        </w:rPr>
        <w:t xml:space="preserve">. </w:t>
      </w:r>
    </w:p>
    <w:p w:rsidR="00777628" w:rsidRPr="0034198B" w:rsidRDefault="00BA03AE" w:rsidP="008F3BE2">
      <w:pPr>
        <w:pStyle w:val="Prrafodelista"/>
        <w:numPr>
          <w:ilvl w:val="0"/>
          <w:numId w:val="17"/>
        </w:numPr>
        <w:tabs>
          <w:tab w:val="right" w:pos="1418"/>
        </w:tabs>
        <w:spacing w:line="480" w:lineRule="auto"/>
        <w:jc w:val="both"/>
        <w:rPr>
          <w:rFonts w:ascii="Arial" w:hAnsi="Arial" w:cs="Arial"/>
          <w:sz w:val="24"/>
          <w:szCs w:val="24"/>
        </w:rPr>
      </w:pPr>
      <w:r w:rsidRPr="0034198B">
        <w:rPr>
          <w:rFonts w:ascii="Arial" w:hAnsi="Arial" w:cs="Arial"/>
          <w:sz w:val="24"/>
          <w:szCs w:val="24"/>
        </w:rPr>
        <w:t>Considerar el uso de un agente modulador de viscosidad para reducir la sensibilidad de la mezcla</w:t>
      </w:r>
      <w:r w:rsidR="00777628" w:rsidRPr="0034198B">
        <w:rPr>
          <w:rFonts w:ascii="Arial" w:hAnsi="Arial" w:cs="Arial"/>
          <w:sz w:val="24"/>
          <w:szCs w:val="24"/>
        </w:rPr>
        <w:t>.</w:t>
      </w:r>
      <w:r w:rsidRPr="0034198B">
        <w:rPr>
          <w:rFonts w:ascii="Arial" w:hAnsi="Arial" w:cs="Arial"/>
          <w:sz w:val="24"/>
          <w:szCs w:val="24"/>
        </w:rPr>
        <w:t xml:space="preserve"> </w:t>
      </w:r>
    </w:p>
    <w:p w:rsidR="00646B19" w:rsidRPr="0034198B" w:rsidRDefault="00777628" w:rsidP="008F3BE2">
      <w:pPr>
        <w:pStyle w:val="Prrafodelista"/>
        <w:numPr>
          <w:ilvl w:val="0"/>
          <w:numId w:val="16"/>
        </w:numPr>
        <w:tabs>
          <w:tab w:val="right" w:pos="1418"/>
        </w:tabs>
        <w:spacing w:line="480" w:lineRule="auto"/>
        <w:jc w:val="both"/>
        <w:rPr>
          <w:rFonts w:ascii="Arial" w:hAnsi="Arial" w:cs="Arial"/>
          <w:sz w:val="24"/>
          <w:szCs w:val="24"/>
        </w:rPr>
      </w:pPr>
      <w:r w:rsidRPr="0034198B">
        <w:rPr>
          <w:rFonts w:ascii="Arial" w:hAnsi="Arial" w:cs="Arial"/>
          <w:sz w:val="24"/>
          <w:szCs w:val="24"/>
        </w:rPr>
        <w:t>Probar distintos tipos de adiciones (si es posible).</w:t>
      </w:r>
    </w:p>
    <w:p w:rsidR="005E1605" w:rsidRPr="0034198B" w:rsidRDefault="005E1605" w:rsidP="008F3BE2">
      <w:pPr>
        <w:pStyle w:val="Prrafodelista"/>
        <w:numPr>
          <w:ilvl w:val="1"/>
          <w:numId w:val="31"/>
        </w:numPr>
        <w:tabs>
          <w:tab w:val="right" w:pos="993"/>
          <w:tab w:val="left" w:pos="1560"/>
        </w:tabs>
        <w:spacing w:line="480" w:lineRule="auto"/>
        <w:ind w:hanging="90"/>
        <w:jc w:val="both"/>
        <w:rPr>
          <w:rFonts w:ascii="Arial" w:hAnsi="Arial" w:cs="Arial"/>
          <w:b/>
          <w:sz w:val="24"/>
          <w:szCs w:val="24"/>
        </w:rPr>
      </w:pPr>
      <w:r w:rsidRPr="0034198B">
        <w:rPr>
          <w:rFonts w:ascii="Arial" w:hAnsi="Arial" w:cs="Arial"/>
          <w:b/>
          <w:sz w:val="24"/>
          <w:szCs w:val="24"/>
        </w:rPr>
        <w:lastRenderedPageBreak/>
        <w:t>MEZCLAS REALIZADAS</w:t>
      </w:r>
    </w:p>
    <w:p w:rsidR="00914328" w:rsidRPr="0034198B" w:rsidRDefault="001C5DFF" w:rsidP="00812FE0">
      <w:pPr>
        <w:tabs>
          <w:tab w:val="left" w:pos="993"/>
        </w:tabs>
        <w:spacing w:line="480" w:lineRule="auto"/>
        <w:ind w:left="993"/>
        <w:jc w:val="both"/>
        <w:rPr>
          <w:rFonts w:ascii="Arial" w:hAnsi="Arial" w:cs="Arial"/>
          <w:sz w:val="24"/>
          <w:szCs w:val="24"/>
        </w:rPr>
      </w:pPr>
      <w:r w:rsidRPr="0034198B">
        <w:rPr>
          <w:rFonts w:ascii="Arial" w:hAnsi="Arial" w:cs="Arial"/>
          <w:sz w:val="24"/>
          <w:szCs w:val="24"/>
        </w:rPr>
        <w:t xml:space="preserve">Se realizaron </w:t>
      </w:r>
      <w:r w:rsidR="004666CC" w:rsidRPr="0034198B">
        <w:rPr>
          <w:rFonts w:ascii="Arial" w:hAnsi="Arial" w:cs="Arial"/>
          <w:sz w:val="24"/>
          <w:szCs w:val="24"/>
        </w:rPr>
        <w:t xml:space="preserve">10 </w:t>
      </w:r>
      <w:r w:rsidRPr="0034198B">
        <w:rPr>
          <w:rFonts w:ascii="Arial" w:hAnsi="Arial" w:cs="Arial"/>
          <w:sz w:val="24"/>
          <w:szCs w:val="24"/>
        </w:rPr>
        <w:t xml:space="preserve">mezclas </w:t>
      </w:r>
      <w:r w:rsidR="004666CC" w:rsidRPr="0034198B">
        <w:rPr>
          <w:rFonts w:ascii="Arial" w:hAnsi="Arial" w:cs="Arial"/>
          <w:sz w:val="24"/>
          <w:szCs w:val="24"/>
        </w:rPr>
        <w:t>referenciales</w:t>
      </w:r>
      <w:r w:rsidRPr="0034198B">
        <w:rPr>
          <w:rFonts w:ascii="Arial" w:hAnsi="Arial" w:cs="Arial"/>
          <w:sz w:val="24"/>
          <w:szCs w:val="24"/>
        </w:rPr>
        <w:t>,</w:t>
      </w:r>
      <w:r w:rsidR="00E85015" w:rsidRPr="0034198B">
        <w:rPr>
          <w:rFonts w:ascii="Arial" w:hAnsi="Arial" w:cs="Arial"/>
          <w:sz w:val="24"/>
          <w:szCs w:val="24"/>
        </w:rPr>
        <w:t xml:space="preserve"> trabajando siempre con los mismos component</w:t>
      </w:r>
      <w:r w:rsidR="005D4A56">
        <w:rPr>
          <w:rFonts w:ascii="Arial" w:hAnsi="Arial" w:cs="Arial"/>
          <w:sz w:val="24"/>
          <w:szCs w:val="24"/>
        </w:rPr>
        <w:t xml:space="preserve">es (cemento, adiciones, </w:t>
      </w:r>
      <w:proofErr w:type="spellStart"/>
      <w:r w:rsidR="005D4A56">
        <w:rPr>
          <w:rFonts w:ascii="Arial" w:hAnsi="Arial" w:cs="Arial"/>
          <w:sz w:val="24"/>
          <w:szCs w:val="24"/>
        </w:rPr>
        <w:t>superpla</w:t>
      </w:r>
      <w:r w:rsidR="00E85015" w:rsidRPr="0034198B">
        <w:rPr>
          <w:rFonts w:ascii="Arial" w:hAnsi="Arial" w:cs="Arial"/>
          <w:sz w:val="24"/>
          <w:szCs w:val="24"/>
        </w:rPr>
        <w:t>stificante</w:t>
      </w:r>
      <w:proofErr w:type="spellEnd"/>
      <w:r w:rsidR="00E85015" w:rsidRPr="0034198B">
        <w:rPr>
          <w:rFonts w:ascii="Arial" w:hAnsi="Arial" w:cs="Arial"/>
          <w:sz w:val="24"/>
          <w:szCs w:val="24"/>
        </w:rPr>
        <w:t>, agregados, agua), hasta l</w:t>
      </w:r>
      <w:r w:rsidR="00D22F5D" w:rsidRPr="0034198B">
        <w:rPr>
          <w:rFonts w:ascii="Arial" w:hAnsi="Arial" w:cs="Arial"/>
          <w:sz w:val="24"/>
          <w:szCs w:val="24"/>
        </w:rPr>
        <w:t>legar a una dosificación satisfactoria.</w:t>
      </w:r>
      <w:r w:rsidRPr="0034198B">
        <w:rPr>
          <w:rFonts w:ascii="Arial" w:hAnsi="Arial" w:cs="Arial"/>
          <w:sz w:val="24"/>
          <w:szCs w:val="24"/>
        </w:rPr>
        <w:t xml:space="preserve"> </w:t>
      </w:r>
    </w:p>
    <w:p w:rsidR="00537E66" w:rsidRPr="0034198B" w:rsidRDefault="00537E66" w:rsidP="00812FE0">
      <w:pPr>
        <w:tabs>
          <w:tab w:val="left" w:pos="993"/>
        </w:tabs>
        <w:spacing w:line="480" w:lineRule="auto"/>
        <w:ind w:left="993"/>
        <w:jc w:val="both"/>
        <w:rPr>
          <w:rFonts w:ascii="Arial" w:hAnsi="Arial" w:cs="Arial"/>
          <w:sz w:val="24"/>
          <w:szCs w:val="24"/>
        </w:rPr>
      </w:pPr>
      <w:r w:rsidRPr="0034198B">
        <w:rPr>
          <w:rFonts w:ascii="Arial" w:hAnsi="Arial" w:cs="Arial"/>
          <w:sz w:val="24"/>
          <w:szCs w:val="24"/>
        </w:rPr>
        <w:t>Después de conseguir el primer diseño v</w:t>
      </w:r>
      <w:r w:rsidR="000E4B74">
        <w:rPr>
          <w:rFonts w:ascii="Arial" w:hAnsi="Arial" w:cs="Arial"/>
          <w:sz w:val="24"/>
          <w:szCs w:val="24"/>
        </w:rPr>
        <w:t>á</w:t>
      </w:r>
      <w:r w:rsidRPr="0034198B">
        <w:rPr>
          <w:rFonts w:ascii="Arial" w:hAnsi="Arial" w:cs="Arial"/>
          <w:sz w:val="24"/>
          <w:szCs w:val="24"/>
        </w:rPr>
        <w:t>lido de HAC con los materiales mencionados, se ensayaron mezclas con difer</w:t>
      </w:r>
      <w:r w:rsidR="0069040F" w:rsidRPr="0034198B">
        <w:rPr>
          <w:rFonts w:ascii="Arial" w:hAnsi="Arial" w:cs="Arial"/>
          <w:sz w:val="24"/>
          <w:szCs w:val="24"/>
        </w:rPr>
        <w:t>ente tipo y cantidad de cemento, con y</w:t>
      </w:r>
      <w:r w:rsidRPr="0034198B">
        <w:rPr>
          <w:rFonts w:ascii="Arial" w:hAnsi="Arial" w:cs="Arial"/>
          <w:sz w:val="24"/>
          <w:szCs w:val="24"/>
        </w:rPr>
        <w:t xml:space="preserve"> sin adiciones. Así se obtuvieron cinco diseños de HAC</w:t>
      </w:r>
      <w:r w:rsidR="00992E3F" w:rsidRPr="0034198B">
        <w:rPr>
          <w:rFonts w:ascii="Arial" w:hAnsi="Arial" w:cs="Arial"/>
          <w:sz w:val="24"/>
          <w:szCs w:val="24"/>
        </w:rPr>
        <w:t xml:space="preserve"> para diferentes aplicaciones estructurales.</w:t>
      </w:r>
    </w:p>
    <w:p w:rsidR="00F63E89" w:rsidRPr="0034198B" w:rsidRDefault="003420C3" w:rsidP="00812FE0">
      <w:pPr>
        <w:tabs>
          <w:tab w:val="left" w:pos="993"/>
        </w:tabs>
        <w:spacing w:line="480" w:lineRule="auto"/>
        <w:ind w:left="993"/>
        <w:jc w:val="both"/>
        <w:rPr>
          <w:rFonts w:ascii="Arial" w:hAnsi="Arial" w:cs="Arial"/>
          <w:sz w:val="24"/>
          <w:szCs w:val="24"/>
        </w:rPr>
      </w:pPr>
      <w:r w:rsidRPr="0034198B">
        <w:rPr>
          <w:rFonts w:ascii="Arial" w:hAnsi="Arial" w:cs="Arial"/>
          <w:sz w:val="24"/>
          <w:szCs w:val="24"/>
        </w:rPr>
        <w:t xml:space="preserve">En la tabla </w:t>
      </w:r>
      <w:r w:rsidR="000C611B" w:rsidRPr="0034198B">
        <w:rPr>
          <w:rFonts w:ascii="Arial" w:hAnsi="Arial" w:cs="Arial"/>
          <w:sz w:val="24"/>
          <w:szCs w:val="24"/>
        </w:rPr>
        <w:t>6</w:t>
      </w:r>
      <w:r w:rsidRPr="0034198B">
        <w:rPr>
          <w:rFonts w:ascii="Arial" w:hAnsi="Arial" w:cs="Arial"/>
          <w:sz w:val="24"/>
          <w:szCs w:val="24"/>
        </w:rPr>
        <w:t xml:space="preserve"> </w:t>
      </w:r>
      <w:r w:rsidR="00ED374E" w:rsidRPr="0034198B">
        <w:rPr>
          <w:rFonts w:ascii="Arial" w:hAnsi="Arial" w:cs="Arial"/>
          <w:sz w:val="24"/>
          <w:szCs w:val="24"/>
        </w:rPr>
        <w:t>se resume</w:t>
      </w:r>
      <w:r w:rsidR="00F870A0" w:rsidRPr="0034198B">
        <w:rPr>
          <w:rFonts w:ascii="Arial" w:hAnsi="Arial" w:cs="Arial"/>
          <w:sz w:val="24"/>
          <w:szCs w:val="24"/>
        </w:rPr>
        <w:t>n</w:t>
      </w:r>
      <w:r w:rsidR="00ED374E" w:rsidRPr="0034198B">
        <w:rPr>
          <w:rFonts w:ascii="Arial" w:hAnsi="Arial" w:cs="Arial"/>
          <w:sz w:val="24"/>
          <w:szCs w:val="24"/>
        </w:rPr>
        <w:t xml:space="preserve"> los diseños de hormigón </w:t>
      </w:r>
      <w:r w:rsidR="00773B91" w:rsidRPr="0034198B">
        <w:rPr>
          <w:rFonts w:ascii="Arial" w:hAnsi="Arial" w:cs="Arial"/>
          <w:sz w:val="24"/>
          <w:szCs w:val="24"/>
        </w:rPr>
        <w:t>a</w:t>
      </w:r>
      <w:r w:rsidR="00ED374E" w:rsidRPr="0034198B">
        <w:rPr>
          <w:rFonts w:ascii="Arial" w:hAnsi="Arial" w:cs="Arial"/>
          <w:sz w:val="24"/>
          <w:szCs w:val="24"/>
        </w:rPr>
        <w:t>utocompactante resultado de la investigación realizada.</w:t>
      </w:r>
    </w:p>
    <w:p w:rsidR="00ED374E" w:rsidRDefault="00ED374E" w:rsidP="00ED374E">
      <w:pPr>
        <w:tabs>
          <w:tab w:val="left" w:pos="993"/>
          <w:tab w:val="left" w:pos="1418"/>
        </w:tabs>
        <w:spacing w:line="480" w:lineRule="auto"/>
        <w:ind w:left="993"/>
        <w:jc w:val="both"/>
        <w:rPr>
          <w:rFonts w:ascii="Arial" w:hAnsi="Arial" w:cs="Arial"/>
        </w:rPr>
        <w:sectPr w:rsidR="00ED374E" w:rsidSect="00C57E10">
          <w:headerReference w:type="default" r:id="rId55"/>
          <w:footerReference w:type="default" r:id="rId56"/>
          <w:pgSz w:w="12240" w:h="15840"/>
          <w:pgMar w:top="2268" w:right="1361" w:bottom="2268" w:left="2268" w:header="709" w:footer="709" w:gutter="0"/>
          <w:cols w:space="708"/>
          <w:docGrid w:linePitch="360"/>
        </w:sectPr>
      </w:pPr>
    </w:p>
    <w:p w:rsidR="00F63E89" w:rsidRPr="00447517" w:rsidRDefault="00ED374E" w:rsidP="00ED374E">
      <w:pPr>
        <w:tabs>
          <w:tab w:val="left" w:pos="993"/>
          <w:tab w:val="left" w:pos="1418"/>
        </w:tabs>
        <w:spacing w:line="480" w:lineRule="auto"/>
        <w:jc w:val="center"/>
        <w:rPr>
          <w:rFonts w:ascii="Arial" w:hAnsi="Arial" w:cs="Arial"/>
          <w:b/>
          <w:sz w:val="24"/>
          <w:szCs w:val="24"/>
        </w:rPr>
      </w:pPr>
      <w:r w:rsidRPr="00447517">
        <w:rPr>
          <w:rFonts w:ascii="Arial" w:hAnsi="Arial" w:cs="Arial"/>
          <w:b/>
          <w:sz w:val="24"/>
          <w:szCs w:val="24"/>
        </w:rPr>
        <w:lastRenderedPageBreak/>
        <w:t xml:space="preserve">TABLA </w:t>
      </w:r>
      <w:r w:rsidR="000C611B" w:rsidRPr="00447517">
        <w:rPr>
          <w:rFonts w:ascii="Arial" w:hAnsi="Arial" w:cs="Arial"/>
          <w:b/>
          <w:sz w:val="24"/>
          <w:szCs w:val="24"/>
        </w:rPr>
        <w:t>6</w:t>
      </w:r>
    </w:p>
    <w:p w:rsidR="00ED374E" w:rsidRPr="00447517" w:rsidRDefault="00ED374E" w:rsidP="000961B9">
      <w:pPr>
        <w:tabs>
          <w:tab w:val="left" w:pos="993"/>
          <w:tab w:val="left" w:pos="1418"/>
          <w:tab w:val="left" w:pos="1560"/>
        </w:tabs>
        <w:spacing w:line="480" w:lineRule="auto"/>
        <w:jc w:val="center"/>
        <w:rPr>
          <w:rFonts w:ascii="Arial" w:hAnsi="Arial" w:cs="Arial"/>
          <w:sz w:val="24"/>
          <w:szCs w:val="24"/>
        </w:rPr>
      </w:pPr>
      <w:r w:rsidRPr="00447517">
        <w:rPr>
          <w:rFonts w:ascii="Arial" w:hAnsi="Arial" w:cs="Arial"/>
          <w:sz w:val="24"/>
          <w:szCs w:val="24"/>
        </w:rPr>
        <w:t xml:space="preserve">DISEÑOS DE </w:t>
      </w:r>
      <w:r w:rsidR="00773B91" w:rsidRPr="00447517">
        <w:rPr>
          <w:rFonts w:ascii="Arial" w:hAnsi="Arial" w:cs="Arial"/>
          <w:sz w:val="24"/>
          <w:szCs w:val="24"/>
        </w:rPr>
        <w:t>HORMIGON AUTOCOMPACTANTE</w:t>
      </w:r>
      <w:r w:rsidRPr="00447517">
        <w:rPr>
          <w:rFonts w:ascii="Arial" w:hAnsi="Arial" w:cs="Arial"/>
          <w:sz w:val="24"/>
          <w:szCs w:val="24"/>
        </w:rPr>
        <w:t xml:space="preserve"> OBTENIDOS</w:t>
      </w:r>
    </w:p>
    <w:p w:rsidR="003903CE" w:rsidRPr="00447517" w:rsidRDefault="003903CE" w:rsidP="003903CE">
      <w:pPr>
        <w:tabs>
          <w:tab w:val="left" w:pos="993"/>
          <w:tab w:val="left" w:pos="1418"/>
        </w:tabs>
        <w:spacing w:line="480" w:lineRule="auto"/>
        <w:jc w:val="center"/>
        <w:rPr>
          <w:rFonts w:ascii="Arial" w:hAnsi="Arial" w:cs="Arial"/>
          <w:b/>
          <w:sz w:val="24"/>
          <w:szCs w:val="24"/>
        </w:rPr>
      </w:pPr>
    </w:p>
    <w:tbl>
      <w:tblPr>
        <w:tblW w:w="12477" w:type="dxa"/>
        <w:tblLayout w:type="fixed"/>
        <w:tblCellMar>
          <w:left w:w="70" w:type="dxa"/>
          <w:right w:w="70" w:type="dxa"/>
        </w:tblCellMar>
        <w:tblLook w:val="04A0"/>
      </w:tblPr>
      <w:tblGrid>
        <w:gridCol w:w="819"/>
        <w:gridCol w:w="668"/>
        <w:gridCol w:w="743"/>
        <w:gridCol w:w="959"/>
        <w:gridCol w:w="670"/>
        <w:gridCol w:w="802"/>
        <w:gridCol w:w="1065"/>
        <w:gridCol w:w="948"/>
        <w:gridCol w:w="1065"/>
        <w:gridCol w:w="670"/>
        <w:gridCol w:w="1108"/>
        <w:gridCol w:w="567"/>
        <w:gridCol w:w="709"/>
        <w:gridCol w:w="709"/>
        <w:gridCol w:w="975"/>
      </w:tblGrid>
      <w:tr w:rsidR="00BA047E" w:rsidRPr="00BA047E" w:rsidTr="002A4649">
        <w:trPr>
          <w:trHeight w:val="567"/>
        </w:trPr>
        <w:tc>
          <w:tcPr>
            <w:tcW w:w="819" w:type="dxa"/>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BA047E" w:rsidRPr="00BA047E" w:rsidRDefault="00BA047E" w:rsidP="00BA047E">
            <w:pPr>
              <w:spacing w:after="0" w:line="240" w:lineRule="auto"/>
              <w:jc w:val="center"/>
              <w:rPr>
                <w:rFonts w:ascii="Arial" w:eastAsia="Times New Roman" w:hAnsi="Arial" w:cs="Arial"/>
                <w:b/>
                <w:bCs/>
                <w:color w:val="000000"/>
                <w:sz w:val="20"/>
                <w:szCs w:val="20"/>
                <w:lang w:val="es-AR" w:eastAsia="es-AR"/>
              </w:rPr>
            </w:pPr>
            <w:r w:rsidRPr="00BA047E">
              <w:rPr>
                <w:rFonts w:ascii="Arial" w:eastAsia="Times New Roman" w:hAnsi="Arial" w:cs="Arial"/>
                <w:b/>
                <w:bCs/>
                <w:color w:val="000000"/>
                <w:sz w:val="20"/>
                <w:szCs w:val="20"/>
                <w:lang w:val="es-AR" w:eastAsia="es-AR"/>
              </w:rPr>
              <w:t>Nº mezcla</w:t>
            </w:r>
          </w:p>
        </w:tc>
        <w:tc>
          <w:tcPr>
            <w:tcW w:w="10683" w:type="dxa"/>
            <w:gridSpan w:val="13"/>
            <w:tcBorders>
              <w:top w:val="single" w:sz="4" w:space="0" w:color="auto"/>
              <w:left w:val="nil"/>
              <w:bottom w:val="single" w:sz="4" w:space="0" w:color="auto"/>
              <w:right w:val="single" w:sz="4" w:space="0" w:color="auto"/>
            </w:tcBorders>
            <w:shd w:val="clear" w:color="000000" w:fill="D8D8D8"/>
            <w:vAlign w:val="center"/>
            <w:hideMark/>
          </w:tcPr>
          <w:p w:rsidR="00BA047E" w:rsidRPr="00BA047E" w:rsidRDefault="00BA047E" w:rsidP="00BA047E">
            <w:pPr>
              <w:spacing w:after="0" w:line="240" w:lineRule="auto"/>
              <w:jc w:val="center"/>
              <w:rPr>
                <w:rFonts w:ascii="Arial" w:eastAsia="Times New Roman" w:hAnsi="Arial" w:cs="Arial"/>
                <w:b/>
                <w:bCs/>
                <w:color w:val="000000"/>
                <w:sz w:val="18"/>
                <w:szCs w:val="18"/>
                <w:lang w:val="es-AR" w:eastAsia="es-AR"/>
              </w:rPr>
            </w:pPr>
            <w:r w:rsidRPr="00BA047E">
              <w:rPr>
                <w:rFonts w:ascii="Arial" w:eastAsia="Times New Roman" w:hAnsi="Arial" w:cs="Arial"/>
                <w:b/>
                <w:bCs/>
                <w:color w:val="000000"/>
                <w:sz w:val="20"/>
                <w:szCs w:val="20"/>
                <w:lang w:val="es-AR" w:eastAsia="es-AR"/>
              </w:rPr>
              <w:t>CANTIDADES EN</w:t>
            </w:r>
            <w:r w:rsidRPr="00BA047E">
              <w:rPr>
                <w:rFonts w:ascii="Arial" w:eastAsia="Times New Roman" w:hAnsi="Arial" w:cs="Arial"/>
                <w:b/>
                <w:bCs/>
                <w:color w:val="000000"/>
                <w:sz w:val="18"/>
                <w:szCs w:val="18"/>
                <w:lang w:val="es-AR" w:eastAsia="es-AR"/>
              </w:rPr>
              <w:t xml:space="preserve">  Kg/m3</w:t>
            </w:r>
          </w:p>
        </w:tc>
        <w:tc>
          <w:tcPr>
            <w:tcW w:w="975" w:type="dxa"/>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BA047E" w:rsidRPr="00BA047E" w:rsidRDefault="00BA047E" w:rsidP="00BA047E">
            <w:pPr>
              <w:spacing w:after="0" w:line="240" w:lineRule="auto"/>
              <w:jc w:val="center"/>
              <w:rPr>
                <w:rFonts w:ascii="Arial" w:eastAsia="Times New Roman" w:hAnsi="Arial" w:cs="Arial"/>
                <w:b/>
                <w:bCs/>
                <w:color w:val="000000"/>
                <w:sz w:val="18"/>
                <w:szCs w:val="18"/>
                <w:lang w:val="es-AR" w:eastAsia="es-AR"/>
              </w:rPr>
            </w:pPr>
            <w:r w:rsidRPr="00BA047E">
              <w:rPr>
                <w:rFonts w:ascii="Arial" w:eastAsia="Times New Roman" w:hAnsi="Arial" w:cs="Arial"/>
                <w:b/>
                <w:bCs/>
                <w:color w:val="000000"/>
                <w:sz w:val="18"/>
                <w:szCs w:val="18"/>
                <w:lang w:val="es-AR" w:eastAsia="es-AR"/>
              </w:rPr>
              <w:t>relación a/m.c</w:t>
            </w:r>
          </w:p>
        </w:tc>
      </w:tr>
      <w:tr w:rsidR="00BA047E" w:rsidRPr="00BA047E" w:rsidTr="002A4649">
        <w:trPr>
          <w:trHeight w:val="600"/>
        </w:trPr>
        <w:tc>
          <w:tcPr>
            <w:tcW w:w="819" w:type="dxa"/>
            <w:vMerge/>
            <w:tcBorders>
              <w:top w:val="single" w:sz="4" w:space="0" w:color="auto"/>
              <w:left w:val="single" w:sz="4" w:space="0" w:color="auto"/>
              <w:bottom w:val="single" w:sz="4" w:space="0" w:color="000000"/>
              <w:right w:val="single" w:sz="4" w:space="0" w:color="auto"/>
            </w:tcBorders>
            <w:vAlign w:val="center"/>
            <w:hideMark/>
          </w:tcPr>
          <w:p w:rsidR="00BA047E" w:rsidRPr="00BA047E" w:rsidRDefault="00BA047E" w:rsidP="00BA047E">
            <w:pPr>
              <w:spacing w:after="0" w:line="240" w:lineRule="auto"/>
              <w:rPr>
                <w:rFonts w:ascii="Arial" w:eastAsia="Times New Roman" w:hAnsi="Arial" w:cs="Arial"/>
                <w:b/>
                <w:bCs/>
                <w:color w:val="000000"/>
                <w:sz w:val="20"/>
                <w:szCs w:val="20"/>
                <w:lang w:val="es-AR" w:eastAsia="es-AR"/>
              </w:rPr>
            </w:pPr>
          </w:p>
        </w:tc>
        <w:tc>
          <w:tcPr>
            <w:tcW w:w="1411" w:type="dxa"/>
            <w:gridSpan w:val="2"/>
            <w:tcBorders>
              <w:top w:val="single" w:sz="4" w:space="0" w:color="auto"/>
              <w:left w:val="nil"/>
              <w:bottom w:val="single" w:sz="4" w:space="0" w:color="auto"/>
              <w:right w:val="single" w:sz="4" w:space="0" w:color="auto"/>
            </w:tcBorders>
            <w:shd w:val="clear" w:color="000000" w:fill="D8D8D8"/>
            <w:vAlign w:val="center"/>
            <w:hideMark/>
          </w:tcPr>
          <w:p w:rsidR="00BA047E" w:rsidRPr="00BA047E" w:rsidRDefault="00BA047E" w:rsidP="00BA047E">
            <w:pPr>
              <w:spacing w:after="0" w:line="240" w:lineRule="auto"/>
              <w:jc w:val="center"/>
              <w:rPr>
                <w:rFonts w:ascii="Arial" w:eastAsia="Times New Roman" w:hAnsi="Arial" w:cs="Arial"/>
                <w:b/>
                <w:bCs/>
                <w:color w:val="000000"/>
                <w:sz w:val="20"/>
                <w:szCs w:val="20"/>
                <w:lang w:val="es-AR" w:eastAsia="es-AR"/>
              </w:rPr>
            </w:pPr>
            <w:r w:rsidRPr="00BA047E">
              <w:rPr>
                <w:rFonts w:ascii="Arial" w:eastAsia="Times New Roman" w:hAnsi="Arial" w:cs="Arial"/>
                <w:b/>
                <w:bCs/>
                <w:color w:val="000000"/>
                <w:sz w:val="20"/>
                <w:szCs w:val="20"/>
                <w:lang w:val="es-AR" w:eastAsia="es-AR"/>
              </w:rPr>
              <w:t>AGREGADO GRUESO</w:t>
            </w:r>
          </w:p>
        </w:tc>
        <w:tc>
          <w:tcPr>
            <w:tcW w:w="2431" w:type="dxa"/>
            <w:gridSpan w:val="3"/>
            <w:tcBorders>
              <w:top w:val="single" w:sz="4" w:space="0" w:color="auto"/>
              <w:left w:val="nil"/>
              <w:bottom w:val="single" w:sz="4" w:space="0" w:color="auto"/>
              <w:right w:val="single" w:sz="4" w:space="0" w:color="auto"/>
            </w:tcBorders>
            <w:shd w:val="clear" w:color="000000" w:fill="D8D8D8"/>
            <w:vAlign w:val="center"/>
            <w:hideMark/>
          </w:tcPr>
          <w:p w:rsidR="00BA047E" w:rsidRPr="00BA047E" w:rsidRDefault="00BA047E" w:rsidP="00BA047E">
            <w:pPr>
              <w:spacing w:after="0" w:line="240" w:lineRule="auto"/>
              <w:jc w:val="center"/>
              <w:rPr>
                <w:rFonts w:ascii="Arial" w:eastAsia="Times New Roman" w:hAnsi="Arial" w:cs="Arial"/>
                <w:b/>
                <w:bCs/>
                <w:color w:val="000000"/>
                <w:sz w:val="20"/>
                <w:szCs w:val="20"/>
                <w:lang w:val="es-AR" w:eastAsia="es-AR"/>
              </w:rPr>
            </w:pPr>
            <w:r w:rsidRPr="00BA047E">
              <w:rPr>
                <w:rFonts w:ascii="Arial" w:eastAsia="Times New Roman" w:hAnsi="Arial" w:cs="Arial"/>
                <w:b/>
                <w:bCs/>
                <w:color w:val="000000"/>
                <w:sz w:val="20"/>
                <w:szCs w:val="20"/>
                <w:lang w:val="es-AR" w:eastAsia="es-AR"/>
              </w:rPr>
              <w:t>AGREGADO FINO</w:t>
            </w:r>
          </w:p>
        </w:tc>
        <w:tc>
          <w:tcPr>
            <w:tcW w:w="3078" w:type="dxa"/>
            <w:gridSpan w:val="3"/>
            <w:tcBorders>
              <w:top w:val="single" w:sz="4" w:space="0" w:color="auto"/>
              <w:left w:val="nil"/>
              <w:bottom w:val="single" w:sz="4" w:space="0" w:color="auto"/>
              <w:right w:val="nil"/>
            </w:tcBorders>
            <w:shd w:val="clear" w:color="000000" w:fill="D8D8D8"/>
            <w:vAlign w:val="center"/>
            <w:hideMark/>
          </w:tcPr>
          <w:p w:rsidR="00BA047E" w:rsidRPr="00BA047E" w:rsidRDefault="00BA047E" w:rsidP="00BA047E">
            <w:pPr>
              <w:spacing w:after="0" w:line="240" w:lineRule="auto"/>
              <w:jc w:val="center"/>
              <w:rPr>
                <w:rFonts w:ascii="Arial" w:eastAsia="Times New Roman" w:hAnsi="Arial" w:cs="Arial"/>
                <w:b/>
                <w:bCs/>
                <w:color w:val="000000"/>
                <w:sz w:val="20"/>
                <w:szCs w:val="20"/>
                <w:lang w:val="es-AR" w:eastAsia="es-AR"/>
              </w:rPr>
            </w:pPr>
            <w:r w:rsidRPr="00BA047E">
              <w:rPr>
                <w:rFonts w:ascii="Arial" w:eastAsia="Times New Roman" w:hAnsi="Arial" w:cs="Arial"/>
                <w:b/>
                <w:bCs/>
                <w:color w:val="000000"/>
                <w:sz w:val="20"/>
                <w:szCs w:val="20"/>
                <w:lang w:val="es-AR" w:eastAsia="es-AR"/>
              </w:rPr>
              <w:t>ADITIVOS</w:t>
            </w:r>
          </w:p>
        </w:tc>
        <w:tc>
          <w:tcPr>
            <w:tcW w:w="1778"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BA047E" w:rsidRPr="00BA047E" w:rsidRDefault="00BA047E" w:rsidP="00BA047E">
            <w:pPr>
              <w:spacing w:after="0" w:line="240" w:lineRule="auto"/>
              <w:jc w:val="center"/>
              <w:rPr>
                <w:rFonts w:ascii="Arial" w:eastAsia="Times New Roman" w:hAnsi="Arial" w:cs="Arial"/>
                <w:b/>
                <w:bCs/>
                <w:color w:val="000000"/>
                <w:sz w:val="20"/>
                <w:szCs w:val="20"/>
                <w:lang w:val="es-AR" w:eastAsia="es-AR"/>
              </w:rPr>
            </w:pPr>
            <w:r w:rsidRPr="00BA047E">
              <w:rPr>
                <w:rFonts w:ascii="Arial" w:eastAsia="Times New Roman" w:hAnsi="Arial" w:cs="Arial"/>
                <w:b/>
                <w:bCs/>
                <w:color w:val="000000"/>
                <w:sz w:val="20"/>
                <w:szCs w:val="20"/>
                <w:lang w:val="es-AR" w:eastAsia="es-AR"/>
              </w:rPr>
              <w:t>ADICIONES</w:t>
            </w:r>
          </w:p>
        </w:tc>
        <w:tc>
          <w:tcPr>
            <w:tcW w:w="1276"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BA047E" w:rsidRPr="00BA047E" w:rsidRDefault="00BA047E" w:rsidP="00BA047E">
            <w:pPr>
              <w:spacing w:after="0" w:line="240" w:lineRule="auto"/>
              <w:jc w:val="center"/>
              <w:rPr>
                <w:rFonts w:ascii="Arial" w:eastAsia="Times New Roman" w:hAnsi="Arial" w:cs="Arial"/>
                <w:b/>
                <w:bCs/>
                <w:color w:val="000000"/>
                <w:sz w:val="20"/>
                <w:szCs w:val="20"/>
                <w:lang w:val="es-AR" w:eastAsia="es-AR"/>
              </w:rPr>
            </w:pPr>
            <w:r w:rsidRPr="00BA047E">
              <w:rPr>
                <w:rFonts w:ascii="Arial" w:eastAsia="Times New Roman" w:hAnsi="Arial" w:cs="Arial"/>
                <w:b/>
                <w:bCs/>
                <w:color w:val="000000"/>
                <w:sz w:val="20"/>
                <w:szCs w:val="20"/>
                <w:lang w:val="es-AR" w:eastAsia="es-AR"/>
              </w:rPr>
              <w:t>CEMENTO</w:t>
            </w:r>
          </w:p>
        </w:tc>
        <w:tc>
          <w:tcPr>
            <w:tcW w:w="709" w:type="dxa"/>
            <w:vMerge w:val="restart"/>
            <w:tcBorders>
              <w:top w:val="nil"/>
              <w:left w:val="single" w:sz="4" w:space="0" w:color="auto"/>
              <w:bottom w:val="single" w:sz="4" w:space="0" w:color="000000"/>
              <w:right w:val="single" w:sz="4" w:space="0" w:color="auto"/>
            </w:tcBorders>
            <w:shd w:val="clear" w:color="000000" w:fill="D8D8D8"/>
            <w:noWrap/>
            <w:vAlign w:val="center"/>
            <w:hideMark/>
          </w:tcPr>
          <w:p w:rsidR="00BA047E" w:rsidRPr="00BA047E" w:rsidRDefault="00BA047E" w:rsidP="00BA047E">
            <w:pPr>
              <w:spacing w:after="0" w:line="240" w:lineRule="auto"/>
              <w:jc w:val="center"/>
              <w:rPr>
                <w:rFonts w:ascii="Arial" w:eastAsia="Times New Roman" w:hAnsi="Arial" w:cs="Arial"/>
                <w:b/>
                <w:bCs/>
                <w:color w:val="000000"/>
                <w:sz w:val="18"/>
                <w:szCs w:val="18"/>
                <w:lang w:val="es-AR" w:eastAsia="es-AR"/>
              </w:rPr>
            </w:pPr>
            <w:r w:rsidRPr="00BA047E">
              <w:rPr>
                <w:rFonts w:ascii="Arial" w:eastAsia="Times New Roman" w:hAnsi="Arial" w:cs="Arial"/>
                <w:b/>
                <w:bCs/>
                <w:color w:val="000000"/>
                <w:sz w:val="18"/>
                <w:szCs w:val="18"/>
                <w:lang w:val="es-AR" w:eastAsia="es-AR"/>
              </w:rPr>
              <w:t>Agua</w:t>
            </w:r>
          </w:p>
        </w:tc>
        <w:tc>
          <w:tcPr>
            <w:tcW w:w="975" w:type="dxa"/>
            <w:vMerge/>
            <w:tcBorders>
              <w:top w:val="single" w:sz="4" w:space="0" w:color="auto"/>
              <w:left w:val="single" w:sz="4" w:space="0" w:color="auto"/>
              <w:bottom w:val="single" w:sz="4" w:space="0" w:color="000000"/>
              <w:right w:val="single" w:sz="4" w:space="0" w:color="auto"/>
            </w:tcBorders>
            <w:vAlign w:val="center"/>
            <w:hideMark/>
          </w:tcPr>
          <w:p w:rsidR="00BA047E" w:rsidRPr="00BA047E" w:rsidRDefault="00BA047E" w:rsidP="00BA047E">
            <w:pPr>
              <w:spacing w:after="0" w:line="240" w:lineRule="auto"/>
              <w:rPr>
                <w:rFonts w:ascii="Arial" w:eastAsia="Times New Roman" w:hAnsi="Arial" w:cs="Arial"/>
                <w:b/>
                <w:bCs/>
                <w:color w:val="000000"/>
                <w:sz w:val="18"/>
                <w:szCs w:val="18"/>
                <w:lang w:val="es-AR" w:eastAsia="es-AR"/>
              </w:rPr>
            </w:pPr>
          </w:p>
        </w:tc>
      </w:tr>
      <w:tr w:rsidR="00BA047E" w:rsidRPr="00BA047E" w:rsidTr="002A4649">
        <w:trPr>
          <w:trHeight w:val="784"/>
        </w:trPr>
        <w:tc>
          <w:tcPr>
            <w:tcW w:w="819" w:type="dxa"/>
            <w:vMerge/>
            <w:tcBorders>
              <w:top w:val="single" w:sz="4" w:space="0" w:color="auto"/>
              <w:left w:val="single" w:sz="4" w:space="0" w:color="auto"/>
              <w:bottom w:val="single" w:sz="4" w:space="0" w:color="000000"/>
              <w:right w:val="single" w:sz="4" w:space="0" w:color="auto"/>
            </w:tcBorders>
            <w:vAlign w:val="center"/>
            <w:hideMark/>
          </w:tcPr>
          <w:p w:rsidR="00BA047E" w:rsidRPr="00BA047E" w:rsidRDefault="00BA047E" w:rsidP="00BA047E">
            <w:pPr>
              <w:spacing w:after="0" w:line="240" w:lineRule="auto"/>
              <w:rPr>
                <w:rFonts w:ascii="Arial" w:eastAsia="Times New Roman" w:hAnsi="Arial" w:cs="Arial"/>
                <w:b/>
                <w:bCs/>
                <w:color w:val="000000"/>
                <w:sz w:val="20"/>
                <w:szCs w:val="20"/>
                <w:lang w:val="es-AR" w:eastAsia="es-AR"/>
              </w:rPr>
            </w:pPr>
          </w:p>
        </w:tc>
        <w:tc>
          <w:tcPr>
            <w:tcW w:w="668" w:type="dxa"/>
            <w:tcBorders>
              <w:top w:val="nil"/>
              <w:left w:val="nil"/>
              <w:bottom w:val="single" w:sz="4" w:space="0" w:color="auto"/>
              <w:right w:val="single" w:sz="4" w:space="0" w:color="auto"/>
            </w:tcBorders>
            <w:shd w:val="clear" w:color="000000" w:fill="D8D8D8"/>
            <w:vAlign w:val="center"/>
            <w:hideMark/>
          </w:tcPr>
          <w:p w:rsidR="00BA047E" w:rsidRPr="00BA047E" w:rsidRDefault="00BA047E" w:rsidP="00BA047E">
            <w:pPr>
              <w:spacing w:after="0" w:line="240" w:lineRule="auto"/>
              <w:jc w:val="center"/>
              <w:rPr>
                <w:rFonts w:ascii="Arial" w:eastAsia="Times New Roman" w:hAnsi="Arial" w:cs="Arial"/>
                <w:color w:val="000000"/>
                <w:sz w:val="18"/>
                <w:szCs w:val="18"/>
                <w:lang w:val="es-AR" w:eastAsia="es-AR"/>
              </w:rPr>
            </w:pPr>
            <w:r w:rsidRPr="00BA047E">
              <w:rPr>
                <w:rFonts w:ascii="Arial" w:eastAsia="Times New Roman" w:hAnsi="Arial" w:cs="Arial"/>
                <w:color w:val="000000"/>
                <w:sz w:val="18"/>
                <w:szCs w:val="18"/>
                <w:lang w:val="es-AR" w:eastAsia="es-AR"/>
              </w:rPr>
              <w:t>Piedra  19mm</w:t>
            </w:r>
          </w:p>
        </w:tc>
        <w:tc>
          <w:tcPr>
            <w:tcW w:w="743" w:type="dxa"/>
            <w:tcBorders>
              <w:top w:val="nil"/>
              <w:left w:val="nil"/>
              <w:bottom w:val="single" w:sz="4" w:space="0" w:color="auto"/>
              <w:right w:val="single" w:sz="4" w:space="0" w:color="auto"/>
            </w:tcBorders>
            <w:shd w:val="clear" w:color="000000" w:fill="D8D8D8"/>
            <w:vAlign w:val="center"/>
            <w:hideMark/>
          </w:tcPr>
          <w:p w:rsidR="00BA047E" w:rsidRPr="00BA047E" w:rsidRDefault="00BA047E" w:rsidP="00BA047E">
            <w:pPr>
              <w:spacing w:after="0" w:line="240" w:lineRule="auto"/>
              <w:jc w:val="center"/>
              <w:rPr>
                <w:rFonts w:ascii="Arial" w:eastAsia="Times New Roman" w:hAnsi="Arial" w:cs="Arial"/>
                <w:color w:val="000000"/>
                <w:sz w:val="18"/>
                <w:szCs w:val="18"/>
                <w:lang w:val="es-AR" w:eastAsia="es-AR"/>
              </w:rPr>
            </w:pPr>
            <w:r w:rsidRPr="00BA047E">
              <w:rPr>
                <w:rFonts w:ascii="Arial" w:eastAsia="Times New Roman" w:hAnsi="Arial" w:cs="Arial"/>
                <w:color w:val="000000"/>
                <w:sz w:val="18"/>
                <w:szCs w:val="18"/>
                <w:lang w:val="es-AR" w:eastAsia="es-AR"/>
              </w:rPr>
              <w:t xml:space="preserve">Piedra         </w:t>
            </w:r>
            <w:r>
              <w:rPr>
                <w:rFonts w:ascii="Arial" w:eastAsia="Times New Roman" w:hAnsi="Arial" w:cs="Arial"/>
                <w:color w:val="000000"/>
                <w:sz w:val="18"/>
                <w:szCs w:val="18"/>
                <w:lang w:val="es-AR" w:eastAsia="es-AR"/>
              </w:rPr>
              <w:t>1</w:t>
            </w:r>
            <w:r w:rsidRPr="00BA047E">
              <w:rPr>
                <w:rFonts w:ascii="Arial" w:eastAsia="Times New Roman" w:hAnsi="Arial" w:cs="Arial"/>
                <w:color w:val="000000"/>
                <w:sz w:val="18"/>
                <w:szCs w:val="18"/>
                <w:lang w:val="es-AR" w:eastAsia="es-AR"/>
              </w:rPr>
              <w:t xml:space="preserve">2 mm </w:t>
            </w:r>
          </w:p>
        </w:tc>
        <w:tc>
          <w:tcPr>
            <w:tcW w:w="959" w:type="dxa"/>
            <w:tcBorders>
              <w:top w:val="nil"/>
              <w:left w:val="nil"/>
              <w:bottom w:val="single" w:sz="4" w:space="0" w:color="auto"/>
              <w:right w:val="single" w:sz="4" w:space="0" w:color="auto"/>
            </w:tcBorders>
            <w:shd w:val="clear" w:color="000000" w:fill="D8D8D8"/>
            <w:vAlign w:val="center"/>
            <w:hideMark/>
          </w:tcPr>
          <w:p w:rsidR="00BA047E" w:rsidRPr="00BA047E" w:rsidRDefault="00BA047E" w:rsidP="00BA047E">
            <w:pPr>
              <w:spacing w:after="0" w:line="240" w:lineRule="auto"/>
              <w:jc w:val="center"/>
              <w:rPr>
                <w:rFonts w:ascii="Arial" w:eastAsia="Times New Roman" w:hAnsi="Arial" w:cs="Arial"/>
                <w:color w:val="000000"/>
                <w:sz w:val="18"/>
                <w:szCs w:val="18"/>
                <w:lang w:val="es-AR" w:eastAsia="es-AR"/>
              </w:rPr>
            </w:pPr>
            <w:r w:rsidRPr="00BA047E">
              <w:rPr>
                <w:rFonts w:ascii="Arial" w:eastAsia="Times New Roman" w:hAnsi="Arial" w:cs="Arial"/>
                <w:color w:val="000000"/>
                <w:sz w:val="18"/>
                <w:szCs w:val="18"/>
                <w:lang w:val="es-AR" w:eastAsia="es-AR"/>
              </w:rPr>
              <w:t>Arena Triturada</w:t>
            </w:r>
          </w:p>
        </w:tc>
        <w:tc>
          <w:tcPr>
            <w:tcW w:w="670" w:type="dxa"/>
            <w:tcBorders>
              <w:top w:val="nil"/>
              <w:left w:val="nil"/>
              <w:bottom w:val="single" w:sz="4" w:space="0" w:color="auto"/>
              <w:right w:val="single" w:sz="4" w:space="0" w:color="auto"/>
            </w:tcBorders>
            <w:shd w:val="clear" w:color="000000" w:fill="D8D8D8"/>
            <w:vAlign w:val="center"/>
            <w:hideMark/>
          </w:tcPr>
          <w:p w:rsidR="00BA047E" w:rsidRPr="00BA047E" w:rsidRDefault="00BA047E" w:rsidP="00BA047E">
            <w:pPr>
              <w:spacing w:after="0" w:line="240" w:lineRule="auto"/>
              <w:jc w:val="center"/>
              <w:rPr>
                <w:rFonts w:ascii="Arial" w:eastAsia="Times New Roman" w:hAnsi="Arial" w:cs="Arial"/>
                <w:color w:val="000000"/>
                <w:sz w:val="18"/>
                <w:szCs w:val="18"/>
                <w:lang w:val="es-AR" w:eastAsia="es-AR"/>
              </w:rPr>
            </w:pPr>
            <w:r w:rsidRPr="00BA047E">
              <w:rPr>
                <w:rFonts w:ascii="Arial" w:eastAsia="Times New Roman" w:hAnsi="Arial" w:cs="Arial"/>
                <w:color w:val="000000"/>
                <w:sz w:val="18"/>
                <w:szCs w:val="18"/>
                <w:lang w:val="es-AR" w:eastAsia="es-AR"/>
              </w:rPr>
              <w:t>Arena Rio</w:t>
            </w:r>
          </w:p>
        </w:tc>
        <w:tc>
          <w:tcPr>
            <w:tcW w:w="802" w:type="dxa"/>
            <w:tcBorders>
              <w:top w:val="nil"/>
              <w:left w:val="nil"/>
              <w:bottom w:val="single" w:sz="4" w:space="0" w:color="auto"/>
              <w:right w:val="single" w:sz="4" w:space="0" w:color="auto"/>
            </w:tcBorders>
            <w:shd w:val="clear" w:color="000000" w:fill="D8D8D8"/>
            <w:vAlign w:val="center"/>
            <w:hideMark/>
          </w:tcPr>
          <w:p w:rsidR="00BA047E" w:rsidRPr="00BA047E" w:rsidRDefault="00BA047E" w:rsidP="00BA047E">
            <w:pPr>
              <w:spacing w:after="0" w:line="240" w:lineRule="auto"/>
              <w:jc w:val="center"/>
              <w:rPr>
                <w:rFonts w:ascii="Arial" w:eastAsia="Times New Roman" w:hAnsi="Arial" w:cs="Arial"/>
                <w:color w:val="000000"/>
                <w:sz w:val="18"/>
                <w:szCs w:val="18"/>
                <w:lang w:val="es-AR" w:eastAsia="es-AR"/>
              </w:rPr>
            </w:pPr>
            <w:r w:rsidRPr="00BA047E">
              <w:rPr>
                <w:rFonts w:ascii="Arial" w:eastAsia="Times New Roman" w:hAnsi="Arial" w:cs="Arial"/>
                <w:color w:val="000000"/>
                <w:sz w:val="18"/>
                <w:szCs w:val="18"/>
                <w:lang w:val="es-AR" w:eastAsia="es-AR"/>
              </w:rPr>
              <w:t>Arena Fina</w:t>
            </w:r>
          </w:p>
        </w:tc>
        <w:tc>
          <w:tcPr>
            <w:tcW w:w="1065" w:type="dxa"/>
            <w:tcBorders>
              <w:top w:val="nil"/>
              <w:left w:val="nil"/>
              <w:bottom w:val="single" w:sz="4" w:space="0" w:color="auto"/>
              <w:right w:val="single" w:sz="4" w:space="0" w:color="auto"/>
            </w:tcBorders>
            <w:shd w:val="clear" w:color="000000" w:fill="D8D8D8"/>
            <w:vAlign w:val="center"/>
            <w:hideMark/>
          </w:tcPr>
          <w:p w:rsidR="00BA047E" w:rsidRPr="00BA047E" w:rsidRDefault="00BA047E" w:rsidP="00BA047E">
            <w:pPr>
              <w:spacing w:after="0" w:line="240" w:lineRule="auto"/>
              <w:jc w:val="center"/>
              <w:rPr>
                <w:rFonts w:ascii="Arial" w:eastAsia="Times New Roman" w:hAnsi="Arial" w:cs="Arial"/>
                <w:color w:val="000000"/>
                <w:sz w:val="18"/>
                <w:szCs w:val="18"/>
                <w:lang w:val="es-AR" w:eastAsia="es-AR"/>
              </w:rPr>
            </w:pPr>
            <w:r w:rsidRPr="00BA047E">
              <w:rPr>
                <w:rFonts w:ascii="Arial" w:eastAsia="Times New Roman" w:hAnsi="Arial" w:cs="Arial"/>
                <w:color w:val="000000"/>
                <w:sz w:val="18"/>
                <w:szCs w:val="18"/>
                <w:lang w:val="es-AR" w:eastAsia="es-AR"/>
              </w:rPr>
              <w:t>Viscocrete 2100-R</w:t>
            </w:r>
          </w:p>
        </w:tc>
        <w:tc>
          <w:tcPr>
            <w:tcW w:w="948" w:type="dxa"/>
            <w:tcBorders>
              <w:top w:val="nil"/>
              <w:left w:val="nil"/>
              <w:bottom w:val="single" w:sz="4" w:space="0" w:color="auto"/>
              <w:right w:val="single" w:sz="4" w:space="0" w:color="auto"/>
            </w:tcBorders>
            <w:shd w:val="clear" w:color="000000" w:fill="D8D8D8"/>
            <w:vAlign w:val="center"/>
            <w:hideMark/>
          </w:tcPr>
          <w:p w:rsidR="00BA047E" w:rsidRPr="00BA047E" w:rsidRDefault="00BA047E" w:rsidP="00BA047E">
            <w:pPr>
              <w:spacing w:after="0" w:line="240" w:lineRule="auto"/>
              <w:jc w:val="center"/>
              <w:rPr>
                <w:rFonts w:ascii="Arial" w:eastAsia="Times New Roman" w:hAnsi="Arial" w:cs="Arial"/>
                <w:color w:val="000000"/>
                <w:sz w:val="18"/>
                <w:szCs w:val="18"/>
                <w:lang w:val="es-AR" w:eastAsia="es-AR"/>
              </w:rPr>
            </w:pPr>
            <w:r w:rsidRPr="00BA047E">
              <w:rPr>
                <w:rFonts w:ascii="Arial" w:eastAsia="Times New Roman" w:hAnsi="Arial" w:cs="Arial"/>
                <w:color w:val="000000"/>
                <w:sz w:val="18"/>
                <w:szCs w:val="18"/>
                <w:lang w:val="es-AR" w:eastAsia="es-AR"/>
              </w:rPr>
              <w:t>Sikapump</w:t>
            </w:r>
          </w:p>
        </w:tc>
        <w:tc>
          <w:tcPr>
            <w:tcW w:w="1065" w:type="dxa"/>
            <w:tcBorders>
              <w:top w:val="nil"/>
              <w:left w:val="nil"/>
              <w:bottom w:val="single" w:sz="4" w:space="0" w:color="auto"/>
              <w:right w:val="single" w:sz="4" w:space="0" w:color="auto"/>
            </w:tcBorders>
            <w:shd w:val="clear" w:color="000000" w:fill="D8D8D8"/>
            <w:vAlign w:val="center"/>
            <w:hideMark/>
          </w:tcPr>
          <w:p w:rsidR="00BA047E" w:rsidRPr="00BA047E" w:rsidRDefault="00BA047E" w:rsidP="00BA047E">
            <w:pPr>
              <w:spacing w:after="0" w:line="240" w:lineRule="auto"/>
              <w:jc w:val="center"/>
              <w:rPr>
                <w:rFonts w:ascii="Arial" w:eastAsia="Times New Roman" w:hAnsi="Arial" w:cs="Arial"/>
                <w:color w:val="000000"/>
                <w:sz w:val="18"/>
                <w:szCs w:val="18"/>
                <w:lang w:val="es-AR" w:eastAsia="es-AR"/>
              </w:rPr>
            </w:pPr>
            <w:r w:rsidRPr="00BA047E">
              <w:rPr>
                <w:rFonts w:ascii="Arial" w:eastAsia="Times New Roman" w:hAnsi="Arial" w:cs="Arial"/>
                <w:color w:val="000000"/>
                <w:sz w:val="18"/>
                <w:szCs w:val="18"/>
                <w:lang w:val="es-AR" w:eastAsia="es-AR"/>
              </w:rPr>
              <w:t>Sikament-Mr</w:t>
            </w:r>
          </w:p>
        </w:tc>
        <w:tc>
          <w:tcPr>
            <w:tcW w:w="670" w:type="dxa"/>
            <w:tcBorders>
              <w:top w:val="nil"/>
              <w:left w:val="nil"/>
              <w:bottom w:val="single" w:sz="4" w:space="0" w:color="auto"/>
              <w:right w:val="single" w:sz="4" w:space="0" w:color="auto"/>
            </w:tcBorders>
            <w:shd w:val="clear" w:color="000000" w:fill="D8D8D8"/>
            <w:noWrap/>
            <w:vAlign w:val="center"/>
            <w:hideMark/>
          </w:tcPr>
          <w:p w:rsidR="00BA047E" w:rsidRPr="00BA047E" w:rsidRDefault="00BA047E" w:rsidP="00BA047E">
            <w:pPr>
              <w:spacing w:after="0" w:line="240" w:lineRule="auto"/>
              <w:jc w:val="center"/>
              <w:rPr>
                <w:rFonts w:ascii="Arial" w:eastAsia="Times New Roman" w:hAnsi="Arial" w:cs="Arial"/>
                <w:color w:val="000000"/>
                <w:sz w:val="18"/>
                <w:szCs w:val="18"/>
                <w:lang w:val="es-AR" w:eastAsia="es-AR"/>
              </w:rPr>
            </w:pPr>
            <w:r w:rsidRPr="00BA047E">
              <w:rPr>
                <w:rFonts w:ascii="Arial" w:eastAsia="Times New Roman" w:hAnsi="Arial" w:cs="Arial"/>
                <w:color w:val="000000"/>
                <w:sz w:val="18"/>
                <w:szCs w:val="18"/>
                <w:lang w:val="es-AR" w:eastAsia="es-AR"/>
              </w:rPr>
              <w:t>Filler</w:t>
            </w:r>
          </w:p>
        </w:tc>
        <w:tc>
          <w:tcPr>
            <w:tcW w:w="1108" w:type="dxa"/>
            <w:tcBorders>
              <w:top w:val="nil"/>
              <w:left w:val="nil"/>
              <w:bottom w:val="single" w:sz="4" w:space="0" w:color="auto"/>
              <w:right w:val="single" w:sz="4" w:space="0" w:color="auto"/>
            </w:tcBorders>
            <w:shd w:val="clear" w:color="000000" w:fill="D8D8D8"/>
            <w:noWrap/>
            <w:vAlign w:val="center"/>
            <w:hideMark/>
          </w:tcPr>
          <w:p w:rsidR="00BA047E" w:rsidRPr="00BA047E" w:rsidRDefault="00BA047E" w:rsidP="00BA047E">
            <w:pPr>
              <w:spacing w:after="0" w:line="240" w:lineRule="auto"/>
              <w:jc w:val="center"/>
              <w:rPr>
                <w:rFonts w:ascii="Arial" w:eastAsia="Times New Roman" w:hAnsi="Arial" w:cs="Arial"/>
                <w:color w:val="000000"/>
                <w:sz w:val="18"/>
                <w:szCs w:val="18"/>
                <w:lang w:val="es-AR" w:eastAsia="es-AR"/>
              </w:rPr>
            </w:pPr>
            <w:r w:rsidRPr="00BA047E">
              <w:rPr>
                <w:rFonts w:ascii="Arial" w:eastAsia="Times New Roman" w:hAnsi="Arial" w:cs="Arial"/>
                <w:color w:val="000000"/>
                <w:sz w:val="18"/>
                <w:szCs w:val="18"/>
                <w:lang w:val="es-AR" w:eastAsia="es-AR"/>
              </w:rPr>
              <w:t>Microsilice</w:t>
            </w:r>
          </w:p>
        </w:tc>
        <w:tc>
          <w:tcPr>
            <w:tcW w:w="567" w:type="dxa"/>
            <w:tcBorders>
              <w:top w:val="nil"/>
              <w:left w:val="nil"/>
              <w:bottom w:val="single" w:sz="4" w:space="0" w:color="auto"/>
              <w:right w:val="single" w:sz="4" w:space="0" w:color="auto"/>
            </w:tcBorders>
            <w:shd w:val="clear" w:color="000000" w:fill="D8D8D8"/>
            <w:noWrap/>
            <w:vAlign w:val="center"/>
            <w:hideMark/>
          </w:tcPr>
          <w:p w:rsidR="00BA047E" w:rsidRPr="00BA047E" w:rsidRDefault="00BA047E" w:rsidP="00BA047E">
            <w:pPr>
              <w:spacing w:after="0" w:line="240" w:lineRule="auto"/>
              <w:jc w:val="center"/>
              <w:rPr>
                <w:rFonts w:ascii="Arial" w:eastAsia="Times New Roman" w:hAnsi="Arial" w:cs="Arial"/>
                <w:color w:val="000000"/>
                <w:sz w:val="18"/>
                <w:szCs w:val="18"/>
                <w:lang w:val="es-AR" w:eastAsia="es-AR"/>
              </w:rPr>
            </w:pPr>
            <w:r w:rsidRPr="00BA047E">
              <w:rPr>
                <w:rFonts w:ascii="Arial" w:eastAsia="Times New Roman" w:hAnsi="Arial" w:cs="Arial"/>
                <w:color w:val="000000"/>
                <w:sz w:val="18"/>
                <w:szCs w:val="18"/>
                <w:lang w:val="es-AR" w:eastAsia="es-AR"/>
              </w:rPr>
              <w:t>TIPO I</w:t>
            </w:r>
          </w:p>
        </w:tc>
        <w:tc>
          <w:tcPr>
            <w:tcW w:w="709" w:type="dxa"/>
            <w:tcBorders>
              <w:top w:val="nil"/>
              <w:left w:val="nil"/>
              <w:bottom w:val="single" w:sz="4" w:space="0" w:color="auto"/>
              <w:right w:val="single" w:sz="4" w:space="0" w:color="auto"/>
            </w:tcBorders>
            <w:shd w:val="clear" w:color="000000" w:fill="D8D8D8"/>
            <w:noWrap/>
            <w:vAlign w:val="center"/>
            <w:hideMark/>
          </w:tcPr>
          <w:p w:rsidR="00BA047E" w:rsidRPr="00BA047E" w:rsidRDefault="00A24831" w:rsidP="00BA047E">
            <w:pPr>
              <w:spacing w:after="0" w:line="240" w:lineRule="auto"/>
              <w:jc w:val="center"/>
              <w:rPr>
                <w:rFonts w:ascii="Arial" w:eastAsia="Times New Roman" w:hAnsi="Arial" w:cs="Arial"/>
                <w:color w:val="000000"/>
                <w:sz w:val="18"/>
                <w:szCs w:val="18"/>
                <w:lang w:val="es-AR" w:eastAsia="es-AR"/>
              </w:rPr>
            </w:pPr>
            <w:r>
              <w:rPr>
                <w:rFonts w:ascii="Arial" w:eastAsia="Times New Roman" w:hAnsi="Arial" w:cs="Arial"/>
                <w:color w:val="000000"/>
                <w:sz w:val="18"/>
                <w:szCs w:val="18"/>
                <w:lang w:val="es-AR" w:eastAsia="es-AR"/>
              </w:rPr>
              <w:t>IP-HE</w:t>
            </w:r>
          </w:p>
        </w:tc>
        <w:tc>
          <w:tcPr>
            <w:tcW w:w="709" w:type="dxa"/>
            <w:vMerge/>
            <w:tcBorders>
              <w:top w:val="nil"/>
              <w:left w:val="single" w:sz="4" w:space="0" w:color="auto"/>
              <w:bottom w:val="single" w:sz="4" w:space="0" w:color="000000"/>
              <w:right w:val="single" w:sz="4" w:space="0" w:color="auto"/>
            </w:tcBorders>
            <w:vAlign w:val="center"/>
            <w:hideMark/>
          </w:tcPr>
          <w:p w:rsidR="00BA047E" w:rsidRPr="00BA047E" w:rsidRDefault="00BA047E" w:rsidP="00BA047E">
            <w:pPr>
              <w:spacing w:after="0" w:line="240" w:lineRule="auto"/>
              <w:rPr>
                <w:rFonts w:ascii="Arial" w:eastAsia="Times New Roman" w:hAnsi="Arial" w:cs="Arial"/>
                <w:b/>
                <w:bCs/>
                <w:color w:val="000000"/>
                <w:sz w:val="18"/>
                <w:szCs w:val="18"/>
                <w:lang w:val="es-AR" w:eastAsia="es-AR"/>
              </w:rPr>
            </w:pPr>
          </w:p>
        </w:tc>
        <w:tc>
          <w:tcPr>
            <w:tcW w:w="975" w:type="dxa"/>
            <w:vMerge/>
            <w:tcBorders>
              <w:top w:val="single" w:sz="4" w:space="0" w:color="auto"/>
              <w:left w:val="single" w:sz="4" w:space="0" w:color="auto"/>
              <w:bottom w:val="single" w:sz="4" w:space="0" w:color="000000"/>
              <w:right w:val="single" w:sz="4" w:space="0" w:color="auto"/>
            </w:tcBorders>
            <w:vAlign w:val="center"/>
            <w:hideMark/>
          </w:tcPr>
          <w:p w:rsidR="00BA047E" w:rsidRPr="00BA047E" w:rsidRDefault="00BA047E" w:rsidP="00BA047E">
            <w:pPr>
              <w:spacing w:after="0" w:line="240" w:lineRule="auto"/>
              <w:rPr>
                <w:rFonts w:ascii="Arial" w:eastAsia="Times New Roman" w:hAnsi="Arial" w:cs="Arial"/>
                <w:b/>
                <w:bCs/>
                <w:color w:val="000000"/>
                <w:sz w:val="18"/>
                <w:szCs w:val="18"/>
                <w:lang w:val="es-AR" w:eastAsia="es-AR"/>
              </w:rPr>
            </w:pPr>
          </w:p>
        </w:tc>
      </w:tr>
      <w:tr w:rsidR="00BA047E" w:rsidRPr="00BA047E" w:rsidTr="002A4649">
        <w:trPr>
          <w:trHeight w:val="397"/>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1</w:t>
            </w:r>
          </w:p>
        </w:tc>
        <w:tc>
          <w:tcPr>
            <w:tcW w:w="66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743"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ind w:left="-212" w:firstLine="212"/>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576</w:t>
            </w:r>
          </w:p>
        </w:tc>
        <w:tc>
          <w:tcPr>
            <w:tcW w:w="95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251</w:t>
            </w:r>
          </w:p>
        </w:tc>
        <w:tc>
          <w:tcPr>
            <w:tcW w:w="670"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585</w:t>
            </w:r>
          </w:p>
        </w:tc>
        <w:tc>
          <w:tcPr>
            <w:tcW w:w="802"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262</w:t>
            </w:r>
          </w:p>
        </w:tc>
        <w:tc>
          <w:tcPr>
            <w:tcW w:w="1065"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12,1</w:t>
            </w:r>
          </w:p>
        </w:tc>
        <w:tc>
          <w:tcPr>
            <w:tcW w:w="94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1065"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670"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120</w:t>
            </w:r>
          </w:p>
        </w:tc>
        <w:tc>
          <w:tcPr>
            <w:tcW w:w="110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22</w:t>
            </w:r>
          </w:p>
        </w:tc>
        <w:tc>
          <w:tcPr>
            <w:tcW w:w="567"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430</w:t>
            </w:r>
          </w:p>
        </w:tc>
        <w:tc>
          <w:tcPr>
            <w:tcW w:w="70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70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190</w:t>
            </w:r>
          </w:p>
        </w:tc>
        <w:tc>
          <w:tcPr>
            <w:tcW w:w="975" w:type="dxa"/>
            <w:tcBorders>
              <w:top w:val="nil"/>
              <w:left w:val="nil"/>
              <w:bottom w:val="single" w:sz="4" w:space="0" w:color="auto"/>
              <w:right w:val="single" w:sz="4" w:space="0" w:color="auto"/>
            </w:tcBorders>
            <w:shd w:val="clear" w:color="auto" w:fill="auto"/>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0,42</w:t>
            </w:r>
          </w:p>
        </w:tc>
      </w:tr>
      <w:tr w:rsidR="00BA047E" w:rsidRPr="00BA047E" w:rsidTr="002A4649">
        <w:trPr>
          <w:trHeight w:val="397"/>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2</w:t>
            </w:r>
          </w:p>
        </w:tc>
        <w:tc>
          <w:tcPr>
            <w:tcW w:w="66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255</w:t>
            </w:r>
          </w:p>
        </w:tc>
        <w:tc>
          <w:tcPr>
            <w:tcW w:w="743"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255</w:t>
            </w:r>
          </w:p>
        </w:tc>
        <w:tc>
          <w:tcPr>
            <w:tcW w:w="95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342</w:t>
            </w:r>
          </w:p>
        </w:tc>
        <w:tc>
          <w:tcPr>
            <w:tcW w:w="670"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852</w:t>
            </w:r>
          </w:p>
        </w:tc>
        <w:tc>
          <w:tcPr>
            <w:tcW w:w="802"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1065"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5,2</w:t>
            </w:r>
          </w:p>
        </w:tc>
        <w:tc>
          <w:tcPr>
            <w:tcW w:w="94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0,8</w:t>
            </w:r>
          </w:p>
        </w:tc>
        <w:tc>
          <w:tcPr>
            <w:tcW w:w="1065"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1,2</w:t>
            </w:r>
          </w:p>
        </w:tc>
        <w:tc>
          <w:tcPr>
            <w:tcW w:w="670"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110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567"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70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400</w:t>
            </w:r>
          </w:p>
        </w:tc>
        <w:tc>
          <w:tcPr>
            <w:tcW w:w="70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216</w:t>
            </w:r>
          </w:p>
        </w:tc>
        <w:tc>
          <w:tcPr>
            <w:tcW w:w="975" w:type="dxa"/>
            <w:tcBorders>
              <w:top w:val="nil"/>
              <w:left w:val="nil"/>
              <w:bottom w:val="single" w:sz="4" w:space="0" w:color="auto"/>
              <w:right w:val="single" w:sz="4" w:space="0" w:color="auto"/>
            </w:tcBorders>
            <w:shd w:val="clear" w:color="auto" w:fill="auto"/>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0,54</w:t>
            </w:r>
          </w:p>
        </w:tc>
      </w:tr>
      <w:tr w:rsidR="00BA047E" w:rsidRPr="00BA047E" w:rsidTr="002A4649">
        <w:trPr>
          <w:trHeight w:val="397"/>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3</w:t>
            </w:r>
          </w:p>
        </w:tc>
        <w:tc>
          <w:tcPr>
            <w:tcW w:w="66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743"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542</w:t>
            </w:r>
          </w:p>
        </w:tc>
        <w:tc>
          <w:tcPr>
            <w:tcW w:w="95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270</w:t>
            </w:r>
          </w:p>
        </w:tc>
        <w:tc>
          <w:tcPr>
            <w:tcW w:w="670"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472</w:t>
            </w:r>
          </w:p>
        </w:tc>
        <w:tc>
          <w:tcPr>
            <w:tcW w:w="802"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405</w:t>
            </w:r>
          </w:p>
        </w:tc>
        <w:tc>
          <w:tcPr>
            <w:tcW w:w="1065"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13,5</w:t>
            </w:r>
          </w:p>
        </w:tc>
        <w:tc>
          <w:tcPr>
            <w:tcW w:w="94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1065"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670"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110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567"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70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450</w:t>
            </w:r>
          </w:p>
        </w:tc>
        <w:tc>
          <w:tcPr>
            <w:tcW w:w="70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223</w:t>
            </w:r>
          </w:p>
        </w:tc>
        <w:tc>
          <w:tcPr>
            <w:tcW w:w="975" w:type="dxa"/>
            <w:tcBorders>
              <w:top w:val="nil"/>
              <w:left w:val="nil"/>
              <w:bottom w:val="single" w:sz="4" w:space="0" w:color="auto"/>
              <w:right w:val="single" w:sz="4" w:space="0" w:color="auto"/>
            </w:tcBorders>
            <w:shd w:val="clear" w:color="auto" w:fill="auto"/>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0,50</w:t>
            </w:r>
          </w:p>
        </w:tc>
      </w:tr>
      <w:tr w:rsidR="00BA047E" w:rsidRPr="00BA047E" w:rsidTr="002A4649">
        <w:trPr>
          <w:trHeight w:val="397"/>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4</w:t>
            </w:r>
          </w:p>
        </w:tc>
        <w:tc>
          <w:tcPr>
            <w:tcW w:w="66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743"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565</w:t>
            </w:r>
          </w:p>
        </w:tc>
        <w:tc>
          <w:tcPr>
            <w:tcW w:w="95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283</w:t>
            </w:r>
          </w:p>
        </w:tc>
        <w:tc>
          <w:tcPr>
            <w:tcW w:w="670"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494</w:t>
            </w:r>
          </w:p>
        </w:tc>
        <w:tc>
          <w:tcPr>
            <w:tcW w:w="802"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424</w:t>
            </w:r>
          </w:p>
        </w:tc>
        <w:tc>
          <w:tcPr>
            <w:tcW w:w="1065"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12,0</w:t>
            </w:r>
          </w:p>
        </w:tc>
        <w:tc>
          <w:tcPr>
            <w:tcW w:w="94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1065"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670"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110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567"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470</w:t>
            </w:r>
          </w:p>
        </w:tc>
        <w:tc>
          <w:tcPr>
            <w:tcW w:w="70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70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183</w:t>
            </w:r>
          </w:p>
        </w:tc>
        <w:tc>
          <w:tcPr>
            <w:tcW w:w="975" w:type="dxa"/>
            <w:tcBorders>
              <w:top w:val="nil"/>
              <w:left w:val="nil"/>
              <w:bottom w:val="single" w:sz="4" w:space="0" w:color="auto"/>
              <w:right w:val="single" w:sz="4" w:space="0" w:color="auto"/>
            </w:tcBorders>
            <w:shd w:val="clear" w:color="auto" w:fill="auto"/>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0,39</w:t>
            </w:r>
          </w:p>
        </w:tc>
      </w:tr>
      <w:tr w:rsidR="00BA047E" w:rsidRPr="00BA047E" w:rsidTr="002A4649">
        <w:trPr>
          <w:trHeight w:val="397"/>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5</w:t>
            </w:r>
          </w:p>
        </w:tc>
        <w:tc>
          <w:tcPr>
            <w:tcW w:w="66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743"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604</w:t>
            </w:r>
          </w:p>
        </w:tc>
        <w:tc>
          <w:tcPr>
            <w:tcW w:w="95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264</w:t>
            </w:r>
          </w:p>
        </w:tc>
        <w:tc>
          <w:tcPr>
            <w:tcW w:w="670"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618</w:t>
            </w:r>
          </w:p>
        </w:tc>
        <w:tc>
          <w:tcPr>
            <w:tcW w:w="802"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276</w:t>
            </w:r>
          </w:p>
        </w:tc>
        <w:tc>
          <w:tcPr>
            <w:tcW w:w="1065"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11,4</w:t>
            </w:r>
          </w:p>
        </w:tc>
        <w:tc>
          <w:tcPr>
            <w:tcW w:w="94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1065"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670"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127</w:t>
            </w:r>
          </w:p>
        </w:tc>
        <w:tc>
          <w:tcPr>
            <w:tcW w:w="110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32</w:t>
            </w:r>
          </w:p>
        </w:tc>
        <w:tc>
          <w:tcPr>
            <w:tcW w:w="567"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350</w:t>
            </w:r>
          </w:p>
        </w:tc>
        <w:tc>
          <w:tcPr>
            <w:tcW w:w="70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70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165</w:t>
            </w:r>
          </w:p>
        </w:tc>
        <w:tc>
          <w:tcPr>
            <w:tcW w:w="975" w:type="dxa"/>
            <w:tcBorders>
              <w:top w:val="nil"/>
              <w:left w:val="nil"/>
              <w:bottom w:val="single" w:sz="4" w:space="0" w:color="auto"/>
              <w:right w:val="single" w:sz="4" w:space="0" w:color="auto"/>
            </w:tcBorders>
            <w:shd w:val="clear" w:color="auto" w:fill="auto"/>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0,43</w:t>
            </w:r>
          </w:p>
        </w:tc>
      </w:tr>
      <w:tr w:rsidR="00BA047E" w:rsidRPr="00BA047E" w:rsidTr="002A4649">
        <w:trPr>
          <w:trHeight w:val="397"/>
        </w:trPr>
        <w:tc>
          <w:tcPr>
            <w:tcW w:w="819" w:type="dxa"/>
            <w:tcBorders>
              <w:top w:val="nil"/>
              <w:left w:val="single" w:sz="4" w:space="0" w:color="auto"/>
              <w:bottom w:val="single" w:sz="4" w:space="0" w:color="auto"/>
              <w:right w:val="single" w:sz="4" w:space="0" w:color="auto"/>
            </w:tcBorders>
            <w:shd w:val="clear" w:color="auto" w:fill="auto"/>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6</w:t>
            </w:r>
          </w:p>
        </w:tc>
        <w:tc>
          <w:tcPr>
            <w:tcW w:w="66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743"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577</w:t>
            </w:r>
          </w:p>
        </w:tc>
        <w:tc>
          <w:tcPr>
            <w:tcW w:w="95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289</w:t>
            </w:r>
          </w:p>
        </w:tc>
        <w:tc>
          <w:tcPr>
            <w:tcW w:w="670"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505</w:t>
            </w:r>
          </w:p>
        </w:tc>
        <w:tc>
          <w:tcPr>
            <w:tcW w:w="802"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433</w:t>
            </w:r>
          </w:p>
        </w:tc>
        <w:tc>
          <w:tcPr>
            <w:tcW w:w="1065"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10,5</w:t>
            </w:r>
          </w:p>
        </w:tc>
        <w:tc>
          <w:tcPr>
            <w:tcW w:w="94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1065"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w:t>
            </w:r>
          </w:p>
        </w:tc>
        <w:tc>
          <w:tcPr>
            <w:tcW w:w="670"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 </w:t>
            </w:r>
          </w:p>
        </w:tc>
        <w:tc>
          <w:tcPr>
            <w:tcW w:w="1108"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 </w:t>
            </w:r>
          </w:p>
        </w:tc>
        <w:tc>
          <w:tcPr>
            <w:tcW w:w="567"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 </w:t>
            </w:r>
          </w:p>
        </w:tc>
        <w:tc>
          <w:tcPr>
            <w:tcW w:w="70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350</w:t>
            </w:r>
          </w:p>
        </w:tc>
        <w:tc>
          <w:tcPr>
            <w:tcW w:w="709" w:type="dxa"/>
            <w:tcBorders>
              <w:top w:val="nil"/>
              <w:left w:val="nil"/>
              <w:bottom w:val="single" w:sz="4" w:space="0" w:color="auto"/>
              <w:right w:val="single" w:sz="4" w:space="0" w:color="auto"/>
            </w:tcBorders>
            <w:shd w:val="clear" w:color="auto" w:fill="auto"/>
            <w:noWrap/>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168</w:t>
            </w:r>
          </w:p>
        </w:tc>
        <w:tc>
          <w:tcPr>
            <w:tcW w:w="975" w:type="dxa"/>
            <w:tcBorders>
              <w:top w:val="nil"/>
              <w:left w:val="nil"/>
              <w:bottom w:val="single" w:sz="4" w:space="0" w:color="auto"/>
              <w:right w:val="single" w:sz="4" w:space="0" w:color="auto"/>
            </w:tcBorders>
            <w:shd w:val="clear" w:color="auto" w:fill="auto"/>
            <w:vAlign w:val="center"/>
            <w:hideMark/>
          </w:tcPr>
          <w:p w:rsidR="00BA047E" w:rsidRPr="00BA047E" w:rsidRDefault="00BA047E" w:rsidP="00BA047E">
            <w:pPr>
              <w:spacing w:after="0" w:line="240" w:lineRule="auto"/>
              <w:jc w:val="center"/>
              <w:rPr>
                <w:rFonts w:ascii="Arial" w:eastAsia="Times New Roman" w:hAnsi="Arial" w:cs="Arial"/>
                <w:color w:val="000000"/>
                <w:sz w:val="20"/>
                <w:szCs w:val="20"/>
                <w:lang w:val="es-AR" w:eastAsia="es-AR"/>
              </w:rPr>
            </w:pPr>
            <w:r w:rsidRPr="00BA047E">
              <w:rPr>
                <w:rFonts w:ascii="Arial" w:eastAsia="Times New Roman" w:hAnsi="Arial" w:cs="Arial"/>
                <w:color w:val="000000"/>
                <w:sz w:val="20"/>
                <w:szCs w:val="20"/>
                <w:lang w:val="es-AR" w:eastAsia="es-AR"/>
              </w:rPr>
              <w:t>0,48</w:t>
            </w:r>
          </w:p>
        </w:tc>
      </w:tr>
    </w:tbl>
    <w:p w:rsidR="005159F6" w:rsidRDefault="005159F6" w:rsidP="005159F6">
      <w:pPr>
        <w:pStyle w:val="Prrafodelista"/>
        <w:tabs>
          <w:tab w:val="right" w:pos="993"/>
          <w:tab w:val="left" w:pos="1701"/>
        </w:tabs>
        <w:spacing w:line="480" w:lineRule="auto"/>
        <w:ind w:left="993"/>
        <w:rPr>
          <w:rFonts w:ascii="Arial" w:hAnsi="Arial" w:cs="Arial"/>
          <w:sz w:val="20"/>
          <w:szCs w:val="20"/>
        </w:rPr>
      </w:pPr>
      <w:r>
        <w:rPr>
          <w:rFonts w:ascii="Arial" w:hAnsi="Arial" w:cs="Arial"/>
          <w:sz w:val="20"/>
          <w:szCs w:val="20"/>
        </w:rPr>
        <w:t xml:space="preserve">   </w:t>
      </w:r>
    </w:p>
    <w:p w:rsidR="00ED374E" w:rsidRDefault="00ED374E" w:rsidP="00ED374E">
      <w:pPr>
        <w:tabs>
          <w:tab w:val="left" w:pos="0"/>
          <w:tab w:val="left" w:pos="1418"/>
        </w:tabs>
        <w:spacing w:line="480" w:lineRule="auto"/>
        <w:jc w:val="both"/>
        <w:rPr>
          <w:rFonts w:ascii="Arial" w:hAnsi="Arial" w:cs="Arial"/>
        </w:rPr>
      </w:pPr>
    </w:p>
    <w:p w:rsidR="002A4649" w:rsidRDefault="002A4649" w:rsidP="002A4649">
      <w:pPr>
        <w:tabs>
          <w:tab w:val="left" w:pos="993"/>
          <w:tab w:val="left" w:pos="1418"/>
        </w:tabs>
        <w:spacing w:line="480" w:lineRule="auto"/>
        <w:jc w:val="both"/>
        <w:rPr>
          <w:rFonts w:ascii="Arial" w:hAnsi="Arial" w:cs="Arial"/>
        </w:rPr>
        <w:sectPr w:rsidR="002A4649" w:rsidSect="00C57E10">
          <w:pgSz w:w="15840" w:h="12240" w:orient="landscape"/>
          <w:pgMar w:top="2268" w:right="2268" w:bottom="1361" w:left="2268" w:header="709" w:footer="709" w:gutter="0"/>
          <w:cols w:space="708"/>
          <w:docGrid w:linePitch="360"/>
        </w:sectPr>
      </w:pPr>
    </w:p>
    <w:p w:rsidR="009B1D5D" w:rsidRDefault="009B1D5D" w:rsidP="003903CE">
      <w:pPr>
        <w:tabs>
          <w:tab w:val="left" w:pos="993"/>
        </w:tabs>
        <w:spacing w:line="480" w:lineRule="auto"/>
        <w:jc w:val="both"/>
        <w:rPr>
          <w:rFonts w:ascii="Arial" w:hAnsi="Arial" w:cs="Arial"/>
        </w:rPr>
      </w:pPr>
    </w:p>
    <w:p w:rsidR="005B1DC1" w:rsidRPr="00447517" w:rsidRDefault="00992E3F" w:rsidP="005B1DC1">
      <w:pPr>
        <w:tabs>
          <w:tab w:val="left" w:pos="993"/>
        </w:tabs>
        <w:spacing w:line="480" w:lineRule="auto"/>
        <w:ind w:left="993"/>
        <w:jc w:val="both"/>
        <w:rPr>
          <w:rFonts w:ascii="Arial" w:hAnsi="Arial" w:cs="Arial"/>
          <w:sz w:val="24"/>
        </w:rPr>
      </w:pPr>
      <w:r w:rsidRPr="00447517">
        <w:rPr>
          <w:rFonts w:ascii="Arial" w:hAnsi="Arial" w:cs="Arial"/>
          <w:sz w:val="24"/>
        </w:rPr>
        <w:t xml:space="preserve">Las proporciones de las mezclas iníciales ensayadas se presentan en </w:t>
      </w:r>
      <w:r w:rsidR="00C872DA" w:rsidRPr="00447517">
        <w:rPr>
          <w:rFonts w:ascii="Arial" w:hAnsi="Arial" w:cs="Arial"/>
          <w:sz w:val="24"/>
        </w:rPr>
        <w:t>el anexo</w:t>
      </w:r>
      <w:r w:rsidRPr="00447517">
        <w:rPr>
          <w:rFonts w:ascii="Arial" w:hAnsi="Arial" w:cs="Arial"/>
          <w:sz w:val="24"/>
        </w:rPr>
        <w:t xml:space="preserve"> </w:t>
      </w:r>
      <w:r w:rsidR="00CC0DD6" w:rsidRPr="00447517">
        <w:rPr>
          <w:rFonts w:ascii="Arial" w:hAnsi="Arial" w:cs="Arial"/>
          <w:sz w:val="24"/>
        </w:rPr>
        <w:t>B-2</w:t>
      </w:r>
      <w:r w:rsidRPr="00447517">
        <w:rPr>
          <w:rFonts w:ascii="Arial" w:hAnsi="Arial" w:cs="Arial"/>
          <w:sz w:val="24"/>
        </w:rPr>
        <w:t xml:space="preserve">. </w:t>
      </w:r>
      <w:r w:rsidR="00C872DA" w:rsidRPr="00447517">
        <w:rPr>
          <w:rFonts w:ascii="Arial" w:hAnsi="Arial" w:cs="Arial"/>
          <w:sz w:val="24"/>
        </w:rPr>
        <w:t>Además de un gr</w:t>
      </w:r>
      <w:r w:rsidR="000E4B74">
        <w:rPr>
          <w:rFonts w:ascii="Arial" w:hAnsi="Arial" w:cs="Arial"/>
          <w:sz w:val="24"/>
        </w:rPr>
        <w:t>á</w:t>
      </w:r>
      <w:r w:rsidR="00C872DA" w:rsidRPr="00447517">
        <w:rPr>
          <w:rFonts w:ascii="Arial" w:hAnsi="Arial" w:cs="Arial"/>
          <w:sz w:val="24"/>
        </w:rPr>
        <w:t xml:space="preserve">fico en el </w:t>
      </w:r>
      <w:r w:rsidR="005B1DC1" w:rsidRPr="00447517">
        <w:rPr>
          <w:rFonts w:ascii="Arial" w:hAnsi="Arial" w:cs="Arial"/>
          <w:sz w:val="24"/>
        </w:rPr>
        <w:t xml:space="preserve"> que </w:t>
      </w:r>
      <w:r w:rsidR="00C872DA" w:rsidRPr="00447517">
        <w:rPr>
          <w:rFonts w:ascii="Arial" w:hAnsi="Arial" w:cs="Arial"/>
          <w:sz w:val="24"/>
        </w:rPr>
        <w:t xml:space="preserve">se </w:t>
      </w:r>
      <w:r w:rsidR="005B1DC1" w:rsidRPr="00447517">
        <w:rPr>
          <w:rFonts w:ascii="Arial" w:hAnsi="Arial" w:cs="Arial"/>
          <w:sz w:val="24"/>
        </w:rPr>
        <w:t>muestra</w:t>
      </w:r>
      <w:r w:rsidR="00C872DA" w:rsidRPr="00447517">
        <w:rPr>
          <w:rFonts w:ascii="Arial" w:hAnsi="Arial" w:cs="Arial"/>
          <w:sz w:val="24"/>
        </w:rPr>
        <w:t>n</w:t>
      </w:r>
      <w:r w:rsidR="005B1DC1" w:rsidRPr="00447517">
        <w:rPr>
          <w:rFonts w:ascii="Arial" w:hAnsi="Arial" w:cs="Arial"/>
          <w:sz w:val="24"/>
        </w:rPr>
        <w:t xml:space="preserve"> los cortes transversales de cada diseño ensayado, los mismos que fueron de suma utilidad para tener una perspectiva más amplia de </w:t>
      </w:r>
      <w:r w:rsidR="003903CE" w:rsidRPr="00447517">
        <w:rPr>
          <w:rFonts w:ascii="Arial" w:hAnsi="Arial" w:cs="Arial"/>
          <w:sz w:val="24"/>
        </w:rPr>
        <w:t>la evolución de</w:t>
      </w:r>
      <w:r w:rsidR="005B1DC1" w:rsidRPr="00447517">
        <w:rPr>
          <w:rFonts w:ascii="Arial" w:hAnsi="Arial" w:cs="Arial"/>
          <w:sz w:val="24"/>
        </w:rPr>
        <w:t xml:space="preserve"> cada mezcla en lo respectivo a</w:t>
      </w:r>
      <w:r w:rsidR="00401A6F" w:rsidRPr="00447517">
        <w:rPr>
          <w:rFonts w:ascii="Arial" w:hAnsi="Arial" w:cs="Arial"/>
          <w:sz w:val="24"/>
        </w:rPr>
        <w:t>:</w:t>
      </w:r>
      <w:r w:rsidR="005B1DC1" w:rsidRPr="00447517">
        <w:rPr>
          <w:rFonts w:ascii="Arial" w:hAnsi="Arial" w:cs="Arial"/>
          <w:sz w:val="24"/>
        </w:rPr>
        <w:t xml:space="preserve"> distribución granulométrica</w:t>
      </w:r>
      <w:r w:rsidR="00914328" w:rsidRPr="00447517">
        <w:rPr>
          <w:rFonts w:ascii="Arial" w:hAnsi="Arial" w:cs="Arial"/>
          <w:sz w:val="24"/>
        </w:rPr>
        <w:t xml:space="preserve">, segregación, porosidad, </w:t>
      </w:r>
      <w:r w:rsidR="005B1DC1" w:rsidRPr="00447517">
        <w:rPr>
          <w:rFonts w:ascii="Arial" w:hAnsi="Arial" w:cs="Arial"/>
          <w:sz w:val="24"/>
        </w:rPr>
        <w:t>etc</w:t>
      </w:r>
      <w:r w:rsidR="00914328" w:rsidRPr="00447517">
        <w:rPr>
          <w:rFonts w:ascii="Arial" w:hAnsi="Arial" w:cs="Arial"/>
          <w:sz w:val="24"/>
        </w:rPr>
        <w:t>.</w:t>
      </w:r>
    </w:p>
    <w:p w:rsidR="00F63E89" w:rsidRPr="00447517" w:rsidRDefault="00F63E89" w:rsidP="005B1DC1">
      <w:pPr>
        <w:tabs>
          <w:tab w:val="left" w:pos="993"/>
        </w:tabs>
        <w:spacing w:line="480" w:lineRule="auto"/>
        <w:ind w:left="993"/>
        <w:jc w:val="both"/>
        <w:rPr>
          <w:rFonts w:ascii="Arial" w:hAnsi="Arial" w:cs="Arial"/>
          <w:sz w:val="24"/>
        </w:rPr>
      </w:pPr>
    </w:p>
    <w:p w:rsidR="005B1DC1" w:rsidRPr="001D4747" w:rsidRDefault="005B1DC1" w:rsidP="00856A86">
      <w:pPr>
        <w:tabs>
          <w:tab w:val="left" w:pos="993"/>
        </w:tabs>
        <w:spacing w:line="480" w:lineRule="auto"/>
        <w:ind w:left="993" w:firstLine="425"/>
        <w:jc w:val="both"/>
        <w:rPr>
          <w:rFonts w:ascii="Arial" w:hAnsi="Arial" w:cs="Arial"/>
        </w:rPr>
      </w:pPr>
    </w:p>
    <w:p w:rsidR="005E1605" w:rsidRPr="001D4747" w:rsidRDefault="005E1605" w:rsidP="00626F1B">
      <w:pPr>
        <w:rPr>
          <w:rFonts w:ascii="Arial" w:hAnsi="Arial" w:cs="Arial"/>
        </w:rPr>
      </w:pPr>
    </w:p>
    <w:p w:rsidR="005E1605" w:rsidRPr="001D4747" w:rsidRDefault="005E1605" w:rsidP="00626F1B">
      <w:pPr>
        <w:rPr>
          <w:rFonts w:ascii="Arial" w:hAnsi="Arial" w:cs="Arial"/>
        </w:rPr>
      </w:pPr>
    </w:p>
    <w:p w:rsidR="005E1605" w:rsidRPr="001D4747" w:rsidRDefault="005E1605" w:rsidP="00626F1B">
      <w:pPr>
        <w:rPr>
          <w:rFonts w:ascii="Arial" w:hAnsi="Arial" w:cs="Arial"/>
        </w:rPr>
      </w:pPr>
    </w:p>
    <w:p w:rsidR="005E1605" w:rsidRPr="001D4747" w:rsidRDefault="005E1605" w:rsidP="00626F1B">
      <w:pPr>
        <w:rPr>
          <w:rFonts w:ascii="Arial" w:hAnsi="Arial" w:cs="Arial"/>
        </w:rPr>
      </w:pPr>
    </w:p>
    <w:p w:rsidR="00856A86" w:rsidRDefault="00856A86" w:rsidP="00914328">
      <w:pPr>
        <w:tabs>
          <w:tab w:val="left" w:pos="851"/>
          <w:tab w:val="left" w:pos="1418"/>
        </w:tabs>
        <w:spacing w:line="240" w:lineRule="auto"/>
        <w:outlineLvl w:val="0"/>
        <w:rPr>
          <w:rFonts w:ascii="Arial" w:eastAsia="Calibri" w:hAnsi="Arial" w:cs="Arial"/>
          <w:szCs w:val="48"/>
        </w:rPr>
        <w:sectPr w:rsidR="00856A86" w:rsidSect="00C57E10">
          <w:pgSz w:w="12240" w:h="15840"/>
          <w:pgMar w:top="2268" w:right="2268" w:bottom="2268" w:left="1361" w:header="709" w:footer="709" w:gutter="0"/>
          <w:cols w:space="708"/>
          <w:docGrid w:linePitch="360"/>
        </w:sectPr>
      </w:pPr>
    </w:p>
    <w:p w:rsidR="00EA035D" w:rsidRPr="00BB0917" w:rsidRDefault="00EA035D" w:rsidP="00BB0917">
      <w:pPr>
        <w:spacing w:line="240" w:lineRule="auto"/>
        <w:jc w:val="center"/>
        <w:outlineLvl w:val="0"/>
        <w:rPr>
          <w:rFonts w:ascii="Arial" w:eastAsia="Calibri" w:hAnsi="Arial" w:cs="Arial"/>
          <w:b/>
          <w:sz w:val="24"/>
          <w:szCs w:val="24"/>
        </w:rPr>
      </w:pPr>
    </w:p>
    <w:p w:rsidR="00EA035D" w:rsidRPr="00BB0917" w:rsidRDefault="00EA035D" w:rsidP="00BB0917">
      <w:pPr>
        <w:spacing w:line="240" w:lineRule="auto"/>
        <w:jc w:val="center"/>
        <w:outlineLvl w:val="0"/>
        <w:rPr>
          <w:rFonts w:ascii="Arial" w:eastAsia="Calibri" w:hAnsi="Arial" w:cs="Arial"/>
          <w:b/>
          <w:sz w:val="24"/>
          <w:szCs w:val="24"/>
        </w:rPr>
      </w:pPr>
    </w:p>
    <w:p w:rsidR="00EA035D" w:rsidRDefault="00EA035D" w:rsidP="00BB0917">
      <w:pPr>
        <w:spacing w:line="240" w:lineRule="auto"/>
        <w:jc w:val="center"/>
        <w:outlineLvl w:val="0"/>
        <w:rPr>
          <w:rFonts w:ascii="Arial" w:eastAsia="Calibri" w:hAnsi="Arial" w:cs="Arial"/>
          <w:b/>
          <w:sz w:val="24"/>
          <w:szCs w:val="24"/>
        </w:rPr>
      </w:pPr>
    </w:p>
    <w:p w:rsidR="00BB0917" w:rsidRPr="00BB0917" w:rsidRDefault="00BB0917" w:rsidP="00BB0917">
      <w:pPr>
        <w:spacing w:line="240" w:lineRule="auto"/>
        <w:jc w:val="center"/>
        <w:outlineLvl w:val="0"/>
        <w:rPr>
          <w:rFonts w:ascii="Arial" w:eastAsia="Calibri" w:hAnsi="Arial" w:cs="Arial"/>
          <w:b/>
          <w:sz w:val="24"/>
          <w:szCs w:val="24"/>
        </w:rPr>
      </w:pPr>
    </w:p>
    <w:p w:rsidR="00F91A69" w:rsidRPr="001D4747" w:rsidRDefault="00F91A69" w:rsidP="00BB0917">
      <w:pPr>
        <w:spacing w:line="240" w:lineRule="auto"/>
        <w:jc w:val="center"/>
        <w:outlineLvl w:val="0"/>
        <w:rPr>
          <w:rFonts w:ascii="Arial" w:eastAsia="Calibri" w:hAnsi="Arial" w:cs="Arial"/>
          <w:b/>
          <w:sz w:val="48"/>
          <w:szCs w:val="48"/>
        </w:rPr>
      </w:pPr>
      <w:r w:rsidRPr="001D4747">
        <w:rPr>
          <w:rFonts w:ascii="Arial" w:eastAsia="Calibri" w:hAnsi="Arial" w:cs="Arial"/>
          <w:b/>
          <w:sz w:val="48"/>
          <w:szCs w:val="48"/>
        </w:rPr>
        <w:t>CAPITULO 4</w:t>
      </w:r>
    </w:p>
    <w:p w:rsidR="00F91A69" w:rsidRDefault="00F91A69" w:rsidP="00BB0917">
      <w:pPr>
        <w:tabs>
          <w:tab w:val="right" w:pos="1418"/>
        </w:tabs>
        <w:spacing w:line="240" w:lineRule="auto"/>
        <w:jc w:val="both"/>
        <w:rPr>
          <w:rFonts w:ascii="Arial" w:hAnsi="Arial" w:cs="Arial"/>
          <w:sz w:val="24"/>
        </w:rPr>
      </w:pPr>
    </w:p>
    <w:p w:rsidR="00BB0917" w:rsidRDefault="00BB0917" w:rsidP="00BB0917">
      <w:pPr>
        <w:tabs>
          <w:tab w:val="right" w:pos="1418"/>
        </w:tabs>
        <w:spacing w:line="240" w:lineRule="auto"/>
        <w:jc w:val="both"/>
        <w:rPr>
          <w:rFonts w:ascii="Arial" w:hAnsi="Arial" w:cs="Arial"/>
          <w:sz w:val="24"/>
        </w:rPr>
      </w:pPr>
    </w:p>
    <w:p w:rsidR="00BB0917" w:rsidRPr="00BB0917" w:rsidRDefault="00BB0917" w:rsidP="00BB0917">
      <w:pPr>
        <w:tabs>
          <w:tab w:val="right" w:pos="1418"/>
        </w:tabs>
        <w:spacing w:line="240" w:lineRule="auto"/>
        <w:jc w:val="both"/>
        <w:rPr>
          <w:rFonts w:ascii="Arial" w:hAnsi="Arial" w:cs="Arial"/>
          <w:sz w:val="24"/>
        </w:rPr>
      </w:pPr>
    </w:p>
    <w:p w:rsidR="000A2019" w:rsidRPr="00BB0917" w:rsidRDefault="00FB5EFE" w:rsidP="008F3BE2">
      <w:pPr>
        <w:pStyle w:val="Prrafodelista"/>
        <w:numPr>
          <w:ilvl w:val="0"/>
          <w:numId w:val="11"/>
        </w:numPr>
        <w:tabs>
          <w:tab w:val="left" w:pos="142"/>
          <w:tab w:val="left" w:pos="426"/>
          <w:tab w:val="left" w:pos="709"/>
          <w:tab w:val="left" w:pos="2835"/>
          <w:tab w:val="left" w:pos="2977"/>
          <w:tab w:val="left" w:pos="3402"/>
          <w:tab w:val="left" w:pos="3544"/>
          <w:tab w:val="left" w:pos="4962"/>
        </w:tabs>
        <w:spacing w:line="240" w:lineRule="auto"/>
        <w:ind w:left="426" w:hanging="426"/>
        <w:jc w:val="both"/>
        <w:rPr>
          <w:rFonts w:ascii="Arial" w:hAnsi="Arial" w:cs="Arial"/>
          <w:sz w:val="32"/>
          <w:szCs w:val="32"/>
        </w:rPr>
      </w:pPr>
      <w:r>
        <w:rPr>
          <w:rFonts w:ascii="Arial" w:hAnsi="Arial" w:cs="Arial"/>
          <w:b/>
          <w:sz w:val="32"/>
          <w:szCs w:val="32"/>
        </w:rPr>
        <w:t>CLASES DE HORMIGON AUTOCOMPACTANTE</w:t>
      </w:r>
    </w:p>
    <w:p w:rsidR="00BB0917" w:rsidRDefault="00BB0917" w:rsidP="00BB0917">
      <w:pPr>
        <w:pStyle w:val="Prrafodelista"/>
        <w:tabs>
          <w:tab w:val="left" w:pos="142"/>
          <w:tab w:val="left" w:pos="426"/>
          <w:tab w:val="left" w:pos="709"/>
          <w:tab w:val="left" w:pos="2835"/>
          <w:tab w:val="left" w:pos="2977"/>
          <w:tab w:val="left" w:pos="3402"/>
          <w:tab w:val="left" w:pos="3544"/>
          <w:tab w:val="left" w:pos="4962"/>
        </w:tabs>
        <w:spacing w:line="240" w:lineRule="auto"/>
        <w:ind w:left="426"/>
        <w:jc w:val="both"/>
        <w:rPr>
          <w:rFonts w:ascii="Arial" w:hAnsi="Arial" w:cs="Arial"/>
          <w:sz w:val="24"/>
          <w:szCs w:val="24"/>
        </w:rPr>
      </w:pPr>
    </w:p>
    <w:p w:rsidR="00BB0917" w:rsidRDefault="00BB0917" w:rsidP="00BB0917">
      <w:pPr>
        <w:pStyle w:val="Prrafodelista"/>
        <w:tabs>
          <w:tab w:val="left" w:pos="142"/>
          <w:tab w:val="left" w:pos="426"/>
          <w:tab w:val="left" w:pos="709"/>
          <w:tab w:val="left" w:pos="2835"/>
          <w:tab w:val="left" w:pos="2977"/>
          <w:tab w:val="left" w:pos="3402"/>
          <w:tab w:val="left" w:pos="3544"/>
          <w:tab w:val="left" w:pos="4962"/>
        </w:tabs>
        <w:spacing w:line="240" w:lineRule="auto"/>
        <w:ind w:left="426"/>
        <w:jc w:val="both"/>
        <w:rPr>
          <w:rFonts w:ascii="Arial" w:hAnsi="Arial" w:cs="Arial"/>
          <w:sz w:val="24"/>
          <w:szCs w:val="24"/>
        </w:rPr>
      </w:pPr>
    </w:p>
    <w:p w:rsidR="00BB0917" w:rsidRDefault="00BB0917" w:rsidP="00BB0917">
      <w:pPr>
        <w:pStyle w:val="Prrafodelista"/>
        <w:tabs>
          <w:tab w:val="left" w:pos="142"/>
          <w:tab w:val="left" w:pos="426"/>
          <w:tab w:val="left" w:pos="709"/>
          <w:tab w:val="left" w:pos="2835"/>
          <w:tab w:val="left" w:pos="2977"/>
          <w:tab w:val="left" w:pos="3402"/>
          <w:tab w:val="left" w:pos="3544"/>
          <w:tab w:val="left" w:pos="4962"/>
        </w:tabs>
        <w:spacing w:line="240" w:lineRule="auto"/>
        <w:ind w:left="426"/>
        <w:jc w:val="both"/>
        <w:rPr>
          <w:rFonts w:ascii="Arial" w:hAnsi="Arial" w:cs="Arial"/>
          <w:sz w:val="24"/>
          <w:szCs w:val="24"/>
        </w:rPr>
      </w:pPr>
    </w:p>
    <w:p w:rsidR="00BB0917" w:rsidRPr="00BB0917" w:rsidRDefault="00BB0917" w:rsidP="00BB0917">
      <w:pPr>
        <w:pStyle w:val="Prrafodelista"/>
        <w:tabs>
          <w:tab w:val="left" w:pos="142"/>
          <w:tab w:val="left" w:pos="426"/>
          <w:tab w:val="left" w:pos="709"/>
          <w:tab w:val="left" w:pos="2835"/>
          <w:tab w:val="left" w:pos="2977"/>
          <w:tab w:val="left" w:pos="3402"/>
          <w:tab w:val="left" w:pos="3544"/>
          <w:tab w:val="left" w:pos="4962"/>
        </w:tabs>
        <w:spacing w:line="240" w:lineRule="auto"/>
        <w:ind w:left="426"/>
        <w:jc w:val="both"/>
        <w:rPr>
          <w:rFonts w:ascii="Arial" w:hAnsi="Arial" w:cs="Arial"/>
          <w:sz w:val="24"/>
          <w:szCs w:val="24"/>
        </w:rPr>
      </w:pPr>
    </w:p>
    <w:p w:rsidR="000A2019" w:rsidRPr="00BB0917" w:rsidRDefault="000A2019" w:rsidP="000A2019">
      <w:pPr>
        <w:pStyle w:val="Prrafodelista"/>
        <w:tabs>
          <w:tab w:val="left" w:pos="142"/>
          <w:tab w:val="left" w:pos="426"/>
          <w:tab w:val="left" w:pos="709"/>
          <w:tab w:val="left" w:pos="2835"/>
          <w:tab w:val="left" w:pos="2977"/>
          <w:tab w:val="left" w:pos="3402"/>
          <w:tab w:val="left" w:pos="3544"/>
          <w:tab w:val="left" w:pos="4962"/>
        </w:tabs>
        <w:spacing w:line="480" w:lineRule="auto"/>
        <w:ind w:left="426"/>
        <w:jc w:val="both"/>
        <w:rPr>
          <w:rFonts w:ascii="Arial" w:hAnsi="Arial" w:cs="Arial"/>
          <w:sz w:val="24"/>
          <w:szCs w:val="24"/>
        </w:rPr>
      </w:pPr>
      <w:r w:rsidRPr="00BB0917">
        <w:rPr>
          <w:rFonts w:ascii="Arial" w:hAnsi="Arial" w:cs="Arial"/>
          <w:b/>
          <w:sz w:val="24"/>
          <w:szCs w:val="24"/>
        </w:rPr>
        <w:t>4.1 Ensayos que Determinan Diferentes Clases de HAC</w:t>
      </w:r>
      <w:r w:rsidR="007511C9" w:rsidRPr="00BB0917">
        <w:rPr>
          <w:rFonts w:ascii="Arial" w:hAnsi="Arial" w:cs="Arial"/>
          <w:b/>
          <w:sz w:val="24"/>
          <w:szCs w:val="24"/>
          <w:vertAlign w:val="superscript"/>
        </w:rPr>
        <w:t>7</w:t>
      </w:r>
    </w:p>
    <w:p w:rsidR="00FB5EFE" w:rsidRPr="00BB0917" w:rsidRDefault="00FB17F9" w:rsidP="00FB5EFE">
      <w:pPr>
        <w:autoSpaceDE w:val="0"/>
        <w:autoSpaceDN w:val="0"/>
        <w:adjustRightInd w:val="0"/>
        <w:spacing w:after="0" w:line="480" w:lineRule="auto"/>
        <w:ind w:left="426"/>
        <w:jc w:val="both"/>
        <w:rPr>
          <w:rFonts w:ascii="Arial" w:hAnsi="Arial" w:cs="Arial"/>
          <w:sz w:val="24"/>
          <w:szCs w:val="24"/>
        </w:rPr>
      </w:pPr>
      <w:r w:rsidRPr="00BB0917">
        <w:rPr>
          <w:rFonts w:ascii="Arial" w:hAnsi="Arial" w:cs="Arial"/>
          <w:sz w:val="24"/>
          <w:szCs w:val="24"/>
        </w:rPr>
        <w:t>E</w:t>
      </w:r>
      <w:r w:rsidR="00FB5EFE" w:rsidRPr="00BB0917">
        <w:rPr>
          <w:rFonts w:ascii="Arial" w:hAnsi="Arial" w:cs="Arial"/>
          <w:sz w:val="24"/>
          <w:szCs w:val="24"/>
        </w:rPr>
        <w:t xml:space="preserve">l concepto de HAC debe asociarse y referirse al tipo de estructura a la que se destine el material, en este sentido también varía la zona de autocompactabilidad. En efecto, la capacidad de </w:t>
      </w:r>
      <w:r w:rsidR="00AF5B5A" w:rsidRPr="00BB0917">
        <w:rPr>
          <w:rFonts w:ascii="Arial" w:hAnsi="Arial" w:cs="Arial"/>
          <w:sz w:val="24"/>
          <w:szCs w:val="24"/>
        </w:rPr>
        <w:t>paso</w:t>
      </w:r>
      <w:r w:rsidR="00FB5EFE" w:rsidRPr="00BB0917">
        <w:rPr>
          <w:rFonts w:ascii="Arial" w:hAnsi="Arial" w:cs="Arial"/>
          <w:sz w:val="24"/>
          <w:szCs w:val="24"/>
        </w:rPr>
        <w:t xml:space="preserve"> dependerá del espaciado de barras del elemento que está siendo llenado, el grado de resistencia a la segregación dependerá de los métodos de colocación y transporte y del tamaño</w:t>
      </w:r>
      <w:r w:rsidR="001C6FF3" w:rsidRPr="00BB0917">
        <w:rPr>
          <w:rFonts w:ascii="Arial" w:hAnsi="Arial" w:cs="Arial"/>
          <w:sz w:val="24"/>
          <w:szCs w:val="24"/>
        </w:rPr>
        <w:t xml:space="preserve"> de los agregados</w:t>
      </w:r>
      <w:r w:rsidR="00FB5EFE" w:rsidRPr="00BB0917">
        <w:rPr>
          <w:rFonts w:ascii="Arial" w:hAnsi="Arial" w:cs="Arial"/>
          <w:sz w:val="24"/>
          <w:szCs w:val="24"/>
        </w:rPr>
        <w:t xml:space="preserve">, en particular </w:t>
      </w:r>
      <w:r w:rsidRPr="00BB0917">
        <w:rPr>
          <w:rFonts w:ascii="Arial" w:hAnsi="Arial" w:cs="Arial"/>
          <w:sz w:val="24"/>
          <w:szCs w:val="24"/>
        </w:rPr>
        <w:t>la altura del elemento a llenar.</w:t>
      </w:r>
      <w:r w:rsidR="00FB5EFE" w:rsidRPr="00BB0917">
        <w:rPr>
          <w:rFonts w:ascii="Arial" w:hAnsi="Arial" w:cs="Arial"/>
          <w:sz w:val="24"/>
          <w:szCs w:val="24"/>
        </w:rPr>
        <w:t xml:space="preserve"> En este sentido se han definido varias clase</w:t>
      </w:r>
      <w:r w:rsidRPr="00BB0917">
        <w:rPr>
          <w:rFonts w:ascii="Arial" w:hAnsi="Arial" w:cs="Arial"/>
          <w:sz w:val="24"/>
          <w:szCs w:val="24"/>
        </w:rPr>
        <w:t>s de HAC según sus aplicaciones.</w:t>
      </w:r>
    </w:p>
    <w:p w:rsidR="00FB5EFE" w:rsidRPr="00BB0917" w:rsidRDefault="00FB5EFE" w:rsidP="008376D7">
      <w:pPr>
        <w:pStyle w:val="Prrafodelista"/>
        <w:tabs>
          <w:tab w:val="left" w:pos="142"/>
          <w:tab w:val="left" w:pos="426"/>
          <w:tab w:val="left" w:pos="709"/>
          <w:tab w:val="left" w:pos="2835"/>
          <w:tab w:val="left" w:pos="2977"/>
          <w:tab w:val="left" w:pos="3402"/>
          <w:tab w:val="left" w:pos="3544"/>
          <w:tab w:val="left" w:pos="4962"/>
          <w:tab w:val="left" w:pos="6237"/>
        </w:tabs>
        <w:spacing w:line="480" w:lineRule="auto"/>
        <w:ind w:left="426"/>
        <w:jc w:val="both"/>
        <w:rPr>
          <w:rFonts w:ascii="Arial" w:hAnsi="Arial" w:cs="Arial"/>
          <w:sz w:val="24"/>
        </w:rPr>
      </w:pPr>
      <w:r w:rsidRPr="00BB0917">
        <w:rPr>
          <w:rFonts w:ascii="Arial" w:hAnsi="Arial" w:cs="Arial"/>
          <w:sz w:val="24"/>
          <w:szCs w:val="24"/>
        </w:rPr>
        <w:lastRenderedPageBreak/>
        <w:t>Recienteme</w:t>
      </w:r>
      <w:r w:rsidR="00F870A0" w:rsidRPr="00BB0917">
        <w:rPr>
          <w:rFonts w:ascii="Arial" w:hAnsi="Arial" w:cs="Arial"/>
          <w:sz w:val="24"/>
          <w:szCs w:val="24"/>
        </w:rPr>
        <w:t>nte en la EFNARC</w:t>
      </w:r>
      <w:r w:rsidR="004D408E" w:rsidRPr="00BB0917">
        <w:rPr>
          <w:rFonts w:ascii="Arial" w:hAnsi="Arial" w:cs="Arial"/>
          <w:sz w:val="24"/>
          <w:szCs w:val="24"/>
        </w:rPr>
        <w:t xml:space="preserve"> </w:t>
      </w:r>
      <w:r w:rsidR="00F870A0" w:rsidRPr="00BB0917">
        <w:rPr>
          <w:rFonts w:ascii="Arial" w:hAnsi="Arial" w:cs="Arial"/>
          <w:sz w:val="24"/>
          <w:szCs w:val="24"/>
        </w:rPr>
        <w:t xml:space="preserve"> </w:t>
      </w:r>
      <w:r w:rsidRPr="00BB0917">
        <w:rPr>
          <w:rFonts w:ascii="Arial" w:hAnsi="Arial" w:cs="Arial"/>
          <w:sz w:val="24"/>
          <w:szCs w:val="24"/>
        </w:rPr>
        <w:t>se han propuesto diferentes clases de HAC en base al ensayo d</w:t>
      </w:r>
      <w:r w:rsidR="00FB17F9" w:rsidRPr="00BB0917">
        <w:rPr>
          <w:rFonts w:ascii="Arial" w:hAnsi="Arial" w:cs="Arial"/>
          <w:sz w:val="24"/>
          <w:szCs w:val="24"/>
        </w:rPr>
        <w:t xml:space="preserve">e </w:t>
      </w:r>
      <w:r w:rsidR="00F311AC" w:rsidRPr="00BB0917">
        <w:rPr>
          <w:rFonts w:ascii="Arial" w:hAnsi="Arial" w:cs="Arial"/>
          <w:sz w:val="24"/>
          <w:szCs w:val="24"/>
        </w:rPr>
        <w:t>extensión de flujo</w:t>
      </w:r>
      <w:r w:rsidR="00FB17F9" w:rsidRPr="00BB0917">
        <w:rPr>
          <w:rFonts w:ascii="Arial" w:hAnsi="Arial" w:cs="Arial"/>
          <w:sz w:val="24"/>
          <w:szCs w:val="24"/>
        </w:rPr>
        <w:t xml:space="preserve">. </w:t>
      </w:r>
      <w:r w:rsidRPr="00BB0917">
        <w:rPr>
          <w:rFonts w:ascii="Arial" w:hAnsi="Arial" w:cs="Arial"/>
          <w:sz w:val="24"/>
          <w:szCs w:val="24"/>
        </w:rPr>
        <w:t xml:space="preserve">La capacidad de </w:t>
      </w:r>
      <w:r w:rsidR="00AF5B5A" w:rsidRPr="00BB0917">
        <w:rPr>
          <w:rFonts w:ascii="Arial" w:hAnsi="Arial" w:cs="Arial"/>
          <w:sz w:val="24"/>
          <w:szCs w:val="24"/>
        </w:rPr>
        <w:t>paso</w:t>
      </w:r>
      <w:r w:rsidRPr="00BB0917">
        <w:rPr>
          <w:rFonts w:ascii="Arial" w:hAnsi="Arial" w:cs="Arial"/>
          <w:sz w:val="24"/>
          <w:szCs w:val="24"/>
        </w:rPr>
        <w:t>, la viscosidad y la resistencia a la segregación se toman en cuenta sólo si se considera</w:t>
      </w:r>
      <w:r w:rsidRPr="00FB5EFE">
        <w:rPr>
          <w:rFonts w:ascii="Arial" w:hAnsi="Arial" w:cs="Arial"/>
        </w:rPr>
        <w:t xml:space="preserve"> </w:t>
      </w:r>
      <w:r w:rsidRPr="00BB0917">
        <w:rPr>
          <w:rFonts w:ascii="Arial" w:hAnsi="Arial" w:cs="Arial"/>
          <w:sz w:val="24"/>
        </w:rPr>
        <w:t>específicamente necesa</w:t>
      </w:r>
      <w:r w:rsidR="008376D7" w:rsidRPr="00BB0917">
        <w:rPr>
          <w:rFonts w:ascii="Arial" w:hAnsi="Arial" w:cs="Arial"/>
          <w:sz w:val="24"/>
        </w:rPr>
        <w:t>ri</w:t>
      </w:r>
      <w:r w:rsidR="000D4B47" w:rsidRPr="00BB0917">
        <w:rPr>
          <w:rFonts w:ascii="Arial" w:hAnsi="Arial" w:cs="Arial"/>
          <w:sz w:val="24"/>
        </w:rPr>
        <w:t>o</w:t>
      </w:r>
      <w:r w:rsidRPr="00BB0917">
        <w:rPr>
          <w:rFonts w:ascii="Arial" w:hAnsi="Arial" w:cs="Arial"/>
          <w:sz w:val="24"/>
        </w:rPr>
        <w:t xml:space="preserve">. La viscosidad puede valorarse a través del T50 en el ensayo de </w:t>
      </w:r>
      <w:r w:rsidR="00F311AC" w:rsidRPr="00BB0917">
        <w:rPr>
          <w:rFonts w:ascii="Arial" w:hAnsi="Arial" w:cs="Arial"/>
          <w:sz w:val="24"/>
        </w:rPr>
        <w:t>extensión de flujo</w:t>
      </w:r>
      <w:r w:rsidRPr="00BB0917">
        <w:rPr>
          <w:rFonts w:ascii="Arial" w:hAnsi="Arial" w:cs="Arial"/>
          <w:sz w:val="24"/>
        </w:rPr>
        <w:t xml:space="preserve"> o del tiempo de vaciado del embudo en V (TV); al respecto también se indican en la misma recomendación diferentes clases de HAC en base a los resultados de estos dos últimos datos.</w:t>
      </w:r>
    </w:p>
    <w:p w:rsidR="00FB17F9" w:rsidRPr="00BB0917" w:rsidRDefault="00FB17F9" w:rsidP="00F91A69">
      <w:pPr>
        <w:pStyle w:val="Prrafodelista"/>
        <w:tabs>
          <w:tab w:val="left" w:pos="142"/>
          <w:tab w:val="left" w:pos="426"/>
          <w:tab w:val="left" w:pos="709"/>
          <w:tab w:val="left" w:pos="2835"/>
          <w:tab w:val="left" w:pos="2977"/>
          <w:tab w:val="left" w:pos="3402"/>
          <w:tab w:val="left" w:pos="3544"/>
          <w:tab w:val="left" w:pos="4962"/>
        </w:tabs>
        <w:spacing w:line="480" w:lineRule="auto"/>
        <w:ind w:left="360"/>
        <w:jc w:val="both"/>
        <w:rPr>
          <w:rFonts w:ascii="Arial" w:hAnsi="Arial" w:cs="Arial"/>
          <w:b/>
          <w:sz w:val="28"/>
          <w:szCs w:val="24"/>
        </w:rPr>
      </w:pPr>
    </w:p>
    <w:p w:rsidR="00F91A69" w:rsidRPr="00BB0917" w:rsidRDefault="00F91A69" w:rsidP="00F91A69">
      <w:pPr>
        <w:pStyle w:val="Prrafodelista"/>
        <w:tabs>
          <w:tab w:val="left" w:pos="142"/>
          <w:tab w:val="left" w:pos="426"/>
          <w:tab w:val="left" w:pos="709"/>
          <w:tab w:val="left" w:pos="2835"/>
          <w:tab w:val="left" w:pos="2977"/>
          <w:tab w:val="left" w:pos="3402"/>
          <w:tab w:val="left" w:pos="3544"/>
          <w:tab w:val="left" w:pos="4962"/>
        </w:tabs>
        <w:spacing w:line="480" w:lineRule="auto"/>
        <w:ind w:left="360"/>
        <w:jc w:val="both"/>
        <w:rPr>
          <w:rFonts w:ascii="Arial" w:hAnsi="Arial" w:cs="Arial"/>
          <w:b/>
          <w:sz w:val="24"/>
          <w:szCs w:val="24"/>
        </w:rPr>
      </w:pPr>
      <w:r w:rsidRPr="00BB0917">
        <w:rPr>
          <w:rFonts w:ascii="Arial" w:hAnsi="Arial" w:cs="Arial"/>
          <w:b/>
          <w:sz w:val="24"/>
          <w:szCs w:val="24"/>
        </w:rPr>
        <w:t xml:space="preserve">4.1 </w:t>
      </w:r>
      <w:r w:rsidR="000A2019" w:rsidRPr="00BB0917">
        <w:rPr>
          <w:rFonts w:ascii="Arial" w:hAnsi="Arial" w:cs="Arial"/>
          <w:b/>
          <w:sz w:val="24"/>
          <w:szCs w:val="24"/>
        </w:rPr>
        <w:t>Ensayo de Escurrimiento</w:t>
      </w:r>
    </w:p>
    <w:p w:rsidR="00F91A69" w:rsidRPr="00BB0917" w:rsidRDefault="0052013B" w:rsidP="00CA4125">
      <w:pPr>
        <w:autoSpaceDE w:val="0"/>
        <w:autoSpaceDN w:val="0"/>
        <w:adjustRightInd w:val="0"/>
        <w:spacing w:after="0" w:line="480" w:lineRule="auto"/>
        <w:ind w:left="851"/>
        <w:jc w:val="both"/>
        <w:rPr>
          <w:rFonts w:ascii="Arial" w:hAnsi="Arial" w:cs="Arial"/>
          <w:sz w:val="24"/>
          <w:szCs w:val="24"/>
        </w:rPr>
      </w:pPr>
      <w:r w:rsidRPr="00BB0917">
        <w:rPr>
          <w:rFonts w:ascii="Arial" w:hAnsi="Arial" w:cs="Arial"/>
          <w:sz w:val="24"/>
          <w:szCs w:val="24"/>
        </w:rPr>
        <w:t xml:space="preserve">El valor del ensayo </w:t>
      </w:r>
      <w:r w:rsidR="001E6528" w:rsidRPr="00BB0917">
        <w:rPr>
          <w:rFonts w:ascii="Arial" w:hAnsi="Arial" w:cs="Arial"/>
          <w:sz w:val="24"/>
          <w:szCs w:val="24"/>
        </w:rPr>
        <w:t xml:space="preserve">de escurrimiento </w:t>
      </w:r>
      <w:r w:rsidR="00F91A69" w:rsidRPr="00BB0917">
        <w:rPr>
          <w:rFonts w:ascii="Arial" w:hAnsi="Arial" w:cs="Arial"/>
          <w:sz w:val="24"/>
          <w:szCs w:val="24"/>
        </w:rPr>
        <w:t>describe el flujo de una mezcla fresca y no confinada. Es un ensayo delicado que normalmente será especificado para todos los HAC, como ensayo inicial de que la consistencia del hormigón fresco cumple con las especificaciones. Las observaciones visuales durante el ensayo y/o durante la medida del tiempo T500 pueden dar información adicional sobre la segregación y la uniformidad de cada entrega.</w:t>
      </w:r>
    </w:p>
    <w:p w:rsidR="00F91A69" w:rsidRPr="00BB0917" w:rsidRDefault="00F91A69" w:rsidP="00CA4125">
      <w:pPr>
        <w:autoSpaceDE w:val="0"/>
        <w:autoSpaceDN w:val="0"/>
        <w:adjustRightInd w:val="0"/>
        <w:spacing w:after="0" w:line="480" w:lineRule="auto"/>
        <w:ind w:left="851"/>
        <w:jc w:val="both"/>
        <w:rPr>
          <w:rFonts w:ascii="Arial" w:hAnsi="Arial" w:cs="Arial"/>
          <w:sz w:val="24"/>
          <w:szCs w:val="24"/>
        </w:rPr>
      </w:pPr>
      <w:r w:rsidRPr="00BB0917">
        <w:rPr>
          <w:rFonts w:ascii="Arial" w:hAnsi="Arial" w:cs="Arial"/>
          <w:sz w:val="24"/>
          <w:szCs w:val="24"/>
        </w:rPr>
        <w:t>Los valores normales para los distintos tipos de asentamiento y su campo de aplicaciones se describen a continuación:</w:t>
      </w:r>
    </w:p>
    <w:p w:rsidR="00F91A69" w:rsidRPr="00BB0917" w:rsidRDefault="0040416C" w:rsidP="00CA4125">
      <w:pPr>
        <w:pStyle w:val="Prrafodelista"/>
        <w:tabs>
          <w:tab w:val="left" w:pos="142"/>
          <w:tab w:val="left" w:pos="426"/>
          <w:tab w:val="left" w:pos="709"/>
          <w:tab w:val="left" w:pos="2835"/>
          <w:tab w:val="left" w:pos="2977"/>
          <w:tab w:val="left" w:pos="3402"/>
          <w:tab w:val="left" w:pos="3544"/>
          <w:tab w:val="left" w:pos="4962"/>
        </w:tabs>
        <w:spacing w:line="480" w:lineRule="auto"/>
        <w:ind w:left="851"/>
        <w:jc w:val="both"/>
        <w:rPr>
          <w:rFonts w:ascii="Arial" w:hAnsi="Arial" w:cs="Arial"/>
          <w:b/>
          <w:sz w:val="24"/>
          <w:szCs w:val="24"/>
        </w:rPr>
      </w:pPr>
      <w:r w:rsidRPr="00BB0917">
        <w:rPr>
          <w:rFonts w:ascii="Arial" w:hAnsi="Arial" w:cs="Arial"/>
          <w:b/>
          <w:sz w:val="24"/>
          <w:szCs w:val="24"/>
        </w:rPr>
        <w:t>AC-E1</w:t>
      </w:r>
      <w:r w:rsidR="00F91A69" w:rsidRPr="00BB0917">
        <w:rPr>
          <w:rFonts w:ascii="Arial" w:hAnsi="Arial" w:cs="Arial"/>
          <w:b/>
          <w:sz w:val="24"/>
          <w:szCs w:val="24"/>
        </w:rPr>
        <w:t xml:space="preserve"> (550 – 650 mm) </w:t>
      </w:r>
    </w:p>
    <w:p w:rsidR="000C782A" w:rsidRPr="00BB0917" w:rsidRDefault="000C782A" w:rsidP="00BB0917">
      <w:pPr>
        <w:pStyle w:val="Prrafodelista"/>
        <w:tabs>
          <w:tab w:val="left" w:pos="142"/>
          <w:tab w:val="left" w:pos="709"/>
          <w:tab w:val="left" w:pos="2835"/>
          <w:tab w:val="left" w:pos="2977"/>
          <w:tab w:val="left" w:pos="3402"/>
          <w:tab w:val="left" w:pos="3544"/>
          <w:tab w:val="left" w:pos="4962"/>
        </w:tabs>
        <w:spacing w:line="480" w:lineRule="auto"/>
        <w:ind w:left="709"/>
        <w:jc w:val="both"/>
        <w:rPr>
          <w:rFonts w:ascii="Arial" w:hAnsi="Arial" w:cs="Arial"/>
          <w:sz w:val="24"/>
          <w:szCs w:val="24"/>
        </w:rPr>
      </w:pPr>
      <w:r w:rsidRPr="00BB0917">
        <w:rPr>
          <w:rFonts w:ascii="Arial" w:hAnsi="Arial" w:cs="Arial"/>
          <w:sz w:val="24"/>
          <w:szCs w:val="24"/>
          <w:lang w:val="es-AR"/>
        </w:rPr>
        <w:lastRenderedPageBreak/>
        <w:t>Se</w:t>
      </w:r>
      <w:r w:rsidRPr="00BB0917">
        <w:rPr>
          <w:rFonts w:ascii="Arial" w:hAnsi="Arial" w:cs="Arial"/>
          <w:sz w:val="24"/>
          <w:szCs w:val="24"/>
        </w:rPr>
        <w:t xml:space="preserve"> considera la clase de autocompactabilidad AC-E1 como la más adecuada para la mayor parte de los elementos estructurales que se construyen </w:t>
      </w:r>
      <w:r w:rsidRPr="00BB0917">
        <w:rPr>
          <w:rFonts w:ascii="Arial" w:hAnsi="Arial" w:cs="Arial"/>
          <w:sz w:val="24"/>
          <w:szCs w:val="24"/>
          <w:lang w:val="es-AR"/>
        </w:rPr>
        <w:t>habitualmente. En parti</w:t>
      </w:r>
      <w:r w:rsidR="000E4B74">
        <w:rPr>
          <w:rFonts w:ascii="Arial" w:hAnsi="Arial" w:cs="Arial"/>
          <w:sz w:val="24"/>
          <w:szCs w:val="24"/>
          <w:lang w:val="es-AR"/>
        </w:rPr>
        <w:t>cular se</w:t>
      </w:r>
      <w:r w:rsidRPr="00BB0917">
        <w:rPr>
          <w:rFonts w:ascii="Arial" w:hAnsi="Arial" w:cs="Arial"/>
          <w:sz w:val="24"/>
          <w:szCs w:val="24"/>
          <w:lang w:val="es-AR"/>
        </w:rPr>
        <w:t xml:space="preserve"> recomienda su empleo en los siguientes casos:</w:t>
      </w:r>
    </w:p>
    <w:p w:rsidR="000C782A" w:rsidRPr="00BB0917" w:rsidRDefault="000C782A" w:rsidP="00BB0917">
      <w:pPr>
        <w:pStyle w:val="Prrafodelista"/>
        <w:tabs>
          <w:tab w:val="left" w:pos="142"/>
          <w:tab w:val="left" w:pos="709"/>
          <w:tab w:val="left" w:pos="2835"/>
          <w:tab w:val="left" w:pos="2977"/>
          <w:tab w:val="left" w:pos="3402"/>
          <w:tab w:val="left" w:pos="3544"/>
          <w:tab w:val="left" w:pos="4962"/>
        </w:tabs>
        <w:spacing w:line="480" w:lineRule="auto"/>
        <w:ind w:left="709"/>
        <w:jc w:val="both"/>
        <w:rPr>
          <w:rFonts w:ascii="Arial" w:hAnsi="Arial" w:cs="Arial"/>
          <w:sz w:val="24"/>
          <w:szCs w:val="24"/>
          <w:lang w:val="es-AR"/>
        </w:rPr>
      </w:pPr>
      <w:r w:rsidRPr="00BB0917">
        <w:rPr>
          <w:rFonts w:ascii="Arial" w:hAnsi="Arial" w:cs="Arial"/>
          <w:sz w:val="24"/>
          <w:szCs w:val="24"/>
          <w:lang w:val="es-AR"/>
        </w:rPr>
        <w:t>- Estructuras no muy fuertemente armadas</w:t>
      </w:r>
      <w:r w:rsidR="000E4B74">
        <w:rPr>
          <w:rFonts w:ascii="Arial" w:hAnsi="Arial" w:cs="Arial"/>
          <w:sz w:val="24"/>
          <w:szCs w:val="24"/>
          <w:lang w:val="es-AR"/>
        </w:rPr>
        <w:t>.</w:t>
      </w:r>
    </w:p>
    <w:p w:rsidR="000C782A" w:rsidRPr="00BB0917" w:rsidRDefault="000C782A" w:rsidP="00BB0917">
      <w:pPr>
        <w:pStyle w:val="Prrafodelista"/>
        <w:tabs>
          <w:tab w:val="left" w:pos="142"/>
          <w:tab w:val="left" w:pos="709"/>
          <w:tab w:val="left" w:pos="2835"/>
          <w:tab w:val="left" w:pos="2977"/>
          <w:tab w:val="left" w:pos="3402"/>
          <w:tab w:val="left" w:pos="3544"/>
          <w:tab w:val="left" w:pos="4962"/>
        </w:tabs>
        <w:spacing w:line="480" w:lineRule="auto"/>
        <w:ind w:left="709"/>
        <w:jc w:val="both"/>
        <w:rPr>
          <w:rFonts w:ascii="Arial" w:hAnsi="Arial" w:cs="Arial"/>
          <w:sz w:val="24"/>
          <w:szCs w:val="24"/>
          <w:lang w:val="es-AR"/>
        </w:rPr>
      </w:pPr>
      <w:r w:rsidRPr="00BB0917">
        <w:rPr>
          <w:rFonts w:ascii="Arial" w:hAnsi="Arial" w:cs="Arial"/>
          <w:sz w:val="24"/>
          <w:szCs w:val="24"/>
          <w:lang w:val="es-AR"/>
        </w:rPr>
        <w:t>- Estructuras en las que el llenado de los encofrados es sencillo, el hormigón puede pasar por huecos amplios y los puntos de vertido del mismo no exige que se desplace horizontalmente largas distancias en el inte</w:t>
      </w:r>
      <w:r w:rsidR="008376D7" w:rsidRPr="00BB0917">
        <w:rPr>
          <w:rFonts w:ascii="Arial" w:hAnsi="Arial" w:cs="Arial"/>
          <w:sz w:val="24"/>
          <w:szCs w:val="24"/>
          <w:lang w:val="es-AR"/>
        </w:rPr>
        <w:t>ri</w:t>
      </w:r>
      <w:r w:rsidR="000D4B47" w:rsidRPr="00BB0917">
        <w:rPr>
          <w:rFonts w:ascii="Arial" w:hAnsi="Arial" w:cs="Arial"/>
          <w:sz w:val="24"/>
          <w:szCs w:val="24"/>
          <w:lang w:val="es-AR"/>
        </w:rPr>
        <w:t>o</w:t>
      </w:r>
      <w:r w:rsidRPr="00BB0917">
        <w:rPr>
          <w:rFonts w:ascii="Arial" w:hAnsi="Arial" w:cs="Arial"/>
          <w:sz w:val="24"/>
          <w:szCs w:val="24"/>
          <w:lang w:val="es-AR"/>
        </w:rPr>
        <w:t>r del encofrado.</w:t>
      </w:r>
    </w:p>
    <w:p w:rsidR="000C782A" w:rsidRPr="00BB0917" w:rsidRDefault="000C782A" w:rsidP="00BB0917">
      <w:pPr>
        <w:pStyle w:val="Prrafodelista"/>
        <w:tabs>
          <w:tab w:val="left" w:pos="142"/>
          <w:tab w:val="left" w:pos="709"/>
          <w:tab w:val="left" w:pos="2835"/>
          <w:tab w:val="left" w:pos="2977"/>
          <w:tab w:val="left" w:pos="3402"/>
          <w:tab w:val="left" w:pos="3544"/>
          <w:tab w:val="left" w:pos="4962"/>
        </w:tabs>
        <w:spacing w:line="480" w:lineRule="auto"/>
        <w:ind w:left="709"/>
        <w:jc w:val="both"/>
        <w:rPr>
          <w:rFonts w:ascii="Arial" w:hAnsi="Arial" w:cs="Arial"/>
          <w:sz w:val="24"/>
          <w:szCs w:val="24"/>
          <w:lang w:val="es-AR"/>
        </w:rPr>
      </w:pPr>
      <w:r w:rsidRPr="00BB0917">
        <w:rPr>
          <w:rFonts w:ascii="Arial" w:hAnsi="Arial" w:cs="Arial"/>
          <w:sz w:val="24"/>
          <w:szCs w:val="24"/>
          <w:lang w:val="es-AR"/>
        </w:rPr>
        <w:t>-</w:t>
      </w:r>
      <w:r w:rsidR="00244C0B" w:rsidRPr="00BB0917">
        <w:rPr>
          <w:rFonts w:ascii="Arial" w:hAnsi="Arial" w:cs="Arial"/>
          <w:sz w:val="24"/>
          <w:szCs w:val="24"/>
          <w:lang w:val="es-AR"/>
        </w:rPr>
        <w:t xml:space="preserve"> </w:t>
      </w:r>
      <w:r w:rsidRPr="00BB0917">
        <w:rPr>
          <w:rFonts w:ascii="Arial" w:hAnsi="Arial" w:cs="Arial"/>
          <w:sz w:val="24"/>
          <w:szCs w:val="24"/>
          <w:lang w:val="es-AR"/>
        </w:rPr>
        <w:t>Elementos estructurales en que la superficie no encofrada se separa ligeramente de la horizontal.</w:t>
      </w:r>
    </w:p>
    <w:p w:rsidR="00F91A69" w:rsidRPr="00BB0917" w:rsidRDefault="0040416C" w:rsidP="00BB0917">
      <w:pPr>
        <w:pStyle w:val="Prrafodelista"/>
        <w:tabs>
          <w:tab w:val="left" w:pos="142"/>
          <w:tab w:val="left" w:pos="709"/>
          <w:tab w:val="left" w:pos="2835"/>
          <w:tab w:val="left" w:pos="2977"/>
          <w:tab w:val="left" w:pos="3402"/>
          <w:tab w:val="left" w:pos="3544"/>
          <w:tab w:val="left" w:pos="4962"/>
        </w:tabs>
        <w:spacing w:line="480" w:lineRule="auto"/>
        <w:ind w:left="709"/>
        <w:jc w:val="both"/>
        <w:rPr>
          <w:rFonts w:ascii="Arial" w:hAnsi="Arial" w:cs="Arial"/>
          <w:sz w:val="24"/>
          <w:szCs w:val="24"/>
          <w:lang w:val="es-AR"/>
        </w:rPr>
      </w:pPr>
      <w:r w:rsidRPr="00BB0917">
        <w:rPr>
          <w:rFonts w:ascii="Arial" w:hAnsi="Arial" w:cs="Arial"/>
          <w:b/>
          <w:sz w:val="24"/>
          <w:szCs w:val="24"/>
          <w:lang w:val="es-AR"/>
        </w:rPr>
        <w:t>AC-E2</w:t>
      </w:r>
      <w:r w:rsidR="00F91A69" w:rsidRPr="00BB0917">
        <w:rPr>
          <w:rFonts w:ascii="Arial" w:hAnsi="Arial" w:cs="Arial"/>
          <w:b/>
          <w:sz w:val="24"/>
          <w:szCs w:val="24"/>
          <w:lang w:val="es-AR"/>
        </w:rPr>
        <w:t xml:space="preserve"> (660 – 750 mm)</w:t>
      </w:r>
      <w:r w:rsidR="00F91A69" w:rsidRPr="00BB0917">
        <w:rPr>
          <w:rFonts w:ascii="Arial" w:hAnsi="Arial" w:cs="Arial"/>
          <w:sz w:val="24"/>
          <w:szCs w:val="24"/>
          <w:lang w:val="es-AR"/>
        </w:rPr>
        <w:t xml:space="preserve"> es adecuado para muchas aplicaciones normales (muros, </w:t>
      </w:r>
      <w:r w:rsidR="00EA035D" w:rsidRPr="00BB0917">
        <w:rPr>
          <w:rFonts w:ascii="Arial" w:hAnsi="Arial" w:cs="Arial"/>
          <w:sz w:val="24"/>
          <w:szCs w:val="24"/>
          <w:lang w:val="es-AR"/>
        </w:rPr>
        <w:t xml:space="preserve">  columnas</w:t>
      </w:r>
      <w:r w:rsidR="00F91A69" w:rsidRPr="00BB0917">
        <w:rPr>
          <w:rFonts w:ascii="Arial" w:hAnsi="Arial" w:cs="Arial"/>
          <w:sz w:val="24"/>
          <w:szCs w:val="24"/>
          <w:lang w:val="es-AR"/>
        </w:rPr>
        <w:t>).</w:t>
      </w:r>
    </w:p>
    <w:p w:rsidR="002D3305" w:rsidRPr="00BB0917" w:rsidRDefault="0040416C" w:rsidP="00BB0917">
      <w:pPr>
        <w:pStyle w:val="Prrafodelista"/>
        <w:tabs>
          <w:tab w:val="left" w:pos="142"/>
          <w:tab w:val="left" w:pos="426"/>
          <w:tab w:val="left" w:pos="709"/>
          <w:tab w:val="left" w:pos="2835"/>
          <w:tab w:val="left" w:pos="2977"/>
          <w:tab w:val="left" w:pos="3402"/>
          <w:tab w:val="left" w:pos="3544"/>
          <w:tab w:val="left" w:pos="4962"/>
        </w:tabs>
        <w:spacing w:line="480" w:lineRule="auto"/>
        <w:ind w:left="709"/>
        <w:jc w:val="both"/>
        <w:rPr>
          <w:rFonts w:ascii="Arial" w:hAnsi="Arial" w:cs="Arial"/>
          <w:sz w:val="24"/>
          <w:szCs w:val="24"/>
          <w:lang w:val="es-AR"/>
        </w:rPr>
      </w:pPr>
      <w:r w:rsidRPr="00BB0917">
        <w:rPr>
          <w:rFonts w:ascii="Arial" w:hAnsi="Arial" w:cs="Arial"/>
          <w:b/>
          <w:sz w:val="24"/>
          <w:szCs w:val="24"/>
          <w:lang w:val="es-AR"/>
        </w:rPr>
        <w:t>AC-E3</w:t>
      </w:r>
      <w:r w:rsidR="00F91A69" w:rsidRPr="00BB0917">
        <w:rPr>
          <w:rFonts w:ascii="Arial" w:hAnsi="Arial" w:cs="Arial"/>
          <w:b/>
          <w:sz w:val="24"/>
          <w:szCs w:val="24"/>
          <w:lang w:val="es-AR"/>
        </w:rPr>
        <w:t xml:space="preserve"> (760 – 850 mm)</w:t>
      </w:r>
      <w:r w:rsidR="00F91A69" w:rsidRPr="00BB0917">
        <w:rPr>
          <w:rFonts w:ascii="Arial" w:hAnsi="Arial" w:cs="Arial"/>
          <w:sz w:val="24"/>
          <w:szCs w:val="24"/>
          <w:lang w:val="es-AR"/>
        </w:rPr>
        <w:t xml:space="preserve"> </w:t>
      </w:r>
      <w:r w:rsidR="002D3305" w:rsidRPr="00BB0917">
        <w:rPr>
          <w:rFonts w:ascii="Arial" w:hAnsi="Arial" w:cs="Arial"/>
          <w:sz w:val="24"/>
          <w:szCs w:val="24"/>
          <w:lang w:val="es-AR"/>
        </w:rPr>
        <w:t>adecuado para:</w:t>
      </w:r>
      <w:r w:rsidR="00F91A69" w:rsidRPr="00BB0917">
        <w:rPr>
          <w:rFonts w:ascii="Arial" w:hAnsi="Arial" w:cs="Arial"/>
          <w:sz w:val="24"/>
          <w:szCs w:val="24"/>
          <w:lang w:val="es-AR"/>
        </w:rPr>
        <w:t xml:space="preserve"> </w:t>
      </w:r>
    </w:p>
    <w:p w:rsidR="002D3305" w:rsidRPr="00BB0917" w:rsidRDefault="002D3305" w:rsidP="00BB0917">
      <w:pPr>
        <w:pStyle w:val="Prrafodelista"/>
        <w:tabs>
          <w:tab w:val="left" w:pos="142"/>
          <w:tab w:val="left" w:pos="426"/>
          <w:tab w:val="left" w:pos="709"/>
          <w:tab w:val="left" w:pos="2835"/>
          <w:tab w:val="left" w:pos="2977"/>
          <w:tab w:val="left" w:pos="3402"/>
          <w:tab w:val="left" w:pos="3544"/>
          <w:tab w:val="left" w:pos="4962"/>
        </w:tabs>
        <w:spacing w:line="480" w:lineRule="auto"/>
        <w:ind w:left="709"/>
        <w:jc w:val="both"/>
        <w:rPr>
          <w:rFonts w:ascii="Arial" w:hAnsi="Arial" w:cs="Arial"/>
          <w:sz w:val="24"/>
          <w:szCs w:val="24"/>
          <w:lang w:val="es-AR"/>
        </w:rPr>
      </w:pPr>
      <w:r w:rsidRPr="00BB0917">
        <w:rPr>
          <w:rFonts w:ascii="Arial" w:hAnsi="Arial" w:cs="Arial"/>
          <w:b/>
          <w:sz w:val="24"/>
          <w:szCs w:val="24"/>
          <w:lang w:val="es-AR"/>
        </w:rPr>
        <w:t xml:space="preserve">- </w:t>
      </w:r>
      <w:r w:rsidRPr="00BB0917">
        <w:rPr>
          <w:rFonts w:ascii="Arial" w:hAnsi="Arial" w:cs="Arial"/>
          <w:sz w:val="24"/>
          <w:szCs w:val="24"/>
          <w:lang w:val="es-AR"/>
        </w:rPr>
        <w:t>Estructuras muy fuertemente armadas.</w:t>
      </w:r>
    </w:p>
    <w:p w:rsidR="002D3305" w:rsidRPr="00BB0917" w:rsidRDefault="002D3305" w:rsidP="00BB0917">
      <w:pPr>
        <w:pStyle w:val="Prrafodelista"/>
        <w:tabs>
          <w:tab w:val="left" w:pos="142"/>
          <w:tab w:val="left" w:pos="426"/>
          <w:tab w:val="left" w:pos="709"/>
          <w:tab w:val="left" w:pos="2835"/>
          <w:tab w:val="left" w:pos="2977"/>
          <w:tab w:val="left" w:pos="3402"/>
          <w:tab w:val="left" w:pos="3544"/>
          <w:tab w:val="left" w:pos="4962"/>
        </w:tabs>
        <w:spacing w:line="480" w:lineRule="auto"/>
        <w:ind w:left="709"/>
        <w:jc w:val="both"/>
        <w:rPr>
          <w:rFonts w:ascii="Arial" w:hAnsi="Arial" w:cs="Arial"/>
          <w:sz w:val="24"/>
          <w:szCs w:val="24"/>
          <w:lang w:val="es-AR"/>
        </w:rPr>
      </w:pPr>
      <w:r w:rsidRPr="00BB0917">
        <w:rPr>
          <w:rFonts w:ascii="Arial" w:hAnsi="Arial" w:cs="Arial"/>
          <w:sz w:val="24"/>
          <w:szCs w:val="24"/>
          <w:lang w:val="es-AR"/>
        </w:rPr>
        <w:t>- Estructuras en los que el llenado de los encofrados es muy difícil, el hormigón debe pasar por huecos muy pequeños y los puntos de vertido del mismo exigen que se desplace horizontalmente distancias muy largas en el inte</w:t>
      </w:r>
      <w:r w:rsidR="008376D7" w:rsidRPr="00BB0917">
        <w:rPr>
          <w:rFonts w:ascii="Arial" w:hAnsi="Arial" w:cs="Arial"/>
          <w:sz w:val="24"/>
          <w:szCs w:val="24"/>
          <w:lang w:val="es-AR"/>
        </w:rPr>
        <w:t>ri</w:t>
      </w:r>
      <w:r w:rsidR="000D4B47" w:rsidRPr="00BB0917">
        <w:rPr>
          <w:rFonts w:ascii="Arial" w:hAnsi="Arial" w:cs="Arial"/>
          <w:sz w:val="24"/>
          <w:szCs w:val="24"/>
          <w:lang w:val="es-AR"/>
        </w:rPr>
        <w:t>o</w:t>
      </w:r>
      <w:r w:rsidRPr="00BB0917">
        <w:rPr>
          <w:rFonts w:ascii="Arial" w:hAnsi="Arial" w:cs="Arial"/>
          <w:sz w:val="24"/>
          <w:szCs w:val="24"/>
          <w:lang w:val="es-AR"/>
        </w:rPr>
        <w:t>r del encofrado.</w:t>
      </w:r>
    </w:p>
    <w:p w:rsidR="002D3305" w:rsidRPr="00BB0917" w:rsidRDefault="002D3305" w:rsidP="00BB0917">
      <w:pPr>
        <w:pStyle w:val="Prrafodelista"/>
        <w:tabs>
          <w:tab w:val="left" w:pos="142"/>
          <w:tab w:val="left" w:pos="426"/>
          <w:tab w:val="left" w:pos="709"/>
          <w:tab w:val="left" w:pos="2835"/>
          <w:tab w:val="left" w:pos="2977"/>
          <w:tab w:val="left" w:pos="3402"/>
          <w:tab w:val="left" w:pos="3544"/>
          <w:tab w:val="left" w:pos="4962"/>
        </w:tabs>
        <w:spacing w:line="480" w:lineRule="auto"/>
        <w:ind w:left="709"/>
        <w:jc w:val="both"/>
        <w:rPr>
          <w:rFonts w:ascii="Arial" w:hAnsi="Arial" w:cs="Arial"/>
          <w:sz w:val="24"/>
          <w:szCs w:val="24"/>
          <w:lang w:val="es-AR"/>
        </w:rPr>
      </w:pPr>
      <w:r w:rsidRPr="00BB0917">
        <w:rPr>
          <w:rFonts w:ascii="Arial" w:hAnsi="Arial" w:cs="Arial"/>
          <w:sz w:val="24"/>
          <w:szCs w:val="24"/>
          <w:lang w:val="es-AR"/>
        </w:rPr>
        <w:lastRenderedPageBreak/>
        <w:t>- Elementos estructurales horizontales en los que es muy importante conseguir la autonivelación del propio hormigón.</w:t>
      </w:r>
    </w:p>
    <w:p w:rsidR="002D3305" w:rsidRPr="00BB0917" w:rsidRDefault="002D3305" w:rsidP="00BB0917">
      <w:pPr>
        <w:pStyle w:val="Prrafodelista"/>
        <w:tabs>
          <w:tab w:val="left" w:pos="142"/>
          <w:tab w:val="left" w:pos="426"/>
          <w:tab w:val="left" w:pos="709"/>
          <w:tab w:val="left" w:pos="2835"/>
          <w:tab w:val="left" w:pos="2977"/>
          <w:tab w:val="left" w:pos="3402"/>
          <w:tab w:val="left" w:pos="3544"/>
          <w:tab w:val="left" w:pos="4962"/>
        </w:tabs>
        <w:spacing w:line="480" w:lineRule="auto"/>
        <w:ind w:left="709"/>
        <w:jc w:val="both"/>
        <w:rPr>
          <w:rFonts w:ascii="Arial" w:hAnsi="Arial" w:cs="Arial"/>
          <w:sz w:val="24"/>
          <w:szCs w:val="24"/>
          <w:lang w:val="es-AR"/>
        </w:rPr>
      </w:pPr>
      <w:r w:rsidRPr="00BB0917">
        <w:rPr>
          <w:rFonts w:ascii="Arial" w:hAnsi="Arial" w:cs="Arial"/>
          <w:sz w:val="24"/>
          <w:szCs w:val="24"/>
          <w:lang w:val="es-AR"/>
        </w:rPr>
        <w:t>- Elementos estructurales muy altos, de gran esbeltez y muy fuertemente armados</w:t>
      </w:r>
    </w:p>
    <w:p w:rsidR="00F91A69" w:rsidRPr="00BB0917" w:rsidRDefault="00F91A69" w:rsidP="00EA035D">
      <w:pPr>
        <w:pStyle w:val="Prrafodelista"/>
        <w:tabs>
          <w:tab w:val="left" w:pos="142"/>
          <w:tab w:val="left" w:pos="426"/>
          <w:tab w:val="left" w:pos="709"/>
          <w:tab w:val="left" w:pos="2835"/>
          <w:tab w:val="left" w:pos="2977"/>
          <w:tab w:val="left" w:pos="3402"/>
          <w:tab w:val="left" w:pos="3544"/>
          <w:tab w:val="left" w:pos="4962"/>
        </w:tabs>
        <w:spacing w:line="480" w:lineRule="auto"/>
        <w:ind w:left="709"/>
        <w:jc w:val="both"/>
        <w:rPr>
          <w:rFonts w:ascii="Arial" w:hAnsi="Arial" w:cs="Arial"/>
          <w:sz w:val="24"/>
          <w:lang w:val="es-AR"/>
        </w:rPr>
      </w:pPr>
      <w:r w:rsidRPr="00BB0917">
        <w:rPr>
          <w:rFonts w:ascii="Arial" w:hAnsi="Arial" w:cs="Arial"/>
          <w:sz w:val="24"/>
          <w:lang w:val="es-AR"/>
        </w:rPr>
        <w:t>Valores mayores de 850 mm pueden especificarse en algunos casos especiales, pero deberán extremarse las precauciones, considerando la segregación y el tamaño máximo de los áridos será normalmente menor de 12 mm.</w:t>
      </w:r>
    </w:p>
    <w:p w:rsidR="00F91A69" w:rsidRDefault="00F91A69" w:rsidP="00EA035D">
      <w:pPr>
        <w:pStyle w:val="Prrafodelista"/>
        <w:tabs>
          <w:tab w:val="left" w:pos="142"/>
          <w:tab w:val="left" w:pos="426"/>
          <w:tab w:val="left" w:pos="709"/>
          <w:tab w:val="left" w:pos="2835"/>
          <w:tab w:val="left" w:pos="2977"/>
          <w:tab w:val="left" w:pos="3402"/>
          <w:tab w:val="left" w:pos="3544"/>
          <w:tab w:val="left" w:pos="4962"/>
        </w:tabs>
        <w:spacing w:line="480" w:lineRule="auto"/>
        <w:ind w:left="709" w:hanging="142"/>
        <w:jc w:val="both"/>
        <w:rPr>
          <w:rFonts w:ascii="Arial" w:hAnsi="Arial" w:cs="Arial"/>
          <w:lang w:val="es-AR"/>
        </w:rPr>
      </w:pPr>
    </w:p>
    <w:p w:rsidR="00BB0917" w:rsidRDefault="00BB0917" w:rsidP="00EA035D">
      <w:pPr>
        <w:pStyle w:val="Prrafodelista"/>
        <w:tabs>
          <w:tab w:val="left" w:pos="142"/>
          <w:tab w:val="left" w:pos="426"/>
          <w:tab w:val="left" w:pos="709"/>
          <w:tab w:val="left" w:pos="2835"/>
          <w:tab w:val="left" w:pos="2977"/>
          <w:tab w:val="left" w:pos="3402"/>
          <w:tab w:val="left" w:pos="3544"/>
          <w:tab w:val="left" w:pos="4962"/>
        </w:tabs>
        <w:spacing w:line="480" w:lineRule="auto"/>
        <w:ind w:left="709" w:hanging="142"/>
        <w:jc w:val="both"/>
        <w:rPr>
          <w:rFonts w:ascii="Arial" w:hAnsi="Arial" w:cs="Arial"/>
          <w:lang w:val="es-AR"/>
        </w:rPr>
      </w:pPr>
    </w:p>
    <w:p w:rsidR="00F91A69" w:rsidRPr="00BB0917" w:rsidRDefault="00F91A69" w:rsidP="00EA035D">
      <w:pPr>
        <w:pStyle w:val="Prrafodelista"/>
        <w:tabs>
          <w:tab w:val="left" w:pos="142"/>
          <w:tab w:val="left" w:pos="426"/>
          <w:tab w:val="left" w:pos="709"/>
          <w:tab w:val="left" w:pos="2835"/>
          <w:tab w:val="left" w:pos="2977"/>
          <w:tab w:val="left" w:pos="3402"/>
          <w:tab w:val="left" w:pos="3544"/>
          <w:tab w:val="left" w:pos="4962"/>
        </w:tabs>
        <w:spacing w:line="480" w:lineRule="auto"/>
        <w:ind w:left="426" w:hanging="142"/>
        <w:jc w:val="both"/>
        <w:rPr>
          <w:rFonts w:ascii="Arial" w:hAnsi="Arial" w:cs="Arial"/>
          <w:b/>
          <w:sz w:val="24"/>
          <w:szCs w:val="24"/>
        </w:rPr>
      </w:pPr>
      <w:r w:rsidRPr="00BB0917">
        <w:rPr>
          <w:rFonts w:ascii="Arial" w:hAnsi="Arial" w:cs="Arial"/>
          <w:b/>
          <w:sz w:val="24"/>
          <w:szCs w:val="24"/>
        </w:rPr>
        <w:t xml:space="preserve">4.2 </w:t>
      </w:r>
      <w:r w:rsidR="000A2019" w:rsidRPr="00BB0917">
        <w:rPr>
          <w:rFonts w:ascii="Arial" w:hAnsi="Arial" w:cs="Arial"/>
          <w:b/>
          <w:sz w:val="24"/>
          <w:szCs w:val="24"/>
        </w:rPr>
        <w:t>Ensayo Embudo “V” (Viscosidad)</w:t>
      </w:r>
    </w:p>
    <w:p w:rsidR="00F91A69" w:rsidRPr="00BB0917" w:rsidRDefault="00F91A69" w:rsidP="00EA035D">
      <w:pPr>
        <w:pStyle w:val="Prrafodelista"/>
        <w:tabs>
          <w:tab w:val="left" w:pos="142"/>
          <w:tab w:val="left" w:pos="709"/>
          <w:tab w:val="left" w:pos="2835"/>
          <w:tab w:val="left" w:pos="2977"/>
          <w:tab w:val="left" w:pos="3402"/>
          <w:tab w:val="left" w:pos="3544"/>
          <w:tab w:val="left" w:pos="4962"/>
        </w:tabs>
        <w:spacing w:line="480" w:lineRule="auto"/>
        <w:ind w:left="709"/>
        <w:jc w:val="both"/>
        <w:rPr>
          <w:rFonts w:ascii="Arial" w:hAnsi="Arial" w:cs="Arial"/>
          <w:sz w:val="24"/>
          <w:szCs w:val="24"/>
          <w:lang w:val="es-AR"/>
        </w:rPr>
      </w:pPr>
      <w:r w:rsidRPr="00BB0917">
        <w:rPr>
          <w:rFonts w:ascii="Arial" w:hAnsi="Arial" w:cs="Arial"/>
          <w:sz w:val="24"/>
          <w:szCs w:val="24"/>
          <w:lang w:val="es-AR"/>
        </w:rPr>
        <w:t>La viscosidad puede ser estimada a partir del tiempo T50 durante el ensayo de asentamiento o calculada mediante el tiempo de flujo del embudo en V. El tiempo obtenido no mide la viscosidad del HAC pero está relacionado con éste describiendo el índice de flujo. El hormigón con una baja viscosidad tendrá un flujo inicial muy rápido y luego se detendrá. Un hormigón de alta viscosidad continuará fluyendo más tiempo.</w:t>
      </w:r>
    </w:p>
    <w:p w:rsidR="00F91A69" w:rsidRPr="00BB0917" w:rsidRDefault="00F91A69" w:rsidP="00EA035D">
      <w:pPr>
        <w:pStyle w:val="Prrafodelista"/>
        <w:tabs>
          <w:tab w:val="left" w:pos="142"/>
          <w:tab w:val="left" w:pos="709"/>
          <w:tab w:val="left" w:pos="2835"/>
          <w:tab w:val="left" w:pos="2977"/>
          <w:tab w:val="left" w:pos="3402"/>
          <w:tab w:val="left" w:pos="3544"/>
          <w:tab w:val="left" w:pos="4962"/>
        </w:tabs>
        <w:spacing w:line="480" w:lineRule="auto"/>
        <w:ind w:left="709"/>
        <w:jc w:val="both"/>
        <w:rPr>
          <w:rFonts w:ascii="Arial" w:hAnsi="Arial" w:cs="Arial"/>
          <w:sz w:val="24"/>
          <w:szCs w:val="24"/>
          <w:lang w:val="es-AR"/>
        </w:rPr>
      </w:pPr>
      <w:r w:rsidRPr="00BB0917">
        <w:rPr>
          <w:rFonts w:ascii="Arial" w:hAnsi="Arial" w:cs="Arial"/>
          <w:sz w:val="24"/>
          <w:szCs w:val="24"/>
          <w:lang w:val="es-AR"/>
        </w:rPr>
        <w:t>La viscosidad (alta o baja) se especificará únicamente en casos especiales. Será útil durante el desarrollo del proceso de mezcla y puede ser de ayuda</w:t>
      </w:r>
      <w:r w:rsidR="00E45C70">
        <w:rPr>
          <w:rFonts w:ascii="Arial" w:hAnsi="Arial" w:cs="Arial"/>
          <w:sz w:val="24"/>
          <w:szCs w:val="24"/>
          <w:lang w:val="es-AR"/>
        </w:rPr>
        <w:t>,</w:t>
      </w:r>
      <w:r w:rsidRPr="00BB0917">
        <w:rPr>
          <w:rFonts w:ascii="Arial" w:hAnsi="Arial" w:cs="Arial"/>
          <w:sz w:val="24"/>
          <w:szCs w:val="24"/>
          <w:lang w:val="es-AR"/>
        </w:rPr>
        <w:t xml:space="preserve"> medir y registrar el tiempo T50 mientras se hace el ensayo </w:t>
      </w:r>
      <w:r w:rsidRPr="00BB0917">
        <w:rPr>
          <w:rFonts w:ascii="Arial" w:hAnsi="Arial" w:cs="Arial"/>
          <w:sz w:val="24"/>
          <w:szCs w:val="24"/>
          <w:lang w:val="es-AR"/>
        </w:rPr>
        <w:lastRenderedPageBreak/>
        <w:t>de asentamiento como método de confirmación de la uniformidad del HAC por amasadas.</w:t>
      </w:r>
    </w:p>
    <w:p w:rsidR="00F91A69" w:rsidRPr="00BB0917" w:rsidRDefault="0040416C" w:rsidP="00EA035D">
      <w:pPr>
        <w:pStyle w:val="Prrafodelista"/>
        <w:tabs>
          <w:tab w:val="left" w:pos="142"/>
          <w:tab w:val="left" w:pos="709"/>
          <w:tab w:val="left" w:pos="2835"/>
          <w:tab w:val="left" w:pos="2977"/>
          <w:tab w:val="left" w:pos="3402"/>
          <w:tab w:val="left" w:pos="3544"/>
          <w:tab w:val="left" w:pos="4962"/>
        </w:tabs>
        <w:spacing w:line="480" w:lineRule="auto"/>
        <w:ind w:left="709"/>
        <w:jc w:val="both"/>
        <w:rPr>
          <w:rFonts w:ascii="Arial" w:hAnsi="Arial" w:cs="Arial"/>
          <w:sz w:val="24"/>
          <w:szCs w:val="24"/>
          <w:lang w:val="es-AR"/>
        </w:rPr>
      </w:pPr>
      <w:r w:rsidRPr="00BB0917">
        <w:rPr>
          <w:rFonts w:ascii="Arial" w:hAnsi="Arial" w:cs="Arial"/>
          <w:b/>
          <w:sz w:val="24"/>
          <w:szCs w:val="24"/>
          <w:lang w:val="es-AR"/>
        </w:rPr>
        <w:t>AC-V1</w:t>
      </w:r>
      <w:r w:rsidRPr="00BB0917">
        <w:rPr>
          <w:rFonts w:ascii="Arial" w:hAnsi="Arial" w:cs="Arial"/>
          <w:sz w:val="24"/>
          <w:szCs w:val="24"/>
          <w:lang w:val="es-AR"/>
        </w:rPr>
        <w:t xml:space="preserve"> (</w:t>
      </w:r>
      <w:r w:rsidR="00E67A3B" w:rsidRPr="00BB0917">
        <w:rPr>
          <w:rFonts w:ascii="Arial" w:hAnsi="Arial" w:cs="Arial"/>
          <w:sz w:val="24"/>
          <w:szCs w:val="24"/>
          <w:lang w:val="es-AR"/>
        </w:rPr>
        <w:t xml:space="preserve">&lt; 8 s) </w:t>
      </w:r>
      <w:r w:rsidR="00F91A69" w:rsidRPr="00BB0917">
        <w:rPr>
          <w:rFonts w:ascii="Arial" w:hAnsi="Arial" w:cs="Arial"/>
          <w:sz w:val="24"/>
          <w:szCs w:val="24"/>
          <w:lang w:val="es-AR"/>
        </w:rPr>
        <w:t>tiene una buena capacidad de llenado aún con alta densidad de armaduras. Es capaz de autonivelarse y generalmente tiene mejor acabado superficial. Aún así, es más propenso a presentar exudación y segregación.</w:t>
      </w:r>
    </w:p>
    <w:p w:rsidR="00F91A69" w:rsidRPr="00BB0917" w:rsidRDefault="0040416C" w:rsidP="00EA035D">
      <w:pPr>
        <w:pStyle w:val="Prrafodelista"/>
        <w:tabs>
          <w:tab w:val="left" w:pos="142"/>
          <w:tab w:val="left" w:pos="709"/>
          <w:tab w:val="left" w:pos="2835"/>
          <w:tab w:val="left" w:pos="2977"/>
          <w:tab w:val="left" w:pos="3402"/>
          <w:tab w:val="left" w:pos="3544"/>
          <w:tab w:val="left" w:pos="4962"/>
        </w:tabs>
        <w:spacing w:line="480" w:lineRule="auto"/>
        <w:ind w:left="709"/>
        <w:jc w:val="both"/>
        <w:rPr>
          <w:rFonts w:ascii="Arial" w:hAnsi="Arial" w:cs="Arial"/>
          <w:sz w:val="24"/>
          <w:szCs w:val="24"/>
          <w:lang w:val="es-AR"/>
        </w:rPr>
      </w:pPr>
      <w:r w:rsidRPr="00BB0917">
        <w:rPr>
          <w:rFonts w:ascii="Arial" w:hAnsi="Arial" w:cs="Arial"/>
          <w:b/>
          <w:sz w:val="24"/>
          <w:szCs w:val="24"/>
          <w:lang w:val="es-AR"/>
        </w:rPr>
        <w:t xml:space="preserve">AC-V2 </w:t>
      </w:r>
      <w:r w:rsidR="00E67A3B" w:rsidRPr="00BB0917">
        <w:rPr>
          <w:rFonts w:ascii="Arial" w:hAnsi="Arial" w:cs="Arial"/>
          <w:sz w:val="24"/>
          <w:szCs w:val="24"/>
          <w:lang w:val="es-AR"/>
        </w:rPr>
        <w:t xml:space="preserve">(9-25 s) </w:t>
      </w:r>
      <w:r w:rsidR="00F91A69" w:rsidRPr="00BB0917">
        <w:rPr>
          <w:rFonts w:ascii="Arial" w:hAnsi="Arial" w:cs="Arial"/>
          <w:sz w:val="24"/>
          <w:szCs w:val="24"/>
          <w:lang w:val="es-AR"/>
        </w:rPr>
        <w:t xml:space="preserve">no hay una clase </w:t>
      </w:r>
      <w:r w:rsidR="00EA035D" w:rsidRPr="00BB0917">
        <w:rPr>
          <w:rFonts w:ascii="Arial" w:hAnsi="Arial" w:cs="Arial"/>
          <w:sz w:val="24"/>
          <w:szCs w:val="24"/>
          <w:lang w:val="es-AR"/>
        </w:rPr>
        <w:t>supe</w:t>
      </w:r>
      <w:r w:rsidR="008376D7" w:rsidRPr="00BB0917">
        <w:rPr>
          <w:rFonts w:ascii="Arial" w:hAnsi="Arial" w:cs="Arial"/>
          <w:sz w:val="24"/>
          <w:szCs w:val="24"/>
          <w:lang w:val="es-AR"/>
        </w:rPr>
        <w:t>ri</w:t>
      </w:r>
      <w:r w:rsidR="000D4B47" w:rsidRPr="00BB0917">
        <w:rPr>
          <w:rFonts w:ascii="Arial" w:hAnsi="Arial" w:cs="Arial"/>
          <w:sz w:val="24"/>
          <w:szCs w:val="24"/>
          <w:lang w:val="es-AR"/>
        </w:rPr>
        <w:t>o</w:t>
      </w:r>
      <w:r w:rsidR="00EA035D" w:rsidRPr="00BB0917">
        <w:rPr>
          <w:rFonts w:ascii="Arial" w:hAnsi="Arial" w:cs="Arial"/>
          <w:sz w:val="24"/>
          <w:szCs w:val="24"/>
          <w:lang w:val="es-AR"/>
        </w:rPr>
        <w:t>r,</w:t>
      </w:r>
      <w:r w:rsidR="00F91A69" w:rsidRPr="00BB0917">
        <w:rPr>
          <w:rFonts w:ascii="Arial" w:hAnsi="Arial" w:cs="Arial"/>
          <w:sz w:val="24"/>
          <w:szCs w:val="24"/>
          <w:lang w:val="es-AR"/>
        </w:rPr>
        <w:t xml:space="preserve"> podemos experimentar efectos negativos en el acabado superficial (</w:t>
      </w:r>
      <w:r w:rsidR="005269F5" w:rsidRPr="00BB0917">
        <w:rPr>
          <w:rFonts w:ascii="Arial" w:hAnsi="Arial" w:cs="Arial"/>
          <w:sz w:val="24"/>
          <w:szCs w:val="24"/>
          <w:lang w:val="es-AR"/>
        </w:rPr>
        <w:t>ratoneras</w:t>
      </w:r>
      <w:r w:rsidR="00F91A69" w:rsidRPr="00BB0917">
        <w:rPr>
          <w:rFonts w:ascii="Arial" w:hAnsi="Arial" w:cs="Arial"/>
          <w:sz w:val="24"/>
          <w:szCs w:val="24"/>
          <w:lang w:val="es-AR"/>
        </w:rPr>
        <w:t xml:space="preserve">) o los efectos por paradas o retrasos entre </w:t>
      </w:r>
      <w:r w:rsidR="00EA035D" w:rsidRPr="00BB0917">
        <w:rPr>
          <w:rFonts w:ascii="Arial" w:hAnsi="Arial" w:cs="Arial"/>
          <w:sz w:val="24"/>
          <w:szCs w:val="24"/>
          <w:lang w:val="es-AR"/>
        </w:rPr>
        <w:t>hormigonado sucesivos</w:t>
      </w:r>
      <w:r w:rsidR="00F91A69" w:rsidRPr="00BB0917">
        <w:rPr>
          <w:rFonts w:ascii="Arial" w:hAnsi="Arial" w:cs="Arial"/>
          <w:sz w:val="24"/>
          <w:szCs w:val="24"/>
          <w:lang w:val="es-AR"/>
        </w:rPr>
        <w:t xml:space="preserve"> (juntas frías).</w:t>
      </w:r>
    </w:p>
    <w:p w:rsidR="00F91A69" w:rsidRPr="00BB0917" w:rsidRDefault="00F91A69" w:rsidP="00EA035D">
      <w:pPr>
        <w:pStyle w:val="Prrafodelista"/>
        <w:tabs>
          <w:tab w:val="left" w:pos="142"/>
          <w:tab w:val="left" w:pos="709"/>
          <w:tab w:val="left" w:pos="2835"/>
          <w:tab w:val="left" w:pos="2977"/>
          <w:tab w:val="left" w:pos="3402"/>
          <w:tab w:val="left" w:pos="3544"/>
          <w:tab w:val="left" w:pos="4962"/>
        </w:tabs>
        <w:spacing w:line="480" w:lineRule="auto"/>
        <w:ind w:left="709"/>
        <w:jc w:val="both"/>
        <w:rPr>
          <w:rFonts w:ascii="Arial" w:hAnsi="Arial" w:cs="Arial"/>
          <w:sz w:val="24"/>
          <w:szCs w:val="24"/>
        </w:rPr>
      </w:pPr>
    </w:p>
    <w:p w:rsidR="005159F6" w:rsidRDefault="005159F6" w:rsidP="005159F6">
      <w:pPr>
        <w:spacing w:line="480" w:lineRule="auto"/>
        <w:ind w:left="851"/>
        <w:jc w:val="both"/>
        <w:outlineLvl w:val="0"/>
        <w:rPr>
          <w:rFonts w:ascii="Arial" w:hAnsi="Arial" w:cs="Arial"/>
          <w:sz w:val="20"/>
          <w:szCs w:val="20"/>
        </w:rPr>
      </w:pPr>
    </w:p>
    <w:p w:rsidR="005159F6" w:rsidRDefault="005159F6" w:rsidP="005159F6">
      <w:pPr>
        <w:spacing w:line="480" w:lineRule="auto"/>
        <w:ind w:left="851"/>
        <w:jc w:val="both"/>
        <w:outlineLvl w:val="0"/>
        <w:rPr>
          <w:rFonts w:ascii="Arial" w:hAnsi="Arial" w:cs="Arial"/>
          <w:sz w:val="20"/>
          <w:szCs w:val="20"/>
        </w:rPr>
      </w:pPr>
    </w:p>
    <w:p w:rsidR="005159F6" w:rsidRDefault="005159F6" w:rsidP="005159F6">
      <w:pPr>
        <w:spacing w:line="480" w:lineRule="auto"/>
        <w:ind w:left="851"/>
        <w:jc w:val="both"/>
        <w:outlineLvl w:val="0"/>
        <w:rPr>
          <w:rFonts w:ascii="Arial" w:hAnsi="Arial" w:cs="Arial"/>
          <w:sz w:val="20"/>
          <w:szCs w:val="20"/>
        </w:rPr>
      </w:pPr>
    </w:p>
    <w:p w:rsidR="005159F6" w:rsidRDefault="005159F6" w:rsidP="005159F6">
      <w:pPr>
        <w:spacing w:line="480" w:lineRule="auto"/>
        <w:ind w:left="851"/>
        <w:jc w:val="both"/>
        <w:outlineLvl w:val="0"/>
        <w:rPr>
          <w:rFonts w:ascii="Arial" w:hAnsi="Arial" w:cs="Arial"/>
          <w:sz w:val="20"/>
          <w:szCs w:val="20"/>
        </w:rPr>
      </w:pPr>
    </w:p>
    <w:p w:rsidR="005159F6" w:rsidRDefault="005159F6" w:rsidP="005159F6">
      <w:pPr>
        <w:spacing w:line="480" w:lineRule="auto"/>
        <w:ind w:left="851"/>
        <w:jc w:val="both"/>
        <w:outlineLvl w:val="0"/>
        <w:rPr>
          <w:rFonts w:ascii="Arial" w:hAnsi="Arial" w:cs="Arial"/>
          <w:sz w:val="20"/>
          <w:szCs w:val="20"/>
        </w:rPr>
      </w:pPr>
    </w:p>
    <w:p w:rsidR="001A08A0" w:rsidRDefault="001A08A0" w:rsidP="001A08A0">
      <w:pPr>
        <w:spacing w:line="480" w:lineRule="auto"/>
        <w:jc w:val="both"/>
        <w:outlineLvl w:val="0"/>
        <w:rPr>
          <w:rFonts w:ascii="Arial" w:eastAsia="Calibri" w:hAnsi="Arial" w:cs="Arial"/>
        </w:rPr>
      </w:pPr>
    </w:p>
    <w:p w:rsidR="001A08A0" w:rsidRDefault="001A08A0" w:rsidP="001A08A0">
      <w:pPr>
        <w:spacing w:line="480" w:lineRule="auto"/>
        <w:jc w:val="both"/>
        <w:outlineLvl w:val="0"/>
        <w:rPr>
          <w:rFonts w:ascii="Arial" w:eastAsia="Calibri" w:hAnsi="Arial" w:cs="Arial"/>
        </w:rPr>
      </w:pPr>
    </w:p>
    <w:p w:rsidR="001A08A0" w:rsidRDefault="001A08A0" w:rsidP="001A08A0">
      <w:pPr>
        <w:spacing w:line="480" w:lineRule="auto"/>
        <w:jc w:val="both"/>
        <w:outlineLvl w:val="0"/>
        <w:rPr>
          <w:rFonts w:ascii="Arial" w:eastAsia="Calibri" w:hAnsi="Arial" w:cs="Arial"/>
        </w:rPr>
      </w:pPr>
    </w:p>
    <w:p w:rsidR="00646B19" w:rsidRDefault="00646B19" w:rsidP="00701F1B">
      <w:pPr>
        <w:spacing w:line="240" w:lineRule="auto"/>
        <w:jc w:val="center"/>
        <w:outlineLvl w:val="0"/>
        <w:rPr>
          <w:rFonts w:ascii="Arial" w:eastAsia="Calibri" w:hAnsi="Arial" w:cs="Arial"/>
          <w:b/>
          <w:sz w:val="24"/>
          <w:szCs w:val="24"/>
        </w:rPr>
      </w:pPr>
    </w:p>
    <w:p w:rsidR="00701F1B" w:rsidRDefault="00701F1B" w:rsidP="00701F1B">
      <w:pPr>
        <w:spacing w:line="240" w:lineRule="auto"/>
        <w:jc w:val="center"/>
        <w:outlineLvl w:val="0"/>
        <w:rPr>
          <w:rFonts w:ascii="Arial" w:eastAsia="Calibri" w:hAnsi="Arial" w:cs="Arial"/>
          <w:b/>
          <w:sz w:val="24"/>
          <w:szCs w:val="24"/>
        </w:rPr>
      </w:pPr>
    </w:p>
    <w:p w:rsidR="00701F1B" w:rsidRDefault="00701F1B" w:rsidP="00701F1B">
      <w:pPr>
        <w:spacing w:line="240" w:lineRule="auto"/>
        <w:jc w:val="center"/>
        <w:outlineLvl w:val="0"/>
        <w:rPr>
          <w:rFonts w:ascii="Arial" w:eastAsia="Calibri" w:hAnsi="Arial" w:cs="Arial"/>
          <w:b/>
          <w:sz w:val="24"/>
          <w:szCs w:val="24"/>
        </w:rPr>
      </w:pPr>
    </w:p>
    <w:p w:rsidR="00701F1B" w:rsidRPr="00701F1B" w:rsidRDefault="00701F1B" w:rsidP="00701F1B">
      <w:pPr>
        <w:spacing w:line="240" w:lineRule="auto"/>
        <w:jc w:val="center"/>
        <w:outlineLvl w:val="0"/>
        <w:rPr>
          <w:rFonts w:ascii="Arial" w:eastAsia="Calibri" w:hAnsi="Arial" w:cs="Arial"/>
          <w:b/>
          <w:sz w:val="24"/>
          <w:szCs w:val="24"/>
        </w:rPr>
      </w:pPr>
    </w:p>
    <w:p w:rsidR="006F34A5" w:rsidRDefault="005E1605" w:rsidP="00701F1B">
      <w:pPr>
        <w:spacing w:line="240" w:lineRule="auto"/>
        <w:jc w:val="center"/>
        <w:outlineLvl w:val="0"/>
        <w:rPr>
          <w:rFonts w:ascii="Arial" w:eastAsia="Calibri" w:hAnsi="Arial" w:cs="Arial"/>
          <w:b/>
          <w:sz w:val="48"/>
          <w:szCs w:val="48"/>
        </w:rPr>
      </w:pPr>
      <w:r w:rsidRPr="001D4747">
        <w:rPr>
          <w:rFonts w:ascii="Arial" w:eastAsia="Calibri" w:hAnsi="Arial" w:cs="Arial"/>
          <w:b/>
          <w:sz w:val="48"/>
          <w:szCs w:val="48"/>
        </w:rPr>
        <w:t xml:space="preserve">CAPITULO </w:t>
      </w:r>
      <w:r w:rsidR="00F91A69">
        <w:rPr>
          <w:rFonts w:ascii="Arial" w:eastAsia="Calibri" w:hAnsi="Arial" w:cs="Arial"/>
          <w:b/>
          <w:sz w:val="48"/>
          <w:szCs w:val="48"/>
        </w:rPr>
        <w:t>5</w:t>
      </w:r>
    </w:p>
    <w:p w:rsidR="00701F1B" w:rsidRDefault="00701F1B" w:rsidP="00701F1B">
      <w:pPr>
        <w:spacing w:line="240" w:lineRule="auto"/>
        <w:jc w:val="center"/>
        <w:outlineLvl w:val="0"/>
        <w:rPr>
          <w:rFonts w:ascii="Arial" w:eastAsia="Calibri" w:hAnsi="Arial" w:cs="Arial"/>
          <w:sz w:val="24"/>
        </w:rPr>
      </w:pPr>
    </w:p>
    <w:p w:rsidR="00701F1B" w:rsidRDefault="00701F1B" w:rsidP="00701F1B">
      <w:pPr>
        <w:spacing w:line="240" w:lineRule="auto"/>
        <w:jc w:val="center"/>
        <w:outlineLvl w:val="0"/>
        <w:rPr>
          <w:rFonts w:ascii="Arial" w:eastAsia="Calibri" w:hAnsi="Arial" w:cs="Arial"/>
          <w:sz w:val="24"/>
        </w:rPr>
      </w:pPr>
    </w:p>
    <w:p w:rsidR="00701F1B" w:rsidRPr="00701F1B" w:rsidRDefault="00701F1B" w:rsidP="00701F1B">
      <w:pPr>
        <w:spacing w:line="240" w:lineRule="auto"/>
        <w:jc w:val="center"/>
        <w:outlineLvl w:val="0"/>
        <w:rPr>
          <w:rFonts w:ascii="Arial" w:eastAsia="Calibri" w:hAnsi="Arial" w:cs="Arial"/>
          <w:sz w:val="24"/>
        </w:rPr>
      </w:pPr>
    </w:p>
    <w:p w:rsidR="00C57E10" w:rsidRPr="00312FF4" w:rsidRDefault="00A63D83" w:rsidP="008F3BE2">
      <w:pPr>
        <w:pStyle w:val="Prrafodelista"/>
        <w:numPr>
          <w:ilvl w:val="0"/>
          <w:numId w:val="11"/>
        </w:numPr>
        <w:tabs>
          <w:tab w:val="left" w:pos="142"/>
          <w:tab w:val="left" w:pos="426"/>
          <w:tab w:val="left" w:pos="709"/>
          <w:tab w:val="left" w:pos="2835"/>
          <w:tab w:val="left" w:pos="2977"/>
          <w:tab w:val="left" w:pos="3402"/>
          <w:tab w:val="left" w:pos="3544"/>
          <w:tab w:val="left" w:pos="4962"/>
        </w:tabs>
        <w:spacing w:line="480" w:lineRule="auto"/>
        <w:ind w:left="426" w:hanging="426"/>
        <w:jc w:val="both"/>
        <w:rPr>
          <w:rFonts w:ascii="Arial" w:hAnsi="Arial" w:cs="Arial"/>
          <w:sz w:val="32"/>
          <w:szCs w:val="32"/>
        </w:rPr>
      </w:pPr>
      <w:r w:rsidRPr="00900D2B">
        <w:rPr>
          <w:rFonts w:ascii="Arial" w:hAnsi="Arial" w:cs="Arial"/>
          <w:b/>
          <w:sz w:val="32"/>
          <w:szCs w:val="32"/>
        </w:rPr>
        <w:t>RESULTADO</w:t>
      </w:r>
      <w:r w:rsidR="00900D2B" w:rsidRPr="00900D2B">
        <w:rPr>
          <w:rFonts w:ascii="Arial" w:hAnsi="Arial" w:cs="Arial"/>
          <w:b/>
          <w:sz w:val="32"/>
          <w:szCs w:val="32"/>
        </w:rPr>
        <w:t>S</w:t>
      </w:r>
      <w:r w:rsidR="006F34A5" w:rsidRPr="00900D2B">
        <w:rPr>
          <w:rFonts w:ascii="Arial" w:hAnsi="Arial" w:cs="Arial"/>
          <w:b/>
          <w:sz w:val="32"/>
          <w:szCs w:val="32"/>
        </w:rPr>
        <w:t xml:space="preserve"> </w:t>
      </w:r>
      <w:r w:rsidR="00900D2B" w:rsidRPr="00900D2B">
        <w:rPr>
          <w:rFonts w:ascii="Arial" w:hAnsi="Arial" w:cs="Arial"/>
          <w:b/>
          <w:sz w:val="32"/>
          <w:szCs w:val="32"/>
        </w:rPr>
        <w:t xml:space="preserve">Y ANALISIS DE </w:t>
      </w:r>
      <w:r w:rsidR="00701F1B">
        <w:rPr>
          <w:rFonts w:ascii="Arial" w:hAnsi="Arial" w:cs="Arial"/>
          <w:b/>
          <w:sz w:val="32"/>
          <w:szCs w:val="32"/>
        </w:rPr>
        <w:t xml:space="preserve">ENSAYOS </w:t>
      </w:r>
      <w:r w:rsidR="00072733">
        <w:rPr>
          <w:rFonts w:ascii="Arial" w:hAnsi="Arial" w:cs="Arial"/>
          <w:b/>
          <w:sz w:val="32"/>
          <w:szCs w:val="32"/>
        </w:rPr>
        <w:t xml:space="preserve">DE AUTOCOMPACTABILIDAD </w:t>
      </w:r>
      <w:r w:rsidR="00900D2B" w:rsidRPr="00900D2B">
        <w:rPr>
          <w:rFonts w:ascii="Arial" w:hAnsi="Arial" w:cs="Arial"/>
          <w:b/>
          <w:sz w:val="32"/>
          <w:szCs w:val="32"/>
        </w:rPr>
        <w:t>REALIZADOS</w:t>
      </w:r>
    </w:p>
    <w:p w:rsidR="00072733" w:rsidRDefault="00072733" w:rsidP="00701F1B">
      <w:pPr>
        <w:pStyle w:val="Prrafodelista"/>
        <w:tabs>
          <w:tab w:val="left" w:pos="142"/>
          <w:tab w:val="left" w:pos="284"/>
          <w:tab w:val="left" w:pos="709"/>
          <w:tab w:val="left" w:pos="2835"/>
          <w:tab w:val="left" w:pos="2977"/>
          <w:tab w:val="left" w:pos="3402"/>
          <w:tab w:val="left" w:pos="3544"/>
          <w:tab w:val="left" w:pos="4962"/>
        </w:tabs>
        <w:spacing w:line="240" w:lineRule="auto"/>
        <w:ind w:left="360"/>
        <w:jc w:val="both"/>
        <w:rPr>
          <w:rFonts w:ascii="Arial" w:hAnsi="Arial" w:cs="Arial"/>
          <w:b/>
          <w:sz w:val="24"/>
          <w:szCs w:val="30"/>
        </w:rPr>
      </w:pPr>
    </w:p>
    <w:p w:rsidR="00701F1B" w:rsidRDefault="00701F1B" w:rsidP="00701F1B">
      <w:pPr>
        <w:pStyle w:val="Prrafodelista"/>
        <w:tabs>
          <w:tab w:val="left" w:pos="142"/>
          <w:tab w:val="left" w:pos="284"/>
          <w:tab w:val="left" w:pos="709"/>
          <w:tab w:val="left" w:pos="2835"/>
          <w:tab w:val="left" w:pos="2977"/>
          <w:tab w:val="left" w:pos="3402"/>
          <w:tab w:val="left" w:pos="3544"/>
          <w:tab w:val="left" w:pos="4962"/>
        </w:tabs>
        <w:spacing w:line="240" w:lineRule="auto"/>
        <w:ind w:left="360"/>
        <w:jc w:val="both"/>
        <w:rPr>
          <w:rFonts w:ascii="Arial" w:hAnsi="Arial" w:cs="Arial"/>
          <w:b/>
          <w:sz w:val="24"/>
          <w:szCs w:val="30"/>
        </w:rPr>
      </w:pPr>
    </w:p>
    <w:p w:rsidR="00701F1B" w:rsidRDefault="00701F1B" w:rsidP="00701F1B">
      <w:pPr>
        <w:pStyle w:val="Prrafodelista"/>
        <w:tabs>
          <w:tab w:val="left" w:pos="142"/>
          <w:tab w:val="left" w:pos="284"/>
          <w:tab w:val="left" w:pos="709"/>
          <w:tab w:val="left" w:pos="2835"/>
          <w:tab w:val="left" w:pos="2977"/>
          <w:tab w:val="left" w:pos="3402"/>
          <w:tab w:val="left" w:pos="3544"/>
          <w:tab w:val="left" w:pos="4962"/>
        </w:tabs>
        <w:spacing w:line="240" w:lineRule="auto"/>
        <w:ind w:left="360"/>
        <w:jc w:val="both"/>
        <w:rPr>
          <w:rFonts w:ascii="Arial" w:hAnsi="Arial" w:cs="Arial"/>
          <w:b/>
          <w:sz w:val="24"/>
          <w:szCs w:val="30"/>
        </w:rPr>
      </w:pPr>
    </w:p>
    <w:p w:rsidR="00072733" w:rsidRPr="00E939DF" w:rsidRDefault="001070CD" w:rsidP="008F3BE2">
      <w:pPr>
        <w:pStyle w:val="Prrafodelista"/>
        <w:numPr>
          <w:ilvl w:val="1"/>
          <w:numId w:val="32"/>
        </w:numPr>
        <w:tabs>
          <w:tab w:val="left" w:pos="142"/>
          <w:tab w:val="left" w:pos="709"/>
          <w:tab w:val="left" w:pos="851"/>
          <w:tab w:val="left" w:pos="2835"/>
          <w:tab w:val="left" w:pos="2977"/>
          <w:tab w:val="left" w:pos="3402"/>
          <w:tab w:val="left" w:pos="3544"/>
          <w:tab w:val="left" w:pos="4962"/>
        </w:tabs>
        <w:spacing w:line="480" w:lineRule="auto"/>
        <w:ind w:hanging="796"/>
        <w:jc w:val="both"/>
        <w:rPr>
          <w:rFonts w:ascii="Arial" w:hAnsi="Arial" w:cs="Arial"/>
          <w:b/>
          <w:sz w:val="24"/>
          <w:szCs w:val="24"/>
        </w:rPr>
      </w:pPr>
      <w:r>
        <w:rPr>
          <w:rFonts w:ascii="Arial" w:hAnsi="Arial" w:cs="Arial"/>
          <w:b/>
          <w:sz w:val="24"/>
          <w:szCs w:val="24"/>
        </w:rPr>
        <w:t>Resultado  de Ensayos</w:t>
      </w:r>
    </w:p>
    <w:p w:rsidR="00C96E68" w:rsidRPr="00E939DF" w:rsidRDefault="00312FF4" w:rsidP="00701F1B">
      <w:pPr>
        <w:pStyle w:val="Prrafodelista"/>
        <w:tabs>
          <w:tab w:val="left" w:pos="142"/>
          <w:tab w:val="left" w:pos="709"/>
          <w:tab w:val="left" w:pos="2835"/>
          <w:tab w:val="left" w:pos="2977"/>
          <w:tab w:val="left" w:pos="3402"/>
          <w:tab w:val="left" w:pos="3544"/>
          <w:tab w:val="left" w:pos="4962"/>
        </w:tabs>
        <w:spacing w:line="480" w:lineRule="auto"/>
        <w:ind w:left="709"/>
        <w:jc w:val="both"/>
        <w:rPr>
          <w:rFonts w:ascii="Arial" w:hAnsi="Arial" w:cs="Arial"/>
          <w:sz w:val="24"/>
          <w:szCs w:val="24"/>
        </w:rPr>
      </w:pPr>
      <w:r w:rsidRPr="00E939DF">
        <w:rPr>
          <w:rFonts w:ascii="Arial" w:hAnsi="Arial" w:cs="Arial"/>
          <w:sz w:val="24"/>
          <w:szCs w:val="24"/>
        </w:rPr>
        <w:t>Después de determinar el primer diseño de hormigón autocompactante v</w:t>
      </w:r>
      <w:r w:rsidR="001070CD">
        <w:rPr>
          <w:rFonts w:ascii="Arial" w:hAnsi="Arial" w:cs="Arial"/>
          <w:sz w:val="24"/>
          <w:szCs w:val="24"/>
        </w:rPr>
        <w:t>á</w:t>
      </w:r>
      <w:r w:rsidRPr="00E939DF">
        <w:rPr>
          <w:rFonts w:ascii="Arial" w:hAnsi="Arial" w:cs="Arial"/>
          <w:sz w:val="24"/>
          <w:szCs w:val="24"/>
        </w:rPr>
        <w:t>lido, se procede a analizar el comportamiento del mortero de acuerdo a la norma ASTM C939-02</w:t>
      </w:r>
      <w:r w:rsidR="003C46CA" w:rsidRPr="00E939DF">
        <w:rPr>
          <w:rFonts w:ascii="Arial" w:hAnsi="Arial" w:cs="Arial"/>
          <w:sz w:val="24"/>
          <w:szCs w:val="24"/>
        </w:rPr>
        <w:t>.</w:t>
      </w:r>
      <w:r w:rsidRPr="00E939DF">
        <w:rPr>
          <w:rFonts w:ascii="Arial" w:hAnsi="Arial" w:cs="Arial"/>
          <w:sz w:val="24"/>
          <w:szCs w:val="24"/>
        </w:rPr>
        <w:t xml:space="preserve"> </w:t>
      </w:r>
      <w:r w:rsidR="003C46CA" w:rsidRPr="00E939DF">
        <w:rPr>
          <w:rFonts w:ascii="Arial" w:hAnsi="Arial" w:cs="Arial"/>
          <w:sz w:val="24"/>
          <w:szCs w:val="24"/>
        </w:rPr>
        <w:t>P</w:t>
      </w:r>
      <w:r w:rsidRPr="00E939DF">
        <w:rPr>
          <w:rFonts w:ascii="Arial" w:hAnsi="Arial" w:cs="Arial"/>
          <w:sz w:val="24"/>
          <w:szCs w:val="24"/>
        </w:rPr>
        <w:t>ara comparar la variación del porcentaje de aditivo utilizado de acuerdo al análisis visual de fluidez en el momento de la elaboración de la mezcla de hormigón</w:t>
      </w:r>
      <w:r w:rsidR="003C46CA" w:rsidRPr="00E939DF">
        <w:rPr>
          <w:rFonts w:ascii="Arial" w:hAnsi="Arial" w:cs="Arial"/>
          <w:sz w:val="24"/>
          <w:szCs w:val="24"/>
        </w:rPr>
        <w:t xml:space="preserve">  con el ensayo en mortero.</w:t>
      </w:r>
    </w:p>
    <w:p w:rsidR="005B278E" w:rsidRDefault="005B278E" w:rsidP="00C96E68">
      <w:pPr>
        <w:autoSpaceDE w:val="0"/>
        <w:autoSpaceDN w:val="0"/>
        <w:adjustRightInd w:val="0"/>
        <w:spacing w:after="0" w:line="480" w:lineRule="auto"/>
        <w:ind w:left="709"/>
        <w:rPr>
          <w:rFonts w:ascii="Arial" w:hAnsi="Arial" w:cs="Arial"/>
          <w:b/>
          <w:bCs/>
          <w:sz w:val="24"/>
          <w:lang w:val="es-AR"/>
        </w:rPr>
      </w:pPr>
    </w:p>
    <w:p w:rsidR="001A0E18" w:rsidRDefault="001A0E18" w:rsidP="00C96E68">
      <w:pPr>
        <w:autoSpaceDE w:val="0"/>
        <w:autoSpaceDN w:val="0"/>
        <w:adjustRightInd w:val="0"/>
        <w:spacing w:after="0" w:line="480" w:lineRule="auto"/>
        <w:ind w:left="709"/>
        <w:rPr>
          <w:rFonts w:ascii="Arial" w:hAnsi="Arial" w:cs="Arial"/>
          <w:b/>
          <w:bCs/>
          <w:sz w:val="24"/>
          <w:lang w:val="es-AR"/>
        </w:rPr>
      </w:pPr>
    </w:p>
    <w:p w:rsidR="001A0E18" w:rsidRDefault="001A0E18" w:rsidP="00C96E68">
      <w:pPr>
        <w:autoSpaceDE w:val="0"/>
        <w:autoSpaceDN w:val="0"/>
        <w:adjustRightInd w:val="0"/>
        <w:spacing w:after="0" w:line="480" w:lineRule="auto"/>
        <w:ind w:left="709"/>
        <w:rPr>
          <w:rFonts w:ascii="Arial" w:hAnsi="Arial" w:cs="Arial"/>
          <w:b/>
          <w:bCs/>
          <w:sz w:val="24"/>
          <w:lang w:val="es-AR"/>
        </w:rPr>
      </w:pPr>
    </w:p>
    <w:p w:rsidR="00312FF4" w:rsidRDefault="00312FF4" w:rsidP="00E939DF">
      <w:pPr>
        <w:autoSpaceDE w:val="0"/>
        <w:autoSpaceDN w:val="0"/>
        <w:adjustRightInd w:val="0"/>
        <w:spacing w:after="0" w:line="480" w:lineRule="auto"/>
        <w:ind w:left="709"/>
        <w:rPr>
          <w:rFonts w:ascii="Arial" w:hAnsi="Arial" w:cs="Arial"/>
          <w:b/>
          <w:bCs/>
          <w:sz w:val="24"/>
          <w:lang w:val="es-AR"/>
        </w:rPr>
      </w:pPr>
      <w:r w:rsidRPr="008F161D">
        <w:rPr>
          <w:rFonts w:ascii="Arial" w:hAnsi="Arial" w:cs="Arial"/>
          <w:b/>
          <w:bCs/>
          <w:sz w:val="24"/>
          <w:lang w:val="es-AR"/>
        </w:rPr>
        <w:lastRenderedPageBreak/>
        <w:t>ASTM C939-02:</w:t>
      </w:r>
      <w:r>
        <w:rPr>
          <w:rFonts w:ascii="Arial" w:hAnsi="Arial" w:cs="Arial"/>
          <w:b/>
          <w:bCs/>
          <w:sz w:val="24"/>
          <w:lang w:val="es-AR"/>
        </w:rPr>
        <w:t xml:space="preserve">        </w:t>
      </w:r>
      <w:r w:rsidRPr="008F161D">
        <w:rPr>
          <w:rFonts w:ascii="Arial" w:hAnsi="Arial" w:cs="Arial"/>
          <w:b/>
          <w:bCs/>
          <w:sz w:val="24"/>
          <w:lang w:val="es-AR"/>
        </w:rPr>
        <w:t>Método de Fluidez de Cono</w:t>
      </w:r>
    </w:p>
    <w:p w:rsidR="00312FF4" w:rsidRDefault="00312FF4" w:rsidP="00E939DF">
      <w:pPr>
        <w:tabs>
          <w:tab w:val="left" w:pos="4993"/>
        </w:tabs>
        <w:autoSpaceDE w:val="0"/>
        <w:autoSpaceDN w:val="0"/>
        <w:adjustRightInd w:val="0"/>
        <w:spacing w:after="0" w:line="480" w:lineRule="auto"/>
        <w:ind w:left="426"/>
        <w:rPr>
          <w:rFonts w:ascii="Arial" w:hAnsi="Arial" w:cs="Arial"/>
          <w:b/>
          <w:bCs/>
          <w:noProof/>
          <w:lang w:val="es-AR" w:eastAsia="es-AR"/>
        </w:rPr>
      </w:pPr>
    </w:p>
    <w:p w:rsidR="00312FF4" w:rsidRDefault="00312FF4" w:rsidP="00E939DF">
      <w:pPr>
        <w:autoSpaceDE w:val="0"/>
        <w:autoSpaceDN w:val="0"/>
        <w:adjustRightInd w:val="0"/>
        <w:spacing w:after="0" w:line="480" w:lineRule="auto"/>
        <w:ind w:left="426"/>
        <w:rPr>
          <w:rFonts w:ascii="Arial" w:hAnsi="Arial" w:cs="Arial"/>
          <w:b/>
          <w:bCs/>
          <w:lang w:val="es-AR"/>
        </w:rPr>
      </w:pPr>
      <w:r>
        <w:rPr>
          <w:rFonts w:ascii="Arial" w:hAnsi="Arial" w:cs="Arial"/>
          <w:b/>
          <w:bCs/>
          <w:noProof/>
          <w:lang w:val="es-ES" w:eastAsia="es-ES"/>
        </w:rPr>
        <w:drawing>
          <wp:anchor distT="0" distB="0" distL="114300" distR="114300" simplePos="0" relativeHeight="251820032" behindDoc="0" locked="0" layoutInCell="1" allowOverlap="1">
            <wp:simplePos x="0" y="0"/>
            <wp:positionH relativeFrom="column">
              <wp:posOffset>1369060</wp:posOffset>
            </wp:positionH>
            <wp:positionV relativeFrom="paragraph">
              <wp:align>top</wp:align>
            </wp:positionV>
            <wp:extent cx="2930525" cy="2418080"/>
            <wp:effectExtent l="19050" t="19050" r="22225" b="20320"/>
            <wp:wrapSquare wrapText="bothSides"/>
            <wp:docPr id="7" name="Imagen 11" descr="D:\lady leon\Videos Autocompact.mortar bar,15 años,etc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ady leon\Videos Autocompact.mortar bar,15 años,etc 080.jpg"/>
                    <pic:cNvPicPr>
                      <a:picLocks noChangeAspect="1" noChangeArrowheads="1"/>
                    </pic:cNvPicPr>
                  </pic:nvPicPr>
                  <pic:blipFill>
                    <a:blip r:embed="rId57"/>
                    <a:srcRect l="19797" t="27238" r="16816" b="3465"/>
                    <a:stretch>
                      <a:fillRect/>
                    </a:stretch>
                  </pic:blipFill>
                  <pic:spPr bwMode="auto">
                    <a:xfrm>
                      <a:off x="0" y="0"/>
                      <a:ext cx="2930525" cy="2418080"/>
                    </a:xfrm>
                    <a:prstGeom prst="rect">
                      <a:avLst/>
                    </a:prstGeom>
                    <a:noFill/>
                    <a:ln w="9525">
                      <a:solidFill>
                        <a:schemeClr val="tx1"/>
                      </a:solidFill>
                      <a:miter lim="800000"/>
                      <a:headEnd/>
                      <a:tailEnd/>
                    </a:ln>
                  </pic:spPr>
                </pic:pic>
              </a:graphicData>
            </a:graphic>
          </wp:anchor>
        </w:drawing>
      </w:r>
      <w:r w:rsidR="00E939DF">
        <w:rPr>
          <w:rFonts w:ascii="Arial" w:hAnsi="Arial" w:cs="Arial"/>
          <w:b/>
          <w:bCs/>
          <w:lang w:val="es-AR"/>
        </w:rPr>
        <w:br w:type="textWrapping" w:clear="all"/>
      </w:r>
    </w:p>
    <w:p w:rsidR="00312FF4" w:rsidRPr="00E939DF" w:rsidRDefault="00312FF4" w:rsidP="00312FF4">
      <w:pPr>
        <w:autoSpaceDE w:val="0"/>
        <w:autoSpaceDN w:val="0"/>
        <w:adjustRightInd w:val="0"/>
        <w:spacing w:after="0" w:line="480" w:lineRule="auto"/>
        <w:ind w:left="426"/>
        <w:jc w:val="center"/>
        <w:rPr>
          <w:rFonts w:ascii="Arial" w:hAnsi="Arial" w:cs="Arial"/>
          <w:bCs/>
          <w:sz w:val="24"/>
          <w:szCs w:val="24"/>
          <w:lang w:val="es-AR"/>
        </w:rPr>
      </w:pPr>
      <w:r w:rsidRPr="00E939DF">
        <w:rPr>
          <w:rFonts w:ascii="Arial" w:hAnsi="Arial" w:cs="Arial"/>
          <w:bCs/>
          <w:sz w:val="24"/>
          <w:szCs w:val="24"/>
          <w:lang w:val="es-AR"/>
        </w:rPr>
        <w:t>FIGURA 5.</w:t>
      </w:r>
      <w:r w:rsidR="00495837" w:rsidRPr="00E939DF">
        <w:rPr>
          <w:rFonts w:ascii="Arial" w:hAnsi="Arial" w:cs="Arial"/>
          <w:bCs/>
          <w:sz w:val="24"/>
          <w:szCs w:val="24"/>
          <w:lang w:val="es-AR"/>
        </w:rPr>
        <w:t>1</w:t>
      </w:r>
      <w:r w:rsidRPr="00E939DF">
        <w:rPr>
          <w:rFonts w:ascii="Arial" w:hAnsi="Arial" w:cs="Arial"/>
          <w:bCs/>
          <w:sz w:val="24"/>
          <w:szCs w:val="24"/>
          <w:lang w:val="es-AR"/>
        </w:rPr>
        <w:t xml:space="preserve"> MEDICION DE FLUIDEZ DE CONO</w:t>
      </w:r>
    </w:p>
    <w:p w:rsidR="00312FF4" w:rsidRPr="00E939DF" w:rsidRDefault="00312FF4" w:rsidP="00312FF4">
      <w:pPr>
        <w:autoSpaceDE w:val="0"/>
        <w:autoSpaceDN w:val="0"/>
        <w:adjustRightInd w:val="0"/>
        <w:spacing w:after="0" w:line="480" w:lineRule="auto"/>
        <w:ind w:left="426"/>
        <w:jc w:val="center"/>
        <w:rPr>
          <w:rFonts w:ascii="Arial" w:hAnsi="Arial" w:cs="Arial"/>
          <w:b/>
          <w:bCs/>
          <w:sz w:val="24"/>
          <w:szCs w:val="24"/>
          <w:lang w:val="es-AR"/>
        </w:rPr>
      </w:pPr>
    </w:p>
    <w:p w:rsidR="009211ED" w:rsidRPr="00E939DF" w:rsidRDefault="009211ED" w:rsidP="00312FF4">
      <w:pPr>
        <w:pStyle w:val="Sinespaciado"/>
        <w:spacing w:line="480" w:lineRule="auto"/>
        <w:ind w:left="426"/>
        <w:jc w:val="both"/>
        <w:rPr>
          <w:rFonts w:ascii="Arial" w:hAnsi="Arial" w:cs="Arial"/>
          <w:sz w:val="24"/>
          <w:szCs w:val="24"/>
        </w:rPr>
      </w:pPr>
      <w:r w:rsidRPr="00E939DF">
        <w:rPr>
          <w:rFonts w:ascii="Arial" w:hAnsi="Arial" w:cs="Arial"/>
          <w:sz w:val="24"/>
          <w:szCs w:val="24"/>
        </w:rPr>
        <w:t>El ensayo consiste en preparar una cantidad de 1725</w:t>
      </w:r>
      <m:oMath>
        <m:r>
          <w:rPr>
            <w:rFonts w:ascii="Cambria Math" w:hAnsi="Cambria Math" w:cs="Arial"/>
            <w:sz w:val="24"/>
            <w:szCs w:val="24"/>
          </w:rPr>
          <m:t>±</m:t>
        </m:r>
      </m:oMath>
      <w:r w:rsidRPr="00E939DF">
        <w:rPr>
          <w:rFonts w:ascii="Arial" w:eastAsiaTheme="minorEastAsia" w:hAnsi="Arial" w:cs="Arial"/>
          <w:sz w:val="24"/>
          <w:szCs w:val="24"/>
        </w:rPr>
        <w:t xml:space="preserve">5 </w:t>
      </w:r>
      <w:r w:rsidRPr="00E939DF">
        <w:rPr>
          <w:rFonts w:ascii="Arial" w:hAnsi="Arial" w:cs="Arial"/>
          <w:sz w:val="24"/>
          <w:szCs w:val="24"/>
        </w:rPr>
        <w:t>ml de</w:t>
      </w:r>
      <w:r w:rsidR="005B278E" w:rsidRPr="00E939DF">
        <w:rPr>
          <w:rFonts w:ascii="Arial" w:hAnsi="Arial" w:cs="Arial"/>
          <w:sz w:val="24"/>
          <w:szCs w:val="24"/>
        </w:rPr>
        <w:t xml:space="preserve"> </w:t>
      </w:r>
      <w:r w:rsidRPr="00E939DF">
        <w:rPr>
          <w:rFonts w:ascii="Arial" w:hAnsi="Arial" w:cs="Arial"/>
          <w:sz w:val="24"/>
          <w:szCs w:val="24"/>
        </w:rPr>
        <w:t xml:space="preserve">mortero, </w:t>
      </w:r>
      <w:r w:rsidR="005B278E" w:rsidRPr="00E939DF">
        <w:rPr>
          <w:rFonts w:ascii="Arial" w:hAnsi="Arial" w:cs="Arial"/>
          <w:sz w:val="24"/>
          <w:szCs w:val="24"/>
        </w:rPr>
        <w:t xml:space="preserve">comenzando con una pequeña cantidad de aditivo luego realizar el ensayo </w:t>
      </w:r>
      <w:r w:rsidR="00495837" w:rsidRPr="00E939DF">
        <w:rPr>
          <w:rFonts w:ascii="Arial" w:hAnsi="Arial" w:cs="Arial"/>
          <w:sz w:val="24"/>
          <w:szCs w:val="24"/>
        </w:rPr>
        <w:t>vertiendo</w:t>
      </w:r>
      <w:r w:rsidR="005B278E" w:rsidRPr="00E939DF">
        <w:rPr>
          <w:rFonts w:ascii="Arial" w:hAnsi="Arial" w:cs="Arial"/>
          <w:sz w:val="24"/>
          <w:szCs w:val="24"/>
        </w:rPr>
        <w:t xml:space="preserve"> la mezcla en el cono y medir el tiempo que tarda el mortero en fluir a través </w:t>
      </w:r>
      <w:r w:rsidR="00495837" w:rsidRPr="00E939DF">
        <w:rPr>
          <w:rFonts w:ascii="Arial" w:hAnsi="Arial" w:cs="Arial"/>
          <w:sz w:val="24"/>
          <w:szCs w:val="24"/>
        </w:rPr>
        <w:t>del</w:t>
      </w:r>
      <w:r w:rsidR="005B278E" w:rsidRPr="00E939DF">
        <w:rPr>
          <w:rFonts w:ascii="Arial" w:hAnsi="Arial" w:cs="Arial"/>
          <w:sz w:val="24"/>
          <w:szCs w:val="24"/>
        </w:rPr>
        <w:t xml:space="preserve"> mismo. Luego se incrementa el porcentaje de aditivo y se registra nuevamente el tiempo,</w:t>
      </w:r>
      <w:r w:rsidR="00495837" w:rsidRPr="00E939DF">
        <w:rPr>
          <w:rFonts w:ascii="Arial" w:hAnsi="Arial" w:cs="Arial"/>
          <w:sz w:val="24"/>
          <w:szCs w:val="24"/>
        </w:rPr>
        <w:t xml:space="preserve"> se repite esta acción</w:t>
      </w:r>
      <w:r w:rsidR="005B278E" w:rsidRPr="00E939DF">
        <w:rPr>
          <w:rFonts w:ascii="Arial" w:hAnsi="Arial" w:cs="Arial"/>
          <w:sz w:val="24"/>
          <w:szCs w:val="24"/>
        </w:rPr>
        <w:t xml:space="preserve"> con la finalidad de determinar el porcentaje máximo de aditivo para el cual la mezcla no incrementa más su fluidez. Este porcentaje debe ser similar al utilizado en la elaboración del hormigón.</w:t>
      </w:r>
    </w:p>
    <w:p w:rsidR="009211ED" w:rsidRPr="00E939DF" w:rsidRDefault="009211ED" w:rsidP="005B278E">
      <w:pPr>
        <w:pStyle w:val="Sinespaciado"/>
        <w:spacing w:line="480" w:lineRule="auto"/>
        <w:jc w:val="both"/>
        <w:rPr>
          <w:rFonts w:ascii="Arial" w:hAnsi="Arial" w:cs="Arial"/>
          <w:sz w:val="24"/>
          <w:szCs w:val="24"/>
        </w:rPr>
      </w:pPr>
    </w:p>
    <w:p w:rsidR="00312FF4" w:rsidRPr="00E939DF" w:rsidRDefault="00312FF4" w:rsidP="00312FF4">
      <w:pPr>
        <w:pStyle w:val="Sinespaciado"/>
        <w:spacing w:line="480" w:lineRule="auto"/>
        <w:ind w:left="426"/>
        <w:jc w:val="both"/>
        <w:rPr>
          <w:rFonts w:ascii="Arial" w:hAnsi="Arial" w:cs="Arial"/>
          <w:sz w:val="24"/>
          <w:szCs w:val="24"/>
        </w:rPr>
      </w:pPr>
      <w:r w:rsidRPr="00E939DF">
        <w:rPr>
          <w:rFonts w:ascii="Arial" w:hAnsi="Arial" w:cs="Arial"/>
          <w:sz w:val="24"/>
          <w:szCs w:val="24"/>
        </w:rPr>
        <w:lastRenderedPageBreak/>
        <w:t xml:space="preserve">A continuación se presenta los resultados del ensayo realizado: </w:t>
      </w:r>
    </w:p>
    <w:p w:rsidR="00312FF4" w:rsidRPr="00E939DF" w:rsidRDefault="00312FF4" w:rsidP="00312FF4">
      <w:pPr>
        <w:pStyle w:val="Sinespaciado"/>
        <w:rPr>
          <w:rFonts w:ascii="Arial" w:hAnsi="Arial" w:cs="Arial"/>
          <w:sz w:val="24"/>
          <w:szCs w:val="24"/>
        </w:rPr>
      </w:pPr>
    </w:p>
    <w:p w:rsidR="005B278E" w:rsidRPr="00E939DF" w:rsidRDefault="005B278E" w:rsidP="00312FF4">
      <w:pPr>
        <w:pStyle w:val="Sinespaciado"/>
        <w:rPr>
          <w:rFonts w:ascii="Arial" w:hAnsi="Arial" w:cs="Arial"/>
          <w:sz w:val="24"/>
          <w:szCs w:val="24"/>
        </w:rPr>
      </w:pPr>
    </w:p>
    <w:p w:rsidR="00312FF4" w:rsidRPr="00E939DF" w:rsidRDefault="00312FF4" w:rsidP="00312FF4">
      <w:pPr>
        <w:pStyle w:val="Sinespaciado"/>
        <w:spacing w:line="480" w:lineRule="auto"/>
        <w:jc w:val="center"/>
        <w:rPr>
          <w:rFonts w:ascii="Arial" w:hAnsi="Arial" w:cs="Arial"/>
          <w:sz w:val="24"/>
          <w:szCs w:val="24"/>
        </w:rPr>
      </w:pPr>
      <w:r w:rsidRPr="00E939DF">
        <w:rPr>
          <w:rFonts w:ascii="Arial" w:hAnsi="Arial" w:cs="Arial"/>
          <w:sz w:val="24"/>
          <w:szCs w:val="24"/>
        </w:rPr>
        <w:t xml:space="preserve">TABLA </w:t>
      </w:r>
      <w:r w:rsidR="00495837" w:rsidRPr="00E939DF">
        <w:rPr>
          <w:rFonts w:ascii="Arial" w:hAnsi="Arial" w:cs="Arial"/>
          <w:sz w:val="24"/>
          <w:szCs w:val="24"/>
        </w:rPr>
        <w:t>7</w:t>
      </w:r>
      <w:r w:rsidRPr="00E939DF">
        <w:rPr>
          <w:rFonts w:ascii="Arial" w:hAnsi="Arial" w:cs="Arial"/>
          <w:sz w:val="24"/>
          <w:szCs w:val="24"/>
        </w:rPr>
        <w:t xml:space="preserve"> </w:t>
      </w:r>
    </w:p>
    <w:p w:rsidR="00312FF4" w:rsidRPr="00E939DF" w:rsidRDefault="00312FF4" w:rsidP="00312FF4">
      <w:pPr>
        <w:pStyle w:val="Sinespaciado"/>
        <w:spacing w:line="480" w:lineRule="auto"/>
        <w:jc w:val="center"/>
        <w:rPr>
          <w:rFonts w:ascii="Arial" w:hAnsi="Arial" w:cs="Arial"/>
          <w:sz w:val="24"/>
          <w:szCs w:val="24"/>
        </w:rPr>
      </w:pPr>
      <w:r w:rsidRPr="00E939DF">
        <w:rPr>
          <w:rFonts w:ascii="Arial" w:hAnsi="Arial" w:cs="Arial"/>
          <w:sz w:val="24"/>
          <w:szCs w:val="24"/>
        </w:rPr>
        <w:t>MORTERO -  MEZCLA #1</w:t>
      </w:r>
    </w:p>
    <w:p w:rsidR="003C46CA" w:rsidRDefault="003C46CA" w:rsidP="00312FF4">
      <w:pPr>
        <w:pStyle w:val="Sinespaciado"/>
        <w:spacing w:line="480" w:lineRule="auto"/>
        <w:jc w:val="center"/>
        <w:rPr>
          <w:rFonts w:ascii="Arial" w:hAnsi="Arial" w:cs="Arial"/>
        </w:rPr>
      </w:pPr>
    </w:p>
    <w:tbl>
      <w:tblPr>
        <w:tblpPr w:leftFromText="141" w:rightFromText="141" w:vertAnchor="text" w:horzAnchor="margin" w:tblpXSpec="center" w:tblpY="8"/>
        <w:tblW w:w="6496" w:type="dxa"/>
        <w:tblCellMar>
          <w:left w:w="70" w:type="dxa"/>
          <w:right w:w="70" w:type="dxa"/>
        </w:tblCellMar>
        <w:tblLook w:val="04A0"/>
      </w:tblPr>
      <w:tblGrid>
        <w:gridCol w:w="1902"/>
        <w:gridCol w:w="1101"/>
        <w:gridCol w:w="801"/>
        <w:gridCol w:w="958"/>
        <w:gridCol w:w="867"/>
        <w:gridCol w:w="867"/>
      </w:tblGrid>
      <w:tr w:rsidR="00312FF4" w:rsidRPr="00E52005" w:rsidTr="00312FF4">
        <w:trPr>
          <w:trHeight w:val="695"/>
        </w:trPr>
        <w:tc>
          <w:tcPr>
            <w:tcW w:w="1902" w:type="dxa"/>
            <w:tcBorders>
              <w:top w:val="single" w:sz="4" w:space="0" w:color="auto"/>
              <w:left w:val="single" w:sz="8" w:space="0" w:color="auto"/>
              <w:bottom w:val="single" w:sz="8" w:space="0" w:color="auto"/>
              <w:right w:val="nil"/>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20"/>
                <w:szCs w:val="20"/>
                <w:lang w:val="es-AR" w:eastAsia="es-AR"/>
              </w:rPr>
            </w:pPr>
            <w:r w:rsidRPr="00E52005">
              <w:rPr>
                <w:rFonts w:ascii="Arial" w:eastAsia="Times New Roman" w:hAnsi="Arial" w:cs="Arial"/>
                <w:color w:val="000000"/>
                <w:sz w:val="20"/>
                <w:szCs w:val="20"/>
                <w:lang w:val="es-AR" w:eastAsia="es-AR"/>
              </w:rPr>
              <w:t>Materiales</w:t>
            </w:r>
          </w:p>
        </w:tc>
        <w:tc>
          <w:tcPr>
            <w:tcW w:w="1101"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12FF4" w:rsidRPr="00E52005" w:rsidRDefault="00312FF4" w:rsidP="00312FF4">
            <w:pPr>
              <w:spacing w:after="0" w:line="240" w:lineRule="auto"/>
              <w:jc w:val="center"/>
              <w:rPr>
                <w:rFonts w:ascii="Arial" w:eastAsia="Times New Roman" w:hAnsi="Arial" w:cs="Arial"/>
                <w:color w:val="000000"/>
                <w:sz w:val="20"/>
                <w:szCs w:val="20"/>
                <w:lang w:val="es-AR" w:eastAsia="es-AR"/>
              </w:rPr>
            </w:pPr>
            <w:r w:rsidRPr="00E52005">
              <w:rPr>
                <w:rFonts w:ascii="Arial" w:eastAsia="Times New Roman" w:hAnsi="Arial" w:cs="Arial"/>
                <w:color w:val="000000"/>
                <w:sz w:val="20"/>
                <w:szCs w:val="20"/>
                <w:lang w:val="es-AR" w:eastAsia="es-AR"/>
              </w:rPr>
              <w:t>SSS*</w:t>
            </w:r>
            <w:r w:rsidRPr="00E52005">
              <w:rPr>
                <w:rFonts w:ascii="Arial" w:eastAsia="Times New Roman" w:hAnsi="Arial" w:cs="Arial"/>
                <w:color w:val="000000"/>
                <w:sz w:val="18"/>
                <w:szCs w:val="20"/>
                <w:lang w:val="es-AR" w:eastAsia="es-AR"/>
              </w:rPr>
              <w:t>factor corrección</w:t>
            </w:r>
            <w:r>
              <w:rPr>
                <w:rFonts w:ascii="Arial" w:eastAsia="Times New Roman" w:hAnsi="Arial" w:cs="Arial"/>
                <w:color w:val="000000"/>
                <w:sz w:val="18"/>
                <w:szCs w:val="20"/>
                <w:lang w:val="es-AR" w:eastAsia="es-AR"/>
              </w:rPr>
              <w:t xml:space="preserve"> (1m3)</w:t>
            </w:r>
          </w:p>
        </w:tc>
        <w:tc>
          <w:tcPr>
            <w:tcW w:w="801" w:type="dxa"/>
            <w:tcBorders>
              <w:top w:val="single" w:sz="4" w:space="0" w:color="auto"/>
              <w:left w:val="nil"/>
              <w:bottom w:val="single" w:sz="8" w:space="0" w:color="auto"/>
              <w:right w:val="single" w:sz="8" w:space="0" w:color="auto"/>
            </w:tcBorders>
            <w:shd w:val="clear" w:color="auto" w:fill="auto"/>
            <w:vAlign w:val="center"/>
            <w:hideMark/>
          </w:tcPr>
          <w:p w:rsidR="00312FF4" w:rsidRPr="00E52005" w:rsidRDefault="00312FF4" w:rsidP="00312FF4">
            <w:pPr>
              <w:spacing w:after="0" w:line="240" w:lineRule="auto"/>
              <w:jc w:val="center"/>
              <w:rPr>
                <w:rFonts w:ascii="Arial" w:eastAsia="Times New Roman" w:hAnsi="Arial" w:cs="Arial"/>
                <w:color w:val="000000"/>
                <w:sz w:val="16"/>
                <w:szCs w:val="16"/>
                <w:lang w:val="es-AR" w:eastAsia="es-AR"/>
              </w:rPr>
            </w:pPr>
            <w:r w:rsidRPr="00E52005">
              <w:rPr>
                <w:rFonts w:ascii="Arial" w:eastAsia="Times New Roman" w:hAnsi="Arial" w:cs="Arial"/>
                <w:color w:val="000000"/>
                <w:sz w:val="20"/>
                <w:szCs w:val="16"/>
                <w:lang w:val="es-AR" w:eastAsia="es-AR"/>
              </w:rPr>
              <w:t>D</w:t>
            </w:r>
            <w:r w:rsidRPr="00E52005">
              <w:rPr>
                <w:rFonts w:ascii="Arial" w:eastAsia="Times New Roman" w:hAnsi="Arial" w:cs="Arial"/>
                <w:color w:val="000000"/>
                <w:sz w:val="18"/>
                <w:szCs w:val="16"/>
                <w:lang w:val="es-AR" w:eastAsia="es-AR"/>
              </w:rPr>
              <w:t>sss</w:t>
            </w:r>
          </w:p>
        </w:tc>
        <w:tc>
          <w:tcPr>
            <w:tcW w:w="958" w:type="dxa"/>
            <w:tcBorders>
              <w:top w:val="single" w:sz="4" w:space="0" w:color="auto"/>
              <w:left w:val="nil"/>
              <w:bottom w:val="single" w:sz="8" w:space="0" w:color="auto"/>
              <w:right w:val="single" w:sz="8" w:space="0" w:color="auto"/>
            </w:tcBorders>
            <w:shd w:val="clear" w:color="auto" w:fill="auto"/>
            <w:vAlign w:val="center"/>
            <w:hideMark/>
          </w:tcPr>
          <w:p w:rsidR="00312FF4" w:rsidRPr="00E52005" w:rsidRDefault="00312FF4" w:rsidP="00312FF4">
            <w:pPr>
              <w:spacing w:after="0" w:line="240" w:lineRule="auto"/>
              <w:jc w:val="center"/>
              <w:rPr>
                <w:rFonts w:ascii="Arial" w:eastAsia="Times New Roman" w:hAnsi="Arial" w:cs="Arial"/>
                <w:color w:val="000000"/>
                <w:sz w:val="20"/>
                <w:szCs w:val="20"/>
                <w:lang w:val="es-AR" w:eastAsia="es-AR"/>
              </w:rPr>
            </w:pPr>
            <w:r w:rsidRPr="00E52005">
              <w:rPr>
                <w:rFonts w:ascii="Arial" w:eastAsia="Times New Roman" w:hAnsi="Arial" w:cs="Arial"/>
                <w:color w:val="000000"/>
                <w:sz w:val="20"/>
                <w:szCs w:val="20"/>
                <w:lang w:val="es-AR" w:eastAsia="es-AR"/>
              </w:rPr>
              <w:t>Volumen</w:t>
            </w:r>
          </w:p>
        </w:tc>
        <w:tc>
          <w:tcPr>
            <w:tcW w:w="867" w:type="dxa"/>
            <w:tcBorders>
              <w:top w:val="single" w:sz="4" w:space="0" w:color="auto"/>
              <w:left w:val="nil"/>
              <w:bottom w:val="single" w:sz="8" w:space="0" w:color="auto"/>
              <w:right w:val="nil"/>
            </w:tcBorders>
            <w:shd w:val="clear" w:color="auto" w:fill="auto"/>
            <w:vAlign w:val="center"/>
            <w:hideMark/>
          </w:tcPr>
          <w:p w:rsidR="00312FF4" w:rsidRPr="00E52005" w:rsidRDefault="00312FF4" w:rsidP="00312FF4">
            <w:pPr>
              <w:spacing w:after="0" w:line="240" w:lineRule="auto"/>
              <w:jc w:val="center"/>
              <w:rPr>
                <w:rFonts w:ascii="Arial" w:eastAsia="Times New Roman" w:hAnsi="Arial" w:cs="Arial"/>
                <w:color w:val="000000"/>
                <w:sz w:val="16"/>
                <w:szCs w:val="16"/>
                <w:lang w:val="es-AR" w:eastAsia="es-AR"/>
              </w:rPr>
            </w:pPr>
            <w:r w:rsidRPr="00E52005">
              <w:rPr>
                <w:rFonts w:ascii="Arial" w:eastAsia="Times New Roman" w:hAnsi="Arial" w:cs="Arial"/>
                <w:color w:val="000000"/>
                <w:sz w:val="18"/>
                <w:szCs w:val="16"/>
                <w:lang w:val="es-AR" w:eastAsia="es-AR"/>
              </w:rPr>
              <w:t>SSS.</w:t>
            </w:r>
            <w:r w:rsidRPr="00E52005">
              <w:rPr>
                <w:rFonts w:ascii="Arial" w:eastAsia="Times New Roman" w:hAnsi="Arial" w:cs="Arial"/>
                <w:color w:val="000000"/>
                <w:sz w:val="16"/>
                <w:szCs w:val="16"/>
                <w:lang w:val="es-AR" w:eastAsia="es-AR"/>
              </w:rPr>
              <w:t xml:space="preserve"> Para 1 m3 mortero</w:t>
            </w:r>
          </w:p>
        </w:tc>
        <w:tc>
          <w:tcPr>
            <w:tcW w:w="86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312FF4" w:rsidRPr="00E52005" w:rsidRDefault="00312FF4" w:rsidP="00312FF4">
            <w:pPr>
              <w:spacing w:after="0" w:line="240" w:lineRule="auto"/>
              <w:jc w:val="center"/>
              <w:rPr>
                <w:rFonts w:ascii="Arial" w:eastAsia="Times New Roman" w:hAnsi="Arial" w:cs="Arial"/>
                <w:color w:val="000000"/>
                <w:sz w:val="16"/>
                <w:szCs w:val="16"/>
                <w:lang w:val="es-AR" w:eastAsia="es-AR"/>
              </w:rPr>
            </w:pPr>
            <w:r w:rsidRPr="00E52005">
              <w:rPr>
                <w:rFonts w:ascii="Arial" w:eastAsia="Times New Roman" w:hAnsi="Arial" w:cs="Arial"/>
                <w:color w:val="000000"/>
                <w:sz w:val="18"/>
                <w:szCs w:val="16"/>
                <w:lang w:val="es-AR" w:eastAsia="es-AR"/>
              </w:rPr>
              <w:t>SSS.</w:t>
            </w:r>
            <w:r w:rsidRPr="00E52005">
              <w:rPr>
                <w:rFonts w:ascii="Arial" w:eastAsia="Times New Roman" w:hAnsi="Arial" w:cs="Arial"/>
                <w:color w:val="000000"/>
                <w:sz w:val="16"/>
                <w:szCs w:val="16"/>
                <w:lang w:val="es-AR" w:eastAsia="es-AR"/>
              </w:rPr>
              <w:t xml:space="preserve"> Para 2 litros de morter</w:t>
            </w:r>
            <w:r w:rsidRPr="00E52005">
              <w:rPr>
                <w:rFonts w:ascii="Arial" w:eastAsia="Times New Roman" w:hAnsi="Arial" w:cs="Arial"/>
                <w:color w:val="000000"/>
                <w:sz w:val="18"/>
                <w:szCs w:val="16"/>
                <w:lang w:val="es-AR" w:eastAsia="es-AR"/>
              </w:rPr>
              <w:t>o</w:t>
            </w:r>
          </w:p>
        </w:tc>
      </w:tr>
      <w:tr w:rsidR="00312FF4" w:rsidRPr="00E52005" w:rsidTr="00312FF4">
        <w:trPr>
          <w:trHeight w:val="251"/>
        </w:trPr>
        <w:tc>
          <w:tcPr>
            <w:tcW w:w="1902" w:type="dxa"/>
            <w:tcBorders>
              <w:top w:val="nil"/>
              <w:left w:val="single" w:sz="8" w:space="0" w:color="auto"/>
              <w:bottom w:val="nil"/>
              <w:right w:val="nil"/>
            </w:tcBorders>
            <w:shd w:val="clear" w:color="auto" w:fill="auto"/>
            <w:noWrap/>
            <w:vAlign w:val="center"/>
            <w:hideMark/>
          </w:tcPr>
          <w:p w:rsidR="00312FF4" w:rsidRPr="00E52005" w:rsidRDefault="00312FF4" w:rsidP="00BC4C71">
            <w:pPr>
              <w:spacing w:after="0" w:line="240" w:lineRule="auto"/>
              <w:rPr>
                <w:rFonts w:ascii="Arial" w:eastAsia="Times New Roman" w:hAnsi="Arial" w:cs="Arial"/>
                <w:sz w:val="20"/>
                <w:szCs w:val="20"/>
                <w:lang w:val="es-AR" w:eastAsia="es-AR"/>
              </w:rPr>
            </w:pPr>
            <w:r w:rsidRPr="00E52005">
              <w:rPr>
                <w:rFonts w:ascii="Arial" w:eastAsia="Times New Roman" w:hAnsi="Arial" w:cs="Arial"/>
                <w:sz w:val="20"/>
                <w:szCs w:val="20"/>
                <w:lang w:val="es-AR" w:eastAsia="es-AR"/>
              </w:rPr>
              <w:t xml:space="preserve">Arena </w:t>
            </w:r>
            <w:r w:rsidR="00BC4C71">
              <w:rPr>
                <w:rFonts w:ascii="Arial" w:eastAsia="Times New Roman" w:hAnsi="Arial" w:cs="Arial"/>
                <w:sz w:val="20"/>
                <w:szCs w:val="20"/>
                <w:lang w:val="es-AR" w:eastAsia="es-AR"/>
              </w:rPr>
              <w:t>r</w:t>
            </w:r>
            <w:r>
              <w:rPr>
                <w:rFonts w:ascii="Arial" w:eastAsia="Times New Roman" w:hAnsi="Arial" w:cs="Arial"/>
                <w:sz w:val="20"/>
                <w:szCs w:val="20"/>
                <w:lang w:val="es-AR" w:eastAsia="es-AR"/>
              </w:rPr>
              <w:t>ío</w:t>
            </w:r>
          </w:p>
        </w:tc>
        <w:tc>
          <w:tcPr>
            <w:tcW w:w="1101" w:type="dxa"/>
            <w:tcBorders>
              <w:top w:val="single" w:sz="8" w:space="0" w:color="auto"/>
              <w:left w:val="single" w:sz="8" w:space="0" w:color="auto"/>
              <w:bottom w:val="nil"/>
              <w:right w:val="single" w:sz="8" w:space="0" w:color="auto"/>
            </w:tcBorders>
            <w:shd w:val="clear" w:color="000000"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673,84</w:t>
            </w:r>
          </w:p>
        </w:tc>
        <w:tc>
          <w:tcPr>
            <w:tcW w:w="801" w:type="dxa"/>
            <w:tcBorders>
              <w:top w:val="nil"/>
              <w:left w:val="nil"/>
              <w:bottom w:val="nil"/>
              <w:right w:val="nil"/>
            </w:tcBorders>
            <w:shd w:val="clear" w:color="auto" w:fill="auto"/>
            <w:noWrap/>
            <w:vAlign w:val="bottom"/>
            <w:hideMark/>
          </w:tcPr>
          <w:p w:rsidR="00312FF4" w:rsidRPr="00E52005" w:rsidRDefault="00312FF4" w:rsidP="00312FF4">
            <w:pPr>
              <w:spacing w:after="0" w:line="240" w:lineRule="auto"/>
              <w:ind w:hanging="212"/>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 xml:space="preserve">    2,60</w:t>
            </w:r>
          </w:p>
        </w:tc>
        <w:tc>
          <w:tcPr>
            <w:tcW w:w="958" w:type="dxa"/>
            <w:tcBorders>
              <w:top w:val="nil"/>
              <w:left w:val="single" w:sz="8" w:space="0" w:color="auto"/>
              <w:bottom w:val="nil"/>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259,17</w:t>
            </w:r>
          </w:p>
        </w:tc>
        <w:tc>
          <w:tcPr>
            <w:tcW w:w="867" w:type="dxa"/>
            <w:tcBorders>
              <w:top w:val="nil"/>
              <w:left w:val="nil"/>
              <w:bottom w:val="nil"/>
              <w:right w:val="nil"/>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804,4</w:t>
            </w:r>
          </w:p>
        </w:tc>
        <w:tc>
          <w:tcPr>
            <w:tcW w:w="867" w:type="dxa"/>
            <w:tcBorders>
              <w:top w:val="nil"/>
              <w:left w:val="single" w:sz="8" w:space="0" w:color="auto"/>
              <w:bottom w:val="nil"/>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1,609</w:t>
            </w:r>
          </w:p>
        </w:tc>
      </w:tr>
      <w:tr w:rsidR="00312FF4" w:rsidRPr="00E52005" w:rsidTr="00312FF4">
        <w:trPr>
          <w:trHeight w:val="251"/>
        </w:trPr>
        <w:tc>
          <w:tcPr>
            <w:tcW w:w="1902" w:type="dxa"/>
            <w:tcBorders>
              <w:top w:val="nil"/>
              <w:left w:val="single" w:sz="8" w:space="0" w:color="auto"/>
              <w:bottom w:val="nil"/>
              <w:right w:val="nil"/>
            </w:tcBorders>
            <w:shd w:val="clear" w:color="auto" w:fill="auto"/>
            <w:noWrap/>
            <w:vAlign w:val="center"/>
            <w:hideMark/>
          </w:tcPr>
          <w:p w:rsidR="00312FF4" w:rsidRPr="00E52005" w:rsidRDefault="00312FF4" w:rsidP="00312FF4">
            <w:pPr>
              <w:spacing w:after="0" w:line="240" w:lineRule="auto"/>
              <w:rPr>
                <w:rFonts w:ascii="Arial" w:eastAsia="Times New Roman" w:hAnsi="Arial" w:cs="Arial"/>
                <w:sz w:val="20"/>
                <w:szCs w:val="20"/>
                <w:lang w:val="es-AR" w:eastAsia="es-AR"/>
              </w:rPr>
            </w:pPr>
            <w:r w:rsidRPr="00E52005">
              <w:rPr>
                <w:rFonts w:ascii="Arial" w:eastAsia="Times New Roman" w:hAnsi="Arial" w:cs="Arial"/>
                <w:sz w:val="20"/>
                <w:szCs w:val="20"/>
                <w:lang w:val="es-AR" w:eastAsia="es-AR"/>
              </w:rPr>
              <w:t>Arena San Jorge</w:t>
            </w:r>
          </w:p>
        </w:tc>
        <w:tc>
          <w:tcPr>
            <w:tcW w:w="1101" w:type="dxa"/>
            <w:tcBorders>
              <w:top w:val="nil"/>
              <w:left w:val="single" w:sz="8" w:space="0" w:color="auto"/>
              <w:bottom w:val="nil"/>
              <w:right w:val="single" w:sz="8" w:space="0" w:color="auto"/>
            </w:tcBorders>
            <w:shd w:val="clear" w:color="000000"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366,62</w:t>
            </w:r>
          </w:p>
        </w:tc>
        <w:tc>
          <w:tcPr>
            <w:tcW w:w="801" w:type="dxa"/>
            <w:tcBorders>
              <w:top w:val="nil"/>
              <w:left w:val="nil"/>
              <w:bottom w:val="nil"/>
              <w:right w:val="nil"/>
            </w:tcBorders>
            <w:shd w:val="clear" w:color="auto" w:fill="auto"/>
            <w:noWrap/>
            <w:vAlign w:val="bottom"/>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2,29</w:t>
            </w:r>
          </w:p>
        </w:tc>
        <w:tc>
          <w:tcPr>
            <w:tcW w:w="958" w:type="dxa"/>
            <w:tcBorders>
              <w:top w:val="nil"/>
              <w:left w:val="single" w:sz="8" w:space="0" w:color="auto"/>
              <w:bottom w:val="nil"/>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160,10</w:t>
            </w:r>
          </w:p>
        </w:tc>
        <w:tc>
          <w:tcPr>
            <w:tcW w:w="867" w:type="dxa"/>
            <w:tcBorders>
              <w:top w:val="nil"/>
              <w:left w:val="nil"/>
              <w:bottom w:val="nil"/>
              <w:right w:val="nil"/>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437,7</w:t>
            </w:r>
          </w:p>
        </w:tc>
        <w:tc>
          <w:tcPr>
            <w:tcW w:w="867" w:type="dxa"/>
            <w:tcBorders>
              <w:top w:val="nil"/>
              <w:left w:val="single" w:sz="8" w:space="0" w:color="auto"/>
              <w:bottom w:val="nil"/>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0,875</w:t>
            </w:r>
          </w:p>
        </w:tc>
      </w:tr>
      <w:tr w:rsidR="00312FF4" w:rsidRPr="00E52005" w:rsidTr="00312FF4">
        <w:trPr>
          <w:trHeight w:val="251"/>
        </w:trPr>
        <w:tc>
          <w:tcPr>
            <w:tcW w:w="1902" w:type="dxa"/>
            <w:tcBorders>
              <w:top w:val="nil"/>
              <w:left w:val="single" w:sz="8" w:space="0" w:color="auto"/>
              <w:bottom w:val="nil"/>
              <w:right w:val="nil"/>
            </w:tcBorders>
            <w:shd w:val="clear" w:color="auto" w:fill="auto"/>
            <w:noWrap/>
            <w:vAlign w:val="center"/>
            <w:hideMark/>
          </w:tcPr>
          <w:p w:rsidR="00312FF4" w:rsidRPr="00E52005" w:rsidRDefault="00E03424" w:rsidP="00E03424">
            <w:pPr>
              <w:spacing w:after="0" w:line="240" w:lineRule="auto"/>
              <w:rPr>
                <w:rFonts w:ascii="Arial" w:eastAsia="Times New Roman" w:hAnsi="Arial" w:cs="Arial"/>
                <w:b/>
                <w:bCs/>
                <w:color w:val="000000"/>
                <w:sz w:val="20"/>
                <w:szCs w:val="20"/>
                <w:lang w:val="es-AR" w:eastAsia="es-AR"/>
              </w:rPr>
            </w:pPr>
            <w:r>
              <w:rPr>
                <w:rFonts w:ascii="Arial" w:eastAsia="Times New Roman" w:hAnsi="Arial" w:cs="Arial"/>
                <w:b/>
                <w:bCs/>
                <w:color w:val="000000"/>
                <w:sz w:val="20"/>
                <w:szCs w:val="20"/>
                <w:lang w:val="es-AR" w:eastAsia="es-AR"/>
              </w:rPr>
              <w:t>Cemento tipo I</w:t>
            </w:r>
          </w:p>
        </w:tc>
        <w:tc>
          <w:tcPr>
            <w:tcW w:w="1101" w:type="dxa"/>
            <w:tcBorders>
              <w:top w:val="nil"/>
              <w:left w:val="single" w:sz="8" w:space="0" w:color="auto"/>
              <w:bottom w:val="nil"/>
              <w:right w:val="single" w:sz="8" w:space="0" w:color="auto"/>
            </w:tcBorders>
            <w:shd w:val="clear" w:color="000000"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407,09</w:t>
            </w:r>
          </w:p>
        </w:tc>
        <w:tc>
          <w:tcPr>
            <w:tcW w:w="801" w:type="dxa"/>
            <w:tcBorders>
              <w:top w:val="nil"/>
              <w:left w:val="nil"/>
              <w:bottom w:val="nil"/>
              <w:right w:val="nil"/>
            </w:tcBorders>
            <w:shd w:val="clear" w:color="auto" w:fill="auto"/>
            <w:noWrap/>
            <w:vAlign w:val="bottom"/>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3,15</w:t>
            </w:r>
          </w:p>
        </w:tc>
        <w:tc>
          <w:tcPr>
            <w:tcW w:w="958" w:type="dxa"/>
            <w:tcBorders>
              <w:top w:val="nil"/>
              <w:left w:val="single" w:sz="8" w:space="0" w:color="auto"/>
              <w:bottom w:val="nil"/>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129,23</w:t>
            </w:r>
          </w:p>
        </w:tc>
        <w:tc>
          <w:tcPr>
            <w:tcW w:w="867" w:type="dxa"/>
            <w:tcBorders>
              <w:top w:val="nil"/>
              <w:left w:val="nil"/>
              <w:bottom w:val="nil"/>
              <w:right w:val="nil"/>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486,0</w:t>
            </w:r>
          </w:p>
        </w:tc>
        <w:tc>
          <w:tcPr>
            <w:tcW w:w="867" w:type="dxa"/>
            <w:tcBorders>
              <w:top w:val="nil"/>
              <w:left w:val="single" w:sz="8" w:space="0" w:color="auto"/>
              <w:bottom w:val="nil"/>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0,972</w:t>
            </w:r>
          </w:p>
        </w:tc>
      </w:tr>
      <w:tr w:rsidR="00312FF4" w:rsidRPr="00E52005" w:rsidTr="00312FF4">
        <w:trPr>
          <w:trHeight w:val="251"/>
        </w:trPr>
        <w:tc>
          <w:tcPr>
            <w:tcW w:w="1902" w:type="dxa"/>
            <w:tcBorders>
              <w:top w:val="nil"/>
              <w:left w:val="single" w:sz="8" w:space="0" w:color="auto"/>
              <w:bottom w:val="nil"/>
              <w:right w:val="nil"/>
            </w:tcBorders>
            <w:shd w:val="clear" w:color="auto" w:fill="auto"/>
            <w:noWrap/>
            <w:vAlign w:val="center"/>
            <w:hideMark/>
          </w:tcPr>
          <w:p w:rsidR="00312FF4" w:rsidRPr="00E52005" w:rsidRDefault="00312FF4" w:rsidP="00312FF4">
            <w:pPr>
              <w:spacing w:after="0" w:line="240" w:lineRule="auto"/>
              <w:rPr>
                <w:rFonts w:ascii="Arial" w:eastAsia="Times New Roman" w:hAnsi="Arial" w:cs="Arial"/>
                <w:color w:val="000000"/>
                <w:sz w:val="20"/>
                <w:szCs w:val="20"/>
                <w:lang w:val="es-AR" w:eastAsia="es-AR"/>
              </w:rPr>
            </w:pPr>
            <w:r w:rsidRPr="00E52005">
              <w:rPr>
                <w:rFonts w:ascii="Arial" w:eastAsia="Times New Roman" w:hAnsi="Arial" w:cs="Arial"/>
                <w:color w:val="000000"/>
                <w:sz w:val="20"/>
                <w:szCs w:val="20"/>
                <w:lang w:val="es-AR" w:eastAsia="es-AR"/>
              </w:rPr>
              <w:t>Filler</w:t>
            </w:r>
          </w:p>
        </w:tc>
        <w:tc>
          <w:tcPr>
            <w:tcW w:w="1101" w:type="dxa"/>
            <w:tcBorders>
              <w:top w:val="nil"/>
              <w:left w:val="single" w:sz="8" w:space="0" w:color="auto"/>
              <w:bottom w:val="nil"/>
              <w:right w:val="single" w:sz="8" w:space="0" w:color="auto"/>
            </w:tcBorders>
            <w:shd w:val="clear" w:color="000000"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113,72</w:t>
            </w:r>
          </w:p>
        </w:tc>
        <w:tc>
          <w:tcPr>
            <w:tcW w:w="801" w:type="dxa"/>
            <w:tcBorders>
              <w:top w:val="nil"/>
              <w:left w:val="nil"/>
              <w:bottom w:val="nil"/>
              <w:right w:val="nil"/>
            </w:tcBorders>
            <w:shd w:val="clear" w:color="auto" w:fill="auto"/>
            <w:noWrap/>
            <w:vAlign w:val="bottom"/>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2,60</w:t>
            </w:r>
          </w:p>
        </w:tc>
        <w:tc>
          <w:tcPr>
            <w:tcW w:w="958" w:type="dxa"/>
            <w:tcBorders>
              <w:top w:val="nil"/>
              <w:left w:val="single" w:sz="8" w:space="0" w:color="auto"/>
              <w:bottom w:val="nil"/>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43,74</w:t>
            </w:r>
          </w:p>
        </w:tc>
        <w:tc>
          <w:tcPr>
            <w:tcW w:w="867" w:type="dxa"/>
            <w:tcBorders>
              <w:top w:val="nil"/>
              <w:left w:val="nil"/>
              <w:bottom w:val="nil"/>
              <w:right w:val="nil"/>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135,8</w:t>
            </w:r>
          </w:p>
        </w:tc>
        <w:tc>
          <w:tcPr>
            <w:tcW w:w="867" w:type="dxa"/>
            <w:tcBorders>
              <w:top w:val="nil"/>
              <w:left w:val="single" w:sz="8" w:space="0" w:color="auto"/>
              <w:bottom w:val="nil"/>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0,272</w:t>
            </w:r>
          </w:p>
        </w:tc>
      </w:tr>
      <w:tr w:rsidR="00312FF4" w:rsidRPr="00E52005" w:rsidTr="00312FF4">
        <w:trPr>
          <w:trHeight w:val="251"/>
        </w:trPr>
        <w:tc>
          <w:tcPr>
            <w:tcW w:w="1902" w:type="dxa"/>
            <w:tcBorders>
              <w:top w:val="nil"/>
              <w:left w:val="single" w:sz="8" w:space="0" w:color="auto"/>
              <w:bottom w:val="nil"/>
              <w:right w:val="nil"/>
            </w:tcBorders>
            <w:shd w:val="clear" w:color="auto" w:fill="auto"/>
            <w:noWrap/>
            <w:vAlign w:val="center"/>
            <w:hideMark/>
          </w:tcPr>
          <w:p w:rsidR="00312FF4" w:rsidRPr="00E52005" w:rsidRDefault="00312FF4" w:rsidP="00BC4C71">
            <w:pPr>
              <w:spacing w:after="0" w:line="240" w:lineRule="auto"/>
              <w:rPr>
                <w:rFonts w:ascii="Arial" w:eastAsia="Times New Roman" w:hAnsi="Arial" w:cs="Arial"/>
                <w:color w:val="000000"/>
                <w:sz w:val="20"/>
                <w:szCs w:val="20"/>
                <w:lang w:val="es-AR" w:eastAsia="es-AR"/>
              </w:rPr>
            </w:pPr>
            <w:proofErr w:type="spellStart"/>
            <w:r>
              <w:rPr>
                <w:rFonts w:ascii="Arial" w:eastAsia="Times New Roman" w:hAnsi="Arial" w:cs="Arial"/>
                <w:color w:val="000000"/>
                <w:sz w:val="20"/>
                <w:szCs w:val="20"/>
                <w:lang w:val="es-AR" w:eastAsia="es-AR"/>
              </w:rPr>
              <w:t>Micros</w:t>
            </w:r>
            <w:r w:rsidR="00BC4C71">
              <w:rPr>
                <w:rFonts w:ascii="Arial" w:eastAsia="Times New Roman" w:hAnsi="Arial" w:cs="Arial"/>
                <w:color w:val="000000"/>
                <w:sz w:val="20"/>
                <w:szCs w:val="20"/>
                <w:lang w:val="es-AR" w:eastAsia="es-AR"/>
              </w:rPr>
              <w:t>í</w:t>
            </w:r>
            <w:r>
              <w:rPr>
                <w:rFonts w:ascii="Arial" w:eastAsia="Times New Roman" w:hAnsi="Arial" w:cs="Arial"/>
                <w:color w:val="000000"/>
                <w:sz w:val="20"/>
                <w:szCs w:val="20"/>
                <w:lang w:val="es-AR" w:eastAsia="es-AR"/>
              </w:rPr>
              <w:t>lice</w:t>
            </w:r>
            <w:proofErr w:type="spellEnd"/>
          </w:p>
        </w:tc>
        <w:tc>
          <w:tcPr>
            <w:tcW w:w="1101" w:type="dxa"/>
            <w:tcBorders>
              <w:top w:val="nil"/>
              <w:left w:val="single" w:sz="8" w:space="0" w:color="auto"/>
              <w:bottom w:val="nil"/>
              <w:right w:val="single" w:sz="8" w:space="0" w:color="auto"/>
            </w:tcBorders>
            <w:shd w:val="clear" w:color="000000"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20,35</w:t>
            </w:r>
          </w:p>
        </w:tc>
        <w:tc>
          <w:tcPr>
            <w:tcW w:w="801" w:type="dxa"/>
            <w:tcBorders>
              <w:top w:val="nil"/>
              <w:left w:val="nil"/>
              <w:bottom w:val="nil"/>
              <w:right w:val="nil"/>
            </w:tcBorders>
            <w:shd w:val="clear" w:color="auto" w:fill="auto"/>
            <w:noWrap/>
            <w:vAlign w:val="bottom"/>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2,20</w:t>
            </w:r>
          </w:p>
        </w:tc>
        <w:tc>
          <w:tcPr>
            <w:tcW w:w="958" w:type="dxa"/>
            <w:tcBorders>
              <w:top w:val="nil"/>
              <w:left w:val="single" w:sz="8" w:space="0" w:color="auto"/>
              <w:bottom w:val="nil"/>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9,25</w:t>
            </w:r>
          </w:p>
        </w:tc>
        <w:tc>
          <w:tcPr>
            <w:tcW w:w="867" w:type="dxa"/>
            <w:tcBorders>
              <w:top w:val="nil"/>
              <w:left w:val="nil"/>
              <w:bottom w:val="nil"/>
              <w:right w:val="nil"/>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24,3</w:t>
            </w:r>
          </w:p>
        </w:tc>
        <w:tc>
          <w:tcPr>
            <w:tcW w:w="867" w:type="dxa"/>
            <w:tcBorders>
              <w:top w:val="nil"/>
              <w:left w:val="single" w:sz="8" w:space="0" w:color="auto"/>
              <w:bottom w:val="nil"/>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0,049</w:t>
            </w:r>
          </w:p>
        </w:tc>
      </w:tr>
      <w:tr w:rsidR="00312FF4" w:rsidRPr="00E52005" w:rsidTr="00312FF4">
        <w:trPr>
          <w:trHeight w:val="251"/>
        </w:trPr>
        <w:tc>
          <w:tcPr>
            <w:tcW w:w="1902" w:type="dxa"/>
            <w:tcBorders>
              <w:top w:val="nil"/>
              <w:left w:val="single" w:sz="8" w:space="0" w:color="auto"/>
              <w:bottom w:val="nil"/>
              <w:right w:val="nil"/>
            </w:tcBorders>
            <w:shd w:val="clear" w:color="auto" w:fill="auto"/>
            <w:vAlign w:val="center"/>
            <w:hideMark/>
          </w:tcPr>
          <w:p w:rsidR="00312FF4" w:rsidRPr="00E52005" w:rsidRDefault="00312FF4" w:rsidP="00495837">
            <w:pPr>
              <w:spacing w:after="0" w:line="240" w:lineRule="auto"/>
              <w:rPr>
                <w:rFonts w:ascii="Arial" w:eastAsia="Times New Roman" w:hAnsi="Arial" w:cs="Arial"/>
                <w:color w:val="000000"/>
                <w:sz w:val="20"/>
                <w:szCs w:val="20"/>
                <w:lang w:val="es-AR" w:eastAsia="es-AR"/>
              </w:rPr>
            </w:pPr>
            <w:r w:rsidRPr="00E52005">
              <w:rPr>
                <w:rFonts w:ascii="Arial" w:eastAsia="Times New Roman" w:hAnsi="Arial" w:cs="Arial"/>
                <w:color w:val="000000"/>
                <w:sz w:val="20"/>
                <w:szCs w:val="20"/>
                <w:lang w:val="es-AR" w:eastAsia="es-AR"/>
              </w:rPr>
              <w:t>Viscocrete (2,</w:t>
            </w:r>
            <w:r w:rsidR="00495837" w:rsidRPr="00E52005">
              <w:rPr>
                <w:rFonts w:ascii="Arial" w:eastAsia="Times New Roman" w:hAnsi="Arial" w:cs="Arial"/>
                <w:color w:val="000000"/>
                <w:sz w:val="20"/>
                <w:szCs w:val="20"/>
                <w:lang w:val="es-AR" w:eastAsia="es-AR"/>
              </w:rPr>
              <w:t xml:space="preserve"> </w:t>
            </w:r>
            <w:r w:rsidRPr="00E52005">
              <w:rPr>
                <w:rFonts w:ascii="Arial" w:eastAsia="Times New Roman" w:hAnsi="Arial" w:cs="Arial"/>
                <w:color w:val="000000"/>
                <w:sz w:val="20"/>
                <w:szCs w:val="20"/>
                <w:lang w:val="es-AR" w:eastAsia="es-AR"/>
              </w:rPr>
              <w:t>7%)</w:t>
            </w:r>
          </w:p>
        </w:tc>
        <w:tc>
          <w:tcPr>
            <w:tcW w:w="1101" w:type="dxa"/>
            <w:tcBorders>
              <w:top w:val="nil"/>
              <w:left w:val="single" w:sz="8" w:space="0" w:color="auto"/>
              <w:bottom w:val="nil"/>
              <w:right w:val="single" w:sz="8" w:space="0" w:color="auto"/>
            </w:tcBorders>
            <w:shd w:val="clear" w:color="000000"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11,41</w:t>
            </w:r>
          </w:p>
        </w:tc>
        <w:tc>
          <w:tcPr>
            <w:tcW w:w="801" w:type="dxa"/>
            <w:tcBorders>
              <w:top w:val="nil"/>
              <w:left w:val="nil"/>
              <w:bottom w:val="nil"/>
              <w:right w:val="nil"/>
            </w:tcBorders>
            <w:shd w:val="clear" w:color="auto" w:fill="auto"/>
            <w:noWrap/>
            <w:vAlign w:val="bottom"/>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1,10</w:t>
            </w:r>
          </w:p>
        </w:tc>
        <w:tc>
          <w:tcPr>
            <w:tcW w:w="958" w:type="dxa"/>
            <w:tcBorders>
              <w:top w:val="nil"/>
              <w:left w:val="single" w:sz="8" w:space="0" w:color="auto"/>
              <w:bottom w:val="nil"/>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10,38</w:t>
            </w:r>
          </w:p>
        </w:tc>
        <w:tc>
          <w:tcPr>
            <w:tcW w:w="867" w:type="dxa"/>
            <w:tcBorders>
              <w:top w:val="nil"/>
              <w:left w:val="nil"/>
              <w:bottom w:val="nil"/>
              <w:right w:val="nil"/>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13,6</w:t>
            </w:r>
          </w:p>
        </w:tc>
        <w:tc>
          <w:tcPr>
            <w:tcW w:w="867" w:type="dxa"/>
            <w:tcBorders>
              <w:top w:val="nil"/>
              <w:left w:val="single" w:sz="8" w:space="0" w:color="auto"/>
              <w:bottom w:val="nil"/>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0,027</w:t>
            </w:r>
          </w:p>
        </w:tc>
      </w:tr>
      <w:tr w:rsidR="00312FF4" w:rsidRPr="00E52005" w:rsidTr="00312FF4">
        <w:trPr>
          <w:trHeight w:val="251"/>
        </w:trPr>
        <w:tc>
          <w:tcPr>
            <w:tcW w:w="1902" w:type="dxa"/>
            <w:tcBorders>
              <w:top w:val="nil"/>
              <w:left w:val="single" w:sz="8" w:space="0" w:color="auto"/>
              <w:bottom w:val="nil"/>
              <w:right w:val="nil"/>
            </w:tcBorders>
            <w:shd w:val="clear" w:color="auto" w:fill="auto"/>
            <w:noWrap/>
            <w:vAlign w:val="center"/>
            <w:hideMark/>
          </w:tcPr>
          <w:p w:rsidR="00312FF4" w:rsidRPr="00E52005" w:rsidRDefault="00312FF4" w:rsidP="00312FF4">
            <w:pPr>
              <w:spacing w:after="0" w:line="240" w:lineRule="auto"/>
              <w:rPr>
                <w:rFonts w:ascii="Arial" w:eastAsia="Times New Roman" w:hAnsi="Arial" w:cs="Arial"/>
                <w:color w:val="000000"/>
                <w:sz w:val="20"/>
                <w:szCs w:val="20"/>
                <w:lang w:val="es-AR" w:eastAsia="es-AR"/>
              </w:rPr>
            </w:pPr>
            <w:r w:rsidRPr="00E52005">
              <w:rPr>
                <w:rFonts w:ascii="Arial" w:eastAsia="Times New Roman" w:hAnsi="Arial" w:cs="Arial"/>
                <w:color w:val="000000"/>
                <w:sz w:val="20"/>
                <w:szCs w:val="20"/>
                <w:lang w:val="es-AR" w:eastAsia="es-AR"/>
              </w:rPr>
              <w:t>Agua</w:t>
            </w:r>
          </w:p>
        </w:tc>
        <w:tc>
          <w:tcPr>
            <w:tcW w:w="1101" w:type="dxa"/>
            <w:tcBorders>
              <w:top w:val="nil"/>
              <w:left w:val="single" w:sz="8" w:space="0" w:color="auto"/>
              <w:bottom w:val="nil"/>
              <w:right w:val="single" w:sz="8" w:space="0" w:color="auto"/>
            </w:tcBorders>
            <w:shd w:val="clear" w:color="000000"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180,81</w:t>
            </w:r>
          </w:p>
        </w:tc>
        <w:tc>
          <w:tcPr>
            <w:tcW w:w="801" w:type="dxa"/>
            <w:tcBorders>
              <w:top w:val="nil"/>
              <w:left w:val="nil"/>
              <w:bottom w:val="nil"/>
              <w:right w:val="nil"/>
            </w:tcBorders>
            <w:shd w:val="clear" w:color="auto" w:fill="auto"/>
            <w:noWrap/>
            <w:vAlign w:val="bottom"/>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1,00</w:t>
            </w:r>
          </w:p>
        </w:tc>
        <w:tc>
          <w:tcPr>
            <w:tcW w:w="958" w:type="dxa"/>
            <w:tcBorders>
              <w:top w:val="nil"/>
              <w:left w:val="single" w:sz="8" w:space="0" w:color="auto"/>
              <w:bottom w:val="nil"/>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180,81</w:t>
            </w:r>
          </w:p>
        </w:tc>
        <w:tc>
          <w:tcPr>
            <w:tcW w:w="867" w:type="dxa"/>
            <w:tcBorders>
              <w:top w:val="nil"/>
              <w:left w:val="nil"/>
              <w:bottom w:val="nil"/>
              <w:right w:val="nil"/>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215,9</w:t>
            </w:r>
          </w:p>
        </w:tc>
        <w:tc>
          <w:tcPr>
            <w:tcW w:w="867" w:type="dxa"/>
            <w:tcBorders>
              <w:top w:val="nil"/>
              <w:left w:val="single" w:sz="8" w:space="0" w:color="auto"/>
              <w:bottom w:val="nil"/>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0,432</w:t>
            </w:r>
          </w:p>
        </w:tc>
      </w:tr>
      <w:tr w:rsidR="00312FF4" w:rsidRPr="00E52005" w:rsidTr="00312FF4">
        <w:trPr>
          <w:trHeight w:val="263"/>
        </w:trPr>
        <w:tc>
          <w:tcPr>
            <w:tcW w:w="1902" w:type="dxa"/>
            <w:tcBorders>
              <w:top w:val="nil"/>
              <w:left w:val="single" w:sz="8" w:space="0" w:color="auto"/>
              <w:bottom w:val="single" w:sz="8" w:space="0" w:color="auto"/>
              <w:right w:val="nil"/>
            </w:tcBorders>
            <w:shd w:val="clear" w:color="auto" w:fill="auto"/>
            <w:noWrap/>
            <w:vAlign w:val="bottom"/>
            <w:hideMark/>
          </w:tcPr>
          <w:p w:rsidR="00312FF4" w:rsidRPr="00E52005" w:rsidRDefault="00312FF4" w:rsidP="00312FF4">
            <w:pPr>
              <w:spacing w:after="0" w:line="240" w:lineRule="auto"/>
              <w:rPr>
                <w:rFonts w:ascii="Arial" w:eastAsia="Times New Roman" w:hAnsi="Arial" w:cs="Arial"/>
                <w:color w:val="000000"/>
                <w:lang w:val="es-AR" w:eastAsia="es-AR"/>
              </w:rPr>
            </w:pPr>
            <w:r w:rsidRPr="00E52005">
              <w:rPr>
                <w:rFonts w:ascii="Arial" w:eastAsia="Times New Roman" w:hAnsi="Arial" w:cs="Arial"/>
                <w:color w:val="000000"/>
                <w:lang w:val="es-AR" w:eastAsia="es-AR"/>
              </w:rPr>
              <w:t> </w:t>
            </w:r>
          </w:p>
        </w:tc>
        <w:tc>
          <w:tcPr>
            <w:tcW w:w="1101" w:type="dxa"/>
            <w:tcBorders>
              <w:top w:val="nil"/>
              <w:left w:val="single" w:sz="8" w:space="0" w:color="auto"/>
              <w:bottom w:val="single" w:sz="8" w:space="0" w:color="auto"/>
              <w:right w:val="single" w:sz="8" w:space="0" w:color="auto"/>
            </w:tcBorders>
            <w:shd w:val="clear" w:color="auto" w:fill="auto"/>
            <w:noWrap/>
            <w:vAlign w:val="bottom"/>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p>
        </w:tc>
        <w:tc>
          <w:tcPr>
            <w:tcW w:w="801" w:type="dxa"/>
            <w:tcBorders>
              <w:top w:val="nil"/>
              <w:left w:val="nil"/>
              <w:bottom w:val="single" w:sz="8" w:space="0" w:color="auto"/>
              <w:right w:val="nil"/>
            </w:tcBorders>
            <w:shd w:val="clear" w:color="auto" w:fill="auto"/>
            <w:noWrap/>
            <w:vAlign w:val="bottom"/>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p>
        </w:tc>
        <w:tc>
          <w:tcPr>
            <w:tcW w:w="958" w:type="dxa"/>
            <w:tcBorders>
              <w:top w:val="nil"/>
              <w:left w:val="single" w:sz="8" w:space="0" w:color="auto"/>
              <w:bottom w:val="single" w:sz="8" w:space="0" w:color="auto"/>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45</w:t>
            </w:r>
          </w:p>
        </w:tc>
        <w:tc>
          <w:tcPr>
            <w:tcW w:w="867" w:type="dxa"/>
            <w:tcBorders>
              <w:top w:val="nil"/>
              <w:left w:val="nil"/>
              <w:bottom w:val="single" w:sz="8" w:space="0" w:color="auto"/>
              <w:right w:val="nil"/>
            </w:tcBorders>
            <w:shd w:val="clear" w:color="auto" w:fill="auto"/>
            <w:noWrap/>
            <w:vAlign w:val="bottom"/>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p>
        </w:tc>
        <w:tc>
          <w:tcPr>
            <w:tcW w:w="867" w:type="dxa"/>
            <w:tcBorders>
              <w:top w:val="nil"/>
              <w:left w:val="single" w:sz="8" w:space="0" w:color="auto"/>
              <w:bottom w:val="single" w:sz="8" w:space="0" w:color="auto"/>
              <w:right w:val="single" w:sz="8" w:space="0" w:color="auto"/>
            </w:tcBorders>
            <w:shd w:val="clear" w:color="auto" w:fill="auto"/>
            <w:noWrap/>
            <w:vAlign w:val="bottom"/>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p>
        </w:tc>
      </w:tr>
      <w:tr w:rsidR="00312FF4" w:rsidRPr="00E52005" w:rsidTr="00312FF4">
        <w:trPr>
          <w:trHeight w:val="133"/>
        </w:trPr>
        <w:tc>
          <w:tcPr>
            <w:tcW w:w="1902" w:type="dxa"/>
            <w:tcBorders>
              <w:top w:val="nil"/>
              <w:left w:val="single" w:sz="8" w:space="0" w:color="auto"/>
              <w:bottom w:val="single" w:sz="8" w:space="0" w:color="auto"/>
              <w:right w:val="nil"/>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20"/>
                <w:szCs w:val="20"/>
                <w:lang w:val="es-AR" w:eastAsia="es-AR"/>
              </w:rPr>
            </w:pPr>
            <w:r w:rsidRPr="00E52005">
              <w:rPr>
                <w:rFonts w:ascii="Arial" w:eastAsia="Times New Roman" w:hAnsi="Arial" w:cs="Arial"/>
                <w:color w:val="000000"/>
                <w:sz w:val="20"/>
                <w:szCs w:val="20"/>
                <w:lang w:val="es-AR" w:eastAsia="es-AR"/>
              </w:rPr>
              <w:t>a/m.c</w:t>
            </w:r>
          </w:p>
        </w:tc>
        <w:tc>
          <w:tcPr>
            <w:tcW w:w="1101" w:type="dxa"/>
            <w:tcBorders>
              <w:top w:val="nil"/>
              <w:left w:val="single" w:sz="8" w:space="0" w:color="auto"/>
              <w:bottom w:val="single" w:sz="8" w:space="0" w:color="auto"/>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0,42</w:t>
            </w:r>
          </w:p>
        </w:tc>
        <w:tc>
          <w:tcPr>
            <w:tcW w:w="801" w:type="dxa"/>
            <w:tcBorders>
              <w:top w:val="nil"/>
              <w:left w:val="nil"/>
              <w:bottom w:val="single" w:sz="8" w:space="0" w:color="auto"/>
              <w:right w:val="nil"/>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sz w:val="18"/>
                <w:szCs w:val="20"/>
                <w:lang w:val="es-AR" w:eastAsia="es-AR"/>
              </w:rPr>
            </w:pPr>
            <w:r w:rsidRPr="00E52005">
              <w:rPr>
                <w:rFonts w:ascii="Arial" w:eastAsia="Times New Roman" w:hAnsi="Arial" w:cs="Arial"/>
                <w:sz w:val="18"/>
                <w:szCs w:val="20"/>
                <w:lang w:val="es-AR" w:eastAsia="es-AR"/>
              </w:rPr>
              <w:t> </w:t>
            </w:r>
          </w:p>
        </w:tc>
        <w:tc>
          <w:tcPr>
            <w:tcW w:w="958" w:type="dxa"/>
            <w:tcBorders>
              <w:top w:val="nil"/>
              <w:left w:val="single" w:sz="8" w:space="0" w:color="auto"/>
              <w:bottom w:val="single" w:sz="8" w:space="0" w:color="auto"/>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sz w:val="18"/>
                <w:szCs w:val="20"/>
                <w:lang w:val="es-AR" w:eastAsia="es-AR"/>
              </w:rPr>
            </w:pPr>
          </w:p>
        </w:tc>
        <w:tc>
          <w:tcPr>
            <w:tcW w:w="867" w:type="dxa"/>
            <w:tcBorders>
              <w:top w:val="nil"/>
              <w:left w:val="nil"/>
              <w:bottom w:val="single" w:sz="8" w:space="0" w:color="auto"/>
              <w:right w:val="nil"/>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r w:rsidRPr="00E52005">
              <w:rPr>
                <w:rFonts w:ascii="Arial" w:eastAsia="Times New Roman" w:hAnsi="Arial" w:cs="Arial"/>
                <w:color w:val="000000"/>
                <w:sz w:val="18"/>
                <w:szCs w:val="20"/>
                <w:lang w:val="es-AR" w:eastAsia="es-AR"/>
              </w:rPr>
              <w:t>0,42</w:t>
            </w:r>
          </w:p>
        </w:tc>
        <w:tc>
          <w:tcPr>
            <w:tcW w:w="867" w:type="dxa"/>
            <w:tcBorders>
              <w:top w:val="nil"/>
              <w:left w:val="single" w:sz="8" w:space="0" w:color="auto"/>
              <w:bottom w:val="single" w:sz="8" w:space="0" w:color="auto"/>
              <w:right w:val="single" w:sz="8" w:space="0" w:color="auto"/>
            </w:tcBorders>
            <w:shd w:val="clear" w:color="auto" w:fill="auto"/>
            <w:noWrap/>
            <w:vAlign w:val="center"/>
            <w:hideMark/>
          </w:tcPr>
          <w:p w:rsidR="00312FF4" w:rsidRPr="00E52005" w:rsidRDefault="00312FF4" w:rsidP="00312FF4">
            <w:pPr>
              <w:spacing w:after="0" w:line="240" w:lineRule="auto"/>
              <w:jc w:val="center"/>
              <w:rPr>
                <w:rFonts w:ascii="Arial" w:eastAsia="Times New Roman" w:hAnsi="Arial" w:cs="Arial"/>
                <w:color w:val="000000"/>
                <w:sz w:val="18"/>
                <w:szCs w:val="20"/>
                <w:lang w:val="es-AR" w:eastAsia="es-AR"/>
              </w:rPr>
            </w:pPr>
          </w:p>
        </w:tc>
      </w:tr>
    </w:tbl>
    <w:p w:rsidR="00312FF4" w:rsidRDefault="00312FF4" w:rsidP="00312FF4">
      <w:pPr>
        <w:pStyle w:val="Sinespaciado"/>
        <w:rPr>
          <w:rFonts w:ascii="Arial" w:hAnsi="Arial" w:cs="Arial"/>
        </w:rPr>
      </w:pPr>
    </w:p>
    <w:p w:rsidR="00312FF4" w:rsidRDefault="00312FF4" w:rsidP="00312FF4">
      <w:pPr>
        <w:pStyle w:val="Sinespaciado"/>
        <w:spacing w:line="480" w:lineRule="auto"/>
        <w:rPr>
          <w:rFonts w:ascii="Arial" w:hAnsi="Arial" w:cs="Arial"/>
        </w:rPr>
      </w:pPr>
    </w:p>
    <w:p w:rsidR="00312FF4" w:rsidRDefault="00312FF4" w:rsidP="00312FF4">
      <w:pPr>
        <w:pStyle w:val="Sinespaciado"/>
        <w:spacing w:line="480" w:lineRule="auto"/>
        <w:jc w:val="center"/>
        <w:rPr>
          <w:rFonts w:ascii="Arial" w:hAnsi="Arial" w:cs="Arial"/>
        </w:rPr>
      </w:pPr>
    </w:p>
    <w:p w:rsidR="00312FF4" w:rsidRDefault="00312FF4" w:rsidP="00312FF4">
      <w:pPr>
        <w:pStyle w:val="Sinespaciado"/>
        <w:spacing w:line="480" w:lineRule="auto"/>
        <w:jc w:val="center"/>
        <w:rPr>
          <w:rFonts w:ascii="Arial" w:hAnsi="Arial" w:cs="Arial"/>
        </w:rPr>
      </w:pPr>
    </w:p>
    <w:p w:rsidR="00312FF4" w:rsidRDefault="00312FF4" w:rsidP="00312FF4">
      <w:pPr>
        <w:pStyle w:val="Sinespaciado"/>
        <w:spacing w:line="480" w:lineRule="auto"/>
        <w:jc w:val="center"/>
        <w:rPr>
          <w:rFonts w:ascii="Arial" w:hAnsi="Arial" w:cs="Arial"/>
        </w:rPr>
      </w:pPr>
    </w:p>
    <w:p w:rsidR="00312FF4" w:rsidRDefault="00312FF4" w:rsidP="00312FF4">
      <w:pPr>
        <w:pStyle w:val="Sinespaciado"/>
        <w:spacing w:line="480" w:lineRule="auto"/>
        <w:jc w:val="center"/>
        <w:rPr>
          <w:rFonts w:ascii="Arial" w:hAnsi="Arial" w:cs="Arial"/>
        </w:rPr>
      </w:pPr>
    </w:p>
    <w:p w:rsidR="00312FF4" w:rsidRDefault="00312FF4" w:rsidP="00312FF4">
      <w:pPr>
        <w:pStyle w:val="Sinespaciado"/>
        <w:spacing w:line="480" w:lineRule="auto"/>
        <w:jc w:val="center"/>
        <w:rPr>
          <w:rFonts w:ascii="Arial" w:hAnsi="Arial" w:cs="Arial"/>
        </w:rPr>
      </w:pPr>
    </w:p>
    <w:p w:rsidR="00312FF4" w:rsidRDefault="00312FF4" w:rsidP="00312FF4">
      <w:pPr>
        <w:pStyle w:val="Sinespaciado"/>
        <w:spacing w:line="480" w:lineRule="auto"/>
        <w:jc w:val="center"/>
        <w:rPr>
          <w:rFonts w:ascii="Arial" w:hAnsi="Arial" w:cs="Arial"/>
        </w:rPr>
      </w:pPr>
    </w:p>
    <w:p w:rsidR="00312FF4" w:rsidRPr="00E939DF" w:rsidRDefault="00312FF4" w:rsidP="00312FF4">
      <w:pPr>
        <w:pStyle w:val="Sinespaciado"/>
        <w:spacing w:line="480" w:lineRule="auto"/>
        <w:jc w:val="center"/>
        <w:rPr>
          <w:rFonts w:ascii="Arial" w:hAnsi="Arial" w:cs="Arial"/>
          <w:sz w:val="24"/>
        </w:rPr>
      </w:pPr>
      <w:r w:rsidRPr="00E939DF">
        <w:rPr>
          <w:rFonts w:ascii="Arial" w:hAnsi="Arial" w:cs="Arial"/>
          <w:sz w:val="24"/>
        </w:rPr>
        <w:t xml:space="preserve">TABLA </w:t>
      </w:r>
      <w:r w:rsidR="003C46CA" w:rsidRPr="00E939DF">
        <w:rPr>
          <w:rFonts w:ascii="Arial" w:hAnsi="Arial" w:cs="Arial"/>
          <w:sz w:val="24"/>
        </w:rPr>
        <w:t>8</w:t>
      </w:r>
    </w:p>
    <w:p w:rsidR="00312FF4" w:rsidRPr="00E939DF" w:rsidRDefault="00312FF4" w:rsidP="00312FF4">
      <w:pPr>
        <w:pStyle w:val="Sinespaciado"/>
        <w:spacing w:line="480" w:lineRule="auto"/>
        <w:jc w:val="center"/>
        <w:rPr>
          <w:rFonts w:ascii="Arial" w:hAnsi="Arial" w:cs="Arial"/>
          <w:sz w:val="24"/>
        </w:rPr>
      </w:pPr>
      <w:r w:rsidRPr="00E939DF">
        <w:rPr>
          <w:rFonts w:ascii="Arial" w:hAnsi="Arial" w:cs="Arial"/>
          <w:sz w:val="24"/>
        </w:rPr>
        <w:t>RESULTADOS  DEL ENSAYO MEDICION DE FLUIDEZ</w:t>
      </w:r>
    </w:p>
    <w:tbl>
      <w:tblPr>
        <w:tblpPr w:leftFromText="141" w:rightFromText="141" w:vertAnchor="text" w:horzAnchor="margin" w:tblpXSpec="center" w:tblpY="16"/>
        <w:tblW w:w="3032" w:type="dxa"/>
        <w:tblCellMar>
          <w:left w:w="70" w:type="dxa"/>
          <w:right w:w="70" w:type="dxa"/>
        </w:tblCellMar>
        <w:tblLook w:val="04A0"/>
      </w:tblPr>
      <w:tblGrid>
        <w:gridCol w:w="1816"/>
        <w:gridCol w:w="1216"/>
      </w:tblGrid>
      <w:tr w:rsidR="00072733" w:rsidRPr="00E52005" w:rsidTr="00072733">
        <w:trPr>
          <w:trHeight w:val="300"/>
        </w:trPr>
        <w:tc>
          <w:tcPr>
            <w:tcW w:w="1816" w:type="dxa"/>
            <w:tcBorders>
              <w:top w:val="nil"/>
              <w:left w:val="nil"/>
              <w:bottom w:val="single" w:sz="8" w:space="0" w:color="auto"/>
              <w:right w:val="single" w:sz="8" w:space="0" w:color="auto"/>
            </w:tcBorders>
            <w:shd w:val="clear" w:color="auto" w:fill="auto"/>
            <w:noWrap/>
            <w:vAlign w:val="center"/>
            <w:hideMark/>
          </w:tcPr>
          <w:p w:rsidR="00072733" w:rsidRPr="00E52005" w:rsidRDefault="00072733" w:rsidP="00072733">
            <w:pPr>
              <w:spacing w:after="0" w:line="240" w:lineRule="auto"/>
              <w:jc w:val="center"/>
              <w:rPr>
                <w:rFonts w:ascii="Arial" w:eastAsia="Times New Roman" w:hAnsi="Arial" w:cs="Arial"/>
                <w:b/>
                <w:bCs/>
                <w:color w:val="000000"/>
                <w:lang w:val="es-AR" w:eastAsia="es-AR"/>
              </w:rPr>
            </w:pPr>
            <w:r w:rsidRPr="00E52005">
              <w:rPr>
                <w:rFonts w:ascii="Arial" w:eastAsia="Times New Roman" w:hAnsi="Arial" w:cs="Arial"/>
                <w:b/>
                <w:bCs/>
                <w:color w:val="000000"/>
                <w:lang w:val="es-AR" w:eastAsia="es-AR"/>
              </w:rPr>
              <w:t>Porcentaje aditivo</w:t>
            </w:r>
          </w:p>
        </w:tc>
        <w:tc>
          <w:tcPr>
            <w:tcW w:w="1216" w:type="dxa"/>
            <w:tcBorders>
              <w:top w:val="nil"/>
              <w:left w:val="single" w:sz="8" w:space="0" w:color="auto"/>
              <w:bottom w:val="single" w:sz="8" w:space="0" w:color="auto"/>
              <w:right w:val="nil"/>
            </w:tcBorders>
            <w:shd w:val="clear" w:color="auto" w:fill="auto"/>
            <w:noWrap/>
            <w:vAlign w:val="center"/>
            <w:hideMark/>
          </w:tcPr>
          <w:p w:rsidR="00072733" w:rsidRPr="00E52005" w:rsidRDefault="00072733" w:rsidP="00072733">
            <w:pPr>
              <w:spacing w:after="0" w:line="240" w:lineRule="auto"/>
              <w:jc w:val="center"/>
              <w:rPr>
                <w:rFonts w:ascii="Arial" w:eastAsia="Times New Roman" w:hAnsi="Arial" w:cs="Arial"/>
                <w:b/>
                <w:bCs/>
                <w:color w:val="000000"/>
                <w:lang w:val="es-AR" w:eastAsia="es-AR"/>
              </w:rPr>
            </w:pPr>
            <w:r w:rsidRPr="00E52005">
              <w:rPr>
                <w:rFonts w:ascii="Arial" w:eastAsia="Times New Roman" w:hAnsi="Arial" w:cs="Arial"/>
                <w:b/>
                <w:bCs/>
                <w:color w:val="000000"/>
                <w:lang w:val="es-AR" w:eastAsia="es-AR"/>
              </w:rPr>
              <w:t>t(minutos)</w:t>
            </w:r>
          </w:p>
        </w:tc>
      </w:tr>
      <w:tr w:rsidR="00072733" w:rsidRPr="00E52005" w:rsidTr="00072733">
        <w:trPr>
          <w:trHeight w:val="300"/>
        </w:trPr>
        <w:tc>
          <w:tcPr>
            <w:tcW w:w="1816" w:type="dxa"/>
            <w:tcBorders>
              <w:top w:val="single" w:sz="8" w:space="0" w:color="auto"/>
              <w:left w:val="nil"/>
              <w:bottom w:val="nil"/>
              <w:right w:val="single" w:sz="8" w:space="0" w:color="auto"/>
            </w:tcBorders>
            <w:shd w:val="clear" w:color="auto" w:fill="auto"/>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1,6%</w:t>
            </w:r>
          </w:p>
        </w:tc>
        <w:tc>
          <w:tcPr>
            <w:tcW w:w="1216" w:type="dxa"/>
            <w:tcBorders>
              <w:top w:val="single" w:sz="8" w:space="0" w:color="auto"/>
              <w:left w:val="single" w:sz="8" w:space="0" w:color="auto"/>
              <w:bottom w:val="nil"/>
              <w:right w:val="nil"/>
            </w:tcBorders>
            <w:shd w:val="clear" w:color="auto" w:fill="auto"/>
            <w:noWrap/>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12,33</w:t>
            </w:r>
          </w:p>
        </w:tc>
      </w:tr>
      <w:tr w:rsidR="00072733" w:rsidRPr="00E52005" w:rsidTr="00072733">
        <w:trPr>
          <w:trHeight w:val="300"/>
        </w:trPr>
        <w:tc>
          <w:tcPr>
            <w:tcW w:w="1816" w:type="dxa"/>
            <w:tcBorders>
              <w:top w:val="nil"/>
              <w:left w:val="nil"/>
              <w:bottom w:val="nil"/>
              <w:right w:val="single" w:sz="8" w:space="0" w:color="auto"/>
            </w:tcBorders>
            <w:shd w:val="clear" w:color="auto" w:fill="auto"/>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1,7%</w:t>
            </w:r>
          </w:p>
        </w:tc>
        <w:tc>
          <w:tcPr>
            <w:tcW w:w="1216" w:type="dxa"/>
            <w:tcBorders>
              <w:top w:val="nil"/>
              <w:left w:val="single" w:sz="8" w:space="0" w:color="auto"/>
              <w:bottom w:val="nil"/>
              <w:right w:val="nil"/>
            </w:tcBorders>
            <w:shd w:val="clear" w:color="auto" w:fill="auto"/>
            <w:noWrap/>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9,43</w:t>
            </w:r>
          </w:p>
        </w:tc>
      </w:tr>
      <w:tr w:rsidR="00072733" w:rsidRPr="00E52005" w:rsidTr="00072733">
        <w:trPr>
          <w:trHeight w:val="300"/>
        </w:trPr>
        <w:tc>
          <w:tcPr>
            <w:tcW w:w="1816" w:type="dxa"/>
            <w:tcBorders>
              <w:top w:val="nil"/>
              <w:left w:val="nil"/>
              <w:bottom w:val="nil"/>
              <w:right w:val="single" w:sz="8" w:space="0" w:color="auto"/>
            </w:tcBorders>
            <w:shd w:val="clear" w:color="auto" w:fill="auto"/>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1,8%</w:t>
            </w:r>
          </w:p>
        </w:tc>
        <w:tc>
          <w:tcPr>
            <w:tcW w:w="1216" w:type="dxa"/>
            <w:tcBorders>
              <w:top w:val="nil"/>
              <w:left w:val="single" w:sz="8" w:space="0" w:color="auto"/>
              <w:bottom w:val="nil"/>
              <w:right w:val="nil"/>
            </w:tcBorders>
            <w:shd w:val="clear" w:color="auto" w:fill="auto"/>
            <w:noWrap/>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7,67</w:t>
            </w:r>
          </w:p>
        </w:tc>
      </w:tr>
      <w:tr w:rsidR="00072733" w:rsidRPr="00E52005" w:rsidTr="00072733">
        <w:trPr>
          <w:trHeight w:val="300"/>
        </w:trPr>
        <w:tc>
          <w:tcPr>
            <w:tcW w:w="1816" w:type="dxa"/>
            <w:tcBorders>
              <w:top w:val="nil"/>
              <w:left w:val="nil"/>
              <w:bottom w:val="nil"/>
              <w:right w:val="single" w:sz="8" w:space="0" w:color="auto"/>
            </w:tcBorders>
            <w:shd w:val="clear" w:color="auto" w:fill="auto"/>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1,9%</w:t>
            </w:r>
          </w:p>
        </w:tc>
        <w:tc>
          <w:tcPr>
            <w:tcW w:w="1216" w:type="dxa"/>
            <w:tcBorders>
              <w:top w:val="nil"/>
              <w:left w:val="single" w:sz="8" w:space="0" w:color="auto"/>
              <w:bottom w:val="nil"/>
              <w:right w:val="nil"/>
            </w:tcBorders>
            <w:shd w:val="clear" w:color="auto" w:fill="auto"/>
            <w:noWrap/>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5,43</w:t>
            </w:r>
          </w:p>
        </w:tc>
      </w:tr>
      <w:tr w:rsidR="00072733" w:rsidRPr="00E52005" w:rsidTr="00072733">
        <w:trPr>
          <w:trHeight w:val="300"/>
        </w:trPr>
        <w:tc>
          <w:tcPr>
            <w:tcW w:w="1816" w:type="dxa"/>
            <w:tcBorders>
              <w:top w:val="nil"/>
              <w:left w:val="nil"/>
              <w:bottom w:val="nil"/>
              <w:right w:val="single" w:sz="8" w:space="0" w:color="auto"/>
            </w:tcBorders>
            <w:shd w:val="clear" w:color="auto" w:fill="auto"/>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2,0%</w:t>
            </w:r>
          </w:p>
        </w:tc>
        <w:tc>
          <w:tcPr>
            <w:tcW w:w="1216" w:type="dxa"/>
            <w:tcBorders>
              <w:top w:val="nil"/>
              <w:left w:val="single" w:sz="8" w:space="0" w:color="auto"/>
              <w:bottom w:val="nil"/>
              <w:right w:val="nil"/>
            </w:tcBorders>
            <w:shd w:val="clear" w:color="auto" w:fill="auto"/>
            <w:noWrap/>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3,58</w:t>
            </w:r>
          </w:p>
        </w:tc>
      </w:tr>
      <w:tr w:rsidR="00072733" w:rsidRPr="00E52005" w:rsidTr="00072733">
        <w:trPr>
          <w:trHeight w:val="300"/>
        </w:trPr>
        <w:tc>
          <w:tcPr>
            <w:tcW w:w="1816" w:type="dxa"/>
            <w:tcBorders>
              <w:top w:val="nil"/>
              <w:left w:val="nil"/>
              <w:bottom w:val="nil"/>
              <w:right w:val="single" w:sz="8" w:space="0" w:color="auto"/>
            </w:tcBorders>
            <w:shd w:val="clear" w:color="auto" w:fill="auto"/>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2,5%</w:t>
            </w:r>
          </w:p>
        </w:tc>
        <w:tc>
          <w:tcPr>
            <w:tcW w:w="1216" w:type="dxa"/>
            <w:tcBorders>
              <w:top w:val="nil"/>
              <w:left w:val="single" w:sz="8" w:space="0" w:color="auto"/>
              <w:bottom w:val="nil"/>
              <w:right w:val="nil"/>
            </w:tcBorders>
            <w:shd w:val="clear" w:color="auto" w:fill="auto"/>
            <w:noWrap/>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2,97</w:t>
            </w:r>
          </w:p>
        </w:tc>
      </w:tr>
      <w:tr w:rsidR="00072733" w:rsidRPr="00E52005" w:rsidTr="00072733">
        <w:trPr>
          <w:trHeight w:val="300"/>
        </w:trPr>
        <w:tc>
          <w:tcPr>
            <w:tcW w:w="1816" w:type="dxa"/>
            <w:tcBorders>
              <w:top w:val="nil"/>
              <w:left w:val="nil"/>
              <w:bottom w:val="nil"/>
              <w:right w:val="single" w:sz="8" w:space="0" w:color="auto"/>
            </w:tcBorders>
            <w:shd w:val="clear" w:color="auto" w:fill="auto"/>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2,75%</w:t>
            </w:r>
          </w:p>
        </w:tc>
        <w:tc>
          <w:tcPr>
            <w:tcW w:w="1216" w:type="dxa"/>
            <w:tcBorders>
              <w:top w:val="nil"/>
              <w:left w:val="single" w:sz="8" w:space="0" w:color="auto"/>
              <w:bottom w:val="nil"/>
              <w:right w:val="nil"/>
            </w:tcBorders>
            <w:shd w:val="clear" w:color="auto" w:fill="auto"/>
            <w:noWrap/>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2,85</w:t>
            </w:r>
          </w:p>
        </w:tc>
      </w:tr>
      <w:tr w:rsidR="00072733" w:rsidRPr="00E52005" w:rsidTr="00072733">
        <w:trPr>
          <w:trHeight w:val="300"/>
        </w:trPr>
        <w:tc>
          <w:tcPr>
            <w:tcW w:w="1816" w:type="dxa"/>
            <w:tcBorders>
              <w:top w:val="nil"/>
              <w:left w:val="nil"/>
              <w:bottom w:val="nil"/>
              <w:right w:val="single" w:sz="8" w:space="0" w:color="auto"/>
            </w:tcBorders>
            <w:shd w:val="clear" w:color="auto" w:fill="auto"/>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3%</w:t>
            </w:r>
          </w:p>
        </w:tc>
        <w:tc>
          <w:tcPr>
            <w:tcW w:w="1216" w:type="dxa"/>
            <w:tcBorders>
              <w:top w:val="nil"/>
              <w:left w:val="single" w:sz="8" w:space="0" w:color="auto"/>
              <w:bottom w:val="nil"/>
              <w:right w:val="nil"/>
            </w:tcBorders>
            <w:shd w:val="clear" w:color="auto" w:fill="auto"/>
            <w:noWrap/>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2,70</w:t>
            </w:r>
          </w:p>
        </w:tc>
      </w:tr>
      <w:tr w:rsidR="00072733" w:rsidRPr="00E52005" w:rsidTr="00072733">
        <w:trPr>
          <w:trHeight w:val="300"/>
        </w:trPr>
        <w:tc>
          <w:tcPr>
            <w:tcW w:w="1816" w:type="dxa"/>
            <w:tcBorders>
              <w:top w:val="nil"/>
              <w:left w:val="nil"/>
              <w:bottom w:val="nil"/>
              <w:right w:val="single" w:sz="8" w:space="0" w:color="auto"/>
            </w:tcBorders>
            <w:shd w:val="clear" w:color="auto" w:fill="auto"/>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3,5%</w:t>
            </w:r>
          </w:p>
        </w:tc>
        <w:tc>
          <w:tcPr>
            <w:tcW w:w="1216" w:type="dxa"/>
            <w:tcBorders>
              <w:top w:val="nil"/>
              <w:left w:val="single" w:sz="8" w:space="0" w:color="auto"/>
              <w:bottom w:val="nil"/>
              <w:right w:val="nil"/>
            </w:tcBorders>
            <w:shd w:val="clear" w:color="auto" w:fill="auto"/>
            <w:noWrap/>
            <w:vAlign w:val="center"/>
            <w:hideMark/>
          </w:tcPr>
          <w:p w:rsidR="00072733" w:rsidRPr="00E52005" w:rsidRDefault="00072733" w:rsidP="00072733">
            <w:pPr>
              <w:spacing w:after="0" w:line="240" w:lineRule="auto"/>
              <w:jc w:val="center"/>
              <w:rPr>
                <w:rFonts w:ascii="Arial" w:eastAsia="Times New Roman" w:hAnsi="Arial" w:cs="Arial"/>
                <w:color w:val="000000"/>
                <w:sz w:val="20"/>
                <w:lang w:val="es-AR" w:eastAsia="es-AR"/>
              </w:rPr>
            </w:pPr>
            <w:r w:rsidRPr="00E52005">
              <w:rPr>
                <w:rFonts w:ascii="Arial" w:eastAsia="Times New Roman" w:hAnsi="Arial" w:cs="Arial"/>
                <w:color w:val="000000"/>
                <w:sz w:val="20"/>
                <w:lang w:val="es-AR" w:eastAsia="es-AR"/>
              </w:rPr>
              <w:t>2,58</w:t>
            </w:r>
          </w:p>
        </w:tc>
      </w:tr>
    </w:tbl>
    <w:p w:rsidR="003C46CA" w:rsidRDefault="003C46CA" w:rsidP="00312FF4">
      <w:pPr>
        <w:pStyle w:val="Sinespaciado"/>
        <w:spacing w:line="480" w:lineRule="auto"/>
        <w:jc w:val="center"/>
        <w:rPr>
          <w:rFonts w:ascii="Arial" w:hAnsi="Arial" w:cs="Arial"/>
        </w:rPr>
      </w:pPr>
    </w:p>
    <w:p w:rsidR="00312FF4" w:rsidRDefault="00312FF4" w:rsidP="00312FF4">
      <w:pPr>
        <w:pStyle w:val="Sinespaciado"/>
        <w:rPr>
          <w:rFonts w:ascii="Arial" w:hAnsi="Arial" w:cs="Arial"/>
        </w:rPr>
      </w:pPr>
    </w:p>
    <w:p w:rsidR="00312FF4" w:rsidRDefault="00312FF4" w:rsidP="00312FF4">
      <w:pPr>
        <w:pStyle w:val="Sinespaciado"/>
        <w:jc w:val="center"/>
        <w:rPr>
          <w:rFonts w:ascii="Arial" w:hAnsi="Arial" w:cs="Arial"/>
        </w:rPr>
      </w:pPr>
    </w:p>
    <w:p w:rsidR="00312FF4" w:rsidRDefault="00312FF4" w:rsidP="00312FF4">
      <w:pPr>
        <w:pStyle w:val="Sinespaciado"/>
        <w:rPr>
          <w:rFonts w:ascii="Arial" w:hAnsi="Arial" w:cs="Arial"/>
        </w:rPr>
      </w:pPr>
    </w:p>
    <w:p w:rsidR="00312FF4" w:rsidRDefault="00312FF4" w:rsidP="00312FF4">
      <w:pPr>
        <w:pStyle w:val="Sinespaciado"/>
        <w:rPr>
          <w:rFonts w:ascii="Arial" w:hAnsi="Arial" w:cs="Arial"/>
        </w:rPr>
      </w:pPr>
    </w:p>
    <w:p w:rsidR="00312FF4" w:rsidRDefault="00312FF4" w:rsidP="00312FF4">
      <w:pPr>
        <w:pStyle w:val="Sinespaciado"/>
        <w:rPr>
          <w:rFonts w:ascii="Arial" w:hAnsi="Arial" w:cs="Arial"/>
        </w:rPr>
      </w:pPr>
    </w:p>
    <w:p w:rsidR="00312FF4" w:rsidRDefault="00312FF4" w:rsidP="00312FF4">
      <w:pPr>
        <w:pStyle w:val="Sinespaciado"/>
        <w:rPr>
          <w:rFonts w:ascii="Arial" w:hAnsi="Arial" w:cs="Arial"/>
        </w:rPr>
      </w:pPr>
    </w:p>
    <w:p w:rsidR="00312FF4" w:rsidRDefault="00312FF4" w:rsidP="00312FF4">
      <w:pPr>
        <w:pStyle w:val="Sinespaciado"/>
        <w:rPr>
          <w:rFonts w:ascii="Arial" w:hAnsi="Arial" w:cs="Arial"/>
        </w:rPr>
      </w:pPr>
    </w:p>
    <w:p w:rsidR="00312FF4" w:rsidRDefault="00312FF4" w:rsidP="00312FF4">
      <w:pPr>
        <w:pStyle w:val="Sinespaciado"/>
        <w:rPr>
          <w:rFonts w:ascii="Arial" w:hAnsi="Arial" w:cs="Arial"/>
        </w:rPr>
      </w:pPr>
    </w:p>
    <w:p w:rsidR="00312FF4" w:rsidRDefault="00312FF4" w:rsidP="00312FF4">
      <w:pPr>
        <w:pStyle w:val="Sinespaciado"/>
        <w:rPr>
          <w:rFonts w:ascii="Arial" w:hAnsi="Arial" w:cs="Arial"/>
        </w:rPr>
      </w:pPr>
    </w:p>
    <w:p w:rsidR="00312FF4" w:rsidRPr="00E52005" w:rsidRDefault="00312FF4" w:rsidP="00312FF4">
      <w:pPr>
        <w:pStyle w:val="Sinespaciado"/>
        <w:rPr>
          <w:rFonts w:ascii="Arial" w:hAnsi="Arial" w:cs="Arial"/>
        </w:rPr>
      </w:pPr>
    </w:p>
    <w:p w:rsidR="00312FF4" w:rsidRDefault="00312FF4" w:rsidP="00312FF4">
      <w:pPr>
        <w:pStyle w:val="Sinespaciado"/>
        <w:rPr>
          <w:rFonts w:ascii="Arial" w:hAnsi="Arial" w:cs="Arial"/>
        </w:rPr>
      </w:pPr>
    </w:p>
    <w:p w:rsidR="00312FF4" w:rsidRDefault="00312FF4" w:rsidP="00312FF4">
      <w:pPr>
        <w:pStyle w:val="Sinespaciado"/>
        <w:jc w:val="center"/>
        <w:rPr>
          <w:rFonts w:ascii="Arial" w:hAnsi="Arial" w:cs="Arial"/>
        </w:rPr>
      </w:pPr>
    </w:p>
    <w:p w:rsidR="00312FF4" w:rsidRDefault="00312FF4" w:rsidP="00312FF4">
      <w:pPr>
        <w:pStyle w:val="Sinespaciado"/>
        <w:rPr>
          <w:rFonts w:ascii="Arial" w:hAnsi="Arial" w:cs="Arial"/>
        </w:rPr>
      </w:pPr>
    </w:p>
    <w:p w:rsidR="00312FF4" w:rsidRDefault="00312FF4" w:rsidP="00312FF4">
      <w:pPr>
        <w:pStyle w:val="Sinespaciado"/>
        <w:spacing w:line="480" w:lineRule="auto"/>
        <w:jc w:val="center"/>
        <w:rPr>
          <w:rFonts w:ascii="Arial" w:hAnsi="Arial" w:cs="Arial"/>
        </w:rPr>
      </w:pPr>
      <w:r w:rsidRPr="00B47EB5">
        <w:rPr>
          <w:rFonts w:ascii="Arial" w:hAnsi="Arial" w:cs="Arial"/>
          <w:noProof/>
          <w:lang w:val="es-ES" w:eastAsia="es-ES"/>
        </w:rPr>
        <w:drawing>
          <wp:inline distT="0" distB="0" distL="0" distR="0">
            <wp:extent cx="5051714" cy="2980707"/>
            <wp:effectExtent l="19050" t="0" r="15586" b="0"/>
            <wp:docPr id="1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B278E" w:rsidRPr="00E939DF" w:rsidRDefault="005B278E" w:rsidP="005B278E">
      <w:pPr>
        <w:pStyle w:val="Sinespaciado"/>
        <w:jc w:val="center"/>
        <w:rPr>
          <w:rFonts w:ascii="Arial" w:hAnsi="Arial" w:cs="Arial"/>
          <w:sz w:val="24"/>
        </w:rPr>
      </w:pPr>
      <w:r w:rsidRPr="00E939DF">
        <w:rPr>
          <w:rFonts w:ascii="Arial" w:hAnsi="Arial" w:cs="Arial"/>
          <w:sz w:val="24"/>
        </w:rPr>
        <w:t xml:space="preserve">FIGURA 5.2  </w:t>
      </w:r>
      <w:r w:rsidR="001E0BF7" w:rsidRPr="00E939DF">
        <w:rPr>
          <w:rFonts w:ascii="Arial" w:hAnsi="Arial" w:cs="Arial"/>
          <w:sz w:val="24"/>
        </w:rPr>
        <w:t>PORCENTAJE MAXIMO DE ADITIVO</w:t>
      </w:r>
    </w:p>
    <w:p w:rsidR="00312FF4" w:rsidRPr="00E939DF" w:rsidRDefault="00312FF4" w:rsidP="00312FF4">
      <w:pPr>
        <w:pStyle w:val="Sinespaciado"/>
        <w:spacing w:line="480" w:lineRule="auto"/>
        <w:jc w:val="center"/>
        <w:rPr>
          <w:rFonts w:ascii="Arial" w:hAnsi="Arial" w:cs="Arial"/>
          <w:sz w:val="24"/>
        </w:rPr>
      </w:pPr>
    </w:p>
    <w:p w:rsidR="00312FF4" w:rsidRPr="00E939DF" w:rsidRDefault="00312FF4" w:rsidP="003C46CA">
      <w:pPr>
        <w:pStyle w:val="Sinespaciado"/>
        <w:spacing w:line="480" w:lineRule="auto"/>
        <w:ind w:left="284"/>
        <w:jc w:val="center"/>
        <w:rPr>
          <w:rFonts w:ascii="Arial" w:hAnsi="Arial" w:cs="Arial"/>
          <w:sz w:val="24"/>
        </w:rPr>
      </w:pPr>
    </w:p>
    <w:p w:rsidR="00312FF4" w:rsidRPr="00E939DF" w:rsidRDefault="00312FF4" w:rsidP="003C46CA">
      <w:pPr>
        <w:pStyle w:val="Sinespaciado"/>
        <w:spacing w:line="480" w:lineRule="auto"/>
        <w:ind w:left="426"/>
        <w:jc w:val="both"/>
        <w:rPr>
          <w:rFonts w:ascii="Arial" w:hAnsi="Arial" w:cs="Arial"/>
          <w:sz w:val="24"/>
        </w:rPr>
      </w:pPr>
      <w:r w:rsidRPr="00E939DF">
        <w:rPr>
          <w:rFonts w:ascii="Arial" w:hAnsi="Arial" w:cs="Arial"/>
          <w:sz w:val="24"/>
        </w:rPr>
        <w:t xml:space="preserve">A partir de los resultados se establece que el punto máximo de saturación se produce  cuando se añade al mortero 2.5 % del aditivo. Un incremento de aditivo no representa un aumento en la  fluidez, además  los  problemas de segregación y sangrado  comienzan  a partir de </w:t>
      </w:r>
      <w:r w:rsidR="00144A8E">
        <w:rPr>
          <w:rFonts w:ascii="Arial" w:hAnsi="Arial" w:cs="Arial"/>
          <w:sz w:val="24"/>
        </w:rPr>
        <w:t>un porcentaje de</w:t>
      </w:r>
      <w:r w:rsidRPr="00E939DF">
        <w:rPr>
          <w:rFonts w:ascii="Arial" w:hAnsi="Arial" w:cs="Arial"/>
          <w:sz w:val="24"/>
        </w:rPr>
        <w:t xml:space="preserve"> 2.75%  del aditivo.  </w:t>
      </w:r>
    </w:p>
    <w:p w:rsidR="008C5417" w:rsidRDefault="008C5417" w:rsidP="003C46CA">
      <w:pPr>
        <w:tabs>
          <w:tab w:val="left" w:pos="142"/>
          <w:tab w:val="left" w:pos="284"/>
          <w:tab w:val="left" w:pos="709"/>
          <w:tab w:val="left" w:pos="2835"/>
          <w:tab w:val="left" w:pos="2977"/>
          <w:tab w:val="left" w:pos="3402"/>
          <w:tab w:val="left" w:pos="3544"/>
          <w:tab w:val="left" w:pos="4962"/>
        </w:tabs>
        <w:spacing w:line="480" w:lineRule="auto"/>
        <w:jc w:val="both"/>
        <w:rPr>
          <w:rFonts w:ascii="Arial" w:hAnsi="Arial" w:cs="Arial"/>
          <w:b/>
          <w:sz w:val="24"/>
          <w:szCs w:val="30"/>
        </w:rPr>
      </w:pPr>
    </w:p>
    <w:p w:rsidR="003C46CA" w:rsidRDefault="003C46CA" w:rsidP="003C46CA">
      <w:pPr>
        <w:tabs>
          <w:tab w:val="left" w:pos="142"/>
          <w:tab w:val="left" w:pos="284"/>
          <w:tab w:val="left" w:pos="709"/>
          <w:tab w:val="left" w:pos="2835"/>
          <w:tab w:val="left" w:pos="2977"/>
          <w:tab w:val="left" w:pos="3402"/>
          <w:tab w:val="left" w:pos="3544"/>
          <w:tab w:val="left" w:pos="4962"/>
        </w:tabs>
        <w:spacing w:line="480" w:lineRule="auto"/>
        <w:jc w:val="both"/>
        <w:rPr>
          <w:rFonts w:ascii="Arial" w:hAnsi="Arial" w:cs="Arial"/>
          <w:b/>
          <w:sz w:val="24"/>
          <w:szCs w:val="30"/>
        </w:rPr>
      </w:pPr>
    </w:p>
    <w:p w:rsidR="003C46CA" w:rsidRDefault="003C46CA" w:rsidP="003C46CA">
      <w:pPr>
        <w:tabs>
          <w:tab w:val="left" w:pos="142"/>
          <w:tab w:val="left" w:pos="284"/>
          <w:tab w:val="left" w:pos="709"/>
          <w:tab w:val="left" w:pos="2835"/>
          <w:tab w:val="left" w:pos="2977"/>
          <w:tab w:val="left" w:pos="3402"/>
          <w:tab w:val="left" w:pos="3544"/>
          <w:tab w:val="left" w:pos="4962"/>
        </w:tabs>
        <w:spacing w:line="480" w:lineRule="auto"/>
        <w:jc w:val="both"/>
        <w:rPr>
          <w:rFonts w:ascii="Arial" w:hAnsi="Arial" w:cs="Arial"/>
          <w:b/>
          <w:sz w:val="24"/>
          <w:szCs w:val="30"/>
        </w:rPr>
      </w:pPr>
    </w:p>
    <w:p w:rsidR="00E939DF" w:rsidRDefault="00E939DF" w:rsidP="003C46CA">
      <w:pPr>
        <w:pStyle w:val="Prrafodelista"/>
        <w:tabs>
          <w:tab w:val="left" w:pos="142"/>
          <w:tab w:val="left" w:pos="851"/>
          <w:tab w:val="left" w:pos="2835"/>
          <w:tab w:val="left" w:pos="2977"/>
          <w:tab w:val="left" w:pos="3402"/>
          <w:tab w:val="left" w:pos="3544"/>
          <w:tab w:val="left" w:pos="4962"/>
        </w:tabs>
        <w:spacing w:line="480" w:lineRule="auto"/>
        <w:ind w:left="851"/>
        <w:jc w:val="both"/>
        <w:rPr>
          <w:rFonts w:ascii="Arial" w:hAnsi="Arial" w:cs="Arial"/>
          <w:szCs w:val="30"/>
          <w:u w:val="single"/>
        </w:rPr>
      </w:pPr>
    </w:p>
    <w:p w:rsidR="00072733" w:rsidRPr="00E939DF" w:rsidRDefault="00072733" w:rsidP="003C46CA">
      <w:pPr>
        <w:pStyle w:val="Prrafodelista"/>
        <w:tabs>
          <w:tab w:val="left" w:pos="142"/>
          <w:tab w:val="left" w:pos="851"/>
          <w:tab w:val="left" w:pos="2835"/>
          <w:tab w:val="left" w:pos="2977"/>
          <w:tab w:val="left" w:pos="3402"/>
          <w:tab w:val="left" w:pos="3544"/>
          <w:tab w:val="left" w:pos="4962"/>
        </w:tabs>
        <w:spacing w:line="480" w:lineRule="auto"/>
        <w:ind w:left="851"/>
        <w:jc w:val="both"/>
        <w:rPr>
          <w:rFonts w:ascii="Arial" w:hAnsi="Arial" w:cs="Arial"/>
          <w:sz w:val="24"/>
          <w:szCs w:val="30"/>
          <w:u w:val="single"/>
        </w:rPr>
      </w:pPr>
      <w:r w:rsidRPr="00E939DF">
        <w:rPr>
          <w:rFonts w:ascii="Arial" w:hAnsi="Arial" w:cs="Arial"/>
          <w:sz w:val="24"/>
          <w:szCs w:val="30"/>
          <w:u w:val="single"/>
        </w:rPr>
        <w:t>Ensayos realizados a las mezclas de hormigón.</w:t>
      </w:r>
    </w:p>
    <w:p w:rsidR="00556A8F" w:rsidRPr="00E939DF" w:rsidRDefault="00BD1EC1" w:rsidP="003C46CA">
      <w:pPr>
        <w:pStyle w:val="Prrafodelista"/>
        <w:tabs>
          <w:tab w:val="left" w:pos="142"/>
          <w:tab w:val="left" w:pos="851"/>
          <w:tab w:val="left" w:pos="2835"/>
          <w:tab w:val="left" w:pos="2977"/>
          <w:tab w:val="left" w:pos="3402"/>
          <w:tab w:val="left" w:pos="3544"/>
          <w:tab w:val="left" w:pos="4962"/>
        </w:tabs>
        <w:spacing w:line="480" w:lineRule="auto"/>
        <w:ind w:left="851"/>
        <w:jc w:val="both"/>
        <w:rPr>
          <w:rFonts w:ascii="Arial" w:hAnsi="Arial" w:cs="Arial"/>
          <w:sz w:val="24"/>
          <w:szCs w:val="30"/>
        </w:rPr>
      </w:pPr>
      <w:r w:rsidRPr="00E939DF">
        <w:rPr>
          <w:rFonts w:ascii="Arial" w:hAnsi="Arial" w:cs="Arial"/>
          <w:sz w:val="24"/>
          <w:szCs w:val="30"/>
        </w:rPr>
        <w:t xml:space="preserve">Para  evaluar la autocompactabilidad de cada mezcla ensayada se realizaron  cuatro pruebas (extensión de flujo, embudo “V”, caja “L”, anillo “J”). Los resultados de estas pruebas  se rigen de acuerdo a </w:t>
      </w:r>
      <w:r w:rsidR="00144A8E">
        <w:rPr>
          <w:rFonts w:ascii="Arial" w:hAnsi="Arial" w:cs="Arial"/>
          <w:sz w:val="24"/>
          <w:szCs w:val="30"/>
        </w:rPr>
        <w:t xml:space="preserve">Directrices </w:t>
      </w:r>
      <w:r w:rsidRPr="00E939DF">
        <w:rPr>
          <w:rFonts w:ascii="Arial" w:hAnsi="Arial" w:cs="Arial"/>
          <w:sz w:val="24"/>
          <w:szCs w:val="30"/>
        </w:rPr>
        <w:t>Europea</w:t>
      </w:r>
      <w:r w:rsidR="00144A8E">
        <w:rPr>
          <w:rFonts w:ascii="Arial" w:hAnsi="Arial" w:cs="Arial"/>
          <w:sz w:val="24"/>
          <w:szCs w:val="30"/>
        </w:rPr>
        <w:t>s</w:t>
      </w:r>
      <w:r w:rsidRPr="00E939DF">
        <w:rPr>
          <w:rFonts w:ascii="Arial" w:hAnsi="Arial" w:cs="Arial"/>
          <w:sz w:val="24"/>
          <w:szCs w:val="30"/>
        </w:rPr>
        <w:t xml:space="preserve">. </w:t>
      </w:r>
      <w:r w:rsidR="00F57F78" w:rsidRPr="00E939DF">
        <w:rPr>
          <w:rFonts w:ascii="Arial" w:hAnsi="Arial" w:cs="Arial"/>
          <w:sz w:val="24"/>
          <w:szCs w:val="30"/>
        </w:rPr>
        <w:t xml:space="preserve">Ver tabla </w:t>
      </w:r>
      <w:r w:rsidR="004A7503" w:rsidRPr="00E939DF">
        <w:rPr>
          <w:rFonts w:ascii="Arial" w:hAnsi="Arial" w:cs="Arial"/>
          <w:sz w:val="24"/>
          <w:szCs w:val="30"/>
        </w:rPr>
        <w:t>7</w:t>
      </w:r>
      <w:r w:rsidR="00556A8F" w:rsidRPr="00E939DF">
        <w:rPr>
          <w:rFonts w:ascii="Arial" w:hAnsi="Arial" w:cs="Arial"/>
          <w:sz w:val="24"/>
          <w:szCs w:val="30"/>
        </w:rPr>
        <w:t>.</w:t>
      </w:r>
    </w:p>
    <w:p w:rsidR="001A08A0" w:rsidRPr="00E939DF" w:rsidRDefault="002912C0" w:rsidP="002912C0">
      <w:pPr>
        <w:tabs>
          <w:tab w:val="left" w:pos="142"/>
          <w:tab w:val="left" w:pos="284"/>
          <w:tab w:val="left" w:pos="709"/>
          <w:tab w:val="left" w:pos="2580"/>
          <w:tab w:val="left" w:pos="2835"/>
          <w:tab w:val="left" w:pos="2977"/>
          <w:tab w:val="left" w:pos="3402"/>
          <w:tab w:val="left" w:pos="3544"/>
          <w:tab w:val="center" w:pos="4447"/>
          <w:tab w:val="left" w:pos="4962"/>
        </w:tabs>
        <w:spacing w:line="480" w:lineRule="auto"/>
        <w:ind w:left="284"/>
        <w:rPr>
          <w:rFonts w:ascii="Arial" w:hAnsi="Arial" w:cs="Arial"/>
          <w:b/>
          <w:sz w:val="24"/>
        </w:rPr>
      </w:pPr>
      <w:r w:rsidRPr="00E939DF">
        <w:rPr>
          <w:rFonts w:ascii="Arial" w:hAnsi="Arial" w:cs="Arial"/>
          <w:b/>
          <w:sz w:val="24"/>
        </w:rPr>
        <w:tab/>
      </w:r>
      <w:r w:rsidRPr="00E939DF">
        <w:rPr>
          <w:rFonts w:ascii="Arial" w:hAnsi="Arial" w:cs="Arial"/>
          <w:b/>
          <w:sz w:val="24"/>
        </w:rPr>
        <w:tab/>
      </w:r>
      <w:r w:rsidRPr="00E939DF">
        <w:rPr>
          <w:rFonts w:ascii="Arial" w:hAnsi="Arial" w:cs="Arial"/>
          <w:b/>
          <w:sz w:val="24"/>
        </w:rPr>
        <w:tab/>
      </w:r>
      <w:r w:rsidRPr="00E939DF">
        <w:rPr>
          <w:rFonts w:ascii="Arial" w:hAnsi="Arial" w:cs="Arial"/>
          <w:b/>
          <w:sz w:val="24"/>
        </w:rPr>
        <w:tab/>
      </w:r>
      <w:r w:rsidRPr="00E939DF">
        <w:rPr>
          <w:rFonts w:ascii="Arial" w:hAnsi="Arial" w:cs="Arial"/>
          <w:b/>
          <w:sz w:val="24"/>
        </w:rPr>
        <w:tab/>
      </w:r>
      <w:r w:rsidRPr="00E939DF">
        <w:rPr>
          <w:rFonts w:ascii="Arial" w:hAnsi="Arial" w:cs="Arial"/>
          <w:b/>
          <w:sz w:val="24"/>
        </w:rPr>
        <w:tab/>
      </w:r>
      <w:r w:rsidRPr="00E939DF">
        <w:rPr>
          <w:rFonts w:ascii="Arial" w:hAnsi="Arial" w:cs="Arial"/>
          <w:b/>
          <w:sz w:val="24"/>
        </w:rPr>
        <w:tab/>
      </w:r>
      <w:r w:rsidR="001A08A0" w:rsidRPr="00E939DF">
        <w:rPr>
          <w:rFonts w:ascii="Arial" w:hAnsi="Arial" w:cs="Arial"/>
          <w:b/>
          <w:sz w:val="24"/>
        </w:rPr>
        <w:t xml:space="preserve">  TABLA </w:t>
      </w:r>
      <w:r w:rsidR="003C46CA" w:rsidRPr="00E939DF">
        <w:rPr>
          <w:rFonts w:ascii="Arial" w:hAnsi="Arial" w:cs="Arial"/>
          <w:b/>
          <w:sz w:val="24"/>
        </w:rPr>
        <w:t>9</w:t>
      </w:r>
      <w:r w:rsidR="00C212E6" w:rsidRPr="00E939DF">
        <w:rPr>
          <w:rFonts w:ascii="Arial" w:hAnsi="Arial" w:cs="Arial"/>
          <w:b/>
          <w:sz w:val="24"/>
          <w:vertAlign w:val="superscript"/>
        </w:rPr>
        <w:t>5</w:t>
      </w:r>
      <w:r w:rsidR="001A08A0" w:rsidRPr="00E939DF">
        <w:rPr>
          <w:rFonts w:ascii="Arial" w:hAnsi="Arial" w:cs="Arial"/>
          <w:b/>
          <w:sz w:val="24"/>
          <w:vertAlign w:val="superscript"/>
        </w:rPr>
        <w:t xml:space="preserve"> </w:t>
      </w:r>
    </w:p>
    <w:p w:rsidR="00F57F78" w:rsidRPr="00E939DF" w:rsidRDefault="001A08A0" w:rsidP="003C46CA">
      <w:pPr>
        <w:tabs>
          <w:tab w:val="left" w:pos="709"/>
          <w:tab w:val="left" w:pos="851"/>
          <w:tab w:val="left" w:pos="2835"/>
          <w:tab w:val="left" w:pos="2977"/>
          <w:tab w:val="left" w:pos="3402"/>
          <w:tab w:val="left" w:pos="3544"/>
          <w:tab w:val="left" w:pos="4962"/>
        </w:tabs>
        <w:spacing w:line="480" w:lineRule="auto"/>
        <w:ind w:left="851"/>
        <w:jc w:val="center"/>
        <w:rPr>
          <w:rFonts w:ascii="Arial" w:hAnsi="Arial" w:cs="Arial"/>
          <w:sz w:val="24"/>
          <w:szCs w:val="30"/>
        </w:rPr>
      </w:pPr>
      <w:r w:rsidRPr="00E939DF">
        <w:rPr>
          <w:rFonts w:ascii="Arial" w:hAnsi="Arial" w:cs="Arial"/>
          <w:sz w:val="24"/>
          <w:szCs w:val="30"/>
        </w:rPr>
        <w:t>CARACTERÍSTICAS GENERALES DE ENSAYOS DE AUTOCOMPACTABILIDAD</w:t>
      </w:r>
    </w:p>
    <w:p w:rsidR="00D11DE3" w:rsidRDefault="008B5673" w:rsidP="001A08A0">
      <w:pPr>
        <w:tabs>
          <w:tab w:val="left" w:pos="142"/>
          <w:tab w:val="left" w:pos="284"/>
          <w:tab w:val="left" w:pos="709"/>
          <w:tab w:val="left" w:pos="2835"/>
          <w:tab w:val="left" w:pos="2977"/>
          <w:tab w:val="left" w:pos="3402"/>
          <w:tab w:val="left" w:pos="3544"/>
          <w:tab w:val="left" w:pos="4962"/>
        </w:tabs>
        <w:ind w:left="284"/>
        <w:jc w:val="center"/>
        <w:rPr>
          <w:rFonts w:ascii="Arial" w:hAnsi="Arial" w:cs="Arial"/>
          <w:b/>
          <w:sz w:val="32"/>
        </w:rPr>
      </w:pPr>
      <w:r w:rsidRPr="00D82936">
        <w:rPr>
          <w:rFonts w:ascii="Arial" w:hAnsi="Arial" w:cs="Arial"/>
          <w:b/>
          <w:sz w:val="32"/>
        </w:rPr>
        <w:object w:dxaOrig="5685" w:dyaOrig="3995">
          <v:shape id="_x0000_i1033" type="#_x0000_t75" style="width:260.25pt;height:181.5pt" o:ole="">
            <v:imagedata r:id="rId59" o:title=""/>
          </v:shape>
          <o:OLEObject Type="Embed" ProgID="Excel.Sheet.8" ShapeID="_x0000_i1033" DrawAspect="Content" ObjectID="_1305966037" r:id="rId60"/>
        </w:object>
      </w:r>
    </w:p>
    <w:p w:rsidR="001A08A0" w:rsidRDefault="001A08A0" w:rsidP="001A08A0">
      <w:pPr>
        <w:ind w:left="851"/>
        <w:jc w:val="both"/>
        <w:outlineLvl w:val="0"/>
        <w:rPr>
          <w:rFonts w:ascii="Arial" w:hAnsi="Arial" w:cs="Arial"/>
          <w:sz w:val="20"/>
          <w:szCs w:val="20"/>
        </w:rPr>
      </w:pPr>
    </w:p>
    <w:p w:rsidR="00646B19" w:rsidRDefault="00646B19" w:rsidP="001A08A0">
      <w:pPr>
        <w:ind w:left="851"/>
        <w:jc w:val="both"/>
        <w:outlineLvl w:val="0"/>
        <w:rPr>
          <w:rFonts w:ascii="Arial" w:eastAsia="Calibri" w:hAnsi="Arial" w:cs="Arial"/>
        </w:rPr>
      </w:pPr>
    </w:p>
    <w:p w:rsidR="00020357" w:rsidRPr="00E939DF" w:rsidRDefault="009454A7" w:rsidP="003C46CA">
      <w:pPr>
        <w:pStyle w:val="Prrafodelista"/>
        <w:tabs>
          <w:tab w:val="left" w:pos="142"/>
          <w:tab w:val="left" w:pos="284"/>
          <w:tab w:val="left" w:pos="709"/>
          <w:tab w:val="left" w:pos="2835"/>
          <w:tab w:val="left" w:pos="4962"/>
        </w:tabs>
        <w:spacing w:line="480" w:lineRule="auto"/>
        <w:ind w:left="851"/>
        <w:jc w:val="both"/>
        <w:rPr>
          <w:rFonts w:ascii="Arial" w:hAnsi="Arial" w:cs="Arial"/>
          <w:sz w:val="24"/>
        </w:rPr>
      </w:pPr>
      <w:r w:rsidRPr="00E939DF">
        <w:rPr>
          <w:rFonts w:ascii="Arial" w:hAnsi="Arial" w:cs="Arial"/>
          <w:sz w:val="24"/>
        </w:rPr>
        <w:t>Los resultados de las  pruebas realizadas se resume</w:t>
      </w:r>
      <w:r w:rsidR="00F57F78" w:rsidRPr="00E939DF">
        <w:rPr>
          <w:rFonts w:ascii="Arial" w:hAnsi="Arial" w:cs="Arial"/>
          <w:sz w:val="24"/>
        </w:rPr>
        <w:t>n en la siguiente tabla</w:t>
      </w:r>
      <w:r w:rsidR="00144A8E">
        <w:rPr>
          <w:rFonts w:ascii="Arial" w:hAnsi="Arial" w:cs="Arial"/>
          <w:sz w:val="24"/>
        </w:rPr>
        <w:t>:</w:t>
      </w:r>
    </w:p>
    <w:p w:rsidR="003C46CA" w:rsidRPr="00E939DF" w:rsidRDefault="001A08A0" w:rsidP="003C46CA">
      <w:pPr>
        <w:pStyle w:val="Prrafodelista"/>
        <w:tabs>
          <w:tab w:val="left" w:pos="142"/>
          <w:tab w:val="left" w:pos="284"/>
          <w:tab w:val="left" w:pos="709"/>
          <w:tab w:val="left" w:pos="851"/>
          <w:tab w:val="left" w:pos="2835"/>
          <w:tab w:val="left" w:pos="4962"/>
        </w:tabs>
        <w:spacing w:line="480" w:lineRule="auto"/>
        <w:ind w:left="426"/>
        <w:jc w:val="center"/>
        <w:rPr>
          <w:rFonts w:ascii="Arial" w:hAnsi="Arial" w:cs="Arial"/>
          <w:b/>
          <w:sz w:val="24"/>
          <w:szCs w:val="24"/>
        </w:rPr>
      </w:pPr>
      <w:r w:rsidRPr="00E939DF">
        <w:rPr>
          <w:rFonts w:ascii="Arial" w:hAnsi="Arial" w:cs="Arial"/>
          <w:b/>
          <w:sz w:val="24"/>
          <w:szCs w:val="24"/>
        </w:rPr>
        <w:lastRenderedPageBreak/>
        <w:t xml:space="preserve">TABLA </w:t>
      </w:r>
      <w:r w:rsidR="003C46CA" w:rsidRPr="00E939DF">
        <w:rPr>
          <w:rFonts w:ascii="Arial" w:hAnsi="Arial" w:cs="Arial"/>
          <w:b/>
          <w:sz w:val="24"/>
          <w:szCs w:val="24"/>
        </w:rPr>
        <w:t>10</w:t>
      </w:r>
    </w:p>
    <w:p w:rsidR="005834B8" w:rsidRPr="00E939DF" w:rsidRDefault="005834B8" w:rsidP="00AA5889">
      <w:pPr>
        <w:pStyle w:val="Prrafodelista"/>
        <w:tabs>
          <w:tab w:val="left" w:pos="142"/>
          <w:tab w:val="left" w:pos="284"/>
          <w:tab w:val="left" w:pos="709"/>
          <w:tab w:val="left" w:pos="2835"/>
          <w:tab w:val="left" w:pos="4962"/>
        </w:tabs>
        <w:spacing w:line="480" w:lineRule="auto"/>
        <w:ind w:left="426"/>
        <w:jc w:val="center"/>
        <w:rPr>
          <w:rFonts w:ascii="Arial" w:hAnsi="Arial" w:cs="Arial"/>
          <w:sz w:val="24"/>
          <w:szCs w:val="24"/>
        </w:rPr>
      </w:pPr>
      <w:r w:rsidRPr="00E939DF">
        <w:rPr>
          <w:rFonts w:ascii="Arial" w:hAnsi="Arial" w:cs="Arial"/>
          <w:sz w:val="24"/>
          <w:szCs w:val="24"/>
        </w:rPr>
        <w:t>RESULTADOS DE PRUEBAS DE AUTOCOMPACTABILIDAD</w:t>
      </w:r>
    </w:p>
    <w:tbl>
      <w:tblPr>
        <w:tblW w:w="7671" w:type="dxa"/>
        <w:tblInd w:w="958" w:type="dxa"/>
        <w:tblLayout w:type="fixed"/>
        <w:tblCellMar>
          <w:left w:w="70" w:type="dxa"/>
          <w:right w:w="70" w:type="dxa"/>
        </w:tblCellMar>
        <w:tblLook w:val="04A0"/>
      </w:tblPr>
      <w:tblGrid>
        <w:gridCol w:w="1531"/>
        <w:gridCol w:w="1476"/>
        <w:gridCol w:w="777"/>
        <w:gridCol w:w="777"/>
        <w:gridCol w:w="777"/>
        <w:gridCol w:w="777"/>
        <w:gridCol w:w="777"/>
        <w:gridCol w:w="779"/>
      </w:tblGrid>
      <w:tr w:rsidR="00ED6EA9" w:rsidRPr="00ED6EA9" w:rsidTr="003C46CA">
        <w:trPr>
          <w:trHeight w:val="388"/>
        </w:trPr>
        <w:tc>
          <w:tcPr>
            <w:tcW w:w="1531" w:type="dxa"/>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ED6EA9" w:rsidRPr="00ED6EA9" w:rsidRDefault="00ED6EA9" w:rsidP="00ED6EA9">
            <w:pPr>
              <w:spacing w:after="0" w:line="240" w:lineRule="auto"/>
              <w:jc w:val="center"/>
              <w:rPr>
                <w:rFonts w:ascii="Calibri" w:eastAsia="Times New Roman" w:hAnsi="Calibri" w:cs="Times New Roman"/>
                <w:b/>
                <w:bCs/>
                <w:color w:val="000000"/>
                <w:lang w:val="es-AR" w:eastAsia="es-AR"/>
              </w:rPr>
            </w:pPr>
            <w:r w:rsidRPr="00ED6EA9">
              <w:rPr>
                <w:rFonts w:ascii="Calibri" w:eastAsia="Times New Roman" w:hAnsi="Calibri" w:cs="Times New Roman"/>
                <w:b/>
                <w:bCs/>
                <w:color w:val="000000"/>
                <w:lang w:val="es-AR" w:eastAsia="es-AR"/>
              </w:rPr>
              <w:t xml:space="preserve">ENSAYOS  </w:t>
            </w:r>
          </w:p>
        </w:tc>
        <w:tc>
          <w:tcPr>
            <w:tcW w:w="1476" w:type="dxa"/>
            <w:vMerge w:val="restart"/>
            <w:tcBorders>
              <w:top w:val="single" w:sz="8" w:space="0" w:color="auto"/>
              <w:left w:val="single" w:sz="4" w:space="0" w:color="auto"/>
              <w:bottom w:val="single" w:sz="4" w:space="0" w:color="auto"/>
              <w:right w:val="single" w:sz="4" w:space="0" w:color="auto"/>
            </w:tcBorders>
            <w:shd w:val="clear" w:color="000000" w:fill="D8D8D8"/>
            <w:vAlign w:val="center"/>
            <w:hideMark/>
          </w:tcPr>
          <w:p w:rsidR="00ED6EA9" w:rsidRPr="00ED6EA9" w:rsidRDefault="00ED6EA9" w:rsidP="00ED6EA9">
            <w:pPr>
              <w:spacing w:after="0" w:line="240" w:lineRule="auto"/>
              <w:jc w:val="center"/>
              <w:rPr>
                <w:rFonts w:ascii="Calibri" w:eastAsia="Times New Roman" w:hAnsi="Calibri" w:cs="Times New Roman"/>
                <w:b/>
                <w:bCs/>
                <w:color w:val="000000"/>
                <w:lang w:val="es-AR" w:eastAsia="es-AR"/>
              </w:rPr>
            </w:pPr>
            <w:r w:rsidRPr="00ED6EA9">
              <w:rPr>
                <w:rFonts w:ascii="Calibri" w:eastAsia="Times New Roman" w:hAnsi="Calibri" w:cs="Times New Roman"/>
                <w:b/>
                <w:bCs/>
                <w:color w:val="000000"/>
                <w:lang w:val="es-AR" w:eastAsia="es-AR"/>
              </w:rPr>
              <w:t>PARAMETRO MEDIDO</w:t>
            </w:r>
          </w:p>
        </w:tc>
        <w:tc>
          <w:tcPr>
            <w:tcW w:w="4664" w:type="dxa"/>
            <w:gridSpan w:val="6"/>
            <w:tcBorders>
              <w:top w:val="single" w:sz="8" w:space="0" w:color="auto"/>
              <w:left w:val="nil"/>
              <w:bottom w:val="single" w:sz="4" w:space="0" w:color="auto"/>
              <w:right w:val="single" w:sz="8" w:space="0" w:color="000000"/>
            </w:tcBorders>
            <w:shd w:val="clear" w:color="000000" w:fill="D8D8D8"/>
            <w:noWrap/>
            <w:vAlign w:val="center"/>
            <w:hideMark/>
          </w:tcPr>
          <w:p w:rsidR="00ED6EA9" w:rsidRPr="00ED6EA9" w:rsidRDefault="00ED6EA9" w:rsidP="00ED6EA9">
            <w:pPr>
              <w:spacing w:after="0" w:line="240" w:lineRule="auto"/>
              <w:jc w:val="center"/>
              <w:rPr>
                <w:rFonts w:ascii="Calibri" w:eastAsia="Times New Roman" w:hAnsi="Calibri" w:cs="Times New Roman"/>
                <w:b/>
                <w:bCs/>
                <w:color w:val="000000"/>
                <w:lang w:val="es-AR" w:eastAsia="es-AR"/>
              </w:rPr>
            </w:pPr>
            <w:r w:rsidRPr="00ED6EA9">
              <w:rPr>
                <w:rFonts w:ascii="Calibri" w:eastAsia="Times New Roman" w:hAnsi="Calibri" w:cs="Times New Roman"/>
                <w:b/>
                <w:bCs/>
                <w:color w:val="000000"/>
                <w:lang w:val="es-AR" w:eastAsia="es-AR"/>
              </w:rPr>
              <w:t>MEZCLAS REALIZADAS</w:t>
            </w:r>
          </w:p>
        </w:tc>
      </w:tr>
      <w:tr w:rsidR="00ED6EA9" w:rsidRPr="00ED6EA9" w:rsidTr="003C46CA">
        <w:trPr>
          <w:trHeight w:val="388"/>
        </w:trPr>
        <w:tc>
          <w:tcPr>
            <w:tcW w:w="1531" w:type="dxa"/>
            <w:vMerge/>
            <w:tcBorders>
              <w:top w:val="single" w:sz="8" w:space="0" w:color="auto"/>
              <w:left w:val="single" w:sz="8" w:space="0" w:color="auto"/>
              <w:bottom w:val="single" w:sz="4" w:space="0" w:color="auto"/>
              <w:right w:val="single" w:sz="4" w:space="0" w:color="auto"/>
            </w:tcBorders>
            <w:vAlign w:val="center"/>
            <w:hideMark/>
          </w:tcPr>
          <w:p w:rsidR="00ED6EA9" w:rsidRPr="00ED6EA9" w:rsidRDefault="00ED6EA9" w:rsidP="00ED6EA9">
            <w:pPr>
              <w:spacing w:after="0" w:line="240" w:lineRule="auto"/>
              <w:rPr>
                <w:rFonts w:ascii="Calibri" w:eastAsia="Times New Roman" w:hAnsi="Calibri" w:cs="Times New Roman"/>
                <w:b/>
                <w:bCs/>
                <w:color w:val="000000"/>
                <w:lang w:val="es-AR" w:eastAsia="es-AR"/>
              </w:rPr>
            </w:pPr>
          </w:p>
        </w:tc>
        <w:tc>
          <w:tcPr>
            <w:tcW w:w="1476" w:type="dxa"/>
            <w:vMerge/>
            <w:tcBorders>
              <w:top w:val="single" w:sz="8" w:space="0" w:color="auto"/>
              <w:left w:val="single" w:sz="4" w:space="0" w:color="auto"/>
              <w:bottom w:val="single" w:sz="4" w:space="0" w:color="auto"/>
              <w:right w:val="single" w:sz="4" w:space="0" w:color="auto"/>
            </w:tcBorders>
            <w:vAlign w:val="center"/>
            <w:hideMark/>
          </w:tcPr>
          <w:p w:rsidR="00ED6EA9" w:rsidRPr="00ED6EA9" w:rsidRDefault="00ED6EA9" w:rsidP="00ED6EA9">
            <w:pPr>
              <w:spacing w:after="0" w:line="240" w:lineRule="auto"/>
              <w:rPr>
                <w:rFonts w:ascii="Calibri" w:eastAsia="Times New Roman" w:hAnsi="Calibri" w:cs="Times New Roman"/>
                <w:b/>
                <w:bCs/>
                <w:color w:val="000000"/>
                <w:lang w:val="es-AR" w:eastAsia="es-AR"/>
              </w:rPr>
            </w:pPr>
          </w:p>
        </w:tc>
        <w:tc>
          <w:tcPr>
            <w:tcW w:w="777" w:type="dxa"/>
            <w:tcBorders>
              <w:top w:val="nil"/>
              <w:left w:val="nil"/>
              <w:bottom w:val="single" w:sz="4" w:space="0" w:color="auto"/>
              <w:right w:val="single" w:sz="4" w:space="0" w:color="auto"/>
            </w:tcBorders>
            <w:shd w:val="clear" w:color="000000" w:fill="D8D8D8"/>
            <w:noWrap/>
            <w:vAlign w:val="center"/>
            <w:hideMark/>
          </w:tcPr>
          <w:p w:rsidR="00ED6EA9" w:rsidRPr="00ED6EA9" w:rsidRDefault="00ED6EA9" w:rsidP="00ED6EA9">
            <w:pPr>
              <w:spacing w:after="0" w:line="240" w:lineRule="auto"/>
              <w:jc w:val="center"/>
              <w:rPr>
                <w:rFonts w:ascii="Calibri" w:eastAsia="Times New Roman" w:hAnsi="Calibri" w:cs="Times New Roman"/>
                <w:b/>
                <w:bCs/>
                <w:color w:val="000000"/>
                <w:lang w:val="es-AR" w:eastAsia="es-AR"/>
              </w:rPr>
            </w:pPr>
            <w:r w:rsidRPr="00ED6EA9">
              <w:rPr>
                <w:rFonts w:ascii="Calibri" w:eastAsia="Times New Roman" w:hAnsi="Calibri" w:cs="Times New Roman"/>
                <w:b/>
                <w:bCs/>
                <w:color w:val="000000"/>
                <w:lang w:val="es-AR" w:eastAsia="es-AR"/>
              </w:rPr>
              <w:t>1</w:t>
            </w:r>
          </w:p>
        </w:tc>
        <w:tc>
          <w:tcPr>
            <w:tcW w:w="777" w:type="dxa"/>
            <w:tcBorders>
              <w:top w:val="nil"/>
              <w:left w:val="nil"/>
              <w:bottom w:val="single" w:sz="4" w:space="0" w:color="auto"/>
              <w:right w:val="single" w:sz="4" w:space="0" w:color="auto"/>
            </w:tcBorders>
            <w:shd w:val="clear" w:color="000000" w:fill="D8D8D8"/>
            <w:noWrap/>
            <w:vAlign w:val="center"/>
            <w:hideMark/>
          </w:tcPr>
          <w:p w:rsidR="00ED6EA9" w:rsidRPr="00ED6EA9" w:rsidRDefault="00ED6EA9" w:rsidP="00ED6EA9">
            <w:pPr>
              <w:spacing w:after="0" w:line="240" w:lineRule="auto"/>
              <w:jc w:val="center"/>
              <w:rPr>
                <w:rFonts w:ascii="Calibri" w:eastAsia="Times New Roman" w:hAnsi="Calibri" w:cs="Times New Roman"/>
                <w:b/>
                <w:bCs/>
                <w:color w:val="000000"/>
                <w:lang w:val="es-AR" w:eastAsia="es-AR"/>
              </w:rPr>
            </w:pPr>
            <w:r w:rsidRPr="00ED6EA9">
              <w:rPr>
                <w:rFonts w:ascii="Calibri" w:eastAsia="Times New Roman" w:hAnsi="Calibri" w:cs="Times New Roman"/>
                <w:b/>
                <w:bCs/>
                <w:color w:val="000000"/>
                <w:lang w:val="es-AR" w:eastAsia="es-AR"/>
              </w:rPr>
              <w:t>2</w:t>
            </w:r>
          </w:p>
        </w:tc>
        <w:tc>
          <w:tcPr>
            <w:tcW w:w="777" w:type="dxa"/>
            <w:tcBorders>
              <w:top w:val="nil"/>
              <w:left w:val="nil"/>
              <w:bottom w:val="single" w:sz="4" w:space="0" w:color="auto"/>
              <w:right w:val="single" w:sz="4" w:space="0" w:color="auto"/>
            </w:tcBorders>
            <w:shd w:val="clear" w:color="000000" w:fill="D8D8D8"/>
            <w:noWrap/>
            <w:vAlign w:val="center"/>
            <w:hideMark/>
          </w:tcPr>
          <w:p w:rsidR="00ED6EA9" w:rsidRPr="00ED6EA9" w:rsidRDefault="00ED6EA9" w:rsidP="00ED6EA9">
            <w:pPr>
              <w:spacing w:after="0" w:line="240" w:lineRule="auto"/>
              <w:jc w:val="center"/>
              <w:rPr>
                <w:rFonts w:ascii="Calibri" w:eastAsia="Times New Roman" w:hAnsi="Calibri" w:cs="Times New Roman"/>
                <w:b/>
                <w:bCs/>
                <w:color w:val="000000"/>
                <w:lang w:val="es-AR" w:eastAsia="es-AR"/>
              </w:rPr>
            </w:pPr>
            <w:r w:rsidRPr="00ED6EA9">
              <w:rPr>
                <w:rFonts w:ascii="Calibri" w:eastAsia="Times New Roman" w:hAnsi="Calibri" w:cs="Times New Roman"/>
                <w:b/>
                <w:bCs/>
                <w:color w:val="000000"/>
                <w:lang w:val="es-AR" w:eastAsia="es-AR"/>
              </w:rPr>
              <w:t>3</w:t>
            </w:r>
          </w:p>
        </w:tc>
        <w:tc>
          <w:tcPr>
            <w:tcW w:w="777" w:type="dxa"/>
            <w:tcBorders>
              <w:top w:val="nil"/>
              <w:left w:val="nil"/>
              <w:bottom w:val="single" w:sz="4" w:space="0" w:color="auto"/>
              <w:right w:val="single" w:sz="4" w:space="0" w:color="auto"/>
            </w:tcBorders>
            <w:shd w:val="clear" w:color="000000" w:fill="D8D8D8"/>
            <w:noWrap/>
            <w:vAlign w:val="center"/>
            <w:hideMark/>
          </w:tcPr>
          <w:p w:rsidR="00ED6EA9" w:rsidRPr="00ED6EA9" w:rsidRDefault="00ED6EA9" w:rsidP="00ED6EA9">
            <w:pPr>
              <w:spacing w:after="0" w:line="240" w:lineRule="auto"/>
              <w:jc w:val="center"/>
              <w:rPr>
                <w:rFonts w:ascii="Calibri" w:eastAsia="Times New Roman" w:hAnsi="Calibri" w:cs="Times New Roman"/>
                <w:b/>
                <w:bCs/>
                <w:color w:val="000000"/>
                <w:lang w:val="es-AR" w:eastAsia="es-AR"/>
              </w:rPr>
            </w:pPr>
            <w:r w:rsidRPr="00ED6EA9">
              <w:rPr>
                <w:rFonts w:ascii="Calibri" w:eastAsia="Times New Roman" w:hAnsi="Calibri" w:cs="Times New Roman"/>
                <w:b/>
                <w:bCs/>
                <w:color w:val="000000"/>
                <w:lang w:val="es-AR" w:eastAsia="es-AR"/>
              </w:rPr>
              <w:t>4</w:t>
            </w:r>
          </w:p>
        </w:tc>
        <w:tc>
          <w:tcPr>
            <w:tcW w:w="777" w:type="dxa"/>
            <w:tcBorders>
              <w:top w:val="nil"/>
              <w:left w:val="nil"/>
              <w:bottom w:val="single" w:sz="4" w:space="0" w:color="auto"/>
              <w:right w:val="single" w:sz="4" w:space="0" w:color="auto"/>
            </w:tcBorders>
            <w:shd w:val="clear" w:color="000000" w:fill="D8D8D8"/>
            <w:noWrap/>
            <w:vAlign w:val="center"/>
            <w:hideMark/>
          </w:tcPr>
          <w:p w:rsidR="00ED6EA9" w:rsidRPr="00ED6EA9" w:rsidRDefault="00ED6EA9" w:rsidP="00ED6EA9">
            <w:pPr>
              <w:spacing w:after="0" w:line="240" w:lineRule="auto"/>
              <w:jc w:val="center"/>
              <w:rPr>
                <w:rFonts w:ascii="Calibri" w:eastAsia="Times New Roman" w:hAnsi="Calibri" w:cs="Times New Roman"/>
                <w:b/>
                <w:bCs/>
                <w:color w:val="000000"/>
                <w:lang w:val="es-AR" w:eastAsia="es-AR"/>
              </w:rPr>
            </w:pPr>
            <w:r w:rsidRPr="00ED6EA9">
              <w:rPr>
                <w:rFonts w:ascii="Calibri" w:eastAsia="Times New Roman" w:hAnsi="Calibri" w:cs="Times New Roman"/>
                <w:b/>
                <w:bCs/>
                <w:color w:val="000000"/>
                <w:lang w:val="es-AR" w:eastAsia="es-AR"/>
              </w:rPr>
              <w:t>5</w:t>
            </w:r>
          </w:p>
        </w:tc>
        <w:tc>
          <w:tcPr>
            <w:tcW w:w="779" w:type="dxa"/>
            <w:tcBorders>
              <w:top w:val="nil"/>
              <w:left w:val="nil"/>
              <w:bottom w:val="single" w:sz="4" w:space="0" w:color="auto"/>
              <w:right w:val="single" w:sz="8" w:space="0" w:color="auto"/>
            </w:tcBorders>
            <w:shd w:val="clear" w:color="000000" w:fill="D8D8D8"/>
            <w:noWrap/>
            <w:vAlign w:val="center"/>
            <w:hideMark/>
          </w:tcPr>
          <w:p w:rsidR="00ED6EA9" w:rsidRPr="00ED6EA9" w:rsidRDefault="00ED6EA9" w:rsidP="00ED6EA9">
            <w:pPr>
              <w:spacing w:after="0" w:line="240" w:lineRule="auto"/>
              <w:jc w:val="center"/>
              <w:rPr>
                <w:rFonts w:ascii="Calibri" w:eastAsia="Times New Roman" w:hAnsi="Calibri" w:cs="Times New Roman"/>
                <w:b/>
                <w:bCs/>
                <w:color w:val="000000"/>
                <w:lang w:val="es-AR" w:eastAsia="es-AR"/>
              </w:rPr>
            </w:pPr>
            <w:r w:rsidRPr="00ED6EA9">
              <w:rPr>
                <w:rFonts w:ascii="Calibri" w:eastAsia="Times New Roman" w:hAnsi="Calibri" w:cs="Times New Roman"/>
                <w:b/>
                <w:bCs/>
                <w:color w:val="000000"/>
                <w:lang w:val="es-AR" w:eastAsia="es-AR"/>
              </w:rPr>
              <w:t>6</w:t>
            </w:r>
          </w:p>
        </w:tc>
      </w:tr>
      <w:tr w:rsidR="00ED6EA9" w:rsidRPr="00ED6EA9" w:rsidTr="003C46CA">
        <w:trPr>
          <w:trHeight w:val="353"/>
        </w:trPr>
        <w:tc>
          <w:tcPr>
            <w:tcW w:w="1531" w:type="dxa"/>
            <w:vMerge w:val="restart"/>
            <w:tcBorders>
              <w:top w:val="nil"/>
              <w:left w:val="single" w:sz="8" w:space="0" w:color="auto"/>
              <w:bottom w:val="single" w:sz="4" w:space="0" w:color="auto"/>
              <w:right w:val="single" w:sz="4" w:space="0" w:color="auto"/>
            </w:tcBorders>
            <w:shd w:val="clear" w:color="000000" w:fill="D8D8D8"/>
            <w:vAlign w:val="center"/>
            <w:hideMark/>
          </w:tcPr>
          <w:p w:rsidR="00ED6EA9" w:rsidRPr="00ED6EA9" w:rsidRDefault="00F311AC" w:rsidP="00ED6EA9">
            <w:pPr>
              <w:spacing w:after="0" w:line="240" w:lineRule="auto"/>
              <w:jc w:val="center"/>
              <w:rPr>
                <w:rFonts w:ascii="Calibri" w:eastAsia="Times New Roman" w:hAnsi="Calibri" w:cs="Times New Roman"/>
                <w:color w:val="000000"/>
                <w:lang w:val="es-AR" w:eastAsia="es-AR"/>
              </w:rPr>
            </w:pPr>
            <w:r>
              <w:rPr>
                <w:rFonts w:ascii="Calibri" w:eastAsia="Times New Roman" w:hAnsi="Calibri" w:cs="Times New Roman"/>
                <w:color w:val="000000"/>
                <w:lang w:val="es-AR" w:eastAsia="es-AR"/>
              </w:rPr>
              <w:t>Extensión de flujo</w:t>
            </w:r>
          </w:p>
        </w:tc>
        <w:tc>
          <w:tcPr>
            <w:tcW w:w="1476" w:type="dxa"/>
            <w:tcBorders>
              <w:top w:val="nil"/>
              <w:left w:val="nil"/>
              <w:bottom w:val="single" w:sz="4" w:space="0" w:color="auto"/>
              <w:right w:val="single" w:sz="4" w:space="0" w:color="auto"/>
            </w:tcBorders>
            <w:shd w:val="clear" w:color="auto" w:fill="auto"/>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T</w:t>
            </w:r>
            <w:r w:rsidRPr="00ED6EA9">
              <w:rPr>
                <w:rFonts w:ascii="Calibri" w:eastAsia="Times New Roman" w:hAnsi="Calibri" w:cs="Times New Roman"/>
                <w:color w:val="000000"/>
                <w:sz w:val="14"/>
                <w:szCs w:val="14"/>
                <w:lang w:val="es-AR" w:eastAsia="es-AR"/>
              </w:rPr>
              <w:t>50</w:t>
            </w:r>
            <w:r w:rsidRPr="00ED6EA9">
              <w:rPr>
                <w:rFonts w:ascii="Calibri" w:eastAsia="Times New Roman" w:hAnsi="Calibri" w:cs="Times New Roman"/>
                <w:color w:val="000000"/>
                <w:sz w:val="20"/>
                <w:szCs w:val="20"/>
                <w:lang w:val="es-AR" w:eastAsia="es-AR"/>
              </w:rPr>
              <w:t xml:space="preserve"> (segundos)</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4D5808">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4</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4D5808">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4</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4D5808" w:rsidP="00ED6EA9">
            <w:pPr>
              <w:spacing w:after="0" w:line="240" w:lineRule="auto"/>
              <w:jc w:val="center"/>
              <w:rPr>
                <w:rFonts w:ascii="Calibri" w:eastAsia="Times New Roman" w:hAnsi="Calibri" w:cs="Times New Roman"/>
                <w:color w:val="000000"/>
                <w:lang w:val="es-AR" w:eastAsia="es-AR"/>
              </w:rPr>
            </w:pPr>
            <w:r>
              <w:rPr>
                <w:rFonts w:ascii="Calibri" w:eastAsia="Times New Roman" w:hAnsi="Calibri" w:cs="Times New Roman"/>
                <w:color w:val="000000"/>
                <w:lang w:val="es-AR" w:eastAsia="es-AR"/>
              </w:rPr>
              <w:t>5</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4D5808" w:rsidP="00ED6EA9">
            <w:pPr>
              <w:spacing w:after="0" w:line="240" w:lineRule="auto"/>
              <w:jc w:val="center"/>
              <w:rPr>
                <w:rFonts w:ascii="Calibri" w:eastAsia="Times New Roman" w:hAnsi="Calibri" w:cs="Times New Roman"/>
                <w:color w:val="000000"/>
                <w:lang w:val="es-AR" w:eastAsia="es-AR"/>
              </w:rPr>
            </w:pPr>
            <w:r>
              <w:rPr>
                <w:rFonts w:ascii="Calibri" w:eastAsia="Times New Roman" w:hAnsi="Calibri" w:cs="Times New Roman"/>
                <w:color w:val="000000"/>
                <w:lang w:val="es-AR" w:eastAsia="es-AR"/>
              </w:rPr>
              <w:t>4</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4D5808" w:rsidP="00ED6EA9">
            <w:pPr>
              <w:spacing w:after="0" w:line="240" w:lineRule="auto"/>
              <w:jc w:val="center"/>
              <w:rPr>
                <w:rFonts w:ascii="Calibri" w:eastAsia="Times New Roman" w:hAnsi="Calibri" w:cs="Times New Roman"/>
                <w:color w:val="000000"/>
                <w:lang w:val="es-AR" w:eastAsia="es-AR"/>
              </w:rPr>
            </w:pPr>
            <w:r>
              <w:rPr>
                <w:rFonts w:ascii="Calibri" w:eastAsia="Times New Roman" w:hAnsi="Calibri" w:cs="Times New Roman"/>
                <w:color w:val="000000"/>
                <w:lang w:val="es-AR" w:eastAsia="es-AR"/>
              </w:rPr>
              <w:t>4</w:t>
            </w:r>
          </w:p>
        </w:tc>
        <w:tc>
          <w:tcPr>
            <w:tcW w:w="779" w:type="dxa"/>
            <w:tcBorders>
              <w:top w:val="nil"/>
              <w:left w:val="nil"/>
              <w:bottom w:val="single" w:sz="4" w:space="0" w:color="auto"/>
              <w:right w:val="single" w:sz="8" w:space="0" w:color="auto"/>
            </w:tcBorders>
            <w:shd w:val="clear" w:color="auto" w:fill="auto"/>
            <w:noWrap/>
            <w:vAlign w:val="center"/>
            <w:hideMark/>
          </w:tcPr>
          <w:p w:rsidR="00ED6EA9" w:rsidRPr="00ED6EA9" w:rsidRDefault="004D5808" w:rsidP="00ED6EA9">
            <w:pPr>
              <w:spacing w:after="0" w:line="240" w:lineRule="auto"/>
              <w:jc w:val="center"/>
              <w:rPr>
                <w:rFonts w:ascii="Calibri" w:eastAsia="Times New Roman" w:hAnsi="Calibri" w:cs="Times New Roman"/>
                <w:color w:val="000000"/>
                <w:lang w:val="es-AR" w:eastAsia="es-AR"/>
              </w:rPr>
            </w:pPr>
            <w:r>
              <w:rPr>
                <w:rFonts w:ascii="Calibri" w:eastAsia="Times New Roman" w:hAnsi="Calibri" w:cs="Times New Roman"/>
                <w:color w:val="000000"/>
                <w:lang w:val="es-AR" w:eastAsia="es-AR"/>
              </w:rPr>
              <w:t>3</w:t>
            </w:r>
          </w:p>
        </w:tc>
      </w:tr>
      <w:tr w:rsidR="00ED6EA9" w:rsidRPr="00ED6EA9" w:rsidTr="003C46CA">
        <w:trPr>
          <w:trHeight w:val="353"/>
        </w:trPr>
        <w:tc>
          <w:tcPr>
            <w:tcW w:w="1531" w:type="dxa"/>
            <w:vMerge/>
            <w:tcBorders>
              <w:top w:val="nil"/>
              <w:left w:val="single" w:sz="8" w:space="0" w:color="auto"/>
              <w:bottom w:val="single" w:sz="4" w:space="0" w:color="auto"/>
              <w:right w:val="single" w:sz="4" w:space="0" w:color="auto"/>
            </w:tcBorders>
            <w:vAlign w:val="center"/>
            <w:hideMark/>
          </w:tcPr>
          <w:p w:rsidR="00ED6EA9" w:rsidRPr="00ED6EA9" w:rsidRDefault="00ED6EA9" w:rsidP="00ED6EA9">
            <w:pPr>
              <w:spacing w:after="0" w:line="240" w:lineRule="auto"/>
              <w:rPr>
                <w:rFonts w:ascii="Calibri" w:eastAsia="Times New Roman" w:hAnsi="Calibri" w:cs="Times New Roman"/>
                <w:color w:val="000000"/>
                <w:lang w:val="es-AR" w:eastAsia="es-AR"/>
              </w:rPr>
            </w:pPr>
          </w:p>
        </w:tc>
        <w:tc>
          <w:tcPr>
            <w:tcW w:w="1476" w:type="dxa"/>
            <w:tcBorders>
              <w:top w:val="nil"/>
              <w:left w:val="nil"/>
              <w:bottom w:val="single" w:sz="4" w:space="0" w:color="auto"/>
              <w:right w:val="single" w:sz="4" w:space="0" w:color="auto"/>
            </w:tcBorders>
            <w:shd w:val="clear" w:color="auto" w:fill="auto"/>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proofErr w:type="spellStart"/>
            <w:r w:rsidRPr="00ED6EA9">
              <w:rPr>
                <w:rFonts w:ascii="Calibri" w:eastAsia="Times New Roman" w:hAnsi="Calibri" w:cs="Times New Roman"/>
                <w:color w:val="000000"/>
                <w:lang w:val="es-AR" w:eastAsia="es-AR"/>
              </w:rPr>
              <w:t>d</w:t>
            </w:r>
            <w:r w:rsidRPr="00ED6EA9">
              <w:rPr>
                <w:rFonts w:ascii="Calibri" w:eastAsia="Times New Roman" w:hAnsi="Calibri" w:cs="Times New Roman"/>
                <w:color w:val="000000"/>
                <w:sz w:val="14"/>
                <w:szCs w:val="14"/>
                <w:lang w:val="es-AR" w:eastAsia="es-AR"/>
              </w:rPr>
              <w:t>f</w:t>
            </w:r>
            <w:proofErr w:type="spellEnd"/>
            <w:r w:rsidRPr="00ED6EA9">
              <w:rPr>
                <w:rFonts w:ascii="Calibri" w:eastAsia="Times New Roman" w:hAnsi="Calibri" w:cs="Times New Roman"/>
                <w:color w:val="000000"/>
                <w:lang w:val="es-AR" w:eastAsia="es-AR"/>
              </w:rPr>
              <w:t xml:space="preserve"> </w:t>
            </w:r>
            <w:r w:rsidRPr="00ED6EA9">
              <w:rPr>
                <w:rFonts w:ascii="Calibri" w:eastAsia="Times New Roman" w:hAnsi="Calibri" w:cs="Times New Roman"/>
                <w:color w:val="000000"/>
                <w:sz w:val="20"/>
                <w:szCs w:val="20"/>
                <w:lang w:val="es-AR" w:eastAsia="es-AR"/>
              </w:rPr>
              <w:t>(milímetros)</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720</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670</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785</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800</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715</w:t>
            </w:r>
          </w:p>
        </w:tc>
        <w:tc>
          <w:tcPr>
            <w:tcW w:w="779" w:type="dxa"/>
            <w:tcBorders>
              <w:top w:val="nil"/>
              <w:left w:val="nil"/>
              <w:bottom w:val="single" w:sz="4" w:space="0" w:color="auto"/>
              <w:right w:val="single" w:sz="8"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705</w:t>
            </w:r>
          </w:p>
        </w:tc>
      </w:tr>
      <w:tr w:rsidR="00ED6EA9" w:rsidRPr="00ED6EA9" w:rsidTr="003C46CA">
        <w:trPr>
          <w:trHeight w:val="353"/>
        </w:trPr>
        <w:tc>
          <w:tcPr>
            <w:tcW w:w="1531" w:type="dxa"/>
            <w:tcBorders>
              <w:top w:val="nil"/>
              <w:left w:val="single" w:sz="8" w:space="0" w:color="auto"/>
              <w:bottom w:val="single" w:sz="4" w:space="0" w:color="auto"/>
              <w:right w:val="single" w:sz="4" w:space="0" w:color="auto"/>
            </w:tcBorders>
            <w:shd w:val="clear" w:color="000000" w:fill="D8D8D8"/>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Anillo J</w:t>
            </w:r>
          </w:p>
        </w:tc>
        <w:tc>
          <w:tcPr>
            <w:tcW w:w="1476" w:type="dxa"/>
            <w:tcBorders>
              <w:top w:val="nil"/>
              <w:left w:val="nil"/>
              <w:bottom w:val="single" w:sz="4" w:space="0" w:color="auto"/>
              <w:right w:val="single" w:sz="4" w:space="0" w:color="auto"/>
            </w:tcBorders>
            <w:shd w:val="clear" w:color="auto" w:fill="auto"/>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A</w:t>
            </w:r>
            <w:r w:rsidRPr="00ED6EA9">
              <w:rPr>
                <w:rFonts w:ascii="Calibri" w:eastAsia="Times New Roman" w:hAnsi="Calibri" w:cs="Times New Roman"/>
                <w:color w:val="000000"/>
                <w:sz w:val="14"/>
                <w:szCs w:val="14"/>
                <w:lang w:val="es-AR" w:eastAsia="es-AR"/>
              </w:rPr>
              <w:t>2</w:t>
            </w:r>
            <w:r w:rsidRPr="00ED6EA9">
              <w:rPr>
                <w:rFonts w:ascii="Calibri" w:eastAsia="Times New Roman" w:hAnsi="Calibri" w:cs="Times New Roman"/>
                <w:color w:val="000000"/>
                <w:lang w:val="es-AR" w:eastAsia="es-AR"/>
              </w:rPr>
              <w:t>-A</w:t>
            </w:r>
            <w:r w:rsidRPr="00ED6EA9">
              <w:rPr>
                <w:rFonts w:ascii="Calibri" w:eastAsia="Times New Roman" w:hAnsi="Calibri" w:cs="Times New Roman"/>
                <w:color w:val="000000"/>
                <w:sz w:val="14"/>
                <w:szCs w:val="14"/>
                <w:lang w:val="es-AR" w:eastAsia="es-AR"/>
              </w:rPr>
              <w:t>1</w:t>
            </w:r>
            <w:r w:rsidRPr="00ED6EA9">
              <w:rPr>
                <w:rFonts w:ascii="Calibri" w:eastAsia="Times New Roman" w:hAnsi="Calibri" w:cs="Times New Roman"/>
                <w:color w:val="000000"/>
                <w:lang w:val="es-AR" w:eastAsia="es-AR"/>
              </w:rPr>
              <w:t xml:space="preserve"> </w:t>
            </w:r>
            <w:r w:rsidRPr="00ED6EA9">
              <w:rPr>
                <w:rFonts w:ascii="Calibri" w:eastAsia="Times New Roman" w:hAnsi="Calibri" w:cs="Times New Roman"/>
                <w:color w:val="000000"/>
                <w:sz w:val="20"/>
                <w:szCs w:val="20"/>
                <w:lang w:val="es-AR" w:eastAsia="es-AR"/>
              </w:rPr>
              <w:t>(milímetros)</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3</w:t>
            </w:r>
            <w:r w:rsidR="0055531D">
              <w:rPr>
                <w:rFonts w:ascii="Calibri" w:eastAsia="Times New Roman" w:hAnsi="Calibri" w:cs="Times New Roman"/>
                <w:color w:val="000000"/>
                <w:lang w:val="es-AR" w:eastAsia="es-AR"/>
              </w:rPr>
              <w:t>,00</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8</w:t>
            </w:r>
            <w:r w:rsidR="0055531D">
              <w:rPr>
                <w:rFonts w:ascii="Calibri" w:eastAsia="Times New Roman" w:hAnsi="Calibri" w:cs="Times New Roman"/>
                <w:color w:val="000000"/>
                <w:lang w:val="es-AR" w:eastAsia="es-AR"/>
              </w:rPr>
              <w:t>,00</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3,25</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6,75</w:t>
            </w:r>
          </w:p>
        </w:tc>
        <w:tc>
          <w:tcPr>
            <w:tcW w:w="779" w:type="dxa"/>
            <w:tcBorders>
              <w:top w:val="nil"/>
              <w:left w:val="nil"/>
              <w:bottom w:val="single" w:sz="4" w:space="0" w:color="auto"/>
              <w:right w:val="single" w:sz="8"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9,5</w:t>
            </w:r>
            <w:r w:rsidR="0055531D">
              <w:rPr>
                <w:rFonts w:ascii="Calibri" w:eastAsia="Times New Roman" w:hAnsi="Calibri" w:cs="Times New Roman"/>
                <w:color w:val="000000"/>
                <w:lang w:val="es-AR" w:eastAsia="es-AR"/>
              </w:rPr>
              <w:t>0</w:t>
            </w:r>
          </w:p>
        </w:tc>
      </w:tr>
      <w:tr w:rsidR="00ED6EA9" w:rsidRPr="00ED6EA9" w:rsidTr="003C46CA">
        <w:trPr>
          <w:trHeight w:val="353"/>
        </w:trPr>
        <w:tc>
          <w:tcPr>
            <w:tcW w:w="1531" w:type="dxa"/>
            <w:tcBorders>
              <w:top w:val="nil"/>
              <w:left w:val="single" w:sz="8" w:space="0" w:color="auto"/>
              <w:bottom w:val="single" w:sz="4" w:space="0" w:color="auto"/>
              <w:right w:val="single" w:sz="4" w:space="0" w:color="auto"/>
            </w:tcBorders>
            <w:shd w:val="clear" w:color="000000" w:fill="D8D8D8"/>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Caja en "L"</w:t>
            </w:r>
          </w:p>
        </w:tc>
        <w:tc>
          <w:tcPr>
            <w:tcW w:w="1476" w:type="dxa"/>
            <w:tcBorders>
              <w:top w:val="nil"/>
              <w:left w:val="nil"/>
              <w:bottom w:val="single" w:sz="4" w:space="0" w:color="auto"/>
              <w:right w:val="single" w:sz="4" w:space="0" w:color="auto"/>
            </w:tcBorders>
            <w:shd w:val="clear" w:color="auto" w:fill="auto"/>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H</w:t>
            </w:r>
            <w:r w:rsidRPr="00ED6EA9">
              <w:rPr>
                <w:rFonts w:ascii="Calibri" w:eastAsia="Times New Roman" w:hAnsi="Calibri" w:cs="Times New Roman"/>
                <w:color w:val="000000"/>
                <w:sz w:val="16"/>
                <w:szCs w:val="16"/>
                <w:lang w:val="es-AR" w:eastAsia="es-AR"/>
              </w:rPr>
              <w:t>2</w:t>
            </w:r>
            <w:r w:rsidRPr="00ED6EA9">
              <w:rPr>
                <w:rFonts w:ascii="Calibri" w:eastAsia="Times New Roman" w:hAnsi="Calibri" w:cs="Times New Roman"/>
                <w:color w:val="000000"/>
                <w:lang w:val="es-AR" w:eastAsia="es-AR"/>
              </w:rPr>
              <w:t>/H</w:t>
            </w:r>
            <w:r w:rsidRPr="00ED6EA9">
              <w:rPr>
                <w:rFonts w:ascii="Calibri" w:eastAsia="Times New Roman" w:hAnsi="Calibri" w:cs="Times New Roman"/>
                <w:color w:val="000000"/>
                <w:sz w:val="16"/>
                <w:szCs w:val="16"/>
                <w:lang w:val="es-AR" w:eastAsia="es-AR"/>
              </w:rPr>
              <w:t>1</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0,84</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0,8</w:t>
            </w:r>
            <w:r w:rsidR="0055531D">
              <w:rPr>
                <w:rFonts w:ascii="Calibri" w:eastAsia="Times New Roman" w:hAnsi="Calibri" w:cs="Times New Roman"/>
                <w:color w:val="000000"/>
                <w:lang w:val="es-AR" w:eastAsia="es-AR"/>
              </w:rPr>
              <w:t>0</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0,96</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0,94</w:t>
            </w:r>
          </w:p>
        </w:tc>
        <w:tc>
          <w:tcPr>
            <w:tcW w:w="777" w:type="dxa"/>
            <w:tcBorders>
              <w:top w:val="nil"/>
              <w:left w:val="nil"/>
              <w:bottom w:val="single" w:sz="4" w:space="0" w:color="auto"/>
              <w:right w:val="single" w:sz="4"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0,93</w:t>
            </w:r>
          </w:p>
        </w:tc>
        <w:tc>
          <w:tcPr>
            <w:tcW w:w="779" w:type="dxa"/>
            <w:tcBorders>
              <w:top w:val="nil"/>
              <w:left w:val="nil"/>
              <w:bottom w:val="single" w:sz="4" w:space="0" w:color="auto"/>
              <w:right w:val="single" w:sz="8"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w:t>
            </w:r>
          </w:p>
        </w:tc>
      </w:tr>
      <w:tr w:rsidR="00ED6EA9" w:rsidRPr="00ED6EA9" w:rsidTr="003C46CA">
        <w:trPr>
          <w:trHeight w:val="353"/>
        </w:trPr>
        <w:tc>
          <w:tcPr>
            <w:tcW w:w="1531" w:type="dxa"/>
            <w:tcBorders>
              <w:top w:val="nil"/>
              <w:left w:val="single" w:sz="8" w:space="0" w:color="auto"/>
              <w:bottom w:val="single" w:sz="8" w:space="0" w:color="auto"/>
              <w:right w:val="single" w:sz="4" w:space="0" w:color="auto"/>
            </w:tcBorders>
            <w:shd w:val="clear" w:color="000000" w:fill="D8D8D8"/>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Embudo "V"</w:t>
            </w:r>
          </w:p>
        </w:tc>
        <w:tc>
          <w:tcPr>
            <w:tcW w:w="1476" w:type="dxa"/>
            <w:tcBorders>
              <w:top w:val="nil"/>
              <w:left w:val="nil"/>
              <w:bottom w:val="single" w:sz="8" w:space="0" w:color="auto"/>
              <w:right w:val="single" w:sz="4" w:space="0" w:color="auto"/>
            </w:tcBorders>
            <w:shd w:val="clear" w:color="auto" w:fill="auto"/>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T</w:t>
            </w:r>
            <w:r w:rsidRPr="00ED6EA9">
              <w:rPr>
                <w:rFonts w:ascii="Calibri" w:eastAsia="Times New Roman" w:hAnsi="Calibri" w:cs="Times New Roman"/>
                <w:color w:val="000000"/>
                <w:sz w:val="18"/>
                <w:szCs w:val="18"/>
                <w:lang w:val="es-AR" w:eastAsia="es-AR"/>
              </w:rPr>
              <w:t xml:space="preserve">v </w:t>
            </w:r>
            <w:r w:rsidRPr="00ED6EA9">
              <w:rPr>
                <w:rFonts w:ascii="Calibri" w:eastAsia="Times New Roman" w:hAnsi="Calibri" w:cs="Times New Roman"/>
                <w:color w:val="000000"/>
                <w:sz w:val="20"/>
                <w:szCs w:val="20"/>
                <w:lang w:val="es-AR" w:eastAsia="es-AR"/>
              </w:rPr>
              <w:t>(segundos)</w:t>
            </w:r>
          </w:p>
        </w:tc>
        <w:tc>
          <w:tcPr>
            <w:tcW w:w="777" w:type="dxa"/>
            <w:tcBorders>
              <w:top w:val="nil"/>
              <w:left w:val="nil"/>
              <w:bottom w:val="single" w:sz="8" w:space="0" w:color="auto"/>
              <w:right w:val="single" w:sz="4" w:space="0" w:color="auto"/>
            </w:tcBorders>
            <w:shd w:val="clear" w:color="auto" w:fill="auto"/>
            <w:noWrap/>
            <w:vAlign w:val="center"/>
            <w:hideMark/>
          </w:tcPr>
          <w:p w:rsidR="00ED6EA9" w:rsidRPr="00ED6EA9" w:rsidRDefault="00ED6EA9" w:rsidP="004D5808">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9</w:t>
            </w:r>
          </w:p>
        </w:tc>
        <w:tc>
          <w:tcPr>
            <w:tcW w:w="777" w:type="dxa"/>
            <w:tcBorders>
              <w:top w:val="nil"/>
              <w:left w:val="nil"/>
              <w:bottom w:val="single" w:sz="8" w:space="0" w:color="auto"/>
              <w:right w:val="single" w:sz="4" w:space="0" w:color="auto"/>
            </w:tcBorders>
            <w:shd w:val="clear" w:color="auto" w:fill="auto"/>
            <w:noWrap/>
            <w:vAlign w:val="center"/>
            <w:hideMark/>
          </w:tcPr>
          <w:p w:rsidR="00ED6EA9" w:rsidRPr="00ED6EA9" w:rsidRDefault="00ED6EA9" w:rsidP="004D5808">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14</w:t>
            </w:r>
          </w:p>
        </w:tc>
        <w:tc>
          <w:tcPr>
            <w:tcW w:w="777" w:type="dxa"/>
            <w:tcBorders>
              <w:top w:val="nil"/>
              <w:left w:val="nil"/>
              <w:bottom w:val="single" w:sz="8" w:space="0" w:color="auto"/>
              <w:right w:val="single" w:sz="4" w:space="0" w:color="auto"/>
            </w:tcBorders>
            <w:shd w:val="clear" w:color="auto" w:fill="auto"/>
            <w:noWrap/>
            <w:vAlign w:val="center"/>
            <w:hideMark/>
          </w:tcPr>
          <w:p w:rsidR="00ED6EA9" w:rsidRPr="00ED6EA9" w:rsidRDefault="004D5808" w:rsidP="00ED6EA9">
            <w:pPr>
              <w:spacing w:after="0" w:line="240" w:lineRule="auto"/>
              <w:jc w:val="center"/>
              <w:rPr>
                <w:rFonts w:ascii="Calibri" w:eastAsia="Times New Roman" w:hAnsi="Calibri" w:cs="Times New Roman"/>
                <w:color w:val="000000"/>
                <w:lang w:val="es-AR" w:eastAsia="es-AR"/>
              </w:rPr>
            </w:pPr>
            <w:r>
              <w:rPr>
                <w:rFonts w:ascii="Calibri" w:eastAsia="Times New Roman" w:hAnsi="Calibri" w:cs="Times New Roman"/>
                <w:color w:val="000000"/>
                <w:lang w:val="es-AR" w:eastAsia="es-AR"/>
              </w:rPr>
              <w:t>15</w:t>
            </w:r>
          </w:p>
        </w:tc>
        <w:tc>
          <w:tcPr>
            <w:tcW w:w="777" w:type="dxa"/>
            <w:tcBorders>
              <w:top w:val="nil"/>
              <w:left w:val="nil"/>
              <w:bottom w:val="single" w:sz="8" w:space="0" w:color="auto"/>
              <w:right w:val="single" w:sz="4" w:space="0" w:color="auto"/>
            </w:tcBorders>
            <w:shd w:val="clear" w:color="auto" w:fill="auto"/>
            <w:noWrap/>
            <w:vAlign w:val="center"/>
            <w:hideMark/>
          </w:tcPr>
          <w:p w:rsidR="00ED6EA9" w:rsidRPr="00ED6EA9" w:rsidRDefault="004D5808" w:rsidP="00ED6EA9">
            <w:pPr>
              <w:spacing w:after="0" w:line="240" w:lineRule="auto"/>
              <w:jc w:val="center"/>
              <w:rPr>
                <w:rFonts w:ascii="Calibri" w:eastAsia="Times New Roman" w:hAnsi="Calibri" w:cs="Times New Roman"/>
                <w:color w:val="000000"/>
                <w:lang w:val="es-AR" w:eastAsia="es-AR"/>
              </w:rPr>
            </w:pPr>
            <w:r>
              <w:rPr>
                <w:rFonts w:ascii="Calibri" w:eastAsia="Times New Roman" w:hAnsi="Calibri" w:cs="Times New Roman"/>
                <w:color w:val="000000"/>
                <w:lang w:val="es-AR" w:eastAsia="es-AR"/>
              </w:rPr>
              <w:t>7</w:t>
            </w:r>
          </w:p>
        </w:tc>
        <w:tc>
          <w:tcPr>
            <w:tcW w:w="777" w:type="dxa"/>
            <w:tcBorders>
              <w:top w:val="nil"/>
              <w:left w:val="nil"/>
              <w:bottom w:val="single" w:sz="8" w:space="0" w:color="auto"/>
              <w:right w:val="single" w:sz="4" w:space="0" w:color="auto"/>
            </w:tcBorders>
            <w:shd w:val="clear" w:color="auto" w:fill="auto"/>
            <w:noWrap/>
            <w:vAlign w:val="center"/>
            <w:hideMark/>
          </w:tcPr>
          <w:p w:rsidR="00ED6EA9" w:rsidRPr="00ED6EA9" w:rsidRDefault="004D5808" w:rsidP="00ED6EA9">
            <w:pPr>
              <w:spacing w:after="0" w:line="240" w:lineRule="auto"/>
              <w:jc w:val="center"/>
              <w:rPr>
                <w:rFonts w:ascii="Calibri" w:eastAsia="Times New Roman" w:hAnsi="Calibri" w:cs="Times New Roman"/>
                <w:color w:val="000000"/>
                <w:lang w:val="es-AR" w:eastAsia="es-AR"/>
              </w:rPr>
            </w:pPr>
            <w:r>
              <w:rPr>
                <w:rFonts w:ascii="Calibri" w:eastAsia="Times New Roman" w:hAnsi="Calibri" w:cs="Times New Roman"/>
                <w:color w:val="000000"/>
                <w:lang w:val="es-AR" w:eastAsia="es-AR"/>
              </w:rPr>
              <w:t>17</w:t>
            </w:r>
          </w:p>
        </w:tc>
        <w:tc>
          <w:tcPr>
            <w:tcW w:w="779" w:type="dxa"/>
            <w:tcBorders>
              <w:top w:val="nil"/>
              <w:left w:val="nil"/>
              <w:bottom w:val="single" w:sz="8" w:space="0" w:color="auto"/>
              <w:right w:val="single" w:sz="8" w:space="0" w:color="auto"/>
            </w:tcBorders>
            <w:shd w:val="clear" w:color="auto" w:fill="auto"/>
            <w:noWrap/>
            <w:vAlign w:val="center"/>
            <w:hideMark/>
          </w:tcPr>
          <w:p w:rsidR="00ED6EA9" w:rsidRPr="00ED6EA9" w:rsidRDefault="00ED6EA9" w:rsidP="00ED6EA9">
            <w:pPr>
              <w:spacing w:after="0" w:line="240" w:lineRule="auto"/>
              <w:jc w:val="center"/>
              <w:rPr>
                <w:rFonts w:ascii="Calibri" w:eastAsia="Times New Roman" w:hAnsi="Calibri" w:cs="Times New Roman"/>
                <w:color w:val="000000"/>
                <w:lang w:val="es-AR" w:eastAsia="es-AR"/>
              </w:rPr>
            </w:pPr>
            <w:r w:rsidRPr="00ED6EA9">
              <w:rPr>
                <w:rFonts w:ascii="Calibri" w:eastAsia="Times New Roman" w:hAnsi="Calibri" w:cs="Times New Roman"/>
                <w:color w:val="000000"/>
                <w:lang w:val="es-AR" w:eastAsia="es-AR"/>
              </w:rPr>
              <w:t>-</w:t>
            </w:r>
          </w:p>
        </w:tc>
      </w:tr>
    </w:tbl>
    <w:p w:rsidR="003C46CA" w:rsidRDefault="003C46CA" w:rsidP="00020357">
      <w:pPr>
        <w:pStyle w:val="Prrafodelista"/>
        <w:tabs>
          <w:tab w:val="left" w:pos="142"/>
          <w:tab w:val="left" w:pos="284"/>
          <w:tab w:val="left" w:pos="709"/>
          <w:tab w:val="left" w:pos="2835"/>
          <w:tab w:val="left" w:pos="4962"/>
        </w:tabs>
        <w:spacing w:line="480" w:lineRule="auto"/>
        <w:ind w:left="426"/>
        <w:jc w:val="both"/>
        <w:rPr>
          <w:rFonts w:ascii="Arial" w:hAnsi="Arial" w:cs="Arial"/>
        </w:rPr>
      </w:pPr>
    </w:p>
    <w:p w:rsidR="008B5673" w:rsidRDefault="008B5673" w:rsidP="00020357">
      <w:pPr>
        <w:pStyle w:val="Prrafodelista"/>
        <w:tabs>
          <w:tab w:val="left" w:pos="142"/>
          <w:tab w:val="left" w:pos="284"/>
          <w:tab w:val="left" w:pos="709"/>
          <w:tab w:val="left" w:pos="2835"/>
          <w:tab w:val="left" w:pos="4962"/>
        </w:tabs>
        <w:spacing w:line="480" w:lineRule="auto"/>
        <w:ind w:left="426"/>
        <w:jc w:val="both"/>
        <w:rPr>
          <w:rFonts w:ascii="Arial" w:hAnsi="Arial" w:cs="Arial"/>
        </w:rPr>
      </w:pPr>
    </w:p>
    <w:p w:rsidR="005846DE" w:rsidRPr="00E939DF" w:rsidRDefault="005846DE" w:rsidP="005846DE">
      <w:pPr>
        <w:pStyle w:val="Prrafodelista"/>
        <w:tabs>
          <w:tab w:val="left" w:pos="142"/>
          <w:tab w:val="left" w:pos="284"/>
          <w:tab w:val="left" w:pos="709"/>
          <w:tab w:val="left" w:pos="2835"/>
          <w:tab w:val="left" w:pos="4962"/>
        </w:tabs>
        <w:spacing w:line="480" w:lineRule="auto"/>
        <w:ind w:left="426"/>
        <w:jc w:val="center"/>
        <w:rPr>
          <w:rFonts w:ascii="Arial" w:hAnsi="Arial" w:cs="Arial"/>
          <w:b/>
          <w:sz w:val="24"/>
          <w:szCs w:val="24"/>
        </w:rPr>
      </w:pPr>
      <w:r w:rsidRPr="00E939DF">
        <w:rPr>
          <w:rFonts w:ascii="Arial" w:hAnsi="Arial" w:cs="Arial"/>
          <w:b/>
          <w:sz w:val="24"/>
          <w:szCs w:val="24"/>
        </w:rPr>
        <w:t xml:space="preserve">TABLA </w:t>
      </w:r>
      <w:r w:rsidR="003C46CA" w:rsidRPr="00E939DF">
        <w:rPr>
          <w:rFonts w:ascii="Arial" w:hAnsi="Arial" w:cs="Arial"/>
          <w:b/>
          <w:sz w:val="24"/>
          <w:szCs w:val="24"/>
        </w:rPr>
        <w:t>11</w:t>
      </w:r>
    </w:p>
    <w:tbl>
      <w:tblPr>
        <w:tblpPr w:leftFromText="141" w:rightFromText="141" w:vertAnchor="page" w:horzAnchor="page" w:tblpX="4566" w:tblpY="8911"/>
        <w:tblW w:w="4405" w:type="dxa"/>
        <w:tblLayout w:type="fixed"/>
        <w:tblCellMar>
          <w:left w:w="70" w:type="dxa"/>
          <w:right w:w="70" w:type="dxa"/>
        </w:tblCellMar>
        <w:tblLook w:val="04A0"/>
      </w:tblPr>
      <w:tblGrid>
        <w:gridCol w:w="1003"/>
        <w:gridCol w:w="1134"/>
        <w:gridCol w:w="850"/>
        <w:gridCol w:w="1418"/>
      </w:tblGrid>
      <w:tr w:rsidR="008B5673" w:rsidRPr="005846DE" w:rsidTr="008B5673">
        <w:trPr>
          <w:trHeight w:val="300"/>
        </w:trPr>
        <w:tc>
          <w:tcPr>
            <w:tcW w:w="1003" w:type="dxa"/>
            <w:tcBorders>
              <w:top w:val="single" w:sz="8" w:space="0" w:color="auto"/>
              <w:left w:val="single" w:sz="8" w:space="0" w:color="auto"/>
              <w:bottom w:val="single" w:sz="4" w:space="0" w:color="auto"/>
              <w:right w:val="single" w:sz="4" w:space="0" w:color="auto"/>
            </w:tcBorders>
            <w:shd w:val="clear" w:color="000000" w:fill="D8D8D8"/>
            <w:noWrap/>
            <w:vAlign w:val="center"/>
            <w:hideMark/>
          </w:tcPr>
          <w:p w:rsidR="008B5673" w:rsidRPr="005846DE" w:rsidRDefault="008B5673" w:rsidP="008B5673">
            <w:pPr>
              <w:spacing w:after="0" w:line="240" w:lineRule="auto"/>
              <w:jc w:val="center"/>
              <w:rPr>
                <w:rFonts w:ascii="Arial" w:eastAsia="Times New Roman" w:hAnsi="Arial" w:cs="Arial"/>
                <w:b/>
                <w:bCs/>
                <w:color w:val="000000"/>
                <w:sz w:val="20"/>
                <w:szCs w:val="20"/>
                <w:lang w:val="es-AR" w:eastAsia="es-AR"/>
              </w:rPr>
            </w:pPr>
            <w:r w:rsidRPr="005846DE">
              <w:rPr>
                <w:rFonts w:ascii="Arial" w:eastAsia="Times New Roman" w:hAnsi="Arial" w:cs="Arial"/>
                <w:b/>
                <w:bCs/>
                <w:color w:val="000000"/>
                <w:sz w:val="20"/>
                <w:szCs w:val="20"/>
                <w:lang w:val="es-AR" w:eastAsia="es-AR"/>
              </w:rPr>
              <w:t>Diseño</w:t>
            </w:r>
          </w:p>
        </w:tc>
        <w:tc>
          <w:tcPr>
            <w:tcW w:w="1134" w:type="dxa"/>
            <w:tcBorders>
              <w:top w:val="single" w:sz="8" w:space="0" w:color="auto"/>
              <w:left w:val="nil"/>
              <w:bottom w:val="single" w:sz="4" w:space="0" w:color="auto"/>
              <w:right w:val="single" w:sz="4" w:space="0" w:color="auto"/>
            </w:tcBorders>
            <w:shd w:val="clear" w:color="000000" w:fill="D8D8D8"/>
            <w:vAlign w:val="center"/>
            <w:hideMark/>
          </w:tcPr>
          <w:p w:rsidR="008B5673" w:rsidRPr="005846DE" w:rsidRDefault="008B5673" w:rsidP="008B5673">
            <w:pPr>
              <w:spacing w:after="0" w:line="240" w:lineRule="auto"/>
              <w:jc w:val="center"/>
              <w:rPr>
                <w:rFonts w:ascii="Arial" w:eastAsia="Times New Roman" w:hAnsi="Arial" w:cs="Arial"/>
                <w:b/>
                <w:bCs/>
                <w:color w:val="000000"/>
                <w:sz w:val="20"/>
                <w:szCs w:val="20"/>
                <w:lang w:val="es-AR" w:eastAsia="es-AR"/>
              </w:rPr>
            </w:pPr>
            <w:r w:rsidRPr="005846DE">
              <w:rPr>
                <w:rFonts w:ascii="Arial" w:eastAsia="Times New Roman" w:hAnsi="Arial" w:cs="Arial"/>
                <w:b/>
                <w:bCs/>
                <w:color w:val="000000"/>
                <w:sz w:val="20"/>
                <w:szCs w:val="20"/>
                <w:lang w:val="es-AR" w:eastAsia="es-AR"/>
              </w:rPr>
              <w:t>Densidad</w:t>
            </w:r>
          </w:p>
        </w:tc>
        <w:tc>
          <w:tcPr>
            <w:tcW w:w="850" w:type="dxa"/>
            <w:tcBorders>
              <w:top w:val="single" w:sz="8" w:space="0" w:color="auto"/>
              <w:left w:val="nil"/>
              <w:bottom w:val="single" w:sz="4" w:space="0" w:color="auto"/>
              <w:right w:val="single" w:sz="4" w:space="0" w:color="auto"/>
            </w:tcBorders>
            <w:shd w:val="clear" w:color="000000" w:fill="D8D8D8"/>
            <w:vAlign w:val="center"/>
            <w:hideMark/>
          </w:tcPr>
          <w:p w:rsidR="008B5673" w:rsidRPr="005846DE" w:rsidRDefault="008B5673" w:rsidP="008B5673">
            <w:pPr>
              <w:spacing w:after="0" w:line="240" w:lineRule="auto"/>
              <w:jc w:val="center"/>
              <w:rPr>
                <w:rFonts w:ascii="Arial" w:eastAsia="Times New Roman" w:hAnsi="Arial" w:cs="Arial"/>
                <w:b/>
                <w:bCs/>
                <w:color w:val="000000"/>
                <w:sz w:val="20"/>
                <w:szCs w:val="20"/>
                <w:lang w:val="es-AR" w:eastAsia="es-AR"/>
              </w:rPr>
            </w:pPr>
            <w:r w:rsidRPr="005846DE">
              <w:rPr>
                <w:rFonts w:ascii="Arial" w:eastAsia="Times New Roman" w:hAnsi="Arial" w:cs="Arial"/>
                <w:b/>
                <w:bCs/>
                <w:color w:val="000000"/>
                <w:sz w:val="20"/>
                <w:szCs w:val="20"/>
                <w:lang w:val="es-AR" w:eastAsia="es-AR"/>
              </w:rPr>
              <w:t>Aire</w:t>
            </w:r>
          </w:p>
        </w:tc>
        <w:tc>
          <w:tcPr>
            <w:tcW w:w="1418" w:type="dxa"/>
            <w:tcBorders>
              <w:top w:val="single" w:sz="8" w:space="0" w:color="auto"/>
              <w:left w:val="nil"/>
              <w:bottom w:val="single" w:sz="4" w:space="0" w:color="auto"/>
              <w:right w:val="single" w:sz="8" w:space="0" w:color="auto"/>
            </w:tcBorders>
            <w:shd w:val="clear" w:color="000000" w:fill="D8D8D8"/>
            <w:vAlign w:val="center"/>
            <w:hideMark/>
          </w:tcPr>
          <w:p w:rsidR="008B5673" w:rsidRPr="005846DE" w:rsidRDefault="008B5673" w:rsidP="008B5673">
            <w:pPr>
              <w:spacing w:after="0" w:line="240" w:lineRule="auto"/>
              <w:jc w:val="center"/>
              <w:rPr>
                <w:rFonts w:ascii="Arial" w:eastAsia="Times New Roman" w:hAnsi="Arial" w:cs="Arial"/>
                <w:b/>
                <w:bCs/>
                <w:color w:val="000000"/>
                <w:sz w:val="20"/>
                <w:szCs w:val="20"/>
                <w:lang w:val="es-AR" w:eastAsia="es-AR"/>
              </w:rPr>
            </w:pPr>
            <w:r w:rsidRPr="005846DE">
              <w:rPr>
                <w:rFonts w:ascii="Arial" w:eastAsia="Times New Roman" w:hAnsi="Arial" w:cs="Arial"/>
                <w:b/>
                <w:bCs/>
                <w:color w:val="000000"/>
                <w:sz w:val="20"/>
                <w:szCs w:val="20"/>
                <w:lang w:val="es-AR" w:eastAsia="es-AR"/>
              </w:rPr>
              <w:t>Temperatura</w:t>
            </w:r>
          </w:p>
        </w:tc>
      </w:tr>
      <w:tr w:rsidR="008B5673" w:rsidRPr="005846DE" w:rsidTr="008B5673">
        <w:trPr>
          <w:trHeight w:val="300"/>
        </w:trPr>
        <w:tc>
          <w:tcPr>
            <w:tcW w:w="1003" w:type="dxa"/>
            <w:tcBorders>
              <w:top w:val="nil"/>
              <w:left w:val="single" w:sz="8" w:space="0" w:color="auto"/>
              <w:bottom w:val="single" w:sz="4" w:space="0" w:color="auto"/>
              <w:right w:val="single" w:sz="4" w:space="0" w:color="auto"/>
            </w:tcBorders>
            <w:shd w:val="clear" w:color="000000" w:fill="D8D8D8"/>
            <w:noWrap/>
            <w:vAlign w:val="center"/>
            <w:hideMark/>
          </w:tcPr>
          <w:p w:rsidR="008B5673" w:rsidRPr="005846DE" w:rsidRDefault="008B5673" w:rsidP="008B5673">
            <w:pPr>
              <w:spacing w:after="0" w:line="240" w:lineRule="auto"/>
              <w:jc w:val="center"/>
              <w:rPr>
                <w:rFonts w:ascii="Arial" w:eastAsia="Times New Roman" w:hAnsi="Arial" w:cs="Arial"/>
                <w:b/>
                <w:bCs/>
                <w:color w:val="000000"/>
                <w:sz w:val="20"/>
                <w:szCs w:val="20"/>
                <w:lang w:val="es-AR" w:eastAsia="es-AR"/>
              </w:rPr>
            </w:pPr>
            <w:r w:rsidRPr="005846DE">
              <w:rPr>
                <w:rFonts w:ascii="Arial" w:eastAsia="Times New Roman" w:hAnsi="Arial" w:cs="Arial"/>
                <w:b/>
                <w:bCs/>
                <w:color w:val="000000"/>
                <w:sz w:val="20"/>
                <w:szCs w:val="20"/>
                <w:lang w:val="es-AR" w:eastAsia="es-AR"/>
              </w:rPr>
              <w:t>N°</w:t>
            </w:r>
          </w:p>
        </w:tc>
        <w:tc>
          <w:tcPr>
            <w:tcW w:w="1134" w:type="dxa"/>
            <w:tcBorders>
              <w:top w:val="nil"/>
              <w:left w:val="nil"/>
              <w:bottom w:val="single" w:sz="4" w:space="0" w:color="auto"/>
              <w:right w:val="single" w:sz="4" w:space="0" w:color="auto"/>
            </w:tcBorders>
            <w:shd w:val="clear" w:color="000000" w:fill="D8D8D8"/>
            <w:vAlign w:val="center"/>
            <w:hideMark/>
          </w:tcPr>
          <w:p w:rsidR="008B5673" w:rsidRPr="005846DE" w:rsidRDefault="008B5673" w:rsidP="008B5673">
            <w:pPr>
              <w:spacing w:after="0" w:line="240" w:lineRule="auto"/>
              <w:jc w:val="center"/>
              <w:rPr>
                <w:rFonts w:ascii="Arial" w:eastAsia="Times New Roman" w:hAnsi="Arial" w:cs="Arial"/>
                <w:b/>
                <w:bCs/>
                <w:color w:val="000000"/>
                <w:sz w:val="20"/>
                <w:szCs w:val="20"/>
                <w:lang w:val="es-AR" w:eastAsia="es-AR"/>
              </w:rPr>
            </w:pPr>
            <w:r w:rsidRPr="005846DE">
              <w:rPr>
                <w:rFonts w:ascii="Arial" w:eastAsia="Times New Roman" w:hAnsi="Arial" w:cs="Arial"/>
                <w:b/>
                <w:bCs/>
                <w:color w:val="000000"/>
                <w:sz w:val="20"/>
                <w:szCs w:val="20"/>
                <w:lang w:val="es-AR" w:eastAsia="es-AR"/>
              </w:rPr>
              <w:t>kg/m3</w:t>
            </w:r>
          </w:p>
        </w:tc>
        <w:tc>
          <w:tcPr>
            <w:tcW w:w="850" w:type="dxa"/>
            <w:tcBorders>
              <w:top w:val="nil"/>
              <w:left w:val="nil"/>
              <w:bottom w:val="single" w:sz="4" w:space="0" w:color="auto"/>
              <w:right w:val="single" w:sz="4" w:space="0" w:color="auto"/>
            </w:tcBorders>
            <w:shd w:val="clear" w:color="000000" w:fill="D8D8D8"/>
            <w:vAlign w:val="center"/>
            <w:hideMark/>
          </w:tcPr>
          <w:p w:rsidR="008B5673" w:rsidRPr="005846DE" w:rsidRDefault="008B5673" w:rsidP="008B5673">
            <w:pPr>
              <w:spacing w:after="0" w:line="240" w:lineRule="auto"/>
              <w:jc w:val="center"/>
              <w:rPr>
                <w:rFonts w:ascii="Arial" w:eastAsia="Times New Roman" w:hAnsi="Arial" w:cs="Arial"/>
                <w:b/>
                <w:bCs/>
                <w:color w:val="000000"/>
                <w:sz w:val="20"/>
                <w:szCs w:val="20"/>
                <w:lang w:val="es-AR" w:eastAsia="es-AR"/>
              </w:rPr>
            </w:pPr>
            <w:r w:rsidRPr="005846DE">
              <w:rPr>
                <w:rFonts w:ascii="Arial" w:eastAsia="Times New Roman" w:hAnsi="Arial" w:cs="Arial"/>
                <w:b/>
                <w:bCs/>
                <w:color w:val="000000"/>
                <w:sz w:val="20"/>
                <w:szCs w:val="20"/>
                <w:lang w:val="es-AR" w:eastAsia="es-AR"/>
              </w:rPr>
              <w:t>%</w:t>
            </w:r>
          </w:p>
        </w:tc>
        <w:tc>
          <w:tcPr>
            <w:tcW w:w="1418" w:type="dxa"/>
            <w:tcBorders>
              <w:top w:val="nil"/>
              <w:left w:val="nil"/>
              <w:bottom w:val="single" w:sz="4" w:space="0" w:color="auto"/>
              <w:right w:val="single" w:sz="8" w:space="0" w:color="auto"/>
            </w:tcBorders>
            <w:shd w:val="clear" w:color="000000" w:fill="D8D8D8"/>
            <w:vAlign w:val="center"/>
            <w:hideMark/>
          </w:tcPr>
          <w:p w:rsidR="008B5673" w:rsidRPr="005846DE" w:rsidRDefault="008B5673" w:rsidP="008B5673">
            <w:pPr>
              <w:spacing w:after="0" w:line="240" w:lineRule="auto"/>
              <w:jc w:val="center"/>
              <w:rPr>
                <w:rFonts w:ascii="Arial" w:eastAsia="Times New Roman" w:hAnsi="Arial" w:cs="Arial"/>
                <w:b/>
                <w:bCs/>
                <w:color w:val="000000"/>
                <w:sz w:val="20"/>
                <w:szCs w:val="20"/>
                <w:lang w:val="es-AR" w:eastAsia="es-AR"/>
              </w:rPr>
            </w:pPr>
            <w:r w:rsidRPr="005846DE">
              <w:rPr>
                <w:rFonts w:ascii="Arial" w:eastAsia="Times New Roman" w:hAnsi="Arial" w:cs="Arial"/>
                <w:b/>
                <w:bCs/>
                <w:color w:val="000000"/>
                <w:sz w:val="20"/>
                <w:szCs w:val="20"/>
                <w:lang w:val="es-AR" w:eastAsia="es-AR"/>
              </w:rPr>
              <w:t>°C</w:t>
            </w:r>
          </w:p>
        </w:tc>
      </w:tr>
      <w:tr w:rsidR="008B5673" w:rsidRPr="005846DE" w:rsidTr="008B5673">
        <w:trPr>
          <w:trHeight w:val="300"/>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1</w:t>
            </w:r>
          </w:p>
        </w:tc>
        <w:tc>
          <w:tcPr>
            <w:tcW w:w="1134" w:type="dxa"/>
            <w:tcBorders>
              <w:top w:val="nil"/>
              <w:left w:val="nil"/>
              <w:bottom w:val="single" w:sz="4" w:space="0" w:color="auto"/>
              <w:right w:val="single" w:sz="4"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2317</w:t>
            </w:r>
          </w:p>
        </w:tc>
        <w:tc>
          <w:tcPr>
            <w:tcW w:w="850" w:type="dxa"/>
            <w:tcBorders>
              <w:top w:val="nil"/>
              <w:left w:val="nil"/>
              <w:bottom w:val="single" w:sz="4" w:space="0" w:color="auto"/>
              <w:right w:val="single" w:sz="4"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4,5</w:t>
            </w:r>
          </w:p>
        </w:tc>
        <w:tc>
          <w:tcPr>
            <w:tcW w:w="1418" w:type="dxa"/>
            <w:tcBorders>
              <w:top w:val="nil"/>
              <w:left w:val="nil"/>
              <w:bottom w:val="single" w:sz="4" w:space="0" w:color="auto"/>
              <w:right w:val="single" w:sz="8"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25,3</w:t>
            </w:r>
          </w:p>
        </w:tc>
      </w:tr>
      <w:tr w:rsidR="008B5673" w:rsidRPr="005846DE" w:rsidTr="008B5673">
        <w:trPr>
          <w:trHeight w:val="300"/>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2</w:t>
            </w:r>
          </w:p>
        </w:tc>
        <w:tc>
          <w:tcPr>
            <w:tcW w:w="1134" w:type="dxa"/>
            <w:tcBorders>
              <w:top w:val="nil"/>
              <w:left w:val="nil"/>
              <w:bottom w:val="single" w:sz="4" w:space="0" w:color="auto"/>
              <w:right w:val="single" w:sz="4"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228</w:t>
            </w:r>
            <w:r>
              <w:rPr>
                <w:rFonts w:ascii="Arial" w:eastAsia="Times New Roman" w:hAnsi="Arial" w:cs="Arial"/>
                <w:color w:val="000000"/>
                <w:sz w:val="20"/>
                <w:szCs w:val="20"/>
                <w:lang w:val="es-AR" w:eastAsia="es-AR"/>
              </w:rPr>
              <w:t>6</w:t>
            </w:r>
          </w:p>
        </w:tc>
        <w:tc>
          <w:tcPr>
            <w:tcW w:w="850" w:type="dxa"/>
            <w:tcBorders>
              <w:top w:val="nil"/>
              <w:left w:val="nil"/>
              <w:bottom w:val="single" w:sz="4" w:space="0" w:color="auto"/>
              <w:right w:val="single" w:sz="4"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3,2</w:t>
            </w:r>
          </w:p>
        </w:tc>
        <w:tc>
          <w:tcPr>
            <w:tcW w:w="1418" w:type="dxa"/>
            <w:tcBorders>
              <w:top w:val="nil"/>
              <w:left w:val="nil"/>
              <w:bottom w:val="single" w:sz="4" w:space="0" w:color="auto"/>
              <w:right w:val="single" w:sz="8"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22,9</w:t>
            </w:r>
          </w:p>
        </w:tc>
      </w:tr>
      <w:tr w:rsidR="008B5673" w:rsidRPr="005846DE" w:rsidTr="008B5673">
        <w:trPr>
          <w:trHeight w:val="300"/>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3</w:t>
            </w:r>
          </w:p>
        </w:tc>
        <w:tc>
          <w:tcPr>
            <w:tcW w:w="1134" w:type="dxa"/>
            <w:tcBorders>
              <w:top w:val="nil"/>
              <w:left w:val="nil"/>
              <w:bottom w:val="single" w:sz="4" w:space="0" w:color="auto"/>
              <w:right w:val="single" w:sz="4"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232</w:t>
            </w:r>
            <w:r>
              <w:rPr>
                <w:rFonts w:ascii="Arial" w:eastAsia="Times New Roman" w:hAnsi="Arial" w:cs="Arial"/>
                <w:color w:val="000000"/>
                <w:sz w:val="20"/>
                <w:szCs w:val="20"/>
                <w:lang w:val="es-AR" w:eastAsia="es-AR"/>
              </w:rPr>
              <w:t>3</w:t>
            </w:r>
          </w:p>
        </w:tc>
        <w:tc>
          <w:tcPr>
            <w:tcW w:w="850" w:type="dxa"/>
            <w:tcBorders>
              <w:top w:val="nil"/>
              <w:left w:val="nil"/>
              <w:bottom w:val="single" w:sz="4" w:space="0" w:color="auto"/>
              <w:right w:val="single" w:sz="4"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3</w:t>
            </w:r>
            <w:r>
              <w:rPr>
                <w:rFonts w:ascii="Arial" w:eastAsia="Times New Roman" w:hAnsi="Arial" w:cs="Arial"/>
                <w:color w:val="000000"/>
                <w:sz w:val="20"/>
                <w:szCs w:val="20"/>
                <w:lang w:val="es-AR" w:eastAsia="es-AR"/>
              </w:rPr>
              <w:t>,0</w:t>
            </w:r>
          </w:p>
        </w:tc>
        <w:tc>
          <w:tcPr>
            <w:tcW w:w="1418" w:type="dxa"/>
            <w:tcBorders>
              <w:top w:val="nil"/>
              <w:left w:val="nil"/>
              <w:bottom w:val="single" w:sz="4" w:space="0" w:color="auto"/>
              <w:right w:val="single" w:sz="8"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Pr>
                <w:rFonts w:ascii="Arial" w:eastAsia="Times New Roman" w:hAnsi="Arial" w:cs="Arial"/>
                <w:color w:val="000000"/>
                <w:sz w:val="20"/>
                <w:szCs w:val="20"/>
                <w:lang w:val="es-AR" w:eastAsia="es-AR"/>
              </w:rPr>
              <w:t>24,0</w:t>
            </w:r>
          </w:p>
        </w:tc>
      </w:tr>
      <w:tr w:rsidR="008B5673" w:rsidRPr="005846DE" w:rsidTr="008B5673">
        <w:trPr>
          <w:trHeight w:val="300"/>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4</w:t>
            </w:r>
          </w:p>
        </w:tc>
        <w:tc>
          <w:tcPr>
            <w:tcW w:w="1134" w:type="dxa"/>
            <w:tcBorders>
              <w:top w:val="nil"/>
              <w:left w:val="nil"/>
              <w:bottom w:val="single" w:sz="4" w:space="0" w:color="auto"/>
              <w:right w:val="single" w:sz="4"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237</w:t>
            </w:r>
            <w:r>
              <w:rPr>
                <w:rFonts w:ascii="Arial" w:eastAsia="Times New Roman" w:hAnsi="Arial" w:cs="Arial"/>
                <w:color w:val="000000"/>
                <w:sz w:val="20"/>
                <w:szCs w:val="20"/>
                <w:lang w:val="es-AR" w:eastAsia="es-AR"/>
              </w:rPr>
              <w:t>1</w:t>
            </w:r>
          </w:p>
        </w:tc>
        <w:tc>
          <w:tcPr>
            <w:tcW w:w="850" w:type="dxa"/>
            <w:tcBorders>
              <w:top w:val="nil"/>
              <w:left w:val="nil"/>
              <w:bottom w:val="single" w:sz="4" w:space="0" w:color="auto"/>
              <w:right w:val="single" w:sz="4"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1,8</w:t>
            </w:r>
          </w:p>
        </w:tc>
        <w:tc>
          <w:tcPr>
            <w:tcW w:w="1418" w:type="dxa"/>
            <w:tcBorders>
              <w:top w:val="nil"/>
              <w:left w:val="nil"/>
              <w:bottom w:val="single" w:sz="4" w:space="0" w:color="auto"/>
              <w:right w:val="single" w:sz="8"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2</w:t>
            </w:r>
            <w:r>
              <w:rPr>
                <w:rFonts w:ascii="Arial" w:eastAsia="Times New Roman" w:hAnsi="Arial" w:cs="Arial"/>
                <w:color w:val="000000"/>
                <w:sz w:val="20"/>
                <w:szCs w:val="20"/>
                <w:lang w:val="es-AR" w:eastAsia="es-AR"/>
              </w:rPr>
              <w:t>5,4</w:t>
            </w:r>
          </w:p>
        </w:tc>
      </w:tr>
      <w:tr w:rsidR="008B5673" w:rsidRPr="005846DE" w:rsidTr="008B5673">
        <w:trPr>
          <w:trHeight w:val="300"/>
        </w:trPr>
        <w:tc>
          <w:tcPr>
            <w:tcW w:w="1003" w:type="dxa"/>
            <w:tcBorders>
              <w:top w:val="nil"/>
              <w:left w:val="single" w:sz="8" w:space="0" w:color="auto"/>
              <w:bottom w:val="single" w:sz="4" w:space="0" w:color="auto"/>
              <w:right w:val="single" w:sz="4" w:space="0" w:color="auto"/>
            </w:tcBorders>
            <w:shd w:val="clear" w:color="auto" w:fill="auto"/>
            <w:noWrap/>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5</w:t>
            </w:r>
          </w:p>
        </w:tc>
        <w:tc>
          <w:tcPr>
            <w:tcW w:w="1134" w:type="dxa"/>
            <w:tcBorders>
              <w:top w:val="nil"/>
              <w:left w:val="nil"/>
              <w:bottom w:val="single" w:sz="4" w:space="0" w:color="auto"/>
              <w:right w:val="single" w:sz="4"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236</w:t>
            </w:r>
            <w:r>
              <w:rPr>
                <w:rFonts w:ascii="Arial" w:eastAsia="Times New Roman" w:hAnsi="Arial" w:cs="Arial"/>
                <w:color w:val="000000"/>
                <w:sz w:val="20"/>
                <w:szCs w:val="20"/>
                <w:lang w:val="es-AR" w:eastAsia="es-AR"/>
              </w:rPr>
              <w:t>3</w:t>
            </w:r>
          </w:p>
        </w:tc>
        <w:tc>
          <w:tcPr>
            <w:tcW w:w="850" w:type="dxa"/>
            <w:tcBorders>
              <w:top w:val="nil"/>
              <w:left w:val="nil"/>
              <w:bottom w:val="single" w:sz="4" w:space="0" w:color="auto"/>
              <w:right w:val="single" w:sz="4"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3,4</w:t>
            </w:r>
          </w:p>
        </w:tc>
        <w:tc>
          <w:tcPr>
            <w:tcW w:w="1418" w:type="dxa"/>
            <w:tcBorders>
              <w:top w:val="nil"/>
              <w:left w:val="nil"/>
              <w:bottom w:val="single" w:sz="4" w:space="0" w:color="auto"/>
              <w:right w:val="single" w:sz="8"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25,8</w:t>
            </w:r>
          </w:p>
        </w:tc>
      </w:tr>
      <w:tr w:rsidR="008B5673" w:rsidRPr="005846DE" w:rsidTr="008B5673">
        <w:trPr>
          <w:trHeight w:val="315"/>
        </w:trPr>
        <w:tc>
          <w:tcPr>
            <w:tcW w:w="1003" w:type="dxa"/>
            <w:tcBorders>
              <w:top w:val="nil"/>
              <w:left w:val="single" w:sz="8" w:space="0" w:color="auto"/>
              <w:bottom w:val="single" w:sz="8" w:space="0" w:color="auto"/>
              <w:right w:val="single" w:sz="4" w:space="0" w:color="auto"/>
            </w:tcBorders>
            <w:shd w:val="clear" w:color="auto" w:fill="auto"/>
            <w:noWrap/>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6</w:t>
            </w:r>
          </w:p>
        </w:tc>
        <w:tc>
          <w:tcPr>
            <w:tcW w:w="1134" w:type="dxa"/>
            <w:tcBorders>
              <w:top w:val="nil"/>
              <w:left w:val="nil"/>
              <w:bottom w:val="single" w:sz="8" w:space="0" w:color="auto"/>
              <w:right w:val="single" w:sz="4"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2215</w:t>
            </w:r>
          </w:p>
        </w:tc>
        <w:tc>
          <w:tcPr>
            <w:tcW w:w="850" w:type="dxa"/>
            <w:tcBorders>
              <w:top w:val="nil"/>
              <w:left w:val="nil"/>
              <w:bottom w:val="single" w:sz="8" w:space="0" w:color="auto"/>
              <w:right w:val="single" w:sz="4"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7</w:t>
            </w:r>
            <w:r>
              <w:rPr>
                <w:rFonts w:ascii="Arial" w:eastAsia="Times New Roman" w:hAnsi="Arial" w:cs="Arial"/>
                <w:color w:val="000000"/>
                <w:sz w:val="20"/>
                <w:szCs w:val="20"/>
                <w:lang w:val="es-AR" w:eastAsia="es-AR"/>
              </w:rPr>
              <w:t>,0</w:t>
            </w:r>
          </w:p>
        </w:tc>
        <w:tc>
          <w:tcPr>
            <w:tcW w:w="1418" w:type="dxa"/>
            <w:tcBorders>
              <w:top w:val="nil"/>
              <w:left w:val="nil"/>
              <w:bottom w:val="single" w:sz="8" w:space="0" w:color="auto"/>
              <w:right w:val="single" w:sz="8" w:space="0" w:color="auto"/>
            </w:tcBorders>
            <w:shd w:val="clear" w:color="auto" w:fill="auto"/>
            <w:vAlign w:val="center"/>
            <w:hideMark/>
          </w:tcPr>
          <w:p w:rsidR="008B5673" w:rsidRPr="005846DE" w:rsidRDefault="008B5673" w:rsidP="008B5673">
            <w:pPr>
              <w:spacing w:after="0" w:line="240" w:lineRule="auto"/>
              <w:jc w:val="center"/>
              <w:rPr>
                <w:rFonts w:ascii="Arial" w:eastAsia="Times New Roman" w:hAnsi="Arial" w:cs="Arial"/>
                <w:color w:val="000000"/>
                <w:sz w:val="20"/>
                <w:szCs w:val="20"/>
                <w:lang w:val="es-AR" w:eastAsia="es-AR"/>
              </w:rPr>
            </w:pPr>
            <w:r w:rsidRPr="005846DE">
              <w:rPr>
                <w:rFonts w:ascii="Arial" w:eastAsia="Times New Roman" w:hAnsi="Arial" w:cs="Arial"/>
                <w:color w:val="000000"/>
                <w:sz w:val="20"/>
                <w:szCs w:val="20"/>
                <w:lang w:val="es-AR" w:eastAsia="es-AR"/>
              </w:rPr>
              <w:t>24,8</w:t>
            </w:r>
          </w:p>
        </w:tc>
      </w:tr>
    </w:tbl>
    <w:p w:rsidR="005846DE" w:rsidRPr="00E939DF" w:rsidRDefault="005846DE" w:rsidP="00904CAB">
      <w:pPr>
        <w:pStyle w:val="Prrafodelista"/>
        <w:tabs>
          <w:tab w:val="left" w:pos="142"/>
          <w:tab w:val="left" w:pos="284"/>
          <w:tab w:val="left" w:pos="709"/>
          <w:tab w:val="left" w:pos="2835"/>
          <w:tab w:val="left" w:pos="4962"/>
        </w:tabs>
        <w:spacing w:line="480" w:lineRule="auto"/>
        <w:ind w:left="426"/>
        <w:jc w:val="center"/>
        <w:rPr>
          <w:rFonts w:ascii="Arial" w:hAnsi="Arial" w:cs="Arial"/>
          <w:sz w:val="24"/>
          <w:szCs w:val="24"/>
        </w:rPr>
      </w:pPr>
      <w:r w:rsidRPr="00E939DF">
        <w:rPr>
          <w:rFonts w:ascii="Arial" w:hAnsi="Arial" w:cs="Arial"/>
          <w:sz w:val="24"/>
          <w:szCs w:val="24"/>
        </w:rPr>
        <w:t>PROPIEDADES DE LOS HORMIGONES</w:t>
      </w:r>
      <w:r w:rsidR="00904CAB" w:rsidRPr="00E939DF">
        <w:rPr>
          <w:rFonts w:ascii="Arial" w:hAnsi="Arial" w:cs="Arial"/>
          <w:sz w:val="24"/>
          <w:szCs w:val="24"/>
        </w:rPr>
        <w:t xml:space="preserve"> </w:t>
      </w:r>
      <w:r w:rsidRPr="00E939DF">
        <w:rPr>
          <w:rFonts w:ascii="Arial" w:hAnsi="Arial" w:cs="Arial"/>
          <w:sz w:val="24"/>
          <w:szCs w:val="24"/>
        </w:rPr>
        <w:t>DISEÑ</w:t>
      </w:r>
      <w:r w:rsidR="00904CAB" w:rsidRPr="00E939DF">
        <w:rPr>
          <w:rFonts w:ascii="Arial" w:hAnsi="Arial" w:cs="Arial"/>
          <w:sz w:val="24"/>
          <w:szCs w:val="24"/>
        </w:rPr>
        <w:t>ADOS</w:t>
      </w:r>
    </w:p>
    <w:p w:rsidR="005846DE" w:rsidRDefault="005846DE" w:rsidP="00020357">
      <w:pPr>
        <w:pStyle w:val="Prrafodelista"/>
        <w:tabs>
          <w:tab w:val="left" w:pos="142"/>
          <w:tab w:val="left" w:pos="284"/>
          <w:tab w:val="left" w:pos="709"/>
          <w:tab w:val="left" w:pos="2835"/>
          <w:tab w:val="left" w:pos="4962"/>
        </w:tabs>
        <w:spacing w:line="480" w:lineRule="auto"/>
        <w:ind w:left="426"/>
        <w:jc w:val="both"/>
        <w:rPr>
          <w:rFonts w:ascii="Arial" w:hAnsi="Arial" w:cs="Arial"/>
        </w:rPr>
      </w:pPr>
    </w:p>
    <w:p w:rsidR="005846DE" w:rsidRDefault="005846DE" w:rsidP="00020357">
      <w:pPr>
        <w:pStyle w:val="Prrafodelista"/>
        <w:tabs>
          <w:tab w:val="left" w:pos="142"/>
          <w:tab w:val="left" w:pos="284"/>
          <w:tab w:val="left" w:pos="709"/>
          <w:tab w:val="left" w:pos="2835"/>
          <w:tab w:val="left" w:pos="4962"/>
        </w:tabs>
        <w:spacing w:line="480" w:lineRule="auto"/>
        <w:ind w:left="426"/>
        <w:jc w:val="both"/>
        <w:rPr>
          <w:rFonts w:ascii="Arial" w:hAnsi="Arial" w:cs="Arial"/>
        </w:rPr>
      </w:pPr>
    </w:p>
    <w:p w:rsidR="005846DE" w:rsidRDefault="005846DE" w:rsidP="00020357">
      <w:pPr>
        <w:pStyle w:val="Prrafodelista"/>
        <w:tabs>
          <w:tab w:val="left" w:pos="142"/>
          <w:tab w:val="left" w:pos="284"/>
          <w:tab w:val="left" w:pos="709"/>
          <w:tab w:val="left" w:pos="2835"/>
          <w:tab w:val="left" w:pos="4962"/>
        </w:tabs>
        <w:spacing w:line="480" w:lineRule="auto"/>
        <w:ind w:left="426"/>
        <w:jc w:val="both"/>
        <w:rPr>
          <w:rFonts w:ascii="Arial" w:hAnsi="Arial" w:cs="Arial"/>
        </w:rPr>
      </w:pPr>
    </w:p>
    <w:p w:rsidR="005846DE" w:rsidRDefault="005846DE" w:rsidP="00020357">
      <w:pPr>
        <w:pStyle w:val="Prrafodelista"/>
        <w:tabs>
          <w:tab w:val="left" w:pos="142"/>
          <w:tab w:val="left" w:pos="284"/>
          <w:tab w:val="left" w:pos="709"/>
          <w:tab w:val="left" w:pos="2835"/>
          <w:tab w:val="left" w:pos="4962"/>
        </w:tabs>
        <w:spacing w:line="480" w:lineRule="auto"/>
        <w:ind w:left="426"/>
        <w:jc w:val="both"/>
        <w:rPr>
          <w:rFonts w:ascii="Arial" w:hAnsi="Arial" w:cs="Arial"/>
        </w:rPr>
      </w:pPr>
    </w:p>
    <w:p w:rsidR="008B5673" w:rsidRDefault="008B5673" w:rsidP="00020357">
      <w:pPr>
        <w:pStyle w:val="Prrafodelista"/>
        <w:tabs>
          <w:tab w:val="left" w:pos="142"/>
          <w:tab w:val="left" w:pos="284"/>
          <w:tab w:val="left" w:pos="709"/>
          <w:tab w:val="left" w:pos="2835"/>
          <w:tab w:val="left" w:pos="4962"/>
        </w:tabs>
        <w:spacing w:line="480" w:lineRule="auto"/>
        <w:ind w:left="426"/>
        <w:jc w:val="both"/>
        <w:rPr>
          <w:rFonts w:ascii="Arial" w:hAnsi="Arial" w:cs="Arial"/>
        </w:rPr>
      </w:pPr>
    </w:p>
    <w:p w:rsidR="005846DE" w:rsidRDefault="005846DE" w:rsidP="00020357">
      <w:pPr>
        <w:pStyle w:val="Prrafodelista"/>
        <w:tabs>
          <w:tab w:val="left" w:pos="142"/>
          <w:tab w:val="left" w:pos="284"/>
          <w:tab w:val="left" w:pos="709"/>
          <w:tab w:val="left" w:pos="2835"/>
          <w:tab w:val="left" w:pos="4962"/>
        </w:tabs>
        <w:spacing w:line="480" w:lineRule="auto"/>
        <w:ind w:left="426"/>
        <w:jc w:val="both"/>
        <w:rPr>
          <w:rFonts w:ascii="Arial" w:hAnsi="Arial" w:cs="Arial"/>
        </w:rPr>
      </w:pPr>
    </w:p>
    <w:p w:rsidR="00CE49A2" w:rsidRPr="008B5673" w:rsidRDefault="00C04D1D" w:rsidP="008B5673">
      <w:pPr>
        <w:tabs>
          <w:tab w:val="left" w:pos="142"/>
          <w:tab w:val="left" w:pos="284"/>
          <w:tab w:val="left" w:pos="709"/>
          <w:tab w:val="left" w:pos="2835"/>
          <w:tab w:val="left" w:pos="4962"/>
        </w:tabs>
        <w:spacing w:line="480" w:lineRule="auto"/>
        <w:ind w:left="851"/>
        <w:jc w:val="both"/>
        <w:rPr>
          <w:rFonts w:ascii="Arial" w:hAnsi="Arial" w:cs="Arial"/>
          <w:sz w:val="24"/>
        </w:rPr>
      </w:pPr>
      <w:r w:rsidRPr="008B5673">
        <w:rPr>
          <w:rFonts w:ascii="Arial" w:hAnsi="Arial" w:cs="Arial"/>
          <w:sz w:val="24"/>
        </w:rPr>
        <w:t>Ad</w:t>
      </w:r>
      <w:r w:rsidR="00A15F07" w:rsidRPr="008B5673">
        <w:rPr>
          <w:rFonts w:ascii="Arial" w:hAnsi="Arial" w:cs="Arial"/>
          <w:sz w:val="24"/>
        </w:rPr>
        <w:t xml:space="preserve">emás de evaluar </w:t>
      </w:r>
      <w:r w:rsidRPr="008B5673">
        <w:rPr>
          <w:rFonts w:ascii="Arial" w:hAnsi="Arial" w:cs="Arial"/>
          <w:sz w:val="24"/>
        </w:rPr>
        <w:t>autocompactabilidad</w:t>
      </w:r>
      <w:r w:rsidR="00AA5889" w:rsidRPr="008B5673">
        <w:rPr>
          <w:rFonts w:ascii="Arial" w:hAnsi="Arial" w:cs="Arial"/>
          <w:sz w:val="24"/>
        </w:rPr>
        <w:t xml:space="preserve"> de las mezclas </w:t>
      </w:r>
      <w:r w:rsidR="004666CC" w:rsidRPr="008B5673">
        <w:rPr>
          <w:rFonts w:ascii="Arial" w:hAnsi="Arial" w:cs="Arial"/>
          <w:sz w:val="24"/>
        </w:rPr>
        <w:t>elaboradas</w:t>
      </w:r>
      <w:r w:rsidRPr="008B5673">
        <w:rPr>
          <w:rFonts w:ascii="Arial" w:hAnsi="Arial" w:cs="Arial"/>
          <w:sz w:val="24"/>
        </w:rPr>
        <w:t xml:space="preserve">, también se hizo un seguimiento de las resistencias a compresión. En la tabla </w:t>
      </w:r>
      <w:r w:rsidR="00F03526" w:rsidRPr="008B5673">
        <w:rPr>
          <w:rFonts w:ascii="Arial" w:hAnsi="Arial" w:cs="Arial"/>
          <w:sz w:val="24"/>
        </w:rPr>
        <w:t>12</w:t>
      </w:r>
      <w:r w:rsidRPr="008B5673">
        <w:rPr>
          <w:rFonts w:ascii="Arial" w:hAnsi="Arial" w:cs="Arial"/>
          <w:sz w:val="24"/>
        </w:rPr>
        <w:t xml:space="preserve"> </w:t>
      </w:r>
      <w:r w:rsidR="00F03526" w:rsidRPr="008B5673">
        <w:rPr>
          <w:rFonts w:ascii="Arial" w:hAnsi="Arial" w:cs="Arial"/>
          <w:sz w:val="24"/>
        </w:rPr>
        <w:t>m</w:t>
      </w:r>
      <w:r w:rsidRPr="008B5673">
        <w:rPr>
          <w:rFonts w:ascii="Arial" w:hAnsi="Arial" w:cs="Arial"/>
          <w:sz w:val="24"/>
        </w:rPr>
        <w:t xml:space="preserve">uestra un resumen de </w:t>
      </w:r>
      <w:r w:rsidR="00AA5889" w:rsidRPr="008B5673">
        <w:rPr>
          <w:rFonts w:ascii="Arial" w:hAnsi="Arial" w:cs="Arial"/>
          <w:sz w:val="24"/>
        </w:rPr>
        <w:t xml:space="preserve">los </w:t>
      </w:r>
      <w:r w:rsidR="004666CC" w:rsidRPr="008B5673">
        <w:rPr>
          <w:rFonts w:ascii="Arial" w:hAnsi="Arial" w:cs="Arial"/>
          <w:sz w:val="24"/>
        </w:rPr>
        <w:t>resultados</w:t>
      </w:r>
      <w:r w:rsidR="00AA5889" w:rsidRPr="008B5673">
        <w:rPr>
          <w:rFonts w:ascii="Arial" w:hAnsi="Arial" w:cs="Arial"/>
          <w:sz w:val="24"/>
        </w:rPr>
        <w:t xml:space="preserve"> obtenidos.</w:t>
      </w:r>
      <w:r w:rsidR="000568E4" w:rsidRPr="008B5673">
        <w:rPr>
          <w:rFonts w:ascii="Arial" w:hAnsi="Arial" w:cs="Arial"/>
          <w:sz w:val="24"/>
        </w:rPr>
        <w:t xml:space="preserve"> </w:t>
      </w:r>
    </w:p>
    <w:p w:rsidR="009454A7" w:rsidRPr="00EA7E79" w:rsidRDefault="005834B8" w:rsidP="00CB5758">
      <w:pPr>
        <w:pStyle w:val="Prrafodelista"/>
        <w:tabs>
          <w:tab w:val="left" w:pos="142"/>
          <w:tab w:val="left" w:pos="284"/>
          <w:tab w:val="left" w:pos="709"/>
          <w:tab w:val="left" w:pos="2835"/>
          <w:tab w:val="left" w:pos="4962"/>
        </w:tabs>
        <w:spacing w:line="480" w:lineRule="auto"/>
        <w:ind w:left="426"/>
        <w:jc w:val="center"/>
        <w:rPr>
          <w:rFonts w:ascii="Arial" w:hAnsi="Arial" w:cs="Arial"/>
          <w:b/>
          <w:sz w:val="24"/>
        </w:rPr>
      </w:pPr>
      <w:r w:rsidRPr="00EA7E79">
        <w:rPr>
          <w:rFonts w:ascii="Arial" w:hAnsi="Arial" w:cs="Arial"/>
          <w:b/>
          <w:sz w:val="24"/>
        </w:rPr>
        <w:lastRenderedPageBreak/>
        <w:t xml:space="preserve">TABLA </w:t>
      </w:r>
      <w:r w:rsidR="00904CAB" w:rsidRPr="00EA7E79">
        <w:rPr>
          <w:rFonts w:ascii="Arial" w:hAnsi="Arial" w:cs="Arial"/>
          <w:b/>
          <w:sz w:val="24"/>
        </w:rPr>
        <w:t>1</w:t>
      </w:r>
      <w:r w:rsidR="00F03526" w:rsidRPr="00EA7E79">
        <w:rPr>
          <w:rFonts w:ascii="Arial" w:hAnsi="Arial" w:cs="Arial"/>
          <w:b/>
          <w:sz w:val="24"/>
        </w:rPr>
        <w:t>2</w:t>
      </w:r>
    </w:p>
    <w:p w:rsidR="009454A7" w:rsidRPr="00EA7E79" w:rsidRDefault="00CB5758" w:rsidP="00CB5758">
      <w:pPr>
        <w:tabs>
          <w:tab w:val="left" w:pos="142"/>
          <w:tab w:val="left" w:pos="284"/>
          <w:tab w:val="left" w:pos="709"/>
          <w:tab w:val="left" w:pos="2835"/>
          <w:tab w:val="left" w:pos="4962"/>
        </w:tabs>
        <w:spacing w:line="480" w:lineRule="auto"/>
        <w:jc w:val="center"/>
        <w:rPr>
          <w:rFonts w:ascii="Arial" w:hAnsi="Arial" w:cs="Arial"/>
          <w:sz w:val="24"/>
        </w:rPr>
      </w:pPr>
      <w:r w:rsidRPr="00EA7E79">
        <w:rPr>
          <w:rFonts w:ascii="Arial" w:hAnsi="Arial" w:cs="Arial"/>
          <w:sz w:val="24"/>
        </w:rPr>
        <w:t>RESULTADOS DE LAS RESISTENCIAS A COMPRESION</w:t>
      </w:r>
    </w:p>
    <w:tbl>
      <w:tblPr>
        <w:tblW w:w="7743" w:type="dxa"/>
        <w:tblInd w:w="1008" w:type="dxa"/>
        <w:tblCellMar>
          <w:left w:w="70" w:type="dxa"/>
          <w:right w:w="70" w:type="dxa"/>
        </w:tblCellMar>
        <w:tblLook w:val="04A0"/>
      </w:tblPr>
      <w:tblGrid>
        <w:gridCol w:w="1047"/>
        <w:gridCol w:w="864"/>
        <w:gridCol w:w="972"/>
        <w:gridCol w:w="971"/>
        <w:gridCol w:w="971"/>
        <w:gridCol w:w="971"/>
        <w:gridCol w:w="971"/>
        <w:gridCol w:w="976"/>
      </w:tblGrid>
      <w:tr w:rsidR="00CF58DC" w:rsidRPr="00CF58DC" w:rsidTr="00EA7E79">
        <w:trPr>
          <w:trHeight w:val="285"/>
        </w:trPr>
        <w:tc>
          <w:tcPr>
            <w:tcW w:w="1047" w:type="dxa"/>
            <w:vMerge w:val="restart"/>
            <w:tcBorders>
              <w:top w:val="single" w:sz="8" w:space="0" w:color="auto"/>
              <w:left w:val="single" w:sz="8" w:space="0" w:color="auto"/>
              <w:bottom w:val="single" w:sz="4" w:space="0" w:color="auto"/>
              <w:right w:val="single" w:sz="4" w:space="0" w:color="auto"/>
            </w:tcBorders>
            <w:shd w:val="clear" w:color="000000" w:fill="D8D8D8"/>
            <w:vAlign w:val="center"/>
            <w:hideMark/>
          </w:tcPr>
          <w:p w:rsidR="00CF58DC" w:rsidRPr="00EA7E79" w:rsidRDefault="00CF58DC" w:rsidP="00CF58DC">
            <w:pPr>
              <w:spacing w:after="0" w:line="240" w:lineRule="auto"/>
              <w:jc w:val="center"/>
              <w:rPr>
                <w:rFonts w:ascii="Arial" w:eastAsia="Times New Roman" w:hAnsi="Arial" w:cs="Arial"/>
                <w:b/>
                <w:bCs/>
                <w:color w:val="000000"/>
                <w:sz w:val="24"/>
                <w:szCs w:val="24"/>
                <w:lang w:val="es-AR" w:eastAsia="es-AR"/>
              </w:rPr>
            </w:pPr>
            <w:r w:rsidRPr="00EA7E79">
              <w:rPr>
                <w:rFonts w:ascii="Arial" w:eastAsia="Times New Roman" w:hAnsi="Arial" w:cs="Arial"/>
                <w:b/>
                <w:bCs/>
                <w:color w:val="000000"/>
                <w:sz w:val="24"/>
                <w:szCs w:val="24"/>
                <w:lang w:val="es-AR" w:eastAsia="es-AR"/>
              </w:rPr>
              <w:t>Nº mezcla</w:t>
            </w:r>
          </w:p>
        </w:tc>
        <w:tc>
          <w:tcPr>
            <w:tcW w:w="6696" w:type="dxa"/>
            <w:gridSpan w:val="7"/>
            <w:tcBorders>
              <w:top w:val="single" w:sz="8" w:space="0" w:color="auto"/>
              <w:left w:val="nil"/>
              <w:bottom w:val="single" w:sz="4" w:space="0" w:color="auto"/>
              <w:right w:val="single" w:sz="8" w:space="0" w:color="000000"/>
            </w:tcBorders>
            <w:shd w:val="clear" w:color="000000" w:fill="D8D8D8"/>
            <w:noWrap/>
            <w:vAlign w:val="center"/>
            <w:hideMark/>
          </w:tcPr>
          <w:p w:rsidR="00CF58DC" w:rsidRPr="00EA7E79" w:rsidRDefault="00CF58DC" w:rsidP="00CF58DC">
            <w:pPr>
              <w:spacing w:after="0" w:line="240" w:lineRule="auto"/>
              <w:jc w:val="center"/>
              <w:rPr>
                <w:rFonts w:ascii="Calibri" w:eastAsia="Times New Roman" w:hAnsi="Calibri" w:cs="Times New Roman"/>
                <w:b/>
                <w:bCs/>
                <w:color w:val="000000"/>
                <w:sz w:val="24"/>
                <w:szCs w:val="24"/>
                <w:lang w:val="es-AR" w:eastAsia="es-AR"/>
              </w:rPr>
            </w:pPr>
            <w:r w:rsidRPr="00EA7E79">
              <w:rPr>
                <w:rFonts w:ascii="Calibri" w:eastAsia="Times New Roman" w:hAnsi="Calibri" w:cs="Times New Roman"/>
                <w:b/>
                <w:bCs/>
                <w:color w:val="000000"/>
                <w:sz w:val="24"/>
                <w:szCs w:val="24"/>
                <w:lang w:val="es-AR" w:eastAsia="es-AR"/>
              </w:rPr>
              <w:t>RESISTENCIA A COMPRESION (MPa)</w:t>
            </w:r>
          </w:p>
        </w:tc>
      </w:tr>
      <w:tr w:rsidR="00CF58DC" w:rsidRPr="00CF58DC" w:rsidTr="00EA7E79">
        <w:trPr>
          <w:trHeight w:val="285"/>
        </w:trPr>
        <w:tc>
          <w:tcPr>
            <w:tcW w:w="1047" w:type="dxa"/>
            <w:vMerge/>
            <w:tcBorders>
              <w:top w:val="single" w:sz="8" w:space="0" w:color="auto"/>
              <w:left w:val="single" w:sz="8" w:space="0" w:color="auto"/>
              <w:bottom w:val="single" w:sz="4" w:space="0" w:color="auto"/>
              <w:right w:val="single" w:sz="4" w:space="0" w:color="auto"/>
            </w:tcBorders>
            <w:vAlign w:val="center"/>
            <w:hideMark/>
          </w:tcPr>
          <w:p w:rsidR="00CF58DC" w:rsidRPr="00EA7E79" w:rsidRDefault="00CF58DC" w:rsidP="00CF58DC">
            <w:pPr>
              <w:spacing w:after="0" w:line="240" w:lineRule="auto"/>
              <w:jc w:val="center"/>
              <w:rPr>
                <w:rFonts w:ascii="Arial" w:eastAsia="Times New Roman" w:hAnsi="Arial" w:cs="Arial"/>
                <w:b/>
                <w:bCs/>
                <w:color w:val="000000"/>
                <w:sz w:val="24"/>
                <w:szCs w:val="24"/>
                <w:lang w:val="es-AR" w:eastAsia="es-AR"/>
              </w:rPr>
            </w:pPr>
          </w:p>
        </w:tc>
        <w:tc>
          <w:tcPr>
            <w:tcW w:w="6696" w:type="dxa"/>
            <w:gridSpan w:val="7"/>
            <w:tcBorders>
              <w:top w:val="single" w:sz="4" w:space="0" w:color="auto"/>
              <w:left w:val="nil"/>
              <w:bottom w:val="single" w:sz="4" w:space="0" w:color="auto"/>
              <w:right w:val="single" w:sz="8" w:space="0" w:color="000000"/>
            </w:tcBorders>
            <w:shd w:val="clear" w:color="000000" w:fill="D8D8D8"/>
            <w:noWrap/>
            <w:vAlign w:val="center"/>
            <w:hideMark/>
          </w:tcPr>
          <w:p w:rsidR="00CF58DC" w:rsidRPr="00EA7E79" w:rsidRDefault="00CF58DC" w:rsidP="00CF58DC">
            <w:pPr>
              <w:spacing w:after="0" w:line="240" w:lineRule="auto"/>
              <w:jc w:val="center"/>
              <w:rPr>
                <w:rFonts w:ascii="Calibri" w:eastAsia="Times New Roman" w:hAnsi="Calibri" w:cs="Times New Roman"/>
                <w:b/>
                <w:bCs/>
                <w:color w:val="000000"/>
                <w:sz w:val="24"/>
                <w:szCs w:val="24"/>
                <w:lang w:val="es-AR" w:eastAsia="es-AR"/>
              </w:rPr>
            </w:pPr>
            <w:r w:rsidRPr="00EA7E79">
              <w:rPr>
                <w:rFonts w:ascii="Calibri" w:eastAsia="Times New Roman" w:hAnsi="Calibri" w:cs="Times New Roman"/>
                <w:b/>
                <w:bCs/>
                <w:color w:val="000000"/>
                <w:sz w:val="24"/>
                <w:szCs w:val="24"/>
                <w:lang w:val="es-AR" w:eastAsia="es-AR"/>
              </w:rPr>
              <w:t>Edad (días)</w:t>
            </w:r>
          </w:p>
        </w:tc>
      </w:tr>
      <w:tr w:rsidR="00CF58DC" w:rsidRPr="00EA7E79" w:rsidTr="00EA7E79">
        <w:trPr>
          <w:trHeight w:val="285"/>
        </w:trPr>
        <w:tc>
          <w:tcPr>
            <w:tcW w:w="1047" w:type="dxa"/>
            <w:vMerge/>
            <w:tcBorders>
              <w:top w:val="single" w:sz="8" w:space="0" w:color="auto"/>
              <w:left w:val="single" w:sz="8" w:space="0" w:color="auto"/>
              <w:bottom w:val="single" w:sz="4" w:space="0" w:color="auto"/>
              <w:right w:val="single" w:sz="4" w:space="0" w:color="auto"/>
            </w:tcBorders>
            <w:vAlign w:val="center"/>
            <w:hideMark/>
          </w:tcPr>
          <w:p w:rsidR="00CF58DC" w:rsidRPr="00EA7E79" w:rsidRDefault="00CF58DC" w:rsidP="00CF58DC">
            <w:pPr>
              <w:spacing w:after="0" w:line="240" w:lineRule="auto"/>
              <w:jc w:val="center"/>
              <w:rPr>
                <w:rFonts w:ascii="Arial" w:eastAsia="Times New Roman" w:hAnsi="Arial" w:cs="Arial"/>
                <w:b/>
                <w:bCs/>
                <w:color w:val="000000"/>
                <w:sz w:val="24"/>
                <w:szCs w:val="24"/>
                <w:lang w:val="es-AR" w:eastAsia="es-AR"/>
              </w:rPr>
            </w:pPr>
          </w:p>
        </w:tc>
        <w:tc>
          <w:tcPr>
            <w:tcW w:w="864" w:type="dxa"/>
            <w:tcBorders>
              <w:top w:val="nil"/>
              <w:left w:val="nil"/>
              <w:bottom w:val="single" w:sz="4" w:space="0" w:color="auto"/>
              <w:right w:val="single" w:sz="4" w:space="0" w:color="auto"/>
            </w:tcBorders>
            <w:shd w:val="clear" w:color="000000" w:fill="D8D8D8"/>
            <w:noWrap/>
            <w:vAlign w:val="center"/>
            <w:hideMark/>
          </w:tcPr>
          <w:p w:rsidR="00CF58DC" w:rsidRPr="00EA7E79" w:rsidRDefault="00CF58DC" w:rsidP="00CF58DC">
            <w:pPr>
              <w:spacing w:after="0" w:line="240" w:lineRule="auto"/>
              <w:jc w:val="center"/>
              <w:rPr>
                <w:rFonts w:ascii="Calibri" w:eastAsia="Times New Roman" w:hAnsi="Calibri" w:cs="Times New Roman"/>
                <w:b/>
                <w:bCs/>
                <w:color w:val="000000"/>
                <w:sz w:val="24"/>
                <w:szCs w:val="24"/>
                <w:lang w:val="es-AR" w:eastAsia="es-AR"/>
              </w:rPr>
            </w:pPr>
            <w:r w:rsidRPr="00EA7E79">
              <w:rPr>
                <w:rFonts w:ascii="Calibri" w:eastAsia="Times New Roman" w:hAnsi="Calibri" w:cs="Times New Roman"/>
                <w:b/>
                <w:bCs/>
                <w:color w:val="000000"/>
                <w:sz w:val="24"/>
                <w:szCs w:val="24"/>
                <w:lang w:val="es-AR" w:eastAsia="es-AR"/>
              </w:rPr>
              <w:t>1</w:t>
            </w:r>
          </w:p>
        </w:tc>
        <w:tc>
          <w:tcPr>
            <w:tcW w:w="972" w:type="dxa"/>
            <w:tcBorders>
              <w:top w:val="nil"/>
              <w:left w:val="nil"/>
              <w:bottom w:val="single" w:sz="4" w:space="0" w:color="auto"/>
              <w:right w:val="single" w:sz="4" w:space="0" w:color="auto"/>
            </w:tcBorders>
            <w:shd w:val="clear" w:color="000000" w:fill="D8D8D8"/>
            <w:noWrap/>
            <w:vAlign w:val="center"/>
            <w:hideMark/>
          </w:tcPr>
          <w:p w:rsidR="00CF58DC" w:rsidRPr="00EA7E79" w:rsidRDefault="00CF58DC" w:rsidP="00CF58DC">
            <w:pPr>
              <w:spacing w:after="0" w:line="240" w:lineRule="auto"/>
              <w:jc w:val="center"/>
              <w:rPr>
                <w:rFonts w:ascii="Calibri" w:eastAsia="Times New Roman" w:hAnsi="Calibri" w:cs="Times New Roman"/>
                <w:b/>
                <w:bCs/>
                <w:color w:val="000000"/>
                <w:sz w:val="24"/>
                <w:lang w:val="es-AR" w:eastAsia="es-AR"/>
              </w:rPr>
            </w:pPr>
            <w:r w:rsidRPr="00EA7E79">
              <w:rPr>
                <w:rFonts w:ascii="Calibri" w:eastAsia="Times New Roman" w:hAnsi="Calibri" w:cs="Times New Roman"/>
                <w:b/>
                <w:bCs/>
                <w:color w:val="000000"/>
                <w:sz w:val="24"/>
                <w:lang w:val="es-AR" w:eastAsia="es-AR"/>
              </w:rPr>
              <w:t>2</w:t>
            </w:r>
          </w:p>
        </w:tc>
        <w:tc>
          <w:tcPr>
            <w:tcW w:w="971" w:type="dxa"/>
            <w:tcBorders>
              <w:top w:val="nil"/>
              <w:left w:val="nil"/>
              <w:bottom w:val="single" w:sz="4" w:space="0" w:color="auto"/>
              <w:right w:val="single" w:sz="4" w:space="0" w:color="auto"/>
            </w:tcBorders>
            <w:shd w:val="clear" w:color="000000" w:fill="D8D8D8"/>
            <w:noWrap/>
            <w:vAlign w:val="center"/>
            <w:hideMark/>
          </w:tcPr>
          <w:p w:rsidR="00CF58DC" w:rsidRPr="00EA7E79" w:rsidRDefault="00CF58DC" w:rsidP="00CF58DC">
            <w:pPr>
              <w:spacing w:after="0" w:line="240" w:lineRule="auto"/>
              <w:jc w:val="center"/>
              <w:rPr>
                <w:rFonts w:ascii="Calibri" w:eastAsia="Times New Roman" w:hAnsi="Calibri" w:cs="Times New Roman"/>
                <w:b/>
                <w:bCs/>
                <w:color w:val="000000"/>
                <w:sz w:val="24"/>
                <w:lang w:val="es-AR" w:eastAsia="es-AR"/>
              </w:rPr>
            </w:pPr>
            <w:r w:rsidRPr="00EA7E79">
              <w:rPr>
                <w:rFonts w:ascii="Calibri" w:eastAsia="Times New Roman" w:hAnsi="Calibri" w:cs="Times New Roman"/>
                <w:b/>
                <w:bCs/>
                <w:color w:val="000000"/>
                <w:sz w:val="24"/>
                <w:lang w:val="es-AR" w:eastAsia="es-AR"/>
              </w:rPr>
              <w:t>3</w:t>
            </w:r>
          </w:p>
        </w:tc>
        <w:tc>
          <w:tcPr>
            <w:tcW w:w="971" w:type="dxa"/>
            <w:tcBorders>
              <w:top w:val="nil"/>
              <w:left w:val="nil"/>
              <w:bottom w:val="single" w:sz="4" w:space="0" w:color="auto"/>
              <w:right w:val="single" w:sz="4" w:space="0" w:color="auto"/>
            </w:tcBorders>
            <w:shd w:val="clear" w:color="000000" w:fill="D8D8D8"/>
            <w:noWrap/>
            <w:vAlign w:val="center"/>
            <w:hideMark/>
          </w:tcPr>
          <w:p w:rsidR="00CF58DC" w:rsidRPr="00EA7E79" w:rsidRDefault="00CF58DC" w:rsidP="00CF58DC">
            <w:pPr>
              <w:spacing w:after="0" w:line="240" w:lineRule="auto"/>
              <w:jc w:val="center"/>
              <w:rPr>
                <w:rFonts w:ascii="Calibri" w:eastAsia="Times New Roman" w:hAnsi="Calibri" w:cs="Times New Roman"/>
                <w:b/>
                <w:bCs/>
                <w:color w:val="000000"/>
                <w:sz w:val="24"/>
                <w:lang w:val="es-AR" w:eastAsia="es-AR"/>
              </w:rPr>
            </w:pPr>
            <w:r w:rsidRPr="00EA7E79">
              <w:rPr>
                <w:rFonts w:ascii="Calibri" w:eastAsia="Times New Roman" w:hAnsi="Calibri" w:cs="Times New Roman"/>
                <w:b/>
                <w:bCs/>
                <w:color w:val="000000"/>
                <w:sz w:val="24"/>
                <w:lang w:val="es-AR" w:eastAsia="es-AR"/>
              </w:rPr>
              <w:t>5</w:t>
            </w:r>
          </w:p>
        </w:tc>
        <w:tc>
          <w:tcPr>
            <w:tcW w:w="971" w:type="dxa"/>
            <w:tcBorders>
              <w:top w:val="nil"/>
              <w:left w:val="nil"/>
              <w:bottom w:val="single" w:sz="4" w:space="0" w:color="auto"/>
              <w:right w:val="single" w:sz="4" w:space="0" w:color="auto"/>
            </w:tcBorders>
            <w:shd w:val="clear" w:color="000000" w:fill="D8D8D8"/>
            <w:noWrap/>
            <w:vAlign w:val="center"/>
            <w:hideMark/>
          </w:tcPr>
          <w:p w:rsidR="00CF58DC" w:rsidRPr="00EA7E79" w:rsidRDefault="00CF58DC" w:rsidP="00CF58DC">
            <w:pPr>
              <w:spacing w:after="0" w:line="240" w:lineRule="auto"/>
              <w:jc w:val="center"/>
              <w:rPr>
                <w:rFonts w:ascii="Calibri" w:eastAsia="Times New Roman" w:hAnsi="Calibri" w:cs="Times New Roman"/>
                <w:b/>
                <w:bCs/>
                <w:color w:val="000000"/>
                <w:sz w:val="24"/>
                <w:lang w:val="es-AR" w:eastAsia="es-AR"/>
              </w:rPr>
            </w:pPr>
            <w:r w:rsidRPr="00EA7E79">
              <w:rPr>
                <w:rFonts w:ascii="Calibri" w:eastAsia="Times New Roman" w:hAnsi="Calibri" w:cs="Times New Roman"/>
                <w:b/>
                <w:bCs/>
                <w:color w:val="000000"/>
                <w:sz w:val="24"/>
                <w:lang w:val="es-AR" w:eastAsia="es-AR"/>
              </w:rPr>
              <w:t>7</w:t>
            </w:r>
          </w:p>
        </w:tc>
        <w:tc>
          <w:tcPr>
            <w:tcW w:w="971" w:type="dxa"/>
            <w:tcBorders>
              <w:top w:val="nil"/>
              <w:left w:val="nil"/>
              <w:bottom w:val="single" w:sz="4" w:space="0" w:color="auto"/>
              <w:right w:val="single" w:sz="4" w:space="0" w:color="auto"/>
            </w:tcBorders>
            <w:shd w:val="clear" w:color="000000" w:fill="D8D8D8"/>
            <w:noWrap/>
            <w:vAlign w:val="center"/>
            <w:hideMark/>
          </w:tcPr>
          <w:p w:rsidR="00CF58DC" w:rsidRPr="00EA7E79" w:rsidRDefault="00CF58DC" w:rsidP="00CF58DC">
            <w:pPr>
              <w:spacing w:after="0" w:line="240" w:lineRule="auto"/>
              <w:jc w:val="center"/>
              <w:rPr>
                <w:rFonts w:ascii="Calibri" w:eastAsia="Times New Roman" w:hAnsi="Calibri" w:cs="Times New Roman"/>
                <w:b/>
                <w:bCs/>
                <w:color w:val="000000"/>
                <w:sz w:val="24"/>
                <w:lang w:val="es-AR" w:eastAsia="es-AR"/>
              </w:rPr>
            </w:pPr>
            <w:r w:rsidRPr="00EA7E79">
              <w:rPr>
                <w:rFonts w:ascii="Calibri" w:eastAsia="Times New Roman" w:hAnsi="Calibri" w:cs="Times New Roman"/>
                <w:b/>
                <w:bCs/>
                <w:color w:val="000000"/>
                <w:sz w:val="24"/>
                <w:lang w:val="es-AR" w:eastAsia="es-AR"/>
              </w:rPr>
              <w:t>28</w:t>
            </w:r>
          </w:p>
        </w:tc>
        <w:tc>
          <w:tcPr>
            <w:tcW w:w="976" w:type="dxa"/>
            <w:tcBorders>
              <w:top w:val="nil"/>
              <w:left w:val="nil"/>
              <w:bottom w:val="single" w:sz="4" w:space="0" w:color="auto"/>
              <w:right w:val="single" w:sz="8" w:space="0" w:color="auto"/>
            </w:tcBorders>
            <w:shd w:val="clear" w:color="000000" w:fill="D8D8D8"/>
            <w:noWrap/>
            <w:vAlign w:val="center"/>
            <w:hideMark/>
          </w:tcPr>
          <w:p w:rsidR="00CF58DC" w:rsidRPr="00EA7E79" w:rsidRDefault="00CF58DC" w:rsidP="00CF58DC">
            <w:pPr>
              <w:spacing w:after="0" w:line="240" w:lineRule="auto"/>
              <w:jc w:val="center"/>
              <w:rPr>
                <w:rFonts w:ascii="Calibri" w:eastAsia="Times New Roman" w:hAnsi="Calibri" w:cs="Times New Roman"/>
                <w:b/>
                <w:bCs/>
                <w:color w:val="000000"/>
                <w:sz w:val="24"/>
                <w:lang w:val="es-AR" w:eastAsia="es-AR"/>
              </w:rPr>
            </w:pPr>
            <w:r w:rsidRPr="00EA7E79">
              <w:rPr>
                <w:rFonts w:ascii="Calibri" w:eastAsia="Times New Roman" w:hAnsi="Calibri" w:cs="Times New Roman"/>
                <w:b/>
                <w:bCs/>
                <w:color w:val="000000"/>
                <w:sz w:val="24"/>
                <w:lang w:val="es-AR" w:eastAsia="es-AR"/>
              </w:rPr>
              <w:t>56</w:t>
            </w:r>
          </w:p>
        </w:tc>
      </w:tr>
      <w:tr w:rsidR="00CF58DC" w:rsidRPr="00CF58DC" w:rsidTr="00EA7E79">
        <w:trPr>
          <w:trHeight w:val="285"/>
        </w:trPr>
        <w:tc>
          <w:tcPr>
            <w:tcW w:w="1047" w:type="dxa"/>
            <w:tcBorders>
              <w:top w:val="nil"/>
              <w:left w:val="single" w:sz="8" w:space="0" w:color="auto"/>
              <w:bottom w:val="single" w:sz="4" w:space="0" w:color="auto"/>
              <w:right w:val="single" w:sz="4" w:space="0" w:color="auto"/>
            </w:tcBorders>
            <w:shd w:val="clear" w:color="000000" w:fill="D8D8D8"/>
            <w:vAlign w:val="center"/>
            <w:hideMark/>
          </w:tcPr>
          <w:p w:rsidR="00CF58DC" w:rsidRPr="00EA7E79" w:rsidRDefault="00CF58DC" w:rsidP="00CF58DC">
            <w:pPr>
              <w:spacing w:after="0" w:line="240" w:lineRule="auto"/>
              <w:jc w:val="center"/>
              <w:rPr>
                <w:rFonts w:ascii="Arial" w:eastAsia="Times New Roman" w:hAnsi="Arial" w:cs="Arial"/>
                <w:color w:val="000000"/>
                <w:sz w:val="24"/>
                <w:szCs w:val="20"/>
                <w:lang w:val="es-AR" w:eastAsia="es-AR"/>
              </w:rPr>
            </w:pPr>
            <w:r w:rsidRPr="00EA7E79">
              <w:rPr>
                <w:rFonts w:ascii="Arial" w:eastAsia="Times New Roman" w:hAnsi="Arial" w:cs="Arial"/>
                <w:color w:val="000000"/>
                <w:sz w:val="24"/>
                <w:szCs w:val="20"/>
                <w:lang w:val="es-AR" w:eastAsia="es-AR"/>
              </w:rPr>
              <w:t>1</w:t>
            </w:r>
          </w:p>
        </w:tc>
        <w:tc>
          <w:tcPr>
            <w:tcW w:w="864"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2"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34,2</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42,6</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62,7</w:t>
            </w:r>
          </w:p>
        </w:tc>
        <w:tc>
          <w:tcPr>
            <w:tcW w:w="976" w:type="dxa"/>
            <w:tcBorders>
              <w:top w:val="nil"/>
              <w:left w:val="nil"/>
              <w:bottom w:val="single" w:sz="4" w:space="0" w:color="auto"/>
              <w:right w:val="single" w:sz="8"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68,1</w:t>
            </w:r>
          </w:p>
        </w:tc>
      </w:tr>
      <w:tr w:rsidR="00CF58DC" w:rsidRPr="00CF58DC" w:rsidTr="00EA7E79">
        <w:trPr>
          <w:trHeight w:val="285"/>
        </w:trPr>
        <w:tc>
          <w:tcPr>
            <w:tcW w:w="1047" w:type="dxa"/>
            <w:tcBorders>
              <w:top w:val="nil"/>
              <w:left w:val="single" w:sz="8" w:space="0" w:color="auto"/>
              <w:bottom w:val="single" w:sz="4" w:space="0" w:color="auto"/>
              <w:right w:val="single" w:sz="4" w:space="0" w:color="auto"/>
            </w:tcBorders>
            <w:shd w:val="clear" w:color="000000" w:fill="D8D8D8"/>
            <w:vAlign w:val="center"/>
            <w:hideMark/>
          </w:tcPr>
          <w:p w:rsidR="00CF58DC" w:rsidRPr="00EA7E79" w:rsidRDefault="00CF58DC" w:rsidP="00CF58DC">
            <w:pPr>
              <w:spacing w:after="0" w:line="240" w:lineRule="auto"/>
              <w:jc w:val="center"/>
              <w:rPr>
                <w:rFonts w:ascii="Arial" w:eastAsia="Times New Roman" w:hAnsi="Arial" w:cs="Arial"/>
                <w:color w:val="000000"/>
                <w:sz w:val="24"/>
                <w:szCs w:val="20"/>
                <w:lang w:val="es-AR" w:eastAsia="es-AR"/>
              </w:rPr>
            </w:pPr>
            <w:r w:rsidRPr="00EA7E79">
              <w:rPr>
                <w:rFonts w:ascii="Arial" w:eastAsia="Times New Roman" w:hAnsi="Arial" w:cs="Arial"/>
                <w:color w:val="000000"/>
                <w:sz w:val="24"/>
                <w:szCs w:val="20"/>
                <w:lang w:val="es-AR" w:eastAsia="es-AR"/>
              </w:rPr>
              <w:t>2</w:t>
            </w:r>
          </w:p>
        </w:tc>
        <w:tc>
          <w:tcPr>
            <w:tcW w:w="864"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10,0</w:t>
            </w:r>
          </w:p>
        </w:tc>
        <w:tc>
          <w:tcPr>
            <w:tcW w:w="972"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19,5</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37,4</w:t>
            </w:r>
          </w:p>
        </w:tc>
        <w:tc>
          <w:tcPr>
            <w:tcW w:w="976" w:type="dxa"/>
            <w:tcBorders>
              <w:top w:val="nil"/>
              <w:left w:val="nil"/>
              <w:bottom w:val="single" w:sz="4" w:space="0" w:color="auto"/>
              <w:right w:val="single" w:sz="8" w:space="0" w:color="auto"/>
            </w:tcBorders>
            <w:shd w:val="clear" w:color="auto" w:fill="auto"/>
            <w:vAlign w:val="center"/>
            <w:hideMark/>
          </w:tcPr>
          <w:p w:rsidR="00CF58DC" w:rsidRPr="00EA7E79" w:rsidRDefault="00CF58DC" w:rsidP="009753B4">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42</w:t>
            </w:r>
            <w:r w:rsidR="009753B4">
              <w:rPr>
                <w:rFonts w:ascii="Calibri" w:eastAsia="Times New Roman" w:hAnsi="Calibri" w:cs="Times New Roman"/>
                <w:color w:val="000000"/>
                <w:sz w:val="24"/>
                <w:szCs w:val="20"/>
                <w:lang w:val="es-AR" w:eastAsia="es-AR"/>
              </w:rPr>
              <w:t>,</w:t>
            </w:r>
            <w:r w:rsidRPr="00EA7E79">
              <w:rPr>
                <w:rFonts w:ascii="Calibri" w:eastAsia="Times New Roman" w:hAnsi="Calibri" w:cs="Times New Roman"/>
                <w:color w:val="000000"/>
                <w:sz w:val="24"/>
                <w:szCs w:val="20"/>
                <w:lang w:val="es-AR" w:eastAsia="es-AR"/>
              </w:rPr>
              <w:t>1</w:t>
            </w:r>
          </w:p>
        </w:tc>
      </w:tr>
      <w:tr w:rsidR="00CF58DC" w:rsidRPr="00CF58DC" w:rsidTr="00EA7E79">
        <w:trPr>
          <w:trHeight w:val="285"/>
        </w:trPr>
        <w:tc>
          <w:tcPr>
            <w:tcW w:w="1047" w:type="dxa"/>
            <w:tcBorders>
              <w:top w:val="nil"/>
              <w:left w:val="single" w:sz="8" w:space="0" w:color="auto"/>
              <w:bottom w:val="single" w:sz="4" w:space="0" w:color="auto"/>
              <w:right w:val="single" w:sz="4" w:space="0" w:color="auto"/>
            </w:tcBorders>
            <w:shd w:val="clear" w:color="000000" w:fill="D8D8D8"/>
            <w:vAlign w:val="center"/>
            <w:hideMark/>
          </w:tcPr>
          <w:p w:rsidR="00CF58DC" w:rsidRPr="00EA7E79" w:rsidRDefault="00CF58DC" w:rsidP="00CF58DC">
            <w:pPr>
              <w:spacing w:after="0" w:line="240" w:lineRule="auto"/>
              <w:jc w:val="center"/>
              <w:rPr>
                <w:rFonts w:ascii="Arial" w:eastAsia="Times New Roman" w:hAnsi="Arial" w:cs="Arial"/>
                <w:color w:val="000000"/>
                <w:sz w:val="24"/>
                <w:szCs w:val="20"/>
                <w:lang w:val="es-AR" w:eastAsia="es-AR"/>
              </w:rPr>
            </w:pPr>
            <w:r w:rsidRPr="00EA7E79">
              <w:rPr>
                <w:rFonts w:ascii="Arial" w:eastAsia="Times New Roman" w:hAnsi="Arial" w:cs="Arial"/>
                <w:color w:val="000000"/>
                <w:sz w:val="24"/>
                <w:szCs w:val="20"/>
                <w:lang w:val="es-AR" w:eastAsia="es-AR"/>
              </w:rPr>
              <w:t>3</w:t>
            </w:r>
          </w:p>
        </w:tc>
        <w:tc>
          <w:tcPr>
            <w:tcW w:w="864"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2"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27,2</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27,9</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39,0</w:t>
            </w:r>
          </w:p>
        </w:tc>
        <w:tc>
          <w:tcPr>
            <w:tcW w:w="976" w:type="dxa"/>
            <w:tcBorders>
              <w:top w:val="nil"/>
              <w:left w:val="nil"/>
              <w:bottom w:val="single" w:sz="4" w:space="0" w:color="auto"/>
              <w:right w:val="single" w:sz="8"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43,2</w:t>
            </w:r>
          </w:p>
        </w:tc>
      </w:tr>
      <w:tr w:rsidR="00CF58DC" w:rsidRPr="00CF58DC" w:rsidTr="00EA7E79">
        <w:trPr>
          <w:trHeight w:val="285"/>
        </w:trPr>
        <w:tc>
          <w:tcPr>
            <w:tcW w:w="1047" w:type="dxa"/>
            <w:tcBorders>
              <w:top w:val="nil"/>
              <w:left w:val="single" w:sz="8" w:space="0" w:color="auto"/>
              <w:bottom w:val="single" w:sz="4" w:space="0" w:color="auto"/>
              <w:right w:val="single" w:sz="4" w:space="0" w:color="auto"/>
            </w:tcBorders>
            <w:shd w:val="clear" w:color="000000" w:fill="D8D8D8"/>
            <w:vAlign w:val="center"/>
            <w:hideMark/>
          </w:tcPr>
          <w:p w:rsidR="00CF58DC" w:rsidRPr="00EA7E79" w:rsidRDefault="00CF58DC" w:rsidP="00CF58DC">
            <w:pPr>
              <w:spacing w:after="0" w:line="240" w:lineRule="auto"/>
              <w:jc w:val="center"/>
              <w:rPr>
                <w:rFonts w:ascii="Arial" w:eastAsia="Times New Roman" w:hAnsi="Arial" w:cs="Arial"/>
                <w:color w:val="000000"/>
                <w:sz w:val="24"/>
                <w:szCs w:val="20"/>
                <w:lang w:val="es-AR" w:eastAsia="es-AR"/>
              </w:rPr>
            </w:pPr>
            <w:r w:rsidRPr="00EA7E79">
              <w:rPr>
                <w:rFonts w:ascii="Arial" w:eastAsia="Times New Roman" w:hAnsi="Arial" w:cs="Arial"/>
                <w:color w:val="000000"/>
                <w:sz w:val="24"/>
                <w:szCs w:val="20"/>
                <w:lang w:val="es-AR" w:eastAsia="es-AR"/>
              </w:rPr>
              <w:t>4</w:t>
            </w:r>
          </w:p>
        </w:tc>
        <w:tc>
          <w:tcPr>
            <w:tcW w:w="864"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2"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24,9</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36,9</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50,3</w:t>
            </w:r>
          </w:p>
        </w:tc>
        <w:tc>
          <w:tcPr>
            <w:tcW w:w="976" w:type="dxa"/>
            <w:tcBorders>
              <w:top w:val="nil"/>
              <w:left w:val="nil"/>
              <w:bottom w:val="single" w:sz="4" w:space="0" w:color="auto"/>
              <w:right w:val="single" w:sz="8" w:space="0" w:color="auto"/>
            </w:tcBorders>
            <w:shd w:val="clear" w:color="auto" w:fill="auto"/>
            <w:vAlign w:val="center"/>
            <w:hideMark/>
          </w:tcPr>
          <w:p w:rsidR="00CF58DC" w:rsidRPr="00EA7E79" w:rsidRDefault="00CF58DC" w:rsidP="00296B65">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5</w:t>
            </w:r>
            <w:r w:rsidR="00296B65" w:rsidRPr="00EA7E79">
              <w:rPr>
                <w:rFonts w:ascii="Calibri" w:eastAsia="Times New Roman" w:hAnsi="Calibri" w:cs="Times New Roman"/>
                <w:color w:val="000000"/>
                <w:sz w:val="24"/>
                <w:szCs w:val="20"/>
                <w:lang w:val="es-AR" w:eastAsia="es-AR"/>
              </w:rPr>
              <w:t>3</w:t>
            </w:r>
            <w:r w:rsidRPr="00EA7E79">
              <w:rPr>
                <w:rFonts w:ascii="Calibri" w:eastAsia="Times New Roman" w:hAnsi="Calibri" w:cs="Times New Roman"/>
                <w:color w:val="000000"/>
                <w:sz w:val="24"/>
                <w:szCs w:val="20"/>
                <w:lang w:val="es-AR" w:eastAsia="es-AR"/>
              </w:rPr>
              <w:t>,</w:t>
            </w:r>
            <w:r w:rsidR="00296B65" w:rsidRPr="00EA7E79">
              <w:rPr>
                <w:rFonts w:ascii="Calibri" w:eastAsia="Times New Roman" w:hAnsi="Calibri" w:cs="Times New Roman"/>
                <w:color w:val="000000"/>
                <w:sz w:val="24"/>
                <w:szCs w:val="20"/>
                <w:lang w:val="es-AR" w:eastAsia="es-AR"/>
              </w:rPr>
              <w:t>8</w:t>
            </w:r>
          </w:p>
        </w:tc>
      </w:tr>
      <w:tr w:rsidR="00CF58DC" w:rsidRPr="00CF58DC" w:rsidTr="00EA7E79">
        <w:trPr>
          <w:trHeight w:val="285"/>
        </w:trPr>
        <w:tc>
          <w:tcPr>
            <w:tcW w:w="1047" w:type="dxa"/>
            <w:tcBorders>
              <w:top w:val="nil"/>
              <w:left w:val="single" w:sz="8" w:space="0" w:color="auto"/>
              <w:bottom w:val="single" w:sz="4" w:space="0" w:color="auto"/>
              <w:right w:val="single" w:sz="4" w:space="0" w:color="auto"/>
            </w:tcBorders>
            <w:shd w:val="clear" w:color="000000" w:fill="D8D8D8"/>
            <w:vAlign w:val="center"/>
            <w:hideMark/>
          </w:tcPr>
          <w:p w:rsidR="00CF58DC" w:rsidRPr="00EA7E79" w:rsidRDefault="00CF58DC" w:rsidP="00CF58DC">
            <w:pPr>
              <w:spacing w:after="0" w:line="240" w:lineRule="auto"/>
              <w:jc w:val="center"/>
              <w:rPr>
                <w:rFonts w:ascii="Arial" w:eastAsia="Times New Roman" w:hAnsi="Arial" w:cs="Arial"/>
                <w:color w:val="000000"/>
                <w:sz w:val="24"/>
                <w:szCs w:val="20"/>
                <w:lang w:val="es-AR" w:eastAsia="es-AR"/>
              </w:rPr>
            </w:pPr>
            <w:r w:rsidRPr="00EA7E79">
              <w:rPr>
                <w:rFonts w:ascii="Arial" w:eastAsia="Times New Roman" w:hAnsi="Arial" w:cs="Arial"/>
                <w:color w:val="000000"/>
                <w:sz w:val="24"/>
                <w:szCs w:val="20"/>
                <w:lang w:val="es-AR" w:eastAsia="es-AR"/>
              </w:rPr>
              <w:t>5</w:t>
            </w:r>
          </w:p>
        </w:tc>
        <w:tc>
          <w:tcPr>
            <w:tcW w:w="864"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15,3</w:t>
            </w:r>
          </w:p>
        </w:tc>
        <w:tc>
          <w:tcPr>
            <w:tcW w:w="972"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37,9</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1" w:type="dxa"/>
            <w:tcBorders>
              <w:top w:val="nil"/>
              <w:left w:val="nil"/>
              <w:bottom w:val="single" w:sz="4"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56,7</w:t>
            </w:r>
          </w:p>
        </w:tc>
        <w:tc>
          <w:tcPr>
            <w:tcW w:w="976" w:type="dxa"/>
            <w:tcBorders>
              <w:top w:val="nil"/>
              <w:left w:val="nil"/>
              <w:bottom w:val="single" w:sz="4" w:space="0" w:color="auto"/>
              <w:right w:val="single" w:sz="8" w:space="0" w:color="auto"/>
            </w:tcBorders>
            <w:shd w:val="clear" w:color="auto" w:fill="auto"/>
            <w:vAlign w:val="center"/>
            <w:hideMark/>
          </w:tcPr>
          <w:p w:rsidR="00CF58DC" w:rsidRPr="00EA7E79" w:rsidRDefault="009F4635"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70,2</w:t>
            </w:r>
          </w:p>
        </w:tc>
      </w:tr>
      <w:tr w:rsidR="00CF58DC" w:rsidRPr="00CF58DC" w:rsidTr="00EA7E79">
        <w:trPr>
          <w:trHeight w:val="298"/>
        </w:trPr>
        <w:tc>
          <w:tcPr>
            <w:tcW w:w="1047" w:type="dxa"/>
            <w:tcBorders>
              <w:top w:val="nil"/>
              <w:left w:val="single" w:sz="8" w:space="0" w:color="auto"/>
              <w:bottom w:val="single" w:sz="8" w:space="0" w:color="auto"/>
              <w:right w:val="single" w:sz="4" w:space="0" w:color="auto"/>
            </w:tcBorders>
            <w:shd w:val="clear" w:color="000000" w:fill="D8D8D8"/>
            <w:vAlign w:val="center"/>
            <w:hideMark/>
          </w:tcPr>
          <w:p w:rsidR="00CF58DC" w:rsidRPr="00EA7E79" w:rsidRDefault="00CF58DC" w:rsidP="00CF58DC">
            <w:pPr>
              <w:spacing w:after="0" w:line="240" w:lineRule="auto"/>
              <w:jc w:val="center"/>
              <w:rPr>
                <w:rFonts w:ascii="Arial" w:eastAsia="Times New Roman" w:hAnsi="Arial" w:cs="Arial"/>
                <w:color w:val="000000"/>
                <w:sz w:val="24"/>
                <w:szCs w:val="20"/>
                <w:lang w:val="es-AR" w:eastAsia="es-AR"/>
              </w:rPr>
            </w:pPr>
            <w:r w:rsidRPr="00EA7E79">
              <w:rPr>
                <w:rFonts w:ascii="Arial" w:eastAsia="Times New Roman" w:hAnsi="Arial" w:cs="Arial"/>
                <w:color w:val="000000"/>
                <w:sz w:val="24"/>
                <w:szCs w:val="20"/>
                <w:lang w:val="es-AR" w:eastAsia="es-AR"/>
              </w:rPr>
              <w:t>6</w:t>
            </w:r>
          </w:p>
        </w:tc>
        <w:tc>
          <w:tcPr>
            <w:tcW w:w="864" w:type="dxa"/>
            <w:tcBorders>
              <w:top w:val="nil"/>
              <w:left w:val="nil"/>
              <w:bottom w:val="single" w:sz="8"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7,3</w:t>
            </w:r>
          </w:p>
        </w:tc>
        <w:tc>
          <w:tcPr>
            <w:tcW w:w="972" w:type="dxa"/>
            <w:tcBorders>
              <w:top w:val="nil"/>
              <w:left w:val="nil"/>
              <w:bottom w:val="single" w:sz="8"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1" w:type="dxa"/>
            <w:tcBorders>
              <w:top w:val="nil"/>
              <w:left w:val="nil"/>
              <w:bottom w:val="single" w:sz="8"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1" w:type="dxa"/>
            <w:tcBorders>
              <w:top w:val="nil"/>
              <w:left w:val="nil"/>
              <w:bottom w:val="single" w:sz="8"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16,0</w:t>
            </w:r>
          </w:p>
        </w:tc>
        <w:tc>
          <w:tcPr>
            <w:tcW w:w="971" w:type="dxa"/>
            <w:tcBorders>
              <w:top w:val="nil"/>
              <w:left w:val="nil"/>
              <w:bottom w:val="single" w:sz="8"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w:t>
            </w:r>
          </w:p>
        </w:tc>
        <w:tc>
          <w:tcPr>
            <w:tcW w:w="971" w:type="dxa"/>
            <w:tcBorders>
              <w:top w:val="nil"/>
              <w:left w:val="nil"/>
              <w:bottom w:val="single" w:sz="8" w:space="0" w:color="auto"/>
              <w:right w:val="single" w:sz="4" w:space="0" w:color="auto"/>
            </w:tcBorders>
            <w:shd w:val="clear" w:color="auto" w:fill="auto"/>
            <w:vAlign w:val="center"/>
            <w:hideMark/>
          </w:tcPr>
          <w:p w:rsidR="00CF58DC" w:rsidRPr="00EA7E79" w:rsidRDefault="00CF58DC" w:rsidP="00CF58DC">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22,0</w:t>
            </w:r>
          </w:p>
        </w:tc>
        <w:tc>
          <w:tcPr>
            <w:tcW w:w="976" w:type="dxa"/>
            <w:tcBorders>
              <w:top w:val="nil"/>
              <w:left w:val="nil"/>
              <w:bottom w:val="single" w:sz="8" w:space="0" w:color="auto"/>
              <w:right w:val="single" w:sz="8" w:space="0" w:color="auto"/>
            </w:tcBorders>
            <w:shd w:val="clear" w:color="auto" w:fill="auto"/>
            <w:vAlign w:val="center"/>
            <w:hideMark/>
          </w:tcPr>
          <w:p w:rsidR="00CF58DC" w:rsidRPr="00EA7E79" w:rsidRDefault="009F4635" w:rsidP="009F4635">
            <w:pPr>
              <w:spacing w:after="0" w:line="240" w:lineRule="auto"/>
              <w:jc w:val="center"/>
              <w:rPr>
                <w:rFonts w:ascii="Calibri" w:eastAsia="Times New Roman" w:hAnsi="Calibri" w:cs="Times New Roman"/>
                <w:color w:val="000000"/>
                <w:sz w:val="24"/>
                <w:szCs w:val="20"/>
                <w:lang w:val="es-AR" w:eastAsia="es-AR"/>
              </w:rPr>
            </w:pPr>
            <w:r w:rsidRPr="00EA7E79">
              <w:rPr>
                <w:rFonts w:ascii="Calibri" w:eastAsia="Times New Roman" w:hAnsi="Calibri" w:cs="Times New Roman"/>
                <w:color w:val="000000"/>
                <w:sz w:val="24"/>
                <w:szCs w:val="20"/>
                <w:lang w:val="es-AR" w:eastAsia="es-AR"/>
              </w:rPr>
              <w:t>28,6</w:t>
            </w:r>
          </w:p>
        </w:tc>
      </w:tr>
    </w:tbl>
    <w:p w:rsidR="00BB52B1" w:rsidRPr="00133FD8" w:rsidRDefault="00BB52B1" w:rsidP="00133FD8">
      <w:pPr>
        <w:sectPr w:rsidR="00BB52B1" w:rsidRPr="00133FD8" w:rsidSect="00C57E10">
          <w:pgSz w:w="12240" w:h="15840"/>
          <w:pgMar w:top="2268" w:right="1361" w:bottom="2268" w:left="2268" w:header="709" w:footer="709" w:gutter="0"/>
          <w:cols w:space="708"/>
          <w:docGrid w:linePitch="360"/>
        </w:sectPr>
      </w:pPr>
    </w:p>
    <w:p w:rsidR="0038757D" w:rsidRPr="003471E0" w:rsidRDefault="00AA5889" w:rsidP="007B09A2">
      <w:pPr>
        <w:pStyle w:val="Prrafodelista"/>
        <w:tabs>
          <w:tab w:val="left" w:pos="142"/>
          <w:tab w:val="left" w:pos="284"/>
          <w:tab w:val="left" w:pos="709"/>
          <w:tab w:val="left" w:pos="993"/>
          <w:tab w:val="left" w:pos="2835"/>
          <w:tab w:val="left" w:pos="3828"/>
          <w:tab w:val="left" w:pos="4536"/>
          <w:tab w:val="left" w:pos="4962"/>
        </w:tabs>
        <w:spacing w:line="480" w:lineRule="auto"/>
        <w:ind w:left="426"/>
        <w:jc w:val="both"/>
        <w:rPr>
          <w:rFonts w:ascii="Arial" w:hAnsi="Arial" w:cs="Arial"/>
          <w:sz w:val="24"/>
        </w:rPr>
      </w:pPr>
      <w:r w:rsidRPr="003471E0">
        <w:rPr>
          <w:rFonts w:ascii="Arial" w:hAnsi="Arial" w:cs="Arial"/>
          <w:sz w:val="24"/>
        </w:rPr>
        <w:lastRenderedPageBreak/>
        <w:t xml:space="preserve"> </w:t>
      </w:r>
      <w:r w:rsidR="00BB52B1" w:rsidRPr="003471E0">
        <w:rPr>
          <w:rFonts w:ascii="Arial" w:hAnsi="Arial" w:cs="Arial"/>
          <w:sz w:val="24"/>
        </w:rPr>
        <w:t xml:space="preserve">En la </w:t>
      </w:r>
      <w:r w:rsidR="00EE045D" w:rsidRPr="003471E0">
        <w:rPr>
          <w:rFonts w:ascii="Arial" w:hAnsi="Arial" w:cs="Arial"/>
          <w:sz w:val="24"/>
        </w:rPr>
        <w:t>figura</w:t>
      </w:r>
      <w:r w:rsidR="00BB52B1" w:rsidRPr="003471E0">
        <w:rPr>
          <w:rFonts w:ascii="Arial" w:hAnsi="Arial" w:cs="Arial"/>
          <w:sz w:val="24"/>
        </w:rPr>
        <w:t xml:space="preserve"> </w:t>
      </w:r>
      <w:r w:rsidR="000B2E38" w:rsidRPr="003471E0">
        <w:rPr>
          <w:rFonts w:ascii="Arial" w:hAnsi="Arial" w:cs="Arial"/>
          <w:sz w:val="24"/>
        </w:rPr>
        <w:t>5.1</w:t>
      </w:r>
      <w:r w:rsidR="00BB52B1" w:rsidRPr="003471E0">
        <w:rPr>
          <w:rFonts w:ascii="Arial" w:hAnsi="Arial" w:cs="Arial"/>
          <w:sz w:val="24"/>
        </w:rPr>
        <w:t xml:space="preserve">. Se aprecia </w:t>
      </w:r>
      <w:r w:rsidR="007B09A2" w:rsidRPr="003471E0">
        <w:rPr>
          <w:rFonts w:ascii="Arial" w:hAnsi="Arial" w:cs="Arial"/>
          <w:sz w:val="24"/>
        </w:rPr>
        <w:t xml:space="preserve">el comportamiento </w:t>
      </w:r>
      <w:r w:rsidR="00BB52B1" w:rsidRPr="003471E0">
        <w:rPr>
          <w:rFonts w:ascii="Arial" w:hAnsi="Arial" w:cs="Arial"/>
          <w:sz w:val="24"/>
        </w:rPr>
        <w:t xml:space="preserve"> de la</w:t>
      </w:r>
      <w:r w:rsidR="007B09A2" w:rsidRPr="003471E0">
        <w:rPr>
          <w:rFonts w:ascii="Arial" w:hAnsi="Arial" w:cs="Arial"/>
          <w:sz w:val="24"/>
        </w:rPr>
        <w:t>s</w:t>
      </w:r>
      <w:r w:rsidR="00BB52B1" w:rsidRPr="003471E0">
        <w:rPr>
          <w:rFonts w:ascii="Arial" w:hAnsi="Arial" w:cs="Arial"/>
          <w:sz w:val="24"/>
        </w:rPr>
        <w:t xml:space="preserve"> resistencia</w:t>
      </w:r>
      <w:r w:rsidR="007B09A2" w:rsidRPr="003471E0">
        <w:rPr>
          <w:rFonts w:ascii="Arial" w:hAnsi="Arial" w:cs="Arial"/>
          <w:sz w:val="24"/>
        </w:rPr>
        <w:t>s</w:t>
      </w:r>
      <w:r w:rsidR="00BB52B1" w:rsidRPr="003471E0">
        <w:rPr>
          <w:rFonts w:ascii="Arial" w:hAnsi="Arial" w:cs="Arial"/>
          <w:sz w:val="24"/>
        </w:rPr>
        <w:t xml:space="preserve"> a compresión desarrollada en cada diseño.</w:t>
      </w:r>
    </w:p>
    <w:p w:rsidR="0038757D" w:rsidRPr="003471E0" w:rsidRDefault="0038757D" w:rsidP="0038757D">
      <w:pPr>
        <w:pStyle w:val="Prrafodelista"/>
        <w:tabs>
          <w:tab w:val="left" w:pos="142"/>
          <w:tab w:val="left" w:pos="284"/>
          <w:tab w:val="left" w:pos="1418"/>
          <w:tab w:val="left" w:pos="2127"/>
          <w:tab w:val="left" w:pos="3545"/>
          <w:tab w:val="left" w:pos="4254"/>
        </w:tabs>
        <w:spacing w:line="480" w:lineRule="auto"/>
        <w:ind w:left="426"/>
        <w:jc w:val="both"/>
        <w:rPr>
          <w:rFonts w:ascii="Arial" w:hAnsi="Arial" w:cs="Arial"/>
          <w:sz w:val="24"/>
        </w:rPr>
      </w:pPr>
      <w:r w:rsidRPr="003471E0">
        <w:rPr>
          <w:rFonts w:ascii="Arial" w:hAnsi="Arial" w:cs="Arial"/>
          <w:sz w:val="24"/>
        </w:rPr>
        <w:tab/>
      </w:r>
      <w:r w:rsidRPr="003471E0">
        <w:rPr>
          <w:rFonts w:ascii="Arial" w:hAnsi="Arial" w:cs="Arial"/>
          <w:sz w:val="24"/>
        </w:rPr>
        <w:tab/>
      </w:r>
      <w:r w:rsidRPr="003471E0">
        <w:rPr>
          <w:rFonts w:ascii="Arial" w:hAnsi="Arial" w:cs="Arial"/>
          <w:sz w:val="24"/>
        </w:rPr>
        <w:tab/>
      </w:r>
      <w:r w:rsidRPr="003471E0">
        <w:rPr>
          <w:rFonts w:ascii="Arial" w:hAnsi="Arial" w:cs="Arial"/>
          <w:sz w:val="24"/>
        </w:rPr>
        <w:tab/>
      </w:r>
      <w:r w:rsidRPr="003471E0">
        <w:rPr>
          <w:rFonts w:ascii="Arial" w:hAnsi="Arial" w:cs="Arial"/>
          <w:sz w:val="24"/>
        </w:rPr>
        <w:tab/>
      </w:r>
      <w:r w:rsidR="00EE045D" w:rsidRPr="003471E0">
        <w:rPr>
          <w:rFonts w:ascii="Arial" w:hAnsi="Arial" w:cs="Arial"/>
          <w:sz w:val="24"/>
        </w:rPr>
        <w:t>Figura</w:t>
      </w:r>
      <w:r w:rsidRPr="003471E0">
        <w:rPr>
          <w:rFonts w:ascii="Arial" w:hAnsi="Arial" w:cs="Arial"/>
          <w:sz w:val="24"/>
        </w:rPr>
        <w:t xml:space="preserve"> </w:t>
      </w:r>
      <w:r w:rsidR="00DA3264" w:rsidRPr="003471E0">
        <w:rPr>
          <w:rFonts w:ascii="Arial" w:hAnsi="Arial" w:cs="Arial"/>
          <w:sz w:val="24"/>
        </w:rPr>
        <w:t>5</w:t>
      </w:r>
      <w:r w:rsidRPr="003471E0">
        <w:rPr>
          <w:rFonts w:ascii="Arial" w:hAnsi="Arial" w:cs="Arial"/>
          <w:sz w:val="24"/>
        </w:rPr>
        <w:t>.</w:t>
      </w:r>
      <w:r w:rsidR="00CB6328" w:rsidRPr="003471E0">
        <w:rPr>
          <w:rFonts w:ascii="Arial" w:hAnsi="Arial" w:cs="Arial"/>
          <w:sz w:val="24"/>
        </w:rPr>
        <w:t>3</w:t>
      </w:r>
      <w:r w:rsidRPr="003471E0">
        <w:rPr>
          <w:rFonts w:ascii="Arial" w:hAnsi="Arial" w:cs="Arial"/>
          <w:sz w:val="24"/>
        </w:rPr>
        <w:tab/>
      </w:r>
    </w:p>
    <w:p w:rsidR="00BB52B1" w:rsidRDefault="00CE49A2" w:rsidP="00BB52B1">
      <w:pPr>
        <w:pStyle w:val="Prrafodelista"/>
        <w:tabs>
          <w:tab w:val="left" w:pos="142"/>
          <w:tab w:val="left" w:pos="284"/>
          <w:tab w:val="left" w:pos="709"/>
          <w:tab w:val="left" w:pos="993"/>
          <w:tab w:val="left" w:pos="2835"/>
          <w:tab w:val="left" w:pos="3828"/>
          <w:tab w:val="left" w:pos="4536"/>
          <w:tab w:val="left" w:pos="4962"/>
        </w:tabs>
        <w:spacing w:line="480" w:lineRule="auto"/>
        <w:ind w:left="426"/>
        <w:jc w:val="both"/>
        <w:rPr>
          <w:rFonts w:ascii="Arial" w:hAnsi="Arial" w:cs="Arial"/>
        </w:rPr>
      </w:pPr>
      <w:r w:rsidRPr="00CE49A2">
        <w:rPr>
          <w:rFonts w:ascii="Arial" w:hAnsi="Arial" w:cs="Arial"/>
          <w:noProof/>
          <w:lang w:val="es-ES" w:eastAsia="es-ES"/>
        </w:rPr>
        <w:drawing>
          <wp:inline distT="0" distB="0" distL="0" distR="0">
            <wp:extent cx="6904264" cy="3940703"/>
            <wp:effectExtent l="19050" t="0" r="10886" b="2647"/>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B52B1" w:rsidRDefault="00BB52B1" w:rsidP="00020357">
      <w:pPr>
        <w:pStyle w:val="Prrafodelista"/>
        <w:tabs>
          <w:tab w:val="left" w:pos="142"/>
          <w:tab w:val="left" w:pos="284"/>
          <w:tab w:val="left" w:pos="709"/>
          <w:tab w:val="left" w:pos="2835"/>
          <w:tab w:val="left" w:pos="4962"/>
        </w:tabs>
        <w:spacing w:line="480" w:lineRule="auto"/>
        <w:ind w:left="426"/>
        <w:jc w:val="both"/>
        <w:rPr>
          <w:rFonts w:ascii="Arial" w:hAnsi="Arial" w:cs="Arial"/>
        </w:rPr>
        <w:sectPr w:rsidR="00BB52B1" w:rsidSect="00C57E10">
          <w:pgSz w:w="15840" w:h="12240" w:orient="landscape"/>
          <w:pgMar w:top="2268" w:right="2268" w:bottom="1361" w:left="2268" w:header="709" w:footer="709" w:gutter="0"/>
          <w:cols w:space="708"/>
          <w:docGrid w:linePitch="360"/>
        </w:sectPr>
      </w:pPr>
    </w:p>
    <w:p w:rsidR="00206753" w:rsidRPr="003471E0" w:rsidRDefault="00900D2B" w:rsidP="00206753">
      <w:pPr>
        <w:tabs>
          <w:tab w:val="left" w:pos="2311"/>
          <w:tab w:val="center" w:pos="4485"/>
        </w:tabs>
        <w:spacing w:line="480" w:lineRule="auto"/>
        <w:ind w:left="284" w:hanging="284"/>
        <w:outlineLvl w:val="0"/>
        <w:rPr>
          <w:rFonts w:ascii="Arial" w:eastAsia="Calibri" w:hAnsi="Arial" w:cs="Arial"/>
          <w:b/>
          <w:sz w:val="24"/>
          <w:szCs w:val="24"/>
        </w:rPr>
      </w:pPr>
      <w:r w:rsidRPr="003471E0">
        <w:rPr>
          <w:rFonts w:ascii="Arial" w:eastAsia="Calibri" w:hAnsi="Arial" w:cs="Arial"/>
          <w:b/>
          <w:sz w:val="24"/>
          <w:szCs w:val="24"/>
        </w:rPr>
        <w:lastRenderedPageBreak/>
        <w:t xml:space="preserve"> </w:t>
      </w:r>
      <w:r w:rsidR="00F91A69" w:rsidRPr="003471E0">
        <w:rPr>
          <w:rFonts w:ascii="Arial" w:eastAsia="Calibri" w:hAnsi="Arial" w:cs="Arial"/>
          <w:b/>
          <w:sz w:val="24"/>
          <w:szCs w:val="24"/>
        </w:rPr>
        <w:t>5</w:t>
      </w:r>
      <w:r w:rsidRPr="003471E0">
        <w:rPr>
          <w:rFonts w:ascii="Arial" w:eastAsia="Calibri" w:hAnsi="Arial" w:cs="Arial"/>
          <w:b/>
          <w:sz w:val="24"/>
          <w:szCs w:val="24"/>
        </w:rPr>
        <w:t xml:space="preserve">.2 </w:t>
      </w:r>
      <w:r w:rsidR="001E4223" w:rsidRPr="003471E0">
        <w:rPr>
          <w:rFonts w:ascii="Arial" w:eastAsia="Calibri" w:hAnsi="Arial" w:cs="Arial"/>
          <w:b/>
          <w:sz w:val="24"/>
          <w:szCs w:val="24"/>
        </w:rPr>
        <w:t>Análisis de Resultados</w:t>
      </w:r>
    </w:p>
    <w:p w:rsidR="006D2BBC" w:rsidRPr="003471E0" w:rsidRDefault="006D2BBC" w:rsidP="00F03526">
      <w:pPr>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t>Es importante señalar que las bases para el diseño de mezclas de HAC se  fundamenta</w:t>
      </w:r>
      <w:r w:rsidR="00C90A06" w:rsidRPr="003471E0">
        <w:rPr>
          <w:rFonts w:ascii="Arial" w:eastAsia="Calibri" w:hAnsi="Arial" w:cs="Arial"/>
          <w:sz w:val="24"/>
          <w:szCs w:val="24"/>
        </w:rPr>
        <w:t>n en las recomendaciones del ACI 237R</w:t>
      </w:r>
      <w:r w:rsidR="00CB5758" w:rsidRPr="003471E0">
        <w:rPr>
          <w:rFonts w:ascii="Arial" w:eastAsia="Calibri" w:hAnsi="Arial" w:cs="Arial"/>
          <w:sz w:val="24"/>
          <w:szCs w:val="24"/>
        </w:rPr>
        <w:t>-2 hasta 237R-26</w:t>
      </w:r>
      <w:r w:rsidRPr="003471E0">
        <w:rPr>
          <w:rFonts w:ascii="Arial" w:eastAsia="Calibri" w:hAnsi="Arial" w:cs="Arial"/>
          <w:sz w:val="24"/>
          <w:szCs w:val="24"/>
        </w:rPr>
        <w:t xml:space="preserve">, los resultados  pueden </w:t>
      </w:r>
      <w:r w:rsidR="006C00E2" w:rsidRPr="003471E0">
        <w:rPr>
          <w:rFonts w:ascii="Arial" w:eastAsia="Calibri" w:hAnsi="Arial" w:cs="Arial"/>
          <w:sz w:val="24"/>
          <w:szCs w:val="24"/>
        </w:rPr>
        <w:t>variar,</w:t>
      </w:r>
      <w:r w:rsidRPr="003471E0">
        <w:rPr>
          <w:rFonts w:ascii="Arial" w:eastAsia="Calibri" w:hAnsi="Arial" w:cs="Arial"/>
          <w:sz w:val="24"/>
          <w:szCs w:val="24"/>
        </w:rPr>
        <w:t xml:space="preserve"> </w:t>
      </w:r>
      <w:r w:rsidR="00C90A06" w:rsidRPr="003471E0">
        <w:rPr>
          <w:rFonts w:ascii="Arial" w:eastAsia="Calibri" w:hAnsi="Arial" w:cs="Arial"/>
          <w:sz w:val="24"/>
          <w:szCs w:val="24"/>
        </w:rPr>
        <w:t>dependiendo</w:t>
      </w:r>
      <w:r w:rsidRPr="003471E0">
        <w:rPr>
          <w:rFonts w:ascii="Arial" w:eastAsia="Calibri" w:hAnsi="Arial" w:cs="Arial"/>
          <w:sz w:val="24"/>
          <w:szCs w:val="24"/>
        </w:rPr>
        <w:t xml:space="preserve"> de los agregados disponibles en cada localidad.</w:t>
      </w:r>
    </w:p>
    <w:p w:rsidR="002C18A5" w:rsidRDefault="00390609" w:rsidP="00F03526">
      <w:pPr>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t xml:space="preserve">A continuación se realiza un análisis </w:t>
      </w:r>
      <w:r w:rsidR="00161DE6" w:rsidRPr="003471E0">
        <w:rPr>
          <w:rFonts w:ascii="Arial" w:eastAsia="Calibri" w:hAnsi="Arial" w:cs="Arial"/>
          <w:sz w:val="24"/>
          <w:szCs w:val="24"/>
        </w:rPr>
        <w:t xml:space="preserve">de las características que presentaron </w:t>
      </w:r>
      <w:r w:rsidRPr="003471E0">
        <w:rPr>
          <w:rFonts w:ascii="Arial" w:eastAsia="Calibri" w:hAnsi="Arial" w:cs="Arial"/>
          <w:sz w:val="24"/>
          <w:szCs w:val="24"/>
        </w:rPr>
        <w:t xml:space="preserve"> las mezclas de </w:t>
      </w:r>
      <w:r w:rsidR="007D389B" w:rsidRPr="003471E0">
        <w:rPr>
          <w:rFonts w:ascii="Arial" w:eastAsia="Calibri" w:hAnsi="Arial" w:cs="Arial"/>
          <w:sz w:val="24"/>
          <w:szCs w:val="24"/>
        </w:rPr>
        <w:t>hormigón</w:t>
      </w:r>
      <w:r w:rsidR="00C90A06" w:rsidRPr="003471E0">
        <w:rPr>
          <w:rFonts w:ascii="Arial" w:eastAsia="Calibri" w:hAnsi="Arial" w:cs="Arial"/>
          <w:sz w:val="24"/>
          <w:szCs w:val="24"/>
        </w:rPr>
        <w:t>.</w:t>
      </w:r>
    </w:p>
    <w:p w:rsidR="003471E0" w:rsidRPr="003471E0" w:rsidRDefault="003471E0" w:rsidP="00F03526">
      <w:pPr>
        <w:tabs>
          <w:tab w:val="left" w:pos="2311"/>
          <w:tab w:val="center" w:pos="4485"/>
        </w:tabs>
        <w:spacing w:line="480" w:lineRule="auto"/>
        <w:ind w:left="426"/>
        <w:jc w:val="both"/>
        <w:outlineLvl w:val="0"/>
        <w:rPr>
          <w:rFonts w:ascii="Arial" w:eastAsia="Calibri" w:hAnsi="Arial" w:cs="Arial"/>
          <w:sz w:val="24"/>
          <w:szCs w:val="24"/>
        </w:rPr>
      </w:pPr>
    </w:p>
    <w:p w:rsidR="00A360F1" w:rsidRPr="003471E0" w:rsidRDefault="00A360F1" w:rsidP="00F03526">
      <w:pPr>
        <w:tabs>
          <w:tab w:val="left" w:pos="2311"/>
          <w:tab w:val="center" w:pos="4485"/>
        </w:tabs>
        <w:spacing w:line="480" w:lineRule="auto"/>
        <w:ind w:left="426"/>
        <w:jc w:val="both"/>
        <w:outlineLvl w:val="0"/>
        <w:rPr>
          <w:rFonts w:ascii="Arial" w:eastAsia="Calibri" w:hAnsi="Arial" w:cs="Arial"/>
          <w:b/>
          <w:sz w:val="24"/>
          <w:szCs w:val="24"/>
        </w:rPr>
      </w:pPr>
      <w:r w:rsidRPr="003471E0">
        <w:rPr>
          <w:rFonts w:ascii="Arial" w:eastAsia="Calibri" w:hAnsi="Arial" w:cs="Arial"/>
          <w:b/>
          <w:sz w:val="24"/>
          <w:szCs w:val="24"/>
        </w:rPr>
        <w:t>Mezcla #1</w:t>
      </w:r>
    </w:p>
    <w:p w:rsidR="00A360F1" w:rsidRPr="003471E0" w:rsidRDefault="003105C7" w:rsidP="00F03526">
      <w:pPr>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t>La mezcla #1 constituida por: cemento tipo I, agregado grueso, agregados finos, filler, micros</w:t>
      </w:r>
      <w:r w:rsidR="00EF2059" w:rsidRPr="003471E0">
        <w:rPr>
          <w:rFonts w:ascii="Arial" w:eastAsia="Calibri" w:hAnsi="Arial" w:cs="Arial"/>
          <w:sz w:val="24"/>
          <w:szCs w:val="24"/>
        </w:rPr>
        <w:t>í</w:t>
      </w:r>
      <w:r w:rsidRPr="003471E0">
        <w:rPr>
          <w:rFonts w:ascii="Arial" w:eastAsia="Calibri" w:hAnsi="Arial" w:cs="Arial"/>
          <w:sz w:val="24"/>
          <w:szCs w:val="24"/>
        </w:rPr>
        <w:t>lice, viscocrete y agua, se caracteriz</w:t>
      </w:r>
      <w:r w:rsidR="00D1509E" w:rsidRPr="003471E0">
        <w:rPr>
          <w:rFonts w:ascii="Arial" w:eastAsia="Calibri" w:hAnsi="Arial" w:cs="Arial"/>
          <w:sz w:val="24"/>
          <w:szCs w:val="24"/>
        </w:rPr>
        <w:t>ó</w:t>
      </w:r>
      <w:r w:rsidRPr="003471E0">
        <w:rPr>
          <w:rFonts w:ascii="Arial" w:eastAsia="Calibri" w:hAnsi="Arial" w:cs="Arial"/>
          <w:sz w:val="24"/>
          <w:szCs w:val="24"/>
        </w:rPr>
        <w:t xml:space="preserve"> por </w:t>
      </w:r>
      <w:r w:rsidR="002438DE" w:rsidRPr="003471E0">
        <w:rPr>
          <w:rFonts w:ascii="Arial" w:eastAsia="Calibri" w:hAnsi="Arial" w:cs="Arial"/>
          <w:sz w:val="24"/>
          <w:szCs w:val="24"/>
        </w:rPr>
        <w:t xml:space="preserve">presentar </w:t>
      </w:r>
      <w:r w:rsidRPr="003471E0">
        <w:rPr>
          <w:rFonts w:ascii="Arial" w:eastAsia="Calibri" w:hAnsi="Arial" w:cs="Arial"/>
          <w:sz w:val="24"/>
          <w:szCs w:val="24"/>
        </w:rPr>
        <w:t xml:space="preserve"> excelente trabajabilidad</w:t>
      </w:r>
      <w:r w:rsidR="00765CFC" w:rsidRPr="003471E0">
        <w:rPr>
          <w:rFonts w:ascii="Arial" w:eastAsia="Calibri" w:hAnsi="Arial" w:cs="Arial"/>
          <w:sz w:val="24"/>
          <w:szCs w:val="24"/>
        </w:rPr>
        <w:t>, propiedad que fue determinada  a través de la realización  de ensayos de autocompactabilidad. Como</w:t>
      </w:r>
      <w:r w:rsidR="005C2B98" w:rsidRPr="003471E0">
        <w:rPr>
          <w:rFonts w:ascii="Arial" w:eastAsia="Calibri" w:hAnsi="Arial" w:cs="Arial"/>
          <w:sz w:val="24"/>
          <w:szCs w:val="24"/>
        </w:rPr>
        <w:t xml:space="preserve"> resultado de la evaluación del </w:t>
      </w:r>
      <w:r w:rsidR="00765CFC" w:rsidRPr="003471E0">
        <w:rPr>
          <w:rFonts w:ascii="Arial" w:eastAsia="Calibri" w:hAnsi="Arial" w:cs="Arial"/>
          <w:sz w:val="24"/>
          <w:szCs w:val="24"/>
        </w:rPr>
        <w:t xml:space="preserve"> hormigón se determina:</w:t>
      </w:r>
    </w:p>
    <w:p w:rsidR="00765CFC" w:rsidRPr="003471E0" w:rsidRDefault="0069302E" w:rsidP="008F3BE2">
      <w:pPr>
        <w:pStyle w:val="Prrafodelista"/>
        <w:numPr>
          <w:ilvl w:val="0"/>
          <w:numId w:val="20"/>
        </w:numPr>
        <w:tabs>
          <w:tab w:val="left" w:pos="567"/>
          <w:tab w:val="left" w:pos="851"/>
          <w:tab w:val="center" w:pos="4485"/>
        </w:tabs>
        <w:spacing w:line="480" w:lineRule="auto"/>
        <w:ind w:left="567" w:hanging="141"/>
        <w:jc w:val="both"/>
        <w:outlineLvl w:val="0"/>
        <w:rPr>
          <w:rFonts w:ascii="Arial" w:eastAsia="Calibri" w:hAnsi="Arial" w:cs="Arial"/>
          <w:sz w:val="24"/>
          <w:szCs w:val="24"/>
        </w:rPr>
      </w:pPr>
      <w:r w:rsidRPr="003471E0">
        <w:rPr>
          <w:rFonts w:ascii="Arial" w:eastAsia="Calibri" w:hAnsi="Arial" w:cs="Arial"/>
          <w:sz w:val="24"/>
          <w:szCs w:val="24"/>
        </w:rPr>
        <w:t xml:space="preserve">Excelente capacidad </w:t>
      </w:r>
      <w:r w:rsidR="00AE517D" w:rsidRPr="003471E0">
        <w:rPr>
          <w:rFonts w:ascii="Arial" w:eastAsia="Calibri" w:hAnsi="Arial" w:cs="Arial"/>
          <w:sz w:val="24"/>
          <w:szCs w:val="24"/>
        </w:rPr>
        <w:t>de fluidez</w:t>
      </w:r>
      <w:r w:rsidR="004E3496" w:rsidRPr="003471E0">
        <w:rPr>
          <w:rFonts w:ascii="Arial" w:eastAsia="Calibri" w:hAnsi="Arial" w:cs="Arial"/>
          <w:sz w:val="24"/>
          <w:szCs w:val="24"/>
        </w:rPr>
        <w:t xml:space="preserve">, </w:t>
      </w:r>
      <w:r w:rsidR="00C92FA0" w:rsidRPr="003471E0">
        <w:rPr>
          <w:rFonts w:ascii="Arial" w:eastAsia="Calibri" w:hAnsi="Arial" w:cs="Arial"/>
          <w:sz w:val="24"/>
          <w:szCs w:val="24"/>
        </w:rPr>
        <w:t xml:space="preserve">debido a un nivel medio de viscosidad y </w:t>
      </w:r>
      <w:r w:rsidR="00F03526" w:rsidRPr="003471E0">
        <w:rPr>
          <w:rFonts w:ascii="Arial" w:eastAsia="Calibri" w:hAnsi="Arial" w:cs="Arial"/>
          <w:sz w:val="24"/>
          <w:szCs w:val="24"/>
        </w:rPr>
        <w:t xml:space="preserve">  </w:t>
      </w:r>
      <w:r w:rsidR="00C92FA0" w:rsidRPr="003471E0">
        <w:rPr>
          <w:rFonts w:ascii="Arial" w:eastAsia="Calibri" w:hAnsi="Arial" w:cs="Arial"/>
          <w:sz w:val="24"/>
          <w:szCs w:val="24"/>
        </w:rPr>
        <w:t>cohesión.</w:t>
      </w:r>
    </w:p>
    <w:p w:rsidR="0069302E" w:rsidRPr="003471E0" w:rsidRDefault="0069302E" w:rsidP="008F3BE2">
      <w:pPr>
        <w:pStyle w:val="Prrafodelista"/>
        <w:numPr>
          <w:ilvl w:val="0"/>
          <w:numId w:val="20"/>
        </w:numPr>
        <w:tabs>
          <w:tab w:val="left" w:pos="567"/>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Estabilidad en la mezcla, no existe presencia alguna de segregación.</w:t>
      </w:r>
    </w:p>
    <w:p w:rsidR="0069302E" w:rsidRPr="003471E0" w:rsidRDefault="009C4CFE" w:rsidP="008F3BE2">
      <w:pPr>
        <w:pStyle w:val="Prrafodelista"/>
        <w:numPr>
          <w:ilvl w:val="0"/>
          <w:numId w:val="20"/>
        </w:numPr>
        <w:tabs>
          <w:tab w:val="left" w:pos="709"/>
          <w:tab w:val="center" w:pos="4485"/>
        </w:tabs>
        <w:spacing w:line="480" w:lineRule="auto"/>
        <w:ind w:left="567" w:hanging="141"/>
        <w:jc w:val="both"/>
        <w:outlineLvl w:val="0"/>
        <w:rPr>
          <w:rFonts w:ascii="Arial" w:eastAsia="Calibri" w:hAnsi="Arial" w:cs="Arial"/>
          <w:sz w:val="24"/>
          <w:szCs w:val="24"/>
        </w:rPr>
      </w:pPr>
      <w:r w:rsidRPr="003471E0">
        <w:rPr>
          <w:rFonts w:ascii="Arial" w:eastAsia="Calibri" w:hAnsi="Arial" w:cs="Arial"/>
          <w:sz w:val="24"/>
          <w:szCs w:val="24"/>
        </w:rPr>
        <w:lastRenderedPageBreak/>
        <w:t>No existe riesgo</w:t>
      </w:r>
      <w:r w:rsidR="00343C14" w:rsidRPr="003471E0">
        <w:rPr>
          <w:rFonts w:ascii="Arial" w:eastAsia="Calibri" w:hAnsi="Arial" w:cs="Arial"/>
          <w:sz w:val="24"/>
          <w:szCs w:val="24"/>
        </w:rPr>
        <w:t xml:space="preserve"> </w:t>
      </w:r>
      <w:r w:rsidRPr="003471E0">
        <w:rPr>
          <w:rFonts w:ascii="Arial" w:eastAsia="Calibri" w:hAnsi="Arial" w:cs="Arial"/>
          <w:sz w:val="24"/>
          <w:szCs w:val="24"/>
        </w:rPr>
        <w:t>de bloqueo</w:t>
      </w:r>
      <w:r w:rsidR="00343C14" w:rsidRPr="003471E0">
        <w:rPr>
          <w:rFonts w:ascii="Arial" w:eastAsia="Calibri" w:hAnsi="Arial" w:cs="Arial"/>
          <w:sz w:val="24"/>
          <w:szCs w:val="24"/>
        </w:rPr>
        <w:t xml:space="preserve"> por el contacto de los áridos gruesos en dirección vertical</w:t>
      </w:r>
      <w:r w:rsidR="0069302E" w:rsidRPr="003471E0">
        <w:rPr>
          <w:rFonts w:ascii="Arial" w:eastAsia="Calibri" w:hAnsi="Arial" w:cs="Arial"/>
          <w:sz w:val="24"/>
          <w:szCs w:val="24"/>
        </w:rPr>
        <w:t>.</w:t>
      </w:r>
    </w:p>
    <w:p w:rsidR="0069302E" w:rsidRPr="003471E0" w:rsidRDefault="0069302E" w:rsidP="008F3BE2">
      <w:pPr>
        <w:pStyle w:val="Prrafodelista"/>
        <w:numPr>
          <w:ilvl w:val="0"/>
          <w:numId w:val="20"/>
        </w:numPr>
        <w:tabs>
          <w:tab w:val="left" w:pos="567"/>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Manejabilidad de la mezcla por más de una hora.</w:t>
      </w:r>
    </w:p>
    <w:p w:rsidR="00CA6016" w:rsidRPr="003471E0" w:rsidRDefault="00CA6016" w:rsidP="00F03526">
      <w:pPr>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t>Además de evaluar las propiedades en estado fresco, se evaluaron</w:t>
      </w:r>
      <w:r w:rsidR="008C58E5">
        <w:rPr>
          <w:rFonts w:ascii="Arial" w:eastAsia="Calibri" w:hAnsi="Arial" w:cs="Arial"/>
          <w:sz w:val="24"/>
          <w:szCs w:val="24"/>
        </w:rPr>
        <w:t xml:space="preserve"> las resistencias a compresión, o</w:t>
      </w:r>
      <w:r w:rsidRPr="003471E0">
        <w:rPr>
          <w:rFonts w:ascii="Arial" w:eastAsia="Calibri" w:hAnsi="Arial" w:cs="Arial"/>
          <w:sz w:val="24"/>
          <w:szCs w:val="24"/>
        </w:rPr>
        <w:t xml:space="preserve">bteniendo </w:t>
      </w:r>
      <w:r w:rsidR="00196899" w:rsidRPr="003471E0">
        <w:rPr>
          <w:rFonts w:ascii="Arial" w:eastAsia="Calibri" w:hAnsi="Arial" w:cs="Arial"/>
          <w:sz w:val="24"/>
          <w:szCs w:val="24"/>
        </w:rPr>
        <w:t xml:space="preserve">resistencias altas a </w:t>
      </w:r>
      <w:r w:rsidR="00343C14" w:rsidRPr="003471E0">
        <w:rPr>
          <w:rFonts w:ascii="Arial" w:eastAsia="Calibri" w:hAnsi="Arial" w:cs="Arial"/>
          <w:sz w:val="24"/>
          <w:szCs w:val="24"/>
        </w:rPr>
        <w:t>edades tempranas.</w:t>
      </w:r>
    </w:p>
    <w:p w:rsidR="0069302E" w:rsidRPr="003471E0" w:rsidRDefault="00343C14" w:rsidP="00F03526">
      <w:pPr>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t>De lo expuesto</w:t>
      </w:r>
      <w:r w:rsidR="003B4E6C">
        <w:rPr>
          <w:rFonts w:ascii="Arial" w:eastAsia="Calibri" w:hAnsi="Arial" w:cs="Arial"/>
          <w:sz w:val="24"/>
          <w:szCs w:val="24"/>
        </w:rPr>
        <w:t>,</w:t>
      </w:r>
      <w:r w:rsidRPr="003471E0">
        <w:rPr>
          <w:rFonts w:ascii="Arial" w:eastAsia="Calibri" w:hAnsi="Arial" w:cs="Arial"/>
          <w:sz w:val="24"/>
          <w:szCs w:val="24"/>
        </w:rPr>
        <w:t xml:space="preserve"> la mezcla de hormigón puede </w:t>
      </w:r>
      <w:r w:rsidR="0069302E" w:rsidRPr="003471E0">
        <w:rPr>
          <w:rFonts w:ascii="Arial" w:eastAsia="Calibri" w:hAnsi="Arial" w:cs="Arial"/>
          <w:sz w:val="24"/>
          <w:szCs w:val="24"/>
        </w:rPr>
        <w:t>considerar</w:t>
      </w:r>
      <w:r w:rsidRPr="003471E0">
        <w:rPr>
          <w:rFonts w:ascii="Arial" w:eastAsia="Calibri" w:hAnsi="Arial" w:cs="Arial"/>
          <w:sz w:val="24"/>
          <w:szCs w:val="24"/>
        </w:rPr>
        <w:t>se</w:t>
      </w:r>
      <w:r w:rsidR="0069302E" w:rsidRPr="003471E0">
        <w:rPr>
          <w:rFonts w:ascii="Arial" w:eastAsia="Calibri" w:hAnsi="Arial" w:cs="Arial"/>
          <w:sz w:val="24"/>
          <w:szCs w:val="24"/>
        </w:rPr>
        <w:t xml:space="preserve"> como un HAC</w:t>
      </w:r>
      <w:r w:rsidR="00196899" w:rsidRPr="003471E0">
        <w:rPr>
          <w:rFonts w:ascii="Arial" w:eastAsia="Calibri" w:hAnsi="Arial" w:cs="Arial"/>
          <w:sz w:val="24"/>
          <w:szCs w:val="24"/>
        </w:rPr>
        <w:t xml:space="preserve"> de alta resistencia</w:t>
      </w:r>
      <w:r w:rsidR="0069302E" w:rsidRPr="003471E0">
        <w:rPr>
          <w:rFonts w:ascii="Arial" w:eastAsia="Calibri" w:hAnsi="Arial" w:cs="Arial"/>
          <w:sz w:val="24"/>
          <w:szCs w:val="24"/>
        </w:rPr>
        <w:t xml:space="preserve">. </w:t>
      </w:r>
      <w:r w:rsidR="003B4E6C">
        <w:rPr>
          <w:rFonts w:ascii="Arial" w:eastAsia="Calibri" w:hAnsi="Arial" w:cs="Arial"/>
          <w:sz w:val="24"/>
          <w:szCs w:val="24"/>
        </w:rPr>
        <w:t>Para</w:t>
      </w:r>
      <w:r w:rsidR="00A76AD9" w:rsidRPr="003471E0">
        <w:rPr>
          <w:rFonts w:ascii="Arial" w:eastAsia="Calibri" w:hAnsi="Arial" w:cs="Arial"/>
          <w:sz w:val="24"/>
          <w:szCs w:val="24"/>
        </w:rPr>
        <w:t xml:space="preserve"> lograr</w:t>
      </w:r>
      <w:r w:rsidR="008E7ADA" w:rsidRPr="003471E0">
        <w:rPr>
          <w:rFonts w:ascii="Arial" w:eastAsia="Calibri" w:hAnsi="Arial" w:cs="Arial"/>
          <w:sz w:val="24"/>
          <w:szCs w:val="24"/>
        </w:rPr>
        <w:t xml:space="preserve"> </w:t>
      </w:r>
      <w:r w:rsidR="00A76AD9" w:rsidRPr="003471E0">
        <w:rPr>
          <w:rFonts w:ascii="Arial" w:eastAsia="Calibri" w:hAnsi="Arial" w:cs="Arial"/>
          <w:sz w:val="24"/>
          <w:szCs w:val="24"/>
        </w:rPr>
        <w:t xml:space="preserve">lo mencionado fue </w:t>
      </w:r>
      <w:r w:rsidR="003B4E6C">
        <w:rPr>
          <w:rFonts w:ascii="Arial" w:eastAsia="Calibri" w:hAnsi="Arial" w:cs="Arial"/>
          <w:sz w:val="24"/>
          <w:szCs w:val="24"/>
        </w:rPr>
        <w:t>necesario el uso de adiciones de</w:t>
      </w:r>
      <w:r w:rsidR="00A76AD9" w:rsidRPr="003471E0">
        <w:rPr>
          <w:rFonts w:ascii="Arial" w:eastAsia="Calibri" w:hAnsi="Arial" w:cs="Arial"/>
          <w:sz w:val="24"/>
          <w:szCs w:val="24"/>
        </w:rPr>
        <w:t xml:space="preserve"> </w:t>
      </w:r>
      <w:proofErr w:type="spellStart"/>
      <w:r w:rsidR="00A76AD9" w:rsidRPr="003471E0">
        <w:rPr>
          <w:rFonts w:ascii="Arial" w:eastAsia="Calibri" w:hAnsi="Arial" w:cs="Arial"/>
          <w:sz w:val="24"/>
          <w:szCs w:val="24"/>
        </w:rPr>
        <w:t>filler</w:t>
      </w:r>
      <w:proofErr w:type="spellEnd"/>
      <w:r w:rsidR="00A76AD9" w:rsidRPr="003471E0">
        <w:rPr>
          <w:rFonts w:ascii="Arial" w:eastAsia="Calibri" w:hAnsi="Arial" w:cs="Arial"/>
          <w:sz w:val="24"/>
          <w:szCs w:val="24"/>
        </w:rPr>
        <w:t xml:space="preserve"> de caliza y </w:t>
      </w:r>
      <w:proofErr w:type="spellStart"/>
      <w:r w:rsidR="008C58E5">
        <w:rPr>
          <w:rFonts w:ascii="Arial" w:eastAsia="Calibri" w:hAnsi="Arial" w:cs="Arial"/>
          <w:sz w:val="24"/>
          <w:szCs w:val="24"/>
        </w:rPr>
        <w:t>m</w:t>
      </w:r>
      <w:r w:rsidR="000D4B47" w:rsidRPr="003471E0">
        <w:rPr>
          <w:rFonts w:ascii="Arial" w:eastAsia="Calibri" w:hAnsi="Arial" w:cs="Arial"/>
          <w:sz w:val="24"/>
          <w:szCs w:val="24"/>
        </w:rPr>
        <w:t>icrosílice</w:t>
      </w:r>
      <w:proofErr w:type="spellEnd"/>
      <w:r w:rsidR="00A76AD9" w:rsidRPr="003471E0">
        <w:rPr>
          <w:rFonts w:ascii="Arial" w:eastAsia="Calibri" w:hAnsi="Arial" w:cs="Arial"/>
          <w:sz w:val="24"/>
          <w:szCs w:val="24"/>
        </w:rPr>
        <w:t xml:space="preserve">. En especial el filler de caliza se caracteriza por evitar </w:t>
      </w:r>
      <w:r w:rsidR="003B4E6C">
        <w:rPr>
          <w:rFonts w:ascii="Arial" w:eastAsia="Calibri" w:hAnsi="Arial" w:cs="Arial"/>
          <w:sz w:val="24"/>
          <w:szCs w:val="24"/>
        </w:rPr>
        <w:t>exudación</w:t>
      </w:r>
      <w:r w:rsidR="00A76AD9" w:rsidRPr="003471E0">
        <w:rPr>
          <w:rFonts w:ascii="Arial" w:eastAsia="Calibri" w:hAnsi="Arial" w:cs="Arial"/>
          <w:sz w:val="24"/>
          <w:szCs w:val="24"/>
        </w:rPr>
        <w:t xml:space="preserve"> en el hormigón y por lograr un nivel de cohesión que permita obtener hormigones fluidos.</w:t>
      </w:r>
    </w:p>
    <w:p w:rsidR="00E46161" w:rsidRPr="003471E0" w:rsidRDefault="00E26D43" w:rsidP="00F03526">
      <w:pPr>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t xml:space="preserve">Por </w:t>
      </w:r>
      <w:r w:rsidR="00E46161" w:rsidRPr="003471E0">
        <w:rPr>
          <w:rFonts w:ascii="Arial" w:eastAsia="Calibri" w:hAnsi="Arial" w:cs="Arial"/>
          <w:sz w:val="24"/>
          <w:szCs w:val="24"/>
        </w:rPr>
        <w:t xml:space="preserve"> los resultados del ensayo de </w:t>
      </w:r>
      <w:r w:rsidR="00F311AC" w:rsidRPr="003471E0">
        <w:rPr>
          <w:rFonts w:ascii="Arial" w:eastAsia="Calibri" w:hAnsi="Arial" w:cs="Arial"/>
          <w:sz w:val="24"/>
          <w:szCs w:val="24"/>
        </w:rPr>
        <w:t>extensión de flujo</w:t>
      </w:r>
      <w:r w:rsidR="008C58E5">
        <w:rPr>
          <w:rFonts w:ascii="Arial" w:eastAsia="Calibri" w:hAnsi="Arial" w:cs="Arial"/>
          <w:sz w:val="24"/>
          <w:szCs w:val="24"/>
        </w:rPr>
        <w:t>,</w:t>
      </w:r>
      <w:r w:rsidR="00E46161" w:rsidRPr="003471E0">
        <w:rPr>
          <w:rFonts w:ascii="Arial" w:eastAsia="Calibri" w:hAnsi="Arial" w:cs="Arial"/>
          <w:sz w:val="24"/>
          <w:szCs w:val="24"/>
        </w:rPr>
        <w:t xml:space="preserve"> la clasificación del HAC es </w:t>
      </w:r>
      <w:r w:rsidR="0040416C" w:rsidRPr="003471E0">
        <w:rPr>
          <w:rFonts w:ascii="Arial" w:eastAsia="Calibri" w:hAnsi="Arial" w:cs="Arial"/>
          <w:sz w:val="24"/>
          <w:szCs w:val="24"/>
        </w:rPr>
        <w:t>AC-E2</w:t>
      </w:r>
      <w:r w:rsidR="00E46161" w:rsidRPr="003471E0">
        <w:rPr>
          <w:rFonts w:ascii="Arial" w:eastAsia="Calibri" w:hAnsi="Arial" w:cs="Arial"/>
          <w:sz w:val="24"/>
          <w:szCs w:val="24"/>
        </w:rPr>
        <w:t xml:space="preserve"> (720 mm) y por el ensayo del embudo V recibe la clasificación V2 (9 s). Según lo establecido en la normativa europea un hormigón con esta clasificación puede ser empleado en la  construcción de muros, </w:t>
      </w:r>
      <w:r w:rsidR="00EA035D" w:rsidRPr="003471E0">
        <w:rPr>
          <w:rFonts w:ascii="Arial" w:eastAsia="Calibri" w:hAnsi="Arial" w:cs="Arial"/>
          <w:sz w:val="24"/>
          <w:szCs w:val="24"/>
        </w:rPr>
        <w:t>columnas</w:t>
      </w:r>
      <w:r w:rsidR="00E46161" w:rsidRPr="003471E0">
        <w:rPr>
          <w:rFonts w:ascii="Arial" w:eastAsia="Calibri" w:hAnsi="Arial" w:cs="Arial"/>
          <w:sz w:val="24"/>
          <w:szCs w:val="24"/>
        </w:rPr>
        <w:t>, vigas, losas.</w:t>
      </w:r>
    </w:p>
    <w:p w:rsidR="00E46161" w:rsidRPr="003471E0" w:rsidRDefault="00E46161" w:rsidP="00F03526">
      <w:pPr>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t xml:space="preserve">Luego de comprobar que el uso del cemento tipo </w:t>
      </w:r>
      <w:r w:rsidR="00343C14" w:rsidRPr="003471E0">
        <w:rPr>
          <w:rFonts w:ascii="Arial" w:eastAsia="Calibri" w:hAnsi="Arial" w:cs="Arial"/>
          <w:sz w:val="24"/>
          <w:szCs w:val="24"/>
        </w:rPr>
        <w:t xml:space="preserve">I, adiciones, superplasticante </w:t>
      </w:r>
      <w:r w:rsidRPr="003471E0">
        <w:rPr>
          <w:rFonts w:ascii="Arial" w:eastAsia="Calibri" w:hAnsi="Arial" w:cs="Arial"/>
          <w:sz w:val="24"/>
          <w:szCs w:val="24"/>
        </w:rPr>
        <w:t>y una adecuada dosificación, permite</w:t>
      </w:r>
      <w:r w:rsidR="00A50DDD" w:rsidRPr="003471E0">
        <w:rPr>
          <w:rFonts w:ascii="Arial" w:eastAsia="Calibri" w:hAnsi="Arial" w:cs="Arial"/>
          <w:sz w:val="24"/>
          <w:szCs w:val="24"/>
        </w:rPr>
        <w:t>n</w:t>
      </w:r>
      <w:r w:rsidRPr="003471E0">
        <w:rPr>
          <w:rFonts w:ascii="Arial" w:eastAsia="Calibri" w:hAnsi="Arial" w:cs="Arial"/>
          <w:sz w:val="24"/>
          <w:szCs w:val="24"/>
        </w:rPr>
        <w:t xml:space="preserve"> desarrollar un HAC </w:t>
      </w:r>
      <w:r w:rsidRPr="003471E0">
        <w:rPr>
          <w:rFonts w:ascii="Arial" w:eastAsia="Calibri" w:hAnsi="Arial" w:cs="Arial"/>
          <w:sz w:val="24"/>
          <w:szCs w:val="24"/>
        </w:rPr>
        <w:lastRenderedPageBreak/>
        <w:t>de excelente desempeño</w:t>
      </w:r>
      <w:r w:rsidR="009F76E2" w:rsidRPr="003471E0">
        <w:rPr>
          <w:rFonts w:ascii="Arial" w:eastAsia="Calibri" w:hAnsi="Arial" w:cs="Arial"/>
          <w:sz w:val="24"/>
          <w:szCs w:val="24"/>
        </w:rPr>
        <w:t xml:space="preserve">, se decide evaluar el comportamiento  del cemento </w:t>
      </w:r>
      <w:r w:rsidR="009D0243" w:rsidRPr="003471E0">
        <w:rPr>
          <w:rFonts w:ascii="Arial" w:eastAsia="Calibri" w:hAnsi="Arial" w:cs="Arial"/>
          <w:sz w:val="24"/>
          <w:szCs w:val="24"/>
        </w:rPr>
        <w:t xml:space="preserve">IP HE </w:t>
      </w:r>
      <w:r w:rsidR="009F76E2" w:rsidRPr="003471E0">
        <w:rPr>
          <w:rFonts w:ascii="Arial" w:eastAsia="Calibri" w:hAnsi="Arial" w:cs="Arial"/>
          <w:sz w:val="24"/>
          <w:szCs w:val="24"/>
        </w:rPr>
        <w:t xml:space="preserve"> en este tipo de hormigón.</w:t>
      </w:r>
    </w:p>
    <w:p w:rsidR="00E26D43" w:rsidRPr="003471E0" w:rsidRDefault="00E26D43" w:rsidP="00F03526">
      <w:pPr>
        <w:tabs>
          <w:tab w:val="left" w:pos="2311"/>
          <w:tab w:val="center" w:pos="4485"/>
        </w:tabs>
        <w:spacing w:line="480" w:lineRule="auto"/>
        <w:ind w:left="426"/>
        <w:jc w:val="both"/>
        <w:outlineLvl w:val="0"/>
        <w:rPr>
          <w:rFonts w:ascii="Arial" w:eastAsia="Calibri" w:hAnsi="Arial" w:cs="Arial"/>
          <w:b/>
          <w:sz w:val="24"/>
          <w:szCs w:val="24"/>
        </w:rPr>
      </w:pPr>
    </w:p>
    <w:p w:rsidR="009F76E2" w:rsidRPr="003471E0" w:rsidRDefault="009F76E2" w:rsidP="00812298">
      <w:pPr>
        <w:tabs>
          <w:tab w:val="left" w:pos="2311"/>
          <w:tab w:val="center" w:pos="4485"/>
        </w:tabs>
        <w:spacing w:line="480" w:lineRule="auto"/>
        <w:ind w:left="426"/>
        <w:jc w:val="both"/>
        <w:outlineLvl w:val="0"/>
        <w:rPr>
          <w:rFonts w:ascii="Arial" w:eastAsia="Calibri" w:hAnsi="Arial" w:cs="Arial"/>
          <w:b/>
          <w:sz w:val="24"/>
          <w:szCs w:val="24"/>
        </w:rPr>
      </w:pPr>
      <w:r w:rsidRPr="003471E0">
        <w:rPr>
          <w:rFonts w:ascii="Arial" w:eastAsia="Calibri" w:hAnsi="Arial" w:cs="Arial"/>
          <w:b/>
          <w:sz w:val="24"/>
          <w:szCs w:val="24"/>
        </w:rPr>
        <w:t>Mezcla # 2</w:t>
      </w:r>
    </w:p>
    <w:p w:rsidR="005C2B98" w:rsidRPr="003471E0" w:rsidRDefault="00D041DA" w:rsidP="00812298">
      <w:pPr>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t>Diseño</w:t>
      </w:r>
      <w:r w:rsidR="00A50DDD" w:rsidRPr="003471E0">
        <w:rPr>
          <w:rFonts w:ascii="Arial" w:eastAsia="Calibri" w:hAnsi="Arial" w:cs="Arial"/>
          <w:sz w:val="24"/>
          <w:szCs w:val="24"/>
        </w:rPr>
        <w:t xml:space="preserve"> constituid</w:t>
      </w:r>
      <w:r w:rsidRPr="003471E0">
        <w:rPr>
          <w:rFonts w:ascii="Arial" w:eastAsia="Calibri" w:hAnsi="Arial" w:cs="Arial"/>
          <w:sz w:val="24"/>
          <w:szCs w:val="24"/>
        </w:rPr>
        <w:t>o</w:t>
      </w:r>
      <w:r w:rsidR="00A50DDD" w:rsidRPr="003471E0">
        <w:rPr>
          <w:rFonts w:ascii="Arial" w:eastAsia="Calibri" w:hAnsi="Arial" w:cs="Arial"/>
          <w:sz w:val="24"/>
          <w:szCs w:val="24"/>
        </w:rPr>
        <w:t xml:space="preserve"> por: cemento </w:t>
      </w:r>
      <w:r w:rsidR="004C7AAD" w:rsidRPr="003471E0">
        <w:rPr>
          <w:rFonts w:ascii="Arial" w:eastAsia="Calibri" w:hAnsi="Arial" w:cs="Arial"/>
          <w:sz w:val="24"/>
          <w:szCs w:val="24"/>
        </w:rPr>
        <w:t>tipo IP HE</w:t>
      </w:r>
      <w:r w:rsidR="00A50DDD" w:rsidRPr="003471E0">
        <w:rPr>
          <w:rFonts w:ascii="Arial" w:eastAsia="Calibri" w:hAnsi="Arial" w:cs="Arial"/>
          <w:sz w:val="24"/>
          <w:szCs w:val="24"/>
        </w:rPr>
        <w:t xml:space="preserve">, agregados gruesos, agregados finos, aditivos y agua, </w:t>
      </w:r>
      <w:r w:rsidRPr="003471E0">
        <w:rPr>
          <w:rFonts w:ascii="Arial" w:eastAsia="Calibri" w:hAnsi="Arial" w:cs="Arial"/>
          <w:sz w:val="24"/>
          <w:szCs w:val="24"/>
        </w:rPr>
        <w:t>al ser ensayado presento un nivel medio de trabajabilidad</w:t>
      </w:r>
      <w:r w:rsidR="00A50DDD" w:rsidRPr="003471E0">
        <w:rPr>
          <w:rFonts w:ascii="Arial" w:eastAsia="Calibri" w:hAnsi="Arial" w:cs="Arial"/>
          <w:sz w:val="24"/>
          <w:szCs w:val="24"/>
        </w:rPr>
        <w:t xml:space="preserve">, </w:t>
      </w:r>
      <w:r w:rsidR="007641A2" w:rsidRPr="003471E0">
        <w:rPr>
          <w:rFonts w:ascii="Arial" w:eastAsia="Calibri" w:hAnsi="Arial" w:cs="Arial"/>
          <w:sz w:val="24"/>
          <w:szCs w:val="24"/>
        </w:rPr>
        <w:t>de los ensayos de autocompactabilidad se determinó</w:t>
      </w:r>
      <w:r w:rsidR="0075585A" w:rsidRPr="003471E0">
        <w:rPr>
          <w:rFonts w:ascii="Arial" w:eastAsia="Calibri" w:hAnsi="Arial" w:cs="Arial"/>
          <w:sz w:val="24"/>
          <w:szCs w:val="24"/>
        </w:rPr>
        <w:t>:</w:t>
      </w:r>
    </w:p>
    <w:p w:rsidR="005C2B98" w:rsidRPr="003471E0" w:rsidRDefault="00DA1BDA" w:rsidP="008F3BE2">
      <w:pPr>
        <w:pStyle w:val="Prrafodelista"/>
        <w:numPr>
          <w:ilvl w:val="0"/>
          <w:numId w:val="20"/>
        </w:numPr>
        <w:tabs>
          <w:tab w:val="left" w:pos="851"/>
          <w:tab w:val="center" w:pos="4485"/>
        </w:tabs>
        <w:spacing w:line="480" w:lineRule="auto"/>
        <w:ind w:left="709" w:hanging="283"/>
        <w:jc w:val="both"/>
        <w:outlineLvl w:val="0"/>
        <w:rPr>
          <w:rFonts w:ascii="Arial" w:eastAsia="Calibri" w:hAnsi="Arial" w:cs="Arial"/>
          <w:sz w:val="24"/>
          <w:szCs w:val="24"/>
        </w:rPr>
      </w:pPr>
      <w:r w:rsidRPr="003471E0">
        <w:rPr>
          <w:rFonts w:ascii="Arial" w:eastAsia="Calibri" w:hAnsi="Arial" w:cs="Arial"/>
          <w:sz w:val="24"/>
          <w:szCs w:val="24"/>
        </w:rPr>
        <w:t>Buena fluidez</w:t>
      </w:r>
      <w:r w:rsidR="005C2B98" w:rsidRPr="003471E0">
        <w:rPr>
          <w:rFonts w:ascii="Arial" w:eastAsia="Calibri" w:hAnsi="Arial" w:cs="Arial"/>
          <w:sz w:val="24"/>
          <w:szCs w:val="24"/>
        </w:rPr>
        <w:t xml:space="preserve">, debido a un nivel medio de viscosidad y cohesión, </w:t>
      </w:r>
      <w:r w:rsidR="000F2141" w:rsidRPr="003471E0">
        <w:rPr>
          <w:rFonts w:ascii="Arial" w:eastAsia="Calibri" w:hAnsi="Arial" w:cs="Arial"/>
          <w:sz w:val="24"/>
          <w:szCs w:val="24"/>
        </w:rPr>
        <w:t>pero sin la</w:t>
      </w:r>
      <w:r w:rsidR="005C2B98" w:rsidRPr="003471E0">
        <w:rPr>
          <w:rFonts w:ascii="Arial" w:eastAsia="Calibri" w:hAnsi="Arial" w:cs="Arial"/>
          <w:sz w:val="24"/>
          <w:szCs w:val="24"/>
        </w:rPr>
        <w:t xml:space="preserve"> presencia de obstáculos.</w:t>
      </w:r>
    </w:p>
    <w:p w:rsidR="005C2B98" w:rsidRPr="003471E0" w:rsidRDefault="00796145" w:rsidP="008F3BE2">
      <w:pPr>
        <w:pStyle w:val="Prrafodelista"/>
        <w:numPr>
          <w:ilvl w:val="0"/>
          <w:numId w:val="20"/>
        </w:numPr>
        <w:tabs>
          <w:tab w:val="left" w:pos="851"/>
          <w:tab w:val="center" w:pos="4485"/>
        </w:tabs>
        <w:spacing w:line="480" w:lineRule="auto"/>
        <w:ind w:left="709" w:hanging="283"/>
        <w:jc w:val="both"/>
        <w:outlineLvl w:val="0"/>
        <w:rPr>
          <w:rFonts w:ascii="Arial" w:eastAsia="Calibri" w:hAnsi="Arial" w:cs="Arial"/>
          <w:sz w:val="24"/>
          <w:szCs w:val="24"/>
        </w:rPr>
      </w:pPr>
      <w:r w:rsidRPr="003471E0">
        <w:rPr>
          <w:rFonts w:ascii="Arial" w:eastAsia="Calibri" w:hAnsi="Arial" w:cs="Arial"/>
          <w:sz w:val="24"/>
          <w:szCs w:val="24"/>
        </w:rPr>
        <w:t>No</w:t>
      </w:r>
      <w:r w:rsidR="005C2B98" w:rsidRPr="003471E0">
        <w:rPr>
          <w:rFonts w:ascii="Arial" w:eastAsia="Calibri" w:hAnsi="Arial" w:cs="Arial"/>
          <w:sz w:val="24"/>
          <w:szCs w:val="24"/>
        </w:rPr>
        <w:t xml:space="preserve"> existe presencia </w:t>
      </w:r>
      <w:r w:rsidR="000F2141" w:rsidRPr="003471E0">
        <w:rPr>
          <w:rFonts w:ascii="Arial" w:eastAsia="Calibri" w:hAnsi="Arial" w:cs="Arial"/>
          <w:sz w:val="24"/>
          <w:szCs w:val="24"/>
        </w:rPr>
        <w:t>de exudación</w:t>
      </w:r>
      <w:r w:rsidR="005C2B98" w:rsidRPr="003471E0">
        <w:rPr>
          <w:rFonts w:ascii="Arial" w:eastAsia="Calibri" w:hAnsi="Arial" w:cs="Arial"/>
          <w:sz w:val="24"/>
          <w:szCs w:val="24"/>
        </w:rPr>
        <w:t>.</w:t>
      </w:r>
    </w:p>
    <w:p w:rsidR="005C2B98" w:rsidRPr="003471E0" w:rsidRDefault="000F2141" w:rsidP="008F3BE2">
      <w:pPr>
        <w:pStyle w:val="Prrafodelista"/>
        <w:numPr>
          <w:ilvl w:val="0"/>
          <w:numId w:val="20"/>
        </w:numPr>
        <w:tabs>
          <w:tab w:val="left" w:pos="851"/>
          <w:tab w:val="center" w:pos="4485"/>
        </w:tabs>
        <w:spacing w:line="480" w:lineRule="auto"/>
        <w:ind w:left="709" w:hanging="283"/>
        <w:jc w:val="both"/>
        <w:outlineLvl w:val="0"/>
        <w:rPr>
          <w:rFonts w:ascii="Arial" w:eastAsia="Calibri" w:hAnsi="Arial" w:cs="Arial"/>
          <w:sz w:val="24"/>
          <w:szCs w:val="24"/>
        </w:rPr>
      </w:pPr>
      <w:r w:rsidRPr="003471E0">
        <w:rPr>
          <w:rFonts w:ascii="Arial" w:eastAsia="Calibri" w:hAnsi="Arial" w:cs="Arial"/>
          <w:sz w:val="24"/>
          <w:szCs w:val="24"/>
        </w:rPr>
        <w:t>Segregación de los áridos gruesos, manifestada por una mayor concentración de los mismos en la zona central</w:t>
      </w:r>
      <w:r w:rsidR="005C2B98" w:rsidRPr="003471E0">
        <w:rPr>
          <w:rFonts w:ascii="Arial" w:eastAsia="Calibri" w:hAnsi="Arial" w:cs="Arial"/>
          <w:sz w:val="24"/>
          <w:szCs w:val="24"/>
        </w:rPr>
        <w:t>.</w:t>
      </w:r>
    </w:p>
    <w:p w:rsidR="000F2141" w:rsidRPr="003471E0" w:rsidRDefault="00796145" w:rsidP="008F3BE2">
      <w:pPr>
        <w:pStyle w:val="Prrafodelista"/>
        <w:numPr>
          <w:ilvl w:val="0"/>
          <w:numId w:val="20"/>
        </w:numPr>
        <w:tabs>
          <w:tab w:val="left" w:pos="851"/>
          <w:tab w:val="center" w:pos="4485"/>
        </w:tabs>
        <w:spacing w:line="480" w:lineRule="auto"/>
        <w:ind w:left="709" w:hanging="283"/>
        <w:jc w:val="both"/>
        <w:outlineLvl w:val="0"/>
        <w:rPr>
          <w:rFonts w:ascii="Arial" w:eastAsia="Calibri" w:hAnsi="Arial" w:cs="Arial"/>
          <w:sz w:val="24"/>
          <w:szCs w:val="24"/>
        </w:rPr>
      </w:pPr>
      <w:r w:rsidRPr="003471E0">
        <w:rPr>
          <w:rFonts w:ascii="Arial" w:eastAsia="Calibri" w:hAnsi="Arial" w:cs="Arial"/>
          <w:sz w:val="24"/>
          <w:szCs w:val="24"/>
        </w:rPr>
        <w:t>No existe riesgo de bloqueo,</w:t>
      </w:r>
      <w:r w:rsidR="000F2141" w:rsidRPr="003471E0">
        <w:rPr>
          <w:rFonts w:ascii="Arial" w:eastAsia="Calibri" w:hAnsi="Arial" w:cs="Arial"/>
          <w:sz w:val="24"/>
          <w:szCs w:val="24"/>
        </w:rPr>
        <w:t xml:space="preserve"> en dirección vertical</w:t>
      </w:r>
      <w:r w:rsidR="0075585A">
        <w:rPr>
          <w:rFonts w:ascii="Arial" w:eastAsia="Calibri" w:hAnsi="Arial" w:cs="Arial"/>
          <w:sz w:val="24"/>
          <w:szCs w:val="24"/>
        </w:rPr>
        <w:t>.</w:t>
      </w:r>
    </w:p>
    <w:p w:rsidR="005C2B98" w:rsidRPr="003471E0" w:rsidRDefault="005C2B98" w:rsidP="008F3BE2">
      <w:pPr>
        <w:pStyle w:val="Prrafodelista"/>
        <w:numPr>
          <w:ilvl w:val="0"/>
          <w:numId w:val="20"/>
        </w:numPr>
        <w:tabs>
          <w:tab w:val="left" w:pos="851"/>
          <w:tab w:val="center" w:pos="4485"/>
        </w:tabs>
        <w:spacing w:line="480" w:lineRule="auto"/>
        <w:ind w:left="709" w:hanging="283"/>
        <w:jc w:val="both"/>
        <w:outlineLvl w:val="0"/>
        <w:rPr>
          <w:rFonts w:ascii="Arial" w:eastAsia="Calibri" w:hAnsi="Arial" w:cs="Arial"/>
          <w:sz w:val="24"/>
          <w:szCs w:val="24"/>
        </w:rPr>
      </w:pPr>
      <w:r w:rsidRPr="003471E0">
        <w:rPr>
          <w:rFonts w:ascii="Arial" w:eastAsia="Calibri" w:hAnsi="Arial" w:cs="Arial"/>
          <w:sz w:val="24"/>
          <w:szCs w:val="24"/>
        </w:rPr>
        <w:t xml:space="preserve">Manejabilidad de la mezcla </w:t>
      </w:r>
      <w:r w:rsidR="000F2141" w:rsidRPr="003471E0">
        <w:rPr>
          <w:rFonts w:ascii="Arial" w:eastAsia="Calibri" w:hAnsi="Arial" w:cs="Arial"/>
          <w:sz w:val="24"/>
          <w:szCs w:val="24"/>
        </w:rPr>
        <w:t>por alrededor de una</w:t>
      </w:r>
      <w:r w:rsidRPr="003471E0">
        <w:rPr>
          <w:rFonts w:ascii="Arial" w:eastAsia="Calibri" w:hAnsi="Arial" w:cs="Arial"/>
          <w:sz w:val="24"/>
          <w:szCs w:val="24"/>
        </w:rPr>
        <w:t xml:space="preserve"> hora.</w:t>
      </w:r>
    </w:p>
    <w:p w:rsidR="000F2141" w:rsidRPr="003471E0" w:rsidRDefault="000F2141" w:rsidP="00812298">
      <w:pPr>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t>El único problema que  present</w:t>
      </w:r>
      <w:r w:rsidR="0075585A">
        <w:rPr>
          <w:rFonts w:ascii="Arial" w:eastAsia="Calibri" w:hAnsi="Arial" w:cs="Arial"/>
          <w:sz w:val="24"/>
          <w:szCs w:val="24"/>
        </w:rPr>
        <w:t>ó</w:t>
      </w:r>
      <w:r w:rsidRPr="003471E0">
        <w:rPr>
          <w:rFonts w:ascii="Arial" w:eastAsia="Calibri" w:hAnsi="Arial" w:cs="Arial"/>
          <w:sz w:val="24"/>
          <w:szCs w:val="24"/>
        </w:rPr>
        <w:t xml:space="preserve"> este diseño</w:t>
      </w:r>
      <w:r w:rsidR="0075585A">
        <w:rPr>
          <w:rFonts w:ascii="Arial" w:eastAsia="Calibri" w:hAnsi="Arial" w:cs="Arial"/>
          <w:sz w:val="24"/>
          <w:szCs w:val="24"/>
        </w:rPr>
        <w:t xml:space="preserve">, fue </w:t>
      </w:r>
      <w:r w:rsidRPr="003471E0">
        <w:rPr>
          <w:rFonts w:ascii="Arial" w:eastAsia="Calibri" w:hAnsi="Arial" w:cs="Arial"/>
          <w:sz w:val="24"/>
          <w:szCs w:val="24"/>
        </w:rPr>
        <w:t>la segregación de los agregados gruesos que  se observ</w:t>
      </w:r>
      <w:r w:rsidR="0075585A">
        <w:rPr>
          <w:rFonts w:ascii="Arial" w:eastAsia="Calibri" w:hAnsi="Arial" w:cs="Arial"/>
          <w:sz w:val="24"/>
          <w:szCs w:val="24"/>
        </w:rPr>
        <w:t>ó</w:t>
      </w:r>
      <w:r w:rsidRPr="003471E0">
        <w:rPr>
          <w:rFonts w:ascii="Arial" w:eastAsia="Calibri" w:hAnsi="Arial" w:cs="Arial"/>
          <w:sz w:val="24"/>
          <w:szCs w:val="24"/>
        </w:rPr>
        <w:t xml:space="preserve"> en el ensayo del anillo J, lo que es un indicativo de la dificultad para fluir a través de obstáculos, lo cual no ocurrió en el ensayo de la caja L  debido a que en esta prueba el flu</w:t>
      </w:r>
      <w:r w:rsidR="00B4510D" w:rsidRPr="003471E0">
        <w:rPr>
          <w:rFonts w:ascii="Arial" w:eastAsia="Calibri" w:hAnsi="Arial" w:cs="Arial"/>
          <w:sz w:val="24"/>
          <w:szCs w:val="24"/>
        </w:rPr>
        <w:t>j</w:t>
      </w:r>
      <w:r w:rsidRPr="003471E0">
        <w:rPr>
          <w:rFonts w:ascii="Arial" w:eastAsia="Calibri" w:hAnsi="Arial" w:cs="Arial"/>
          <w:sz w:val="24"/>
          <w:szCs w:val="24"/>
        </w:rPr>
        <w:t xml:space="preserve">o es en </w:t>
      </w:r>
      <w:r w:rsidR="00B4510D" w:rsidRPr="003471E0">
        <w:rPr>
          <w:rFonts w:ascii="Arial" w:eastAsia="Calibri" w:hAnsi="Arial" w:cs="Arial"/>
          <w:sz w:val="24"/>
          <w:szCs w:val="24"/>
        </w:rPr>
        <w:t>una sola dirección.</w:t>
      </w:r>
    </w:p>
    <w:p w:rsidR="000961B9" w:rsidRPr="003471E0" w:rsidRDefault="00E26D43" w:rsidP="00812298">
      <w:pPr>
        <w:tabs>
          <w:tab w:val="left" w:pos="2311"/>
          <w:tab w:val="center" w:pos="4485"/>
        </w:tabs>
        <w:spacing w:line="480" w:lineRule="auto"/>
        <w:ind w:left="426"/>
        <w:jc w:val="both"/>
        <w:outlineLvl w:val="0"/>
        <w:rPr>
          <w:rFonts w:ascii="Arial" w:eastAsia="Calibri" w:hAnsi="Arial" w:cs="Arial"/>
          <w:sz w:val="24"/>
          <w:szCs w:val="24"/>
          <w:lang w:val="es-AR"/>
        </w:rPr>
      </w:pPr>
      <w:r w:rsidRPr="003471E0">
        <w:rPr>
          <w:rFonts w:ascii="Arial" w:eastAsia="Calibri" w:hAnsi="Arial" w:cs="Arial"/>
          <w:sz w:val="24"/>
          <w:szCs w:val="24"/>
        </w:rPr>
        <w:lastRenderedPageBreak/>
        <w:t xml:space="preserve">Conforme a </w:t>
      </w:r>
      <w:r w:rsidR="00B4510D" w:rsidRPr="003471E0">
        <w:rPr>
          <w:rFonts w:ascii="Arial" w:eastAsia="Calibri" w:hAnsi="Arial" w:cs="Arial"/>
          <w:sz w:val="24"/>
          <w:szCs w:val="24"/>
        </w:rPr>
        <w:t xml:space="preserve">los resultados del ensayo de </w:t>
      </w:r>
      <w:r w:rsidR="00F311AC" w:rsidRPr="003471E0">
        <w:rPr>
          <w:rFonts w:ascii="Arial" w:eastAsia="Calibri" w:hAnsi="Arial" w:cs="Arial"/>
          <w:sz w:val="24"/>
          <w:szCs w:val="24"/>
        </w:rPr>
        <w:t>extensión de flujo</w:t>
      </w:r>
      <w:r w:rsidR="00B4510D" w:rsidRPr="003471E0">
        <w:rPr>
          <w:rFonts w:ascii="Arial" w:eastAsia="Calibri" w:hAnsi="Arial" w:cs="Arial"/>
          <w:sz w:val="24"/>
          <w:szCs w:val="24"/>
        </w:rPr>
        <w:t xml:space="preserve"> la clasificación del HAC es </w:t>
      </w:r>
      <w:r w:rsidR="0040416C" w:rsidRPr="003471E0">
        <w:rPr>
          <w:rFonts w:ascii="Arial" w:eastAsia="Calibri" w:hAnsi="Arial" w:cs="Arial"/>
          <w:sz w:val="24"/>
          <w:szCs w:val="24"/>
        </w:rPr>
        <w:t>AC-E1</w:t>
      </w:r>
      <w:r w:rsidR="00B4510D" w:rsidRPr="003471E0">
        <w:rPr>
          <w:rFonts w:ascii="Arial" w:eastAsia="Calibri" w:hAnsi="Arial" w:cs="Arial"/>
          <w:sz w:val="24"/>
          <w:szCs w:val="24"/>
        </w:rPr>
        <w:t xml:space="preserve"> (</w:t>
      </w:r>
      <w:r w:rsidR="00CF3B52" w:rsidRPr="003471E0">
        <w:rPr>
          <w:rFonts w:ascii="Arial" w:eastAsia="Calibri" w:hAnsi="Arial" w:cs="Arial"/>
          <w:sz w:val="24"/>
          <w:szCs w:val="24"/>
        </w:rPr>
        <w:t>655</w:t>
      </w:r>
      <w:r w:rsidR="00B4510D" w:rsidRPr="003471E0">
        <w:rPr>
          <w:rFonts w:ascii="Arial" w:eastAsia="Calibri" w:hAnsi="Arial" w:cs="Arial"/>
          <w:sz w:val="24"/>
          <w:szCs w:val="24"/>
        </w:rPr>
        <w:t xml:space="preserve"> mm) y por el ensayo del embudo V recibe la clasificación V2 (</w:t>
      </w:r>
      <w:r w:rsidR="00CF3B52" w:rsidRPr="003471E0">
        <w:rPr>
          <w:rFonts w:ascii="Arial" w:eastAsia="Calibri" w:hAnsi="Arial" w:cs="Arial"/>
          <w:sz w:val="24"/>
          <w:szCs w:val="24"/>
        </w:rPr>
        <w:t>14</w:t>
      </w:r>
      <w:r w:rsidR="0075585A">
        <w:rPr>
          <w:rFonts w:ascii="Arial" w:eastAsia="Calibri" w:hAnsi="Arial" w:cs="Arial"/>
          <w:sz w:val="24"/>
          <w:szCs w:val="24"/>
        </w:rPr>
        <w:t xml:space="preserve"> s</w:t>
      </w:r>
      <w:r w:rsidR="00B4510D" w:rsidRPr="003471E0">
        <w:rPr>
          <w:rFonts w:ascii="Arial" w:eastAsia="Calibri" w:hAnsi="Arial" w:cs="Arial"/>
          <w:sz w:val="24"/>
          <w:szCs w:val="24"/>
        </w:rPr>
        <w:t xml:space="preserve">). </w:t>
      </w:r>
      <w:r w:rsidR="00400D16" w:rsidRPr="003471E0">
        <w:rPr>
          <w:rFonts w:ascii="Arial" w:eastAsia="Calibri" w:hAnsi="Arial" w:cs="Arial"/>
          <w:sz w:val="24"/>
          <w:szCs w:val="24"/>
        </w:rPr>
        <w:t>Un</w:t>
      </w:r>
      <w:r w:rsidR="00B4510D" w:rsidRPr="003471E0">
        <w:rPr>
          <w:rFonts w:ascii="Arial" w:eastAsia="Calibri" w:hAnsi="Arial" w:cs="Arial"/>
          <w:sz w:val="24"/>
          <w:szCs w:val="24"/>
        </w:rPr>
        <w:t xml:space="preserve"> hormigón con esta clasificación puede ser empleado en la  construcción de </w:t>
      </w:r>
      <w:r w:rsidR="00CF3B52" w:rsidRPr="003471E0">
        <w:rPr>
          <w:rFonts w:ascii="Arial" w:eastAsia="Calibri" w:hAnsi="Arial" w:cs="Arial"/>
          <w:sz w:val="24"/>
          <w:szCs w:val="24"/>
          <w:lang w:val="es-AR"/>
        </w:rPr>
        <w:t>losas de cimentación o pavimentos,</w:t>
      </w:r>
      <w:r w:rsidR="00CF3B52" w:rsidRPr="003471E0">
        <w:rPr>
          <w:rFonts w:ascii="Arial" w:hAnsi="Arial" w:cs="Arial"/>
          <w:sz w:val="24"/>
          <w:szCs w:val="24"/>
          <w:lang w:val="es-AR"/>
        </w:rPr>
        <w:t xml:space="preserve"> </w:t>
      </w:r>
      <w:r w:rsidR="00E2342A" w:rsidRPr="003471E0">
        <w:rPr>
          <w:rFonts w:ascii="Arial" w:eastAsia="Calibri" w:hAnsi="Arial" w:cs="Arial"/>
          <w:sz w:val="24"/>
          <w:szCs w:val="24"/>
          <w:lang w:val="es-AR"/>
        </w:rPr>
        <w:t>pilotes</w:t>
      </w:r>
      <w:r w:rsidR="00CF3B52" w:rsidRPr="003471E0">
        <w:rPr>
          <w:rFonts w:ascii="Arial" w:eastAsia="Calibri" w:hAnsi="Arial" w:cs="Arial"/>
          <w:sz w:val="24"/>
          <w:szCs w:val="24"/>
          <w:lang w:val="es-AR"/>
        </w:rPr>
        <w:t xml:space="preserve"> y algunas cimentaciones profundas.</w:t>
      </w:r>
    </w:p>
    <w:p w:rsidR="00812298" w:rsidRPr="003471E0" w:rsidRDefault="00812298" w:rsidP="00812298">
      <w:pPr>
        <w:tabs>
          <w:tab w:val="left" w:pos="2311"/>
          <w:tab w:val="center" w:pos="4485"/>
        </w:tabs>
        <w:spacing w:line="480" w:lineRule="auto"/>
        <w:ind w:left="426"/>
        <w:jc w:val="both"/>
        <w:outlineLvl w:val="0"/>
        <w:rPr>
          <w:rFonts w:ascii="Arial" w:eastAsia="Calibri" w:hAnsi="Arial" w:cs="Arial"/>
          <w:sz w:val="24"/>
          <w:szCs w:val="24"/>
          <w:lang w:val="es-AR"/>
        </w:rPr>
      </w:pPr>
    </w:p>
    <w:p w:rsidR="00DA1BDA" w:rsidRPr="003471E0" w:rsidRDefault="00DA1BDA" w:rsidP="00812298">
      <w:pPr>
        <w:tabs>
          <w:tab w:val="left" w:pos="2311"/>
          <w:tab w:val="center" w:pos="4485"/>
        </w:tabs>
        <w:spacing w:line="480" w:lineRule="auto"/>
        <w:ind w:left="426"/>
        <w:jc w:val="both"/>
        <w:outlineLvl w:val="0"/>
        <w:rPr>
          <w:rFonts w:ascii="Arial" w:eastAsia="Calibri" w:hAnsi="Arial" w:cs="Arial"/>
          <w:b/>
          <w:sz w:val="24"/>
          <w:szCs w:val="24"/>
        </w:rPr>
      </w:pPr>
      <w:r w:rsidRPr="003471E0">
        <w:rPr>
          <w:rFonts w:ascii="Arial" w:eastAsia="Calibri" w:hAnsi="Arial" w:cs="Arial"/>
          <w:b/>
          <w:sz w:val="24"/>
          <w:szCs w:val="24"/>
        </w:rPr>
        <w:t>Mezcla # 3</w:t>
      </w:r>
    </w:p>
    <w:p w:rsidR="00CB35FC" w:rsidRPr="003471E0" w:rsidRDefault="00CB35FC" w:rsidP="00812298">
      <w:pPr>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t>La diferencia de esta mezcla con la ante</w:t>
      </w:r>
      <w:r w:rsidR="008376D7" w:rsidRPr="003471E0">
        <w:rPr>
          <w:rFonts w:ascii="Arial" w:eastAsia="Calibri" w:hAnsi="Arial" w:cs="Arial"/>
          <w:sz w:val="24"/>
          <w:szCs w:val="24"/>
        </w:rPr>
        <w:t>ri</w:t>
      </w:r>
      <w:r w:rsidR="000D4B47" w:rsidRPr="003471E0">
        <w:rPr>
          <w:rFonts w:ascii="Arial" w:eastAsia="Calibri" w:hAnsi="Arial" w:cs="Arial"/>
          <w:sz w:val="24"/>
          <w:szCs w:val="24"/>
        </w:rPr>
        <w:t>o</w:t>
      </w:r>
      <w:r w:rsidRPr="003471E0">
        <w:rPr>
          <w:rFonts w:ascii="Arial" w:eastAsia="Calibri" w:hAnsi="Arial" w:cs="Arial"/>
          <w:sz w:val="24"/>
          <w:szCs w:val="24"/>
        </w:rPr>
        <w:t>r es el uso de un solo tipo de agregado grueso, además de arena fina.  Las propiedades de esta mezcla se determinaron  a través de los ensayos de autocompactabilidad. De la evaluación del hormigón se determina:</w:t>
      </w:r>
    </w:p>
    <w:p w:rsidR="00CB35FC" w:rsidRPr="003471E0" w:rsidRDefault="00B305AF" w:rsidP="008F3BE2">
      <w:pPr>
        <w:pStyle w:val="Prrafodelista"/>
        <w:numPr>
          <w:ilvl w:val="0"/>
          <w:numId w:val="20"/>
        </w:numPr>
        <w:tabs>
          <w:tab w:val="left" w:pos="709"/>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C</w:t>
      </w:r>
      <w:r w:rsidR="003866FC" w:rsidRPr="003471E0">
        <w:rPr>
          <w:rFonts w:ascii="Arial" w:eastAsia="Calibri" w:hAnsi="Arial" w:cs="Arial"/>
          <w:sz w:val="24"/>
          <w:szCs w:val="24"/>
        </w:rPr>
        <w:t xml:space="preserve">apacidad para </w:t>
      </w:r>
      <w:r w:rsidRPr="003471E0">
        <w:rPr>
          <w:rFonts w:ascii="Arial" w:eastAsia="Calibri" w:hAnsi="Arial" w:cs="Arial"/>
          <w:sz w:val="24"/>
          <w:szCs w:val="24"/>
        </w:rPr>
        <w:t>fluir</w:t>
      </w:r>
      <w:r w:rsidR="003866FC" w:rsidRPr="003471E0">
        <w:rPr>
          <w:rFonts w:ascii="Arial" w:eastAsia="Calibri" w:hAnsi="Arial" w:cs="Arial"/>
          <w:sz w:val="24"/>
          <w:szCs w:val="24"/>
        </w:rPr>
        <w:t>.</w:t>
      </w:r>
    </w:p>
    <w:p w:rsidR="00CB35FC" w:rsidRPr="003471E0" w:rsidRDefault="00CB35FC" w:rsidP="008F3BE2">
      <w:pPr>
        <w:pStyle w:val="Prrafodelista"/>
        <w:numPr>
          <w:ilvl w:val="0"/>
          <w:numId w:val="20"/>
        </w:numPr>
        <w:tabs>
          <w:tab w:val="left" w:pos="709"/>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Estabilidad en la mezcla, no existe presencia de exudación de la pasta.</w:t>
      </w:r>
    </w:p>
    <w:p w:rsidR="00CB35FC" w:rsidRPr="003471E0" w:rsidRDefault="00CB35FC" w:rsidP="008F3BE2">
      <w:pPr>
        <w:pStyle w:val="Prrafodelista"/>
        <w:numPr>
          <w:ilvl w:val="0"/>
          <w:numId w:val="20"/>
        </w:numPr>
        <w:tabs>
          <w:tab w:val="left" w:pos="709"/>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No existe segregación de los áridos gruesos.</w:t>
      </w:r>
    </w:p>
    <w:p w:rsidR="00CB35FC" w:rsidRPr="003471E0" w:rsidRDefault="00CB35FC" w:rsidP="008F3BE2">
      <w:pPr>
        <w:pStyle w:val="Prrafodelista"/>
        <w:numPr>
          <w:ilvl w:val="0"/>
          <w:numId w:val="20"/>
        </w:numPr>
        <w:tabs>
          <w:tab w:val="left" w:pos="709"/>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Capacidad para fluir en dirección vertical</w:t>
      </w:r>
      <w:r w:rsidR="00400D16" w:rsidRPr="003471E0">
        <w:rPr>
          <w:rFonts w:ascii="Arial" w:eastAsia="Calibri" w:hAnsi="Arial" w:cs="Arial"/>
          <w:sz w:val="24"/>
          <w:szCs w:val="24"/>
        </w:rPr>
        <w:t xml:space="preserve"> en secciones limitadas, sin riesgo de bloqueo</w:t>
      </w:r>
      <w:r w:rsidR="0075585A">
        <w:rPr>
          <w:rFonts w:ascii="Arial" w:eastAsia="Calibri" w:hAnsi="Arial" w:cs="Arial"/>
          <w:sz w:val="24"/>
          <w:szCs w:val="24"/>
        </w:rPr>
        <w:t>.</w:t>
      </w:r>
    </w:p>
    <w:p w:rsidR="00CB35FC" w:rsidRPr="003471E0" w:rsidRDefault="00CB35FC" w:rsidP="008F3BE2">
      <w:pPr>
        <w:pStyle w:val="Prrafodelista"/>
        <w:numPr>
          <w:ilvl w:val="0"/>
          <w:numId w:val="20"/>
        </w:numPr>
        <w:tabs>
          <w:tab w:val="left" w:pos="709"/>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Manejabilidad de la mezcla por alrededor de una hora.</w:t>
      </w:r>
    </w:p>
    <w:p w:rsidR="009F76E2" w:rsidRPr="003471E0" w:rsidRDefault="007E3615" w:rsidP="00812298">
      <w:pPr>
        <w:tabs>
          <w:tab w:val="left" w:pos="2311"/>
          <w:tab w:val="center" w:pos="4485"/>
        </w:tabs>
        <w:spacing w:line="480" w:lineRule="auto"/>
        <w:ind w:left="426"/>
        <w:jc w:val="both"/>
        <w:outlineLvl w:val="0"/>
        <w:rPr>
          <w:rFonts w:ascii="Arial" w:eastAsia="Calibri" w:hAnsi="Arial" w:cs="Arial"/>
          <w:iCs/>
          <w:sz w:val="24"/>
          <w:szCs w:val="24"/>
          <w:lang w:val="es-AR"/>
        </w:rPr>
      </w:pPr>
      <w:r w:rsidRPr="003471E0">
        <w:rPr>
          <w:rFonts w:ascii="Arial" w:eastAsia="Calibri" w:hAnsi="Arial" w:cs="Arial"/>
          <w:sz w:val="24"/>
          <w:szCs w:val="24"/>
        </w:rPr>
        <w:t xml:space="preserve">Según los resultados del ensayo de </w:t>
      </w:r>
      <w:r w:rsidR="00F311AC" w:rsidRPr="003471E0">
        <w:rPr>
          <w:rFonts w:ascii="Arial" w:eastAsia="Calibri" w:hAnsi="Arial" w:cs="Arial"/>
          <w:sz w:val="24"/>
          <w:szCs w:val="24"/>
        </w:rPr>
        <w:t>extensión de flujo</w:t>
      </w:r>
      <w:r w:rsidRPr="003471E0">
        <w:rPr>
          <w:rFonts w:ascii="Arial" w:eastAsia="Calibri" w:hAnsi="Arial" w:cs="Arial"/>
          <w:sz w:val="24"/>
          <w:szCs w:val="24"/>
        </w:rPr>
        <w:t xml:space="preserve"> la clasificación del HAC es </w:t>
      </w:r>
      <w:r w:rsidR="0040416C" w:rsidRPr="003471E0">
        <w:rPr>
          <w:rFonts w:ascii="Arial" w:eastAsia="Calibri" w:hAnsi="Arial" w:cs="Arial"/>
          <w:sz w:val="24"/>
          <w:szCs w:val="24"/>
        </w:rPr>
        <w:t>AC-E3</w:t>
      </w:r>
      <w:r w:rsidRPr="003471E0">
        <w:rPr>
          <w:rFonts w:ascii="Arial" w:eastAsia="Calibri" w:hAnsi="Arial" w:cs="Arial"/>
          <w:sz w:val="24"/>
          <w:szCs w:val="24"/>
        </w:rPr>
        <w:t xml:space="preserve"> (785 mm) y por el ensayo del embudo V recibe la </w:t>
      </w:r>
      <w:r w:rsidR="0075585A">
        <w:rPr>
          <w:rFonts w:ascii="Arial" w:eastAsia="Calibri" w:hAnsi="Arial" w:cs="Arial"/>
          <w:sz w:val="24"/>
          <w:szCs w:val="24"/>
        </w:rPr>
        <w:lastRenderedPageBreak/>
        <w:t>clasificación V2 (11 s</w:t>
      </w:r>
      <w:r w:rsidRPr="003471E0">
        <w:rPr>
          <w:rFonts w:ascii="Arial" w:eastAsia="Calibri" w:hAnsi="Arial" w:cs="Arial"/>
          <w:sz w:val="24"/>
          <w:szCs w:val="24"/>
        </w:rPr>
        <w:t xml:space="preserve">). </w:t>
      </w:r>
      <w:r w:rsidR="00B134EC" w:rsidRPr="003471E0">
        <w:rPr>
          <w:rFonts w:ascii="Arial" w:eastAsia="Calibri" w:hAnsi="Arial" w:cs="Arial"/>
          <w:sz w:val="24"/>
          <w:szCs w:val="24"/>
        </w:rPr>
        <w:t>Un</w:t>
      </w:r>
      <w:r w:rsidRPr="003471E0">
        <w:rPr>
          <w:rFonts w:ascii="Arial" w:eastAsia="Calibri" w:hAnsi="Arial" w:cs="Arial"/>
          <w:sz w:val="24"/>
          <w:szCs w:val="24"/>
        </w:rPr>
        <w:t xml:space="preserve"> hormigón con esta clasificación puede ser empleado en la  construcción de elementos </w:t>
      </w:r>
      <w:r w:rsidRPr="003471E0">
        <w:rPr>
          <w:rFonts w:ascii="Arial" w:eastAsia="Calibri" w:hAnsi="Arial" w:cs="Arial"/>
          <w:iCs/>
          <w:sz w:val="24"/>
          <w:szCs w:val="24"/>
          <w:lang w:val="es-AR"/>
        </w:rPr>
        <w:t>esbeltos, con formas complejas o a rellenar desde el fondo del encofrado.</w:t>
      </w:r>
    </w:p>
    <w:p w:rsidR="00900D2B" w:rsidRPr="003471E0" w:rsidRDefault="00900D2B" w:rsidP="00812298">
      <w:pPr>
        <w:tabs>
          <w:tab w:val="left" w:pos="2311"/>
          <w:tab w:val="center" w:pos="4485"/>
        </w:tabs>
        <w:spacing w:line="240" w:lineRule="auto"/>
        <w:ind w:left="426"/>
        <w:outlineLvl w:val="0"/>
        <w:rPr>
          <w:rFonts w:ascii="Arial" w:eastAsia="Calibri" w:hAnsi="Arial" w:cs="Arial"/>
          <w:b/>
          <w:sz w:val="24"/>
          <w:szCs w:val="24"/>
        </w:rPr>
      </w:pPr>
    </w:p>
    <w:p w:rsidR="007E3615" w:rsidRPr="003471E0" w:rsidRDefault="007E3615" w:rsidP="00812298">
      <w:pPr>
        <w:tabs>
          <w:tab w:val="left" w:pos="2311"/>
          <w:tab w:val="center" w:pos="4485"/>
        </w:tabs>
        <w:spacing w:line="480" w:lineRule="auto"/>
        <w:ind w:left="426"/>
        <w:jc w:val="both"/>
        <w:outlineLvl w:val="0"/>
        <w:rPr>
          <w:rFonts w:ascii="Arial" w:eastAsia="Calibri" w:hAnsi="Arial" w:cs="Arial"/>
          <w:b/>
          <w:sz w:val="24"/>
          <w:szCs w:val="24"/>
        </w:rPr>
      </w:pPr>
      <w:r w:rsidRPr="003471E0">
        <w:rPr>
          <w:rFonts w:ascii="Arial" w:eastAsia="Calibri" w:hAnsi="Arial" w:cs="Arial"/>
          <w:b/>
          <w:sz w:val="24"/>
          <w:szCs w:val="24"/>
        </w:rPr>
        <w:t>Mezcla # 4</w:t>
      </w:r>
    </w:p>
    <w:p w:rsidR="00AE517D" w:rsidRPr="003471E0" w:rsidRDefault="00B134EC" w:rsidP="00812298">
      <w:pPr>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t>Esta</w:t>
      </w:r>
      <w:r w:rsidR="00AE517D" w:rsidRPr="003471E0">
        <w:rPr>
          <w:rFonts w:ascii="Arial" w:eastAsia="Calibri" w:hAnsi="Arial" w:cs="Arial"/>
          <w:sz w:val="24"/>
          <w:szCs w:val="24"/>
        </w:rPr>
        <w:t xml:space="preserve"> es una variante del primer  diseño, aquí no s</w:t>
      </w:r>
      <w:r w:rsidR="0075585A">
        <w:rPr>
          <w:rFonts w:ascii="Arial" w:eastAsia="Calibri" w:hAnsi="Arial" w:cs="Arial"/>
          <w:sz w:val="24"/>
          <w:szCs w:val="24"/>
        </w:rPr>
        <w:t>e utilizaron adiciones pero se aumento</w:t>
      </w:r>
      <w:r w:rsidR="00AE517D" w:rsidRPr="003471E0">
        <w:rPr>
          <w:rFonts w:ascii="Arial" w:eastAsia="Calibri" w:hAnsi="Arial" w:cs="Arial"/>
          <w:sz w:val="24"/>
          <w:szCs w:val="24"/>
        </w:rPr>
        <w:t xml:space="preserve"> la cantidad de cemento. A pesar de haber prescindido de las adiciones en esta mezcla, </w:t>
      </w:r>
      <w:r w:rsidR="00E2342A" w:rsidRPr="003471E0">
        <w:rPr>
          <w:rFonts w:ascii="Arial" w:eastAsia="Calibri" w:hAnsi="Arial" w:cs="Arial"/>
          <w:sz w:val="24"/>
          <w:szCs w:val="24"/>
        </w:rPr>
        <w:t>mantuvo buena</w:t>
      </w:r>
      <w:r w:rsidR="00AE517D" w:rsidRPr="003471E0">
        <w:rPr>
          <w:rFonts w:ascii="Arial" w:eastAsia="Calibri" w:hAnsi="Arial" w:cs="Arial"/>
          <w:sz w:val="24"/>
          <w:szCs w:val="24"/>
        </w:rPr>
        <w:t xml:space="preserve"> trabajabilidad, esto se determinó a través de la realización  de ensayos de autocompactabilidad. Obteniendo los siguientes resultados:</w:t>
      </w:r>
    </w:p>
    <w:p w:rsidR="00B00F2E" w:rsidRPr="003471E0" w:rsidRDefault="00AE517D" w:rsidP="008F3BE2">
      <w:pPr>
        <w:pStyle w:val="Prrafodelista"/>
        <w:numPr>
          <w:ilvl w:val="0"/>
          <w:numId w:val="20"/>
        </w:numPr>
        <w:tabs>
          <w:tab w:val="left" w:pos="709"/>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Excelente capacidad de fluidez</w:t>
      </w:r>
      <w:r w:rsidR="0075585A">
        <w:rPr>
          <w:rFonts w:ascii="Arial" w:eastAsia="Calibri" w:hAnsi="Arial" w:cs="Arial"/>
          <w:sz w:val="24"/>
          <w:szCs w:val="24"/>
        </w:rPr>
        <w:t>.</w:t>
      </w:r>
    </w:p>
    <w:p w:rsidR="00AE517D" w:rsidRPr="003471E0" w:rsidRDefault="00AE517D" w:rsidP="008F3BE2">
      <w:pPr>
        <w:pStyle w:val="Prrafodelista"/>
        <w:numPr>
          <w:ilvl w:val="0"/>
          <w:numId w:val="20"/>
        </w:numPr>
        <w:tabs>
          <w:tab w:val="left" w:pos="709"/>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Estabilidad en la mezcla, no existe presencia alguna de segregación.</w:t>
      </w:r>
    </w:p>
    <w:p w:rsidR="00AE517D" w:rsidRPr="003471E0" w:rsidRDefault="00AE517D" w:rsidP="008F3BE2">
      <w:pPr>
        <w:pStyle w:val="Prrafodelista"/>
        <w:numPr>
          <w:ilvl w:val="0"/>
          <w:numId w:val="20"/>
        </w:numPr>
        <w:tabs>
          <w:tab w:val="left" w:pos="709"/>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Capacidad para fluir en dirección vertical a través de pequeñas secciones.</w:t>
      </w:r>
    </w:p>
    <w:p w:rsidR="00AE517D" w:rsidRPr="003471E0" w:rsidRDefault="00AE517D" w:rsidP="008F3BE2">
      <w:pPr>
        <w:pStyle w:val="Prrafodelista"/>
        <w:numPr>
          <w:ilvl w:val="0"/>
          <w:numId w:val="20"/>
        </w:numPr>
        <w:tabs>
          <w:tab w:val="left" w:pos="709"/>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Manejabilidad de la mezcla por más de una hora.</w:t>
      </w:r>
    </w:p>
    <w:p w:rsidR="00B04710" w:rsidRPr="003471E0" w:rsidRDefault="00B04710" w:rsidP="00812298">
      <w:pPr>
        <w:pStyle w:val="Prrafodelista"/>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t xml:space="preserve">Se evaluaron las resistencias a compresión, </w:t>
      </w:r>
      <w:r w:rsidR="00297FEF" w:rsidRPr="003471E0">
        <w:rPr>
          <w:rFonts w:ascii="Arial" w:eastAsia="Calibri" w:hAnsi="Arial" w:cs="Arial"/>
          <w:sz w:val="24"/>
          <w:szCs w:val="24"/>
        </w:rPr>
        <w:t>obteniendo</w:t>
      </w:r>
      <w:r w:rsidR="00D238ED" w:rsidRPr="003471E0">
        <w:rPr>
          <w:rFonts w:ascii="Arial" w:eastAsia="Calibri" w:hAnsi="Arial" w:cs="Arial"/>
          <w:sz w:val="24"/>
          <w:szCs w:val="24"/>
        </w:rPr>
        <w:t xml:space="preserve"> resistencias altas a largo plazo.</w:t>
      </w:r>
    </w:p>
    <w:p w:rsidR="007E3615" w:rsidRPr="003471E0" w:rsidRDefault="00E26D43" w:rsidP="00812298">
      <w:pPr>
        <w:pStyle w:val="Prrafodelista"/>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t>En base a</w:t>
      </w:r>
      <w:r w:rsidR="00B04710" w:rsidRPr="003471E0">
        <w:rPr>
          <w:rFonts w:ascii="Arial" w:eastAsia="Calibri" w:hAnsi="Arial" w:cs="Arial"/>
          <w:sz w:val="24"/>
          <w:szCs w:val="24"/>
        </w:rPr>
        <w:t xml:space="preserve"> los resultados del ensayo de </w:t>
      </w:r>
      <w:r w:rsidR="00F311AC" w:rsidRPr="003471E0">
        <w:rPr>
          <w:rFonts w:ascii="Arial" w:eastAsia="Calibri" w:hAnsi="Arial" w:cs="Arial"/>
          <w:sz w:val="24"/>
          <w:szCs w:val="24"/>
        </w:rPr>
        <w:t>extensión de flujo</w:t>
      </w:r>
      <w:r w:rsidR="00B04710" w:rsidRPr="003471E0">
        <w:rPr>
          <w:rFonts w:ascii="Arial" w:eastAsia="Calibri" w:hAnsi="Arial" w:cs="Arial"/>
          <w:sz w:val="24"/>
          <w:szCs w:val="24"/>
        </w:rPr>
        <w:t xml:space="preserve"> la clasificación del HAC es </w:t>
      </w:r>
      <w:r w:rsidR="0040416C" w:rsidRPr="003471E0">
        <w:rPr>
          <w:rFonts w:ascii="Arial" w:eastAsia="Calibri" w:hAnsi="Arial" w:cs="Arial"/>
          <w:sz w:val="24"/>
          <w:szCs w:val="24"/>
        </w:rPr>
        <w:t>AC-E3</w:t>
      </w:r>
      <w:r w:rsidR="00B04710" w:rsidRPr="003471E0">
        <w:rPr>
          <w:rFonts w:ascii="Arial" w:eastAsia="Calibri" w:hAnsi="Arial" w:cs="Arial"/>
          <w:sz w:val="24"/>
          <w:szCs w:val="24"/>
        </w:rPr>
        <w:t xml:space="preserve"> (</w:t>
      </w:r>
      <w:r w:rsidR="00D238ED" w:rsidRPr="003471E0">
        <w:rPr>
          <w:rFonts w:ascii="Arial" w:eastAsia="Calibri" w:hAnsi="Arial" w:cs="Arial"/>
          <w:sz w:val="24"/>
          <w:szCs w:val="24"/>
        </w:rPr>
        <w:t>80</w:t>
      </w:r>
      <w:r w:rsidR="00B04710" w:rsidRPr="003471E0">
        <w:rPr>
          <w:rFonts w:ascii="Arial" w:eastAsia="Calibri" w:hAnsi="Arial" w:cs="Arial"/>
          <w:sz w:val="24"/>
          <w:szCs w:val="24"/>
        </w:rPr>
        <w:t xml:space="preserve">0 mm) y por el ensayo del embudo V recibe la </w:t>
      </w:r>
      <w:r w:rsidR="00B04710" w:rsidRPr="003471E0">
        <w:rPr>
          <w:rFonts w:ascii="Arial" w:eastAsia="Calibri" w:hAnsi="Arial" w:cs="Arial"/>
          <w:sz w:val="24"/>
          <w:szCs w:val="24"/>
        </w:rPr>
        <w:lastRenderedPageBreak/>
        <w:t>clasificación V2 (</w:t>
      </w:r>
      <w:r w:rsidR="00D238ED" w:rsidRPr="003471E0">
        <w:rPr>
          <w:rFonts w:ascii="Arial" w:eastAsia="Calibri" w:hAnsi="Arial" w:cs="Arial"/>
          <w:sz w:val="24"/>
          <w:szCs w:val="24"/>
        </w:rPr>
        <w:t>7.23</w:t>
      </w:r>
      <w:r w:rsidR="00B04710" w:rsidRPr="003471E0">
        <w:rPr>
          <w:rFonts w:ascii="Arial" w:eastAsia="Calibri" w:hAnsi="Arial" w:cs="Arial"/>
          <w:sz w:val="24"/>
          <w:szCs w:val="24"/>
        </w:rPr>
        <w:t xml:space="preserve"> s). </w:t>
      </w:r>
      <w:r w:rsidR="00F94D4E" w:rsidRPr="003471E0">
        <w:rPr>
          <w:rFonts w:ascii="Arial" w:eastAsia="Calibri" w:hAnsi="Arial" w:cs="Arial"/>
          <w:sz w:val="24"/>
          <w:szCs w:val="24"/>
        </w:rPr>
        <w:t>Con</w:t>
      </w:r>
      <w:r w:rsidR="00B04710" w:rsidRPr="003471E0">
        <w:rPr>
          <w:rFonts w:ascii="Arial" w:eastAsia="Calibri" w:hAnsi="Arial" w:cs="Arial"/>
          <w:sz w:val="24"/>
          <w:szCs w:val="24"/>
        </w:rPr>
        <w:t xml:space="preserve"> esta clasificación </w:t>
      </w:r>
      <w:r w:rsidR="00F94D4E" w:rsidRPr="003471E0">
        <w:rPr>
          <w:rFonts w:ascii="Arial" w:eastAsia="Calibri" w:hAnsi="Arial" w:cs="Arial"/>
          <w:sz w:val="24"/>
          <w:szCs w:val="24"/>
        </w:rPr>
        <w:t xml:space="preserve">un hormigón </w:t>
      </w:r>
      <w:r w:rsidR="00B04710" w:rsidRPr="003471E0">
        <w:rPr>
          <w:rFonts w:ascii="Arial" w:eastAsia="Calibri" w:hAnsi="Arial" w:cs="Arial"/>
          <w:sz w:val="24"/>
          <w:szCs w:val="24"/>
        </w:rPr>
        <w:t xml:space="preserve">puede ser empleado en la  construcción </w:t>
      </w:r>
      <w:r w:rsidR="00D238ED" w:rsidRPr="003471E0">
        <w:rPr>
          <w:rFonts w:ascii="Arial" w:eastAsia="Calibri" w:hAnsi="Arial" w:cs="Arial"/>
          <w:sz w:val="24"/>
          <w:szCs w:val="24"/>
        </w:rPr>
        <w:t xml:space="preserve">de elementos </w:t>
      </w:r>
      <w:r w:rsidR="00D238ED" w:rsidRPr="003471E0">
        <w:rPr>
          <w:rFonts w:ascii="Arial" w:eastAsia="Calibri" w:hAnsi="Arial" w:cs="Arial"/>
          <w:iCs/>
          <w:sz w:val="24"/>
          <w:szCs w:val="24"/>
          <w:lang w:val="es-AR"/>
        </w:rPr>
        <w:t>esbeltos, con formas complejas o a rellenar desde el fondo del encofrado.</w:t>
      </w:r>
    </w:p>
    <w:p w:rsidR="007E3615" w:rsidRPr="003471E0" w:rsidRDefault="007E3615" w:rsidP="00812298">
      <w:pPr>
        <w:tabs>
          <w:tab w:val="left" w:pos="2311"/>
          <w:tab w:val="center" w:pos="4485"/>
        </w:tabs>
        <w:spacing w:line="240" w:lineRule="auto"/>
        <w:ind w:left="426"/>
        <w:outlineLvl w:val="0"/>
        <w:rPr>
          <w:rFonts w:ascii="Arial" w:eastAsia="Calibri" w:hAnsi="Arial" w:cs="Arial"/>
          <w:b/>
          <w:sz w:val="24"/>
          <w:szCs w:val="24"/>
        </w:rPr>
      </w:pPr>
    </w:p>
    <w:p w:rsidR="007E3615" w:rsidRPr="003471E0" w:rsidRDefault="007E3615" w:rsidP="00812298">
      <w:pPr>
        <w:tabs>
          <w:tab w:val="left" w:pos="2311"/>
          <w:tab w:val="center" w:pos="4485"/>
        </w:tabs>
        <w:spacing w:line="480" w:lineRule="auto"/>
        <w:ind w:left="426"/>
        <w:jc w:val="both"/>
        <w:outlineLvl w:val="0"/>
        <w:rPr>
          <w:rFonts w:ascii="Arial" w:eastAsia="Calibri" w:hAnsi="Arial" w:cs="Arial"/>
          <w:b/>
          <w:sz w:val="24"/>
          <w:szCs w:val="24"/>
        </w:rPr>
      </w:pPr>
      <w:r w:rsidRPr="003471E0">
        <w:rPr>
          <w:rFonts w:ascii="Arial" w:eastAsia="Calibri" w:hAnsi="Arial" w:cs="Arial"/>
          <w:b/>
          <w:sz w:val="24"/>
          <w:szCs w:val="24"/>
        </w:rPr>
        <w:t>Mezcla # 5</w:t>
      </w:r>
    </w:p>
    <w:p w:rsidR="007E3615" w:rsidRPr="003471E0" w:rsidRDefault="0099602D" w:rsidP="00812298">
      <w:pPr>
        <w:tabs>
          <w:tab w:val="left" w:pos="2311"/>
          <w:tab w:val="center" w:pos="4485"/>
        </w:tabs>
        <w:spacing w:line="480" w:lineRule="auto"/>
        <w:ind w:left="426"/>
        <w:jc w:val="both"/>
        <w:outlineLvl w:val="0"/>
        <w:rPr>
          <w:rFonts w:ascii="Arial" w:eastAsia="Calibri" w:hAnsi="Arial" w:cs="Arial"/>
          <w:b/>
          <w:sz w:val="24"/>
          <w:szCs w:val="24"/>
        </w:rPr>
      </w:pPr>
      <w:r w:rsidRPr="003471E0">
        <w:rPr>
          <w:rFonts w:ascii="Arial" w:eastAsia="Calibri" w:hAnsi="Arial" w:cs="Arial"/>
          <w:sz w:val="24"/>
          <w:szCs w:val="24"/>
        </w:rPr>
        <w:t>Es</w:t>
      </w:r>
      <w:r w:rsidR="00D238ED" w:rsidRPr="003471E0">
        <w:rPr>
          <w:rFonts w:ascii="Arial" w:eastAsia="Calibri" w:hAnsi="Arial" w:cs="Arial"/>
          <w:sz w:val="24"/>
          <w:szCs w:val="24"/>
        </w:rPr>
        <w:t xml:space="preserve"> </w:t>
      </w:r>
      <w:r w:rsidR="0075585A">
        <w:rPr>
          <w:rFonts w:ascii="Arial" w:eastAsia="Calibri" w:hAnsi="Arial" w:cs="Arial"/>
          <w:sz w:val="24"/>
          <w:szCs w:val="24"/>
        </w:rPr>
        <w:t>otra</w:t>
      </w:r>
      <w:r w:rsidR="00D238ED" w:rsidRPr="003471E0">
        <w:rPr>
          <w:rFonts w:ascii="Arial" w:eastAsia="Calibri" w:hAnsi="Arial" w:cs="Arial"/>
          <w:sz w:val="24"/>
          <w:szCs w:val="24"/>
        </w:rPr>
        <w:t xml:space="preserve"> variante del primer  diseño, la diferencia es la disminución </w:t>
      </w:r>
      <w:r w:rsidR="0011391E" w:rsidRPr="003471E0">
        <w:rPr>
          <w:rFonts w:ascii="Arial" w:eastAsia="Calibri" w:hAnsi="Arial" w:cs="Arial"/>
          <w:sz w:val="24"/>
          <w:szCs w:val="24"/>
        </w:rPr>
        <w:t>en</w:t>
      </w:r>
      <w:r w:rsidR="00D238ED" w:rsidRPr="003471E0">
        <w:rPr>
          <w:rFonts w:ascii="Arial" w:eastAsia="Calibri" w:hAnsi="Arial" w:cs="Arial"/>
          <w:sz w:val="24"/>
          <w:szCs w:val="24"/>
        </w:rPr>
        <w:t xml:space="preserve"> la cantidad de cemento</w:t>
      </w:r>
      <w:r w:rsidR="00D75827" w:rsidRPr="003471E0">
        <w:rPr>
          <w:rFonts w:ascii="Arial" w:eastAsia="Calibri" w:hAnsi="Arial" w:cs="Arial"/>
          <w:sz w:val="24"/>
          <w:szCs w:val="24"/>
        </w:rPr>
        <w:t xml:space="preserve"> y aumento </w:t>
      </w:r>
      <w:r w:rsidRPr="003471E0">
        <w:rPr>
          <w:rFonts w:ascii="Arial" w:eastAsia="Calibri" w:hAnsi="Arial" w:cs="Arial"/>
          <w:sz w:val="24"/>
          <w:szCs w:val="24"/>
        </w:rPr>
        <w:t xml:space="preserve">en </w:t>
      </w:r>
      <w:r w:rsidR="00D75827" w:rsidRPr="003471E0">
        <w:rPr>
          <w:rFonts w:ascii="Arial" w:eastAsia="Calibri" w:hAnsi="Arial" w:cs="Arial"/>
          <w:sz w:val="24"/>
          <w:szCs w:val="24"/>
        </w:rPr>
        <w:t xml:space="preserve">el porcentaje de </w:t>
      </w:r>
      <w:proofErr w:type="spellStart"/>
      <w:r w:rsidR="00DB5381">
        <w:rPr>
          <w:rFonts w:ascii="Arial" w:eastAsia="Calibri" w:hAnsi="Arial" w:cs="Arial"/>
          <w:sz w:val="24"/>
          <w:szCs w:val="24"/>
        </w:rPr>
        <w:t>m</w:t>
      </w:r>
      <w:r w:rsidR="000D4B47" w:rsidRPr="003471E0">
        <w:rPr>
          <w:rFonts w:ascii="Arial" w:eastAsia="Calibri" w:hAnsi="Arial" w:cs="Arial"/>
          <w:sz w:val="24"/>
          <w:szCs w:val="24"/>
        </w:rPr>
        <w:t>icrosílice</w:t>
      </w:r>
      <w:proofErr w:type="spellEnd"/>
      <w:r w:rsidR="00B00F2E" w:rsidRPr="003471E0">
        <w:rPr>
          <w:rFonts w:ascii="Arial" w:eastAsia="Calibri" w:hAnsi="Arial" w:cs="Arial"/>
          <w:sz w:val="24"/>
          <w:szCs w:val="24"/>
        </w:rPr>
        <w:t xml:space="preserve">. </w:t>
      </w:r>
      <w:r w:rsidRPr="003471E0">
        <w:rPr>
          <w:rFonts w:ascii="Arial" w:eastAsia="Calibri" w:hAnsi="Arial" w:cs="Arial"/>
          <w:sz w:val="24"/>
          <w:szCs w:val="24"/>
        </w:rPr>
        <w:t>También present</w:t>
      </w:r>
      <w:r w:rsidR="00DB5381">
        <w:rPr>
          <w:rFonts w:ascii="Arial" w:eastAsia="Calibri" w:hAnsi="Arial" w:cs="Arial"/>
          <w:sz w:val="24"/>
          <w:szCs w:val="24"/>
        </w:rPr>
        <w:t>ó</w:t>
      </w:r>
      <w:r w:rsidRPr="003471E0">
        <w:rPr>
          <w:rFonts w:ascii="Arial" w:eastAsia="Calibri" w:hAnsi="Arial" w:cs="Arial"/>
          <w:sz w:val="24"/>
          <w:szCs w:val="24"/>
        </w:rPr>
        <w:t xml:space="preserve"> muy buena trabajabilidad al igual que la mezcla #1</w:t>
      </w:r>
      <w:r w:rsidR="00E26D43" w:rsidRPr="003471E0">
        <w:rPr>
          <w:rFonts w:ascii="Arial" w:eastAsia="Calibri" w:hAnsi="Arial" w:cs="Arial"/>
          <w:sz w:val="24"/>
          <w:szCs w:val="24"/>
        </w:rPr>
        <w:t>. A</w:t>
      </w:r>
      <w:r w:rsidR="00B00F2E" w:rsidRPr="003471E0">
        <w:rPr>
          <w:rFonts w:ascii="Arial" w:eastAsia="Calibri" w:hAnsi="Arial" w:cs="Arial"/>
          <w:sz w:val="24"/>
          <w:szCs w:val="24"/>
        </w:rPr>
        <w:t xml:space="preserve"> </w:t>
      </w:r>
      <w:r w:rsidR="00D238ED" w:rsidRPr="003471E0">
        <w:rPr>
          <w:rFonts w:ascii="Arial" w:eastAsia="Calibri" w:hAnsi="Arial" w:cs="Arial"/>
          <w:sz w:val="24"/>
          <w:szCs w:val="24"/>
        </w:rPr>
        <w:t xml:space="preserve"> través de la realización de ensayos de </w:t>
      </w:r>
      <w:r w:rsidR="00E26D43" w:rsidRPr="003471E0">
        <w:rPr>
          <w:rFonts w:ascii="Arial" w:eastAsia="Calibri" w:hAnsi="Arial" w:cs="Arial"/>
          <w:sz w:val="24"/>
          <w:szCs w:val="24"/>
        </w:rPr>
        <w:t>autocompactabilidad  se obtuv</w:t>
      </w:r>
      <w:r w:rsidR="00DB5381">
        <w:rPr>
          <w:rFonts w:ascii="Arial" w:eastAsia="Calibri" w:hAnsi="Arial" w:cs="Arial"/>
          <w:sz w:val="24"/>
          <w:szCs w:val="24"/>
        </w:rPr>
        <w:t>ieron</w:t>
      </w:r>
      <w:r w:rsidR="00E26D43" w:rsidRPr="003471E0">
        <w:rPr>
          <w:rFonts w:ascii="Arial" w:eastAsia="Calibri" w:hAnsi="Arial" w:cs="Arial"/>
          <w:sz w:val="24"/>
          <w:szCs w:val="24"/>
        </w:rPr>
        <w:t xml:space="preserve"> los siguientes </w:t>
      </w:r>
      <w:r w:rsidR="00D238ED" w:rsidRPr="003471E0">
        <w:rPr>
          <w:rFonts w:ascii="Arial" w:eastAsia="Calibri" w:hAnsi="Arial" w:cs="Arial"/>
          <w:sz w:val="24"/>
          <w:szCs w:val="24"/>
        </w:rPr>
        <w:t>resultados</w:t>
      </w:r>
      <w:r w:rsidR="00B00F2E" w:rsidRPr="003471E0">
        <w:rPr>
          <w:rFonts w:ascii="Arial" w:eastAsia="Calibri" w:hAnsi="Arial" w:cs="Arial"/>
          <w:sz w:val="24"/>
          <w:szCs w:val="24"/>
        </w:rPr>
        <w:t>:</w:t>
      </w:r>
    </w:p>
    <w:p w:rsidR="00B00F2E" w:rsidRPr="003471E0" w:rsidRDefault="00B00F2E" w:rsidP="008F3BE2">
      <w:pPr>
        <w:pStyle w:val="Prrafodelista"/>
        <w:numPr>
          <w:ilvl w:val="0"/>
          <w:numId w:val="20"/>
        </w:numPr>
        <w:tabs>
          <w:tab w:val="left" w:pos="709"/>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Excelente capacidad de fluidez</w:t>
      </w:r>
      <w:r w:rsidR="00675033">
        <w:rPr>
          <w:rFonts w:ascii="Arial" w:eastAsia="Calibri" w:hAnsi="Arial" w:cs="Arial"/>
          <w:sz w:val="24"/>
          <w:szCs w:val="24"/>
        </w:rPr>
        <w:t>.</w:t>
      </w:r>
    </w:p>
    <w:p w:rsidR="007931C7" w:rsidRPr="003471E0" w:rsidRDefault="00B00F2E" w:rsidP="008F3BE2">
      <w:pPr>
        <w:pStyle w:val="Prrafodelista"/>
        <w:numPr>
          <w:ilvl w:val="0"/>
          <w:numId w:val="20"/>
        </w:numPr>
        <w:tabs>
          <w:tab w:val="left" w:pos="709"/>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 xml:space="preserve">Estabilidad en la mezcla, </w:t>
      </w:r>
      <w:r w:rsidR="007931C7" w:rsidRPr="003471E0">
        <w:rPr>
          <w:rFonts w:ascii="Arial" w:eastAsia="Calibri" w:hAnsi="Arial" w:cs="Arial"/>
          <w:sz w:val="24"/>
          <w:szCs w:val="24"/>
        </w:rPr>
        <w:t>no existe presencia de exudación de la pasta.</w:t>
      </w:r>
    </w:p>
    <w:p w:rsidR="007931C7" w:rsidRPr="003471E0" w:rsidRDefault="007931C7" w:rsidP="008F3BE2">
      <w:pPr>
        <w:pStyle w:val="Prrafodelista"/>
        <w:numPr>
          <w:ilvl w:val="0"/>
          <w:numId w:val="20"/>
        </w:numPr>
        <w:tabs>
          <w:tab w:val="left" w:pos="709"/>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No existe segregación del agregado grueso.</w:t>
      </w:r>
    </w:p>
    <w:p w:rsidR="00B00F2E" w:rsidRPr="003471E0" w:rsidRDefault="00B00F2E" w:rsidP="008F3BE2">
      <w:pPr>
        <w:pStyle w:val="Prrafodelista"/>
        <w:numPr>
          <w:ilvl w:val="0"/>
          <w:numId w:val="20"/>
        </w:numPr>
        <w:tabs>
          <w:tab w:val="left" w:pos="709"/>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Capacidad para fluir en dirección vertical a través de pequeñas secciones.</w:t>
      </w:r>
    </w:p>
    <w:p w:rsidR="00B00F2E" w:rsidRPr="003471E0" w:rsidRDefault="00B00F2E" w:rsidP="008F3BE2">
      <w:pPr>
        <w:pStyle w:val="Prrafodelista"/>
        <w:numPr>
          <w:ilvl w:val="0"/>
          <w:numId w:val="20"/>
        </w:numPr>
        <w:tabs>
          <w:tab w:val="left" w:pos="709"/>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Manejabilidad de la mezcla por más de una hora.</w:t>
      </w:r>
    </w:p>
    <w:p w:rsidR="00B00F2E" w:rsidRPr="003471E0" w:rsidRDefault="00B00F2E" w:rsidP="00812298">
      <w:pPr>
        <w:pStyle w:val="Prrafodelista"/>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t>Se evaluaron las resistencias a compresión, obteniendo resistencias altas a largo plazo.</w:t>
      </w:r>
    </w:p>
    <w:p w:rsidR="007E3615" w:rsidRPr="003471E0" w:rsidRDefault="007931C7" w:rsidP="00812298">
      <w:pPr>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lastRenderedPageBreak/>
        <w:t>Otro punto fundamental de este análisis</w:t>
      </w:r>
      <w:r w:rsidR="00675033">
        <w:rPr>
          <w:rFonts w:ascii="Arial" w:eastAsia="Calibri" w:hAnsi="Arial" w:cs="Arial"/>
          <w:sz w:val="24"/>
          <w:szCs w:val="24"/>
        </w:rPr>
        <w:t>,</w:t>
      </w:r>
      <w:r w:rsidRPr="003471E0">
        <w:rPr>
          <w:rFonts w:ascii="Arial" w:eastAsia="Calibri" w:hAnsi="Arial" w:cs="Arial"/>
          <w:sz w:val="24"/>
          <w:szCs w:val="24"/>
        </w:rPr>
        <w:t xml:space="preserve"> es establecer la aplicación estructural del diseño de HAC obtenido.</w:t>
      </w:r>
      <w:r w:rsidRPr="003471E0">
        <w:rPr>
          <w:rFonts w:ascii="Arial" w:eastAsia="Calibri" w:hAnsi="Arial" w:cs="Arial"/>
          <w:b/>
          <w:sz w:val="24"/>
          <w:szCs w:val="24"/>
        </w:rPr>
        <w:t xml:space="preserve"> </w:t>
      </w:r>
      <w:r w:rsidR="00E26D43" w:rsidRPr="003471E0">
        <w:rPr>
          <w:rFonts w:ascii="Arial" w:eastAsia="Calibri" w:hAnsi="Arial" w:cs="Arial"/>
          <w:sz w:val="24"/>
          <w:szCs w:val="24"/>
        </w:rPr>
        <w:t>De acuerdo a</w:t>
      </w:r>
      <w:r w:rsidRPr="003471E0">
        <w:rPr>
          <w:rFonts w:ascii="Arial" w:eastAsia="Calibri" w:hAnsi="Arial" w:cs="Arial"/>
          <w:sz w:val="24"/>
          <w:szCs w:val="24"/>
        </w:rPr>
        <w:t xml:space="preserve"> los resultados del ensayo de </w:t>
      </w:r>
      <w:r w:rsidR="0052013B" w:rsidRPr="003471E0">
        <w:rPr>
          <w:rFonts w:ascii="Arial" w:eastAsia="Calibri" w:hAnsi="Arial" w:cs="Arial"/>
          <w:sz w:val="24"/>
          <w:szCs w:val="24"/>
        </w:rPr>
        <w:t>extensión de flujo</w:t>
      </w:r>
      <w:r w:rsidRPr="003471E0">
        <w:rPr>
          <w:rFonts w:ascii="Arial" w:eastAsia="Calibri" w:hAnsi="Arial" w:cs="Arial"/>
          <w:sz w:val="24"/>
          <w:szCs w:val="24"/>
        </w:rPr>
        <w:t xml:space="preserve"> la clasificación del HAC es </w:t>
      </w:r>
      <w:r w:rsidR="0040416C" w:rsidRPr="003471E0">
        <w:rPr>
          <w:rFonts w:ascii="Arial" w:eastAsia="Calibri" w:hAnsi="Arial" w:cs="Arial"/>
          <w:sz w:val="24"/>
          <w:szCs w:val="24"/>
        </w:rPr>
        <w:t>AC-E2</w:t>
      </w:r>
      <w:r w:rsidRPr="003471E0">
        <w:rPr>
          <w:rFonts w:ascii="Arial" w:eastAsia="Calibri" w:hAnsi="Arial" w:cs="Arial"/>
          <w:sz w:val="24"/>
          <w:szCs w:val="24"/>
        </w:rPr>
        <w:t xml:space="preserve"> (720 mm) y por el ensayo del embudo V</w:t>
      </w:r>
      <w:r w:rsidR="00675033">
        <w:rPr>
          <w:rFonts w:ascii="Arial" w:eastAsia="Calibri" w:hAnsi="Arial" w:cs="Arial"/>
          <w:sz w:val="24"/>
          <w:szCs w:val="24"/>
        </w:rPr>
        <w:t xml:space="preserve"> recibe la clasificación V2 (17 s</w:t>
      </w:r>
      <w:r w:rsidRPr="003471E0">
        <w:rPr>
          <w:rFonts w:ascii="Arial" w:eastAsia="Calibri" w:hAnsi="Arial" w:cs="Arial"/>
          <w:sz w:val="24"/>
          <w:szCs w:val="24"/>
        </w:rPr>
        <w:t xml:space="preserve">). </w:t>
      </w:r>
      <w:r w:rsidR="00E26D43" w:rsidRPr="003471E0">
        <w:rPr>
          <w:rFonts w:ascii="Arial" w:eastAsia="Calibri" w:hAnsi="Arial" w:cs="Arial"/>
          <w:sz w:val="24"/>
          <w:szCs w:val="24"/>
        </w:rPr>
        <w:t>Con</w:t>
      </w:r>
      <w:r w:rsidRPr="003471E0">
        <w:rPr>
          <w:rFonts w:ascii="Arial" w:eastAsia="Calibri" w:hAnsi="Arial" w:cs="Arial"/>
          <w:sz w:val="24"/>
          <w:szCs w:val="24"/>
        </w:rPr>
        <w:t xml:space="preserve"> esta clasificación</w:t>
      </w:r>
      <w:r w:rsidR="00E26D43" w:rsidRPr="003471E0">
        <w:rPr>
          <w:rFonts w:ascii="Arial" w:eastAsia="Calibri" w:hAnsi="Arial" w:cs="Arial"/>
          <w:sz w:val="24"/>
          <w:szCs w:val="24"/>
        </w:rPr>
        <w:t xml:space="preserve"> un hormigón </w:t>
      </w:r>
      <w:r w:rsidRPr="003471E0">
        <w:rPr>
          <w:rFonts w:ascii="Arial" w:eastAsia="Calibri" w:hAnsi="Arial" w:cs="Arial"/>
          <w:sz w:val="24"/>
          <w:szCs w:val="24"/>
        </w:rPr>
        <w:t xml:space="preserve"> puede ser empleado en la  construcción </w:t>
      </w:r>
      <w:r w:rsidR="00D75827" w:rsidRPr="003471E0">
        <w:rPr>
          <w:rFonts w:ascii="Arial" w:eastAsia="Calibri" w:hAnsi="Arial" w:cs="Arial"/>
          <w:sz w:val="24"/>
          <w:szCs w:val="24"/>
        </w:rPr>
        <w:t xml:space="preserve">de muros, </w:t>
      </w:r>
      <w:r w:rsidR="00EA035D" w:rsidRPr="003471E0">
        <w:rPr>
          <w:rFonts w:ascii="Arial" w:eastAsia="Calibri" w:hAnsi="Arial" w:cs="Arial"/>
          <w:sz w:val="24"/>
          <w:szCs w:val="24"/>
        </w:rPr>
        <w:t>columnas</w:t>
      </w:r>
      <w:r w:rsidR="00D75827" w:rsidRPr="003471E0">
        <w:rPr>
          <w:rFonts w:ascii="Arial" w:eastAsia="Calibri" w:hAnsi="Arial" w:cs="Arial"/>
          <w:sz w:val="24"/>
          <w:szCs w:val="24"/>
        </w:rPr>
        <w:t>, vigas, losas</w:t>
      </w:r>
      <w:r w:rsidR="00E26D43" w:rsidRPr="003471E0">
        <w:rPr>
          <w:rFonts w:ascii="Arial" w:eastAsia="Calibri" w:hAnsi="Arial" w:cs="Arial"/>
          <w:sz w:val="24"/>
          <w:szCs w:val="24"/>
        </w:rPr>
        <w:t>.</w:t>
      </w:r>
    </w:p>
    <w:p w:rsidR="00E26D43" w:rsidRPr="003471E0" w:rsidRDefault="00E26D43" w:rsidP="00812298">
      <w:pPr>
        <w:tabs>
          <w:tab w:val="left" w:pos="2311"/>
          <w:tab w:val="center" w:pos="4485"/>
        </w:tabs>
        <w:spacing w:line="480" w:lineRule="auto"/>
        <w:ind w:left="426"/>
        <w:jc w:val="both"/>
        <w:outlineLvl w:val="0"/>
        <w:rPr>
          <w:rFonts w:ascii="Arial" w:eastAsia="Calibri" w:hAnsi="Arial" w:cs="Arial"/>
          <w:sz w:val="24"/>
          <w:szCs w:val="24"/>
        </w:rPr>
      </w:pPr>
    </w:p>
    <w:p w:rsidR="007E3615" w:rsidRPr="003471E0" w:rsidRDefault="007E3615" w:rsidP="00812298">
      <w:pPr>
        <w:tabs>
          <w:tab w:val="left" w:pos="993"/>
          <w:tab w:val="left" w:pos="2311"/>
          <w:tab w:val="center" w:pos="4485"/>
        </w:tabs>
        <w:spacing w:line="480" w:lineRule="auto"/>
        <w:ind w:left="426"/>
        <w:jc w:val="both"/>
        <w:outlineLvl w:val="0"/>
        <w:rPr>
          <w:rFonts w:ascii="Arial" w:eastAsia="Calibri" w:hAnsi="Arial" w:cs="Arial"/>
          <w:b/>
          <w:sz w:val="24"/>
          <w:szCs w:val="24"/>
        </w:rPr>
      </w:pPr>
      <w:r w:rsidRPr="003471E0">
        <w:rPr>
          <w:rFonts w:ascii="Arial" w:eastAsia="Calibri" w:hAnsi="Arial" w:cs="Arial"/>
          <w:b/>
          <w:sz w:val="24"/>
          <w:szCs w:val="24"/>
        </w:rPr>
        <w:t>Mezcla # 6</w:t>
      </w:r>
    </w:p>
    <w:p w:rsidR="00D75827" w:rsidRPr="003471E0" w:rsidRDefault="00D75827" w:rsidP="00812298">
      <w:pPr>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t xml:space="preserve">La mezcla de hormigón # </w:t>
      </w:r>
      <w:r w:rsidR="00E26D43" w:rsidRPr="003471E0">
        <w:rPr>
          <w:rFonts w:ascii="Arial" w:eastAsia="Calibri" w:hAnsi="Arial" w:cs="Arial"/>
          <w:sz w:val="24"/>
          <w:szCs w:val="24"/>
        </w:rPr>
        <w:t>6</w:t>
      </w:r>
      <w:r w:rsidRPr="003471E0">
        <w:rPr>
          <w:rFonts w:ascii="Arial" w:eastAsia="Calibri" w:hAnsi="Arial" w:cs="Arial"/>
          <w:sz w:val="24"/>
          <w:szCs w:val="24"/>
        </w:rPr>
        <w:t xml:space="preserve"> es una variante del </w:t>
      </w:r>
      <w:r w:rsidR="00DA3264" w:rsidRPr="003471E0">
        <w:rPr>
          <w:rFonts w:ascii="Arial" w:eastAsia="Calibri" w:hAnsi="Arial" w:cs="Arial"/>
          <w:sz w:val="24"/>
          <w:szCs w:val="24"/>
        </w:rPr>
        <w:t>terce</w:t>
      </w:r>
      <w:r w:rsidRPr="003471E0">
        <w:rPr>
          <w:rFonts w:ascii="Arial" w:eastAsia="Calibri" w:hAnsi="Arial" w:cs="Arial"/>
          <w:sz w:val="24"/>
          <w:szCs w:val="24"/>
        </w:rPr>
        <w:t xml:space="preserve">r  diseño, la diferencia es la disminución en la cantidad de cemento </w:t>
      </w:r>
      <w:r w:rsidR="004C7AAD" w:rsidRPr="003471E0">
        <w:rPr>
          <w:rFonts w:ascii="Arial" w:eastAsia="Calibri" w:hAnsi="Arial" w:cs="Arial"/>
          <w:sz w:val="24"/>
          <w:szCs w:val="24"/>
        </w:rPr>
        <w:t>tipo IP HE</w:t>
      </w:r>
      <w:r w:rsidRPr="003471E0">
        <w:rPr>
          <w:rFonts w:ascii="Arial" w:eastAsia="Calibri" w:hAnsi="Arial" w:cs="Arial"/>
          <w:sz w:val="24"/>
          <w:szCs w:val="24"/>
        </w:rPr>
        <w:t>. Este diseño se caracteri</w:t>
      </w:r>
      <w:r w:rsidR="00675033">
        <w:rPr>
          <w:rFonts w:ascii="Arial" w:eastAsia="Calibri" w:hAnsi="Arial" w:cs="Arial"/>
          <w:sz w:val="24"/>
          <w:szCs w:val="24"/>
        </w:rPr>
        <w:t>zó</w:t>
      </w:r>
      <w:r w:rsidRPr="003471E0">
        <w:rPr>
          <w:rFonts w:ascii="Arial" w:eastAsia="Calibri" w:hAnsi="Arial" w:cs="Arial"/>
          <w:sz w:val="24"/>
          <w:szCs w:val="24"/>
        </w:rPr>
        <w:t xml:space="preserve"> </w:t>
      </w:r>
      <w:r w:rsidR="00DA3264" w:rsidRPr="003471E0">
        <w:rPr>
          <w:rFonts w:ascii="Arial" w:eastAsia="Calibri" w:hAnsi="Arial" w:cs="Arial"/>
          <w:sz w:val="24"/>
          <w:szCs w:val="24"/>
        </w:rPr>
        <w:t xml:space="preserve">ser una mezcla </w:t>
      </w:r>
      <w:r w:rsidR="00DE3B51" w:rsidRPr="003471E0">
        <w:rPr>
          <w:rFonts w:ascii="Arial" w:eastAsia="Calibri" w:hAnsi="Arial" w:cs="Arial"/>
          <w:sz w:val="24"/>
          <w:szCs w:val="24"/>
        </w:rPr>
        <w:t xml:space="preserve"> de fluidez moderada</w:t>
      </w:r>
      <w:r w:rsidR="00DA3264" w:rsidRPr="003471E0">
        <w:rPr>
          <w:rFonts w:ascii="Arial" w:eastAsia="Calibri" w:hAnsi="Arial" w:cs="Arial"/>
          <w:sz w:val="24"/>
          <w:szCs w:val="24"/>
        </w:rPr>
        <w:t xml:space="preserve"> pero sin la suficiente cohesión para impedir la segregación del agregado grueso</w:t>
      </w:r>
      <w:r w:rsidR="009928A8" w:rsidRPr="003471E0">
        <w:rPr>
          <w:rFonts w:ascii="Arial" w:eastAsia="Calibri" w:hAnsi="Arial" w:cs="Arial"/>
          <w:sz w:val="24"/>
          <w:szCs w:val="24"/>
        </w:rPr>
        <w:t>. De los ensayos se obtuvo los siguientes resultados:</w:t>
      </w:r>
    </w:p>
    <w:p w:rsidR="00DE3B51" w:rsidRPr="003471E0" w:rsidRDefault="00DE3B51" w:rsidP="008F3BE2">
      <w:pPr>
        <w:pStyle w:val="Prrafodelista"/>
        <w:numPr>
          <w:ilvl w:val="0"/>
          <w:numId w:val="25"/>
        </w:numPr>
        <w:tabs>
          <w:tab w:val="left" w:pos="851"/>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Poca capacidad para fluir</w:t>
      </w:r>
      <w:r w:rsidR="00675033">
        <w:rPr>
          <w:rFonts w:ascii="Arial" w:eastAsia="Calibri" w:hAnsi="Arial" w:cs="Arial"/>
          <w:sz w:val="24"/>
          <w:szCs w:val="24"/>
        </w:rPr>
        <w:t>.</w:t>
      </w:r>
    </w:p>
    <w:p w:rsidR="00D75827" w:rsidRPr="003471E0" w:rsidRDefault="00CF041E" w:rsidP="008F3BE2">
      <w:pPr>
        <w:pStyle w:val="Prrafodelista"/>
        <w:numPr>
          <w:ilvl w:val="0"/>
          <w:numId w:val="20"/>
        </w:numPr>
        <w:tabs>
          <w:tab w:val="left" w:pos="851"/>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Inestabilidad en la mezcla, no presenta un nivel de cohesión necesa</w:t>
      </w:r>
      <w:r w:rsidR="008376D7" w:rsidRPr="003471E0">
        <w:rPr>
          <w:rFonts w:ascii="Arial" w:eastAsia="Calibri" w:hAnsi="Arial" w:cs="Arial"/>
          <w:sz w:val="24"/>
          <w:szCs w:val="24"/>
        </w:rPr>
        <w:t>rio</w:t>
      </w:r>
      <w:r w:rsidRPr="003471E0">
        <w:rPr>
          <w:rFonts w:ascii="Arial" w:eastAsia="Calibri" w:hAnsi="Arial" w:cs="Arial"/>
          <w:sz w:val="24"/>
          <w:szCs w:val="24"/>
        </w:rPr>
        <w:t xml:space="preserve"> para enlazar a la pasta y agregados.</w:t>
      </w:r>
    </w:p>
    <w:p w:rsidR="00D75827" w:rsidRPr="003471E0" w:rsidRDefault="009928A8" w:rsidP="008F3BE2">
      <w:pPr>
        <w:pStyle w:val="Prrafodelista"/>
        <w:numPr>
          <w:ilvl w:val="0"/>
          <w:numId w:val="20"/>
        </w:numPr>
        <w:tabs>
          <w:tab w:val="left" w:pos="851"/>
          <w:tab w:val="center" w:pos="4485"/>
        </w:tabs>
        <w:spacing w:line="480" w:lineRule="auto"/>
        <w:ind w:left="426" w:firstLine="0"/>
        <w:jc w:val="both"/>
        <w:outlineLvl w:val="0"/>
        <w:rPr>
          <w:rFonts w:ascii="Arial" w:eastAsia="Calibri" w:hAnsi="Arial" w:cs="Arial"/>
          <w:sz w:val="24"/>
          <w:szCs w:val="24"/>
        </w:rPr>
      </w:pPr>
      <w:r w:rsidRPr="003471E0">
        <w:rPr>
          <w:rFonts w:ascii="Arial" w:eastAsia="Calibri" w:hAnsi="Arial" w:cs="Arial"/>
          <w:sz w:val="24"/>
          <w:szCs w:val="24"/>
        </w:rPr>
        <w:t>S</w:t>
      </w:r>
      <w:r w:rsidR="00D75827" w:rsidRPr="003471E0">
        <w:rPr>
          <w:rFonts w:ascii="Arial" w:eastAsia="Calibri" w:hAnsi="Arial" w:cs="Arial"/>
          <w:sz w:val="24"/>
          <w:szCs w:val="24"/>
        </w:rPr>
        <w:t>egregación del agregado grueso</w:t>
      </w:r>
      <w:r w:rsidR="00CF041E" w:rsidRPr="003471E0">
        <w:rPr>
          <w:rFonts w:ascii="Arial" w:eastAsia="Calibri" w:hAnsi="Arial" w:cs="Arial"/>
          <w:sz w:val="24"/>
          <w:szCs w:val="24"/>
        </w:rPr>
        <w:t xml:space="preserve"> y exudación de la pasta.</w:t>
      </w:r>
    </w:p>
    <w:p w:rsidR="00CF041E" w:rsidRPr="003471E0" w:rsidRDefault="00CF041E" w:rsidP="00812298">
      <w:pPr>
        <w:pStyle w:val="Prrafodelista"/>
        <w:tabs>
          <w:tab w:val="left" w:pos="2311"/>
          <w:tab w:val="center" w:pos="4485"/>
        </w:tabs>
        <w:spacing w:line="480" w:lineRule="auto"/>
        <w:ind w:left="426"/>
        <w:jc w:val="both"/>
        <w:outlineLvl w:val="0"/>
        <w:rPr>
          <w:rFonts w:ascii="Arial" w:eastAsia="Calibri" w:hAnsi="Arial" w:cs="Arial"/>
          <w:sz w:val="24"/>
          <w:szCs w:val="24"/>
        </w:rPr>
      </w:pPr>
    </w:p>
    <w:p w:rsidR="002039FF" w:rsidRPr="003471E0" w:rsidRDefault="00DA3264" w:rsidP="00812298">
      <w:pPr>
        <w:pStyle w:val="Prrafodelista"/>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lastRenderedPageBreak/>
        <w:t>En general la mezcla present</w:t>
      </w:r>
      <w:r w:rsidR="00675033">
        <w:rPr>
          <w:rFonts w:ascii="Arial" w:eastAsia="Calibri" w:hAnsi="Arial" w:cs="Arial"/>
          <w:sz w:val="24"/>
          <w:szCs w:val="24"/>
        </w:rPr>
        <w:t>ó</w:t>
      </w:r>
      <w:r w:rsidRPr="003471E0">
        <w:rPr>
          <w:rFonts w:ascii="Arial" w:eastAsia="Calibri" w:hAnsi="Arial" w:cs="Arial"/>
          <w:sz w:val="24"/>
          <w:szCs w:val="24"/>
        </w:rPr>
        <w:t xml:space="preserve"> va</w:t>
      </w:r>
      <w:r w:rsidR="008376D7" w:rsidRPr="003471E0">
        <w:rPr>
          <w:rFonts w:ascii="Arial" w:eastAsia="Calibri" w:hAnsi="Arial" w:cs="Arial"/>
          <w:sz w:val="24"/>
          <w:szCs w:val="24"/>
        </w:rPr>
        <w:t>rio</w:t>
      </w:r>
      <w:r w:rsidRPr="003471E0">
        <w:rPr>
          <w:rFonts w:ascii="Arial" w:eastAsia="Calibri" w:hAnsi="Arial" w:cs="Arial"/>
          <w:sz w:val="24"/>
          <w:szCs w:val="24"/>
        </w:rPr>
        <w:t>s problemas, a</w:t>
      </w:r>
      <w:r w:rsidR="00522CB3">
        <w:rPr>
          <w:rFonts w:ascii="Arial" w:eastAsia="Calibri" w:hAnsi="Arial" w:cs="Arial"/>
          <w:sz w:val="24"/>
          <w:szCs w:val="24"/>
        </w:rPr>
        <w:t>l</w:t>
      </w:r>
      <w:r w:rsidRPr="003471E0">
        <w:rPr>
          <w:rFonts w:ascii="Arial" w:eastAsia="Calibri" w:hAnsi="Arial" w:cs="Arial"/>
          <w:sz w:val="24"/>
          <w:szCs w:val="24"/>
        </w:rPr>
        <w:t xml:space="preserve">  tratar de elaborar un HAC con baja cantidad de cemento </w:t>
      </w:r>
      <w:r w:rsidR="00EC0EA8" w:rsidRPr="003471E0">
        <w:rPr>
          <w:rFonts w:ascii="Arial" w:eastAsia="Calibri" w:hAnsi="Arial" w:cs="Arial"/>
          <w:sz w:val="24"/>
          <w:szCs w:val="24"/>
        </w:rPr>
        <w:t>IP HE</w:t>
      </w:r>
      <w:r w:rsidRPr="003471E0">
        <w:rPr>
          <w:rFonts w:ascii="Arial" w:eastAsia="Calibri" w:hAnsi="Arial" w:cs="Arial"/>
          <w:sz w:val="24"/>
          <w:szCs w:val="24"/>
        </w:rPr>
        <w:t>, a pesar de que este es un cemento con adiciones</w:t>
      </w:r>
      <w:r w:rsidR="00675033">
        <w:rPr>
          <w:rFonts w:ascii="Arial" w:eastAsia="Calibri" w:hAnsi="Arial" w:cs="Arial"/>
          <w:sz w:val="24"/>
          <w:szCs w:val="24"/>
        </w:rPr>
        <w:t>,</w:t>
      </w:r>
      <w:r w:rsidRPr="003471E0">
        <w:rPr>
          <w:rFonts w:ascii="Arial" w:eastAsia="Calibri" w:hAnsi="Arial" w:cs="Arial"/>
          <w:sz w:val="24"/>
          <w:szCs w:val="24"/>
        </w:rPr>
        <w:t xml:space="preserve"> no fue posible lograr una mezcla autocompactante.</w:t>
      </w:r>
    </w:p>
    <w:p w:rsidR="00D75827" w:rsidRPr="003471E0" w:rsidRDefault="00D75827" w:rsidP="00812298">
      <w:pPr>
        <w:pStyle w:val="Prrafodelista"/>
        <w:tabs>
          <w:tab w:val="left" w:pos="2311"/>
          <w:tab w:val="center" w:pos="4485"/>
        </w:tabs>
        <w:spacing w:line="480" w:lineRule="auto"/>
        <w:ind w:left="426"/>
        <w:jc w:val="both"/>
        <w:outlineLvl w:val="0"/>
        <w:rPr>
          <w:rFonts w:ascii="Arial" w:eastAsia="Calibri" w:hAnsi="Arial" w:cs="Arial"/>
          <w:sz w:val="24"/>
          <w:szCs w:val="24"/>
        </w:rPr>
      </w:pPr>
      <w:r w:rsidRPr="003471E0">
        <w:rPr>
          <w:rFonts w:ascii="Arial" w:eastAsia="Calibri" w:hAnsi="Arial" w:cs="Arial"/>
          <w:sz w:val="24"/>
          <w:szCs w:val="24"/>
        </w:rPr>
        <w:t>Se evaluaron las resistencias a</w:t>
      </w:r>
      <w:r w:rsidR="0051717B">
        <w:rPr>
          <w:rFonts w:ascii="Arial" w:eastAsia="Calibri" w:hAnsi="Arial" w:cs="Arial"/>
          <w:sz w:val="24"/>
          <w:szCs w:val="24"/>
        </w:rPr>
        <w:t xml:space="preserve"> la</w:t>
      </w:r>
      <w:r w:rsidRPr="003471E0">
        <w:rPr>
          <w:rFonts w:ascii="Arial" w:eastAsia="Calibri" w:hAnsi="Arial" w:cs="Arial"/>
          <w:sz w:val="24"/>
          <w:szCs w:val="24"/>
        </w:rPr>
        <w:t xml:space="preserve"> compresión, obteniendo resistencias </w:t>
      </w:r>
      <w:r w:rsidR="00DA3264" w:rsidRPr="003471E0">
        <w:rPr>
          <w:rFonts w:ascii="Arial" w:eastAsia="Calibri" w:hAnsi="Arial" w:cs="Arial"/>
          <w:sz w:val="24"/>
          <w:szCs w:val="24"/>
        </w:rPr>
        <w:t>bajas.</w:t>
      </w:r>
    </w:p>
    <w:p w:rsidR="00852379" w:rsidRPr="003471E0" w:rsidRDefault="00852379" w:rsidP="00812298">
      <w:pPr>
        <w:pStyle w:val="Prrafodelista"/>
        <w:tabs>
          <w:tab w:val="left" w:pos="2311"/>
          <w:tab w:val="center" w:pos="4485"/>
        </w:tabs>
        <w:spacing w:line="480" w:lineRule="auto"/>
        <w:ind w:left="426"/>
        <w:jc w:val="both"/>
        <w:outlineLvl w:val="0"/>
        <w:rPr>
          <w:rFonts w:ascii="Arial" w:eastAsia="Calibri" w:hAnsi="Arial" w:cs="Arial"/>
          <w:sz w:val="24"/>
          <w:szCs w:val="24"/>
        </w:rPr>
      </w:pPr>
    </w:p>
    <w:p w:rsidR="00900D2B" w:rsidRPr="003471E0" w:rsidRDefault="00900D2B" w:rsidP="00812298">
      <w:pPr>
        <w:tabs>
          <w:tab w:val="left" w:pos="2311"/>
          <w:tab w:val="center" w:pos="4485"/>
        </w:tabs>
        <w:spacing w:line="240" w:lineRule="auto"/>
        <w:ind w:left="426"/>
        <w:outlineLvl w:val="0"/>
        <w:rPr>
          <w:rFonts w:ascii="Arial" w:eastAsia="Calibri" w:hAnsi="Arial" w:cs="Arial"/>
          <w:b/>
          <w:sz w:val="24"/>
          <w:szCs w:val="24"/>
        </w:rPr>
      </w:pPr>
    </w:p>
    <w:p w:rsidR="00900D2B" w:rsidRPr="003471E0" w:rsidRDefault="00900D2B" w:rsidP="00812298">
      <w:pPr>
        <w:tabs>
          <w:tab w:val="left" w:pos="2311"/>
          <w:tab w:val="center" w:pos="4485"/>
        </w:tabs>
        <w:spacing w:line="240" w:lineRule="auto"/>
        <w:ind w:left="426"/>
        <w:outlineLvl w:val="0"/>
        <w:rPr>
          <w:rFonts w:ascii="Arial" w:eastAsia="Calibri" w:hAnsi="Arial" w:cs="Arial"/>
          <w:b/>
          <w:sz w:val="24"/>
          <w:szCs w:val="24"/>
        </w:rPr>
      </w:pPr>
    </w:p>
    <w:p w:rsidR="00900D2B" w:rsidRPr="003471E0" w:rsidRDefault="00900D2B" w:rsidP="00812298">
      <w:pPr>
        <w:tabs>
          <w:tab w:val="left" w:pos="2311"/>
          <w:tab w:val="center" w:pos="4485"/>
        </w:tabs>
        <w:spacing w:line="240" w:lineRule="auto"/>
        <w:ind w:left="426"/>
        <w:outlineLvl w:val="0"/>
        <w:rPr>
          <w:rFonts w:ascii="Arial" w:eastAsia="Calibri" w:hAnsi="Arial" w:cs="Arial"/>
          <w:b/>
          <w:sz w:val="24"/>
          <w:szCs w:val="24"/>
        </w:rPr>
      </w:pPr>
    </w:p>
    <w:p w:rsidR="00900D2B" w:rsidRPr="003471E0" w:rsidRDefault="00900D2B" w:rsidP="00812298">
      <w:pPr>
        <w:tabs>
          <w:tab w:val="left" w:pos="2311"/>
          <w:tab w:val="center" w:pos="4485"/>
        </w:tabs>
        <w:spacing w:line="240" w:lineRule="auto"/>
        <w:ind w:left="426"/>
        <w:outlineLvl w:val="0"/>
        <w:rPr>
          <w:rFonts w:ascii="Arial" w:eastAsia="Calibri" w:hAnsi="Arial" w:cs="Arial"/>
          <w:b/>
          <w:sz w:val="24"/>
          <w:szCs w:val="24"/>
        </w:rPr>
      </w:pPr>
    </w:p>
    <w:p w:rsidR="000961B9" w:rsidRPr="003471E0" w:rsidRDefault="000961B9" w:rsidP="00812298">
      <w:pPr>
        <w:tabs>
          <w:tab w:val="left" w:pos="2311"/>
          <w:tab w:val="center" w:pos="4485"/>
        </w:tabs>
        <w:spacing w:line="240" w:lineRule="auto"/>
        <w:ind w:left="426"/>
        <w:outlineLvl w:val="0"/>
        <w:rPr>
          <w:rFonts w:ascii="Arial" w:eastAsia="Calibri" w:hAnsi="Arial" w:cs="Arial"/>
          <w:b/>
          <w:sz w:val="24"/>
          <w:szCs w:val="24"/>
        </w:rPr>
      </w:pPr>
    </w:p>
    <w:p w:rsidR="000961B9" w:rsidRPr="003471E0" w:rsidRDefault="000961B9" w:rsidP="00812298">
      <w:pPr>
        <w:tabs>
          <w:tab w:val="left" w:pos="2311"/>
          <w:tab w:val="center" w:pos="4485"/>
        </w:tabs>
        <w:spacing w:line="240" w:lineRule="auto"/>
        <w:ind w:left="426"/>
        <w:outlineLvl w:val="0"/>
        <w:rPr>
          <w:rFonts w:ascii="Arial" w:eastAsia="Calibri" w:hAnsi="Arial" w:cs="Arial"/>
          <w:b/>
          <w:sz w:val="24"/>
          <w:szCs w:val="24"/>
        </w:rPr>
      </w:pPr>
    </w:p>
    <w:p w:rsidR="000961B9" w:rsidRPr="003471E0" w:rsidRDefault="000961B9" w:rsidP="00812298">
      <w:pPr>
        <w:tabs>
          <w:tab w:val="left" w:pos="2311"/>
          <w:tab w:val="center" w:pos="4485"/>
        </w:tabs>
        <w:spacing w:line="240" w:lineRule="auto"/>
        <w:ind w:left="426"/>
        <w:outlineLvl w:val="0"/>
        <w:rPr>
          <w:rFonts w:ascii="Arial" w:eastAsia="Calibri" w:hAnsi="Arial" w:cs="Arial"/>
          <w:b/>
          <w:sz w:val="24"/>
          <w:szCs w:val="24"/>
        </w:rPr>
      </w:pPr>
    </w:p>
    <w:p w:rsidR="000961B9" w:rsidRPr="003471E0" w:rsidRDefault="000961B9" w:rsidP="003903CE">
      <w:pPr>
        <w:tabs>
          <w:tab w:val="left" w:pos="2311"/>
          <w:tab w:val="center" w:pos="4485"/>
        </w:tabs>
        <w:spacing w:line="240" w:lineRule="auto"/>
        <w:outlineLvl w:val="0"/>
        <w:rPr>
          <w:rFonts w:ascii="Arial" w:eastAsia="Calibri" w:hAnsi="Arial" w:cs="Arial"/>
          <w:b/>
          <w:sz w:val="24"/>
          <w:szCs w:val="24"/>
        </w:rPr>
      </w:pPr>
    </w:p>
    <w:p w:rsidR="007E4B96" w:rsidRPr="003471E0" w:rsidRDefault="007E4B96" w:rsidP="007E4B96">
      <w:pPr>
        <w:tabs>
          <w:tab w:val="left" w:pos="2311"/>
          <w:tab w:val="center" w:pos="4485"/>
        </w:tabs>
        <w:spacing w:line="240" w:lineRule="auto"/>
        <w:outlineLvl w:val="0"/>
        <w:rPr>
          <w:rFonts w:ascii="Arial" w:eastAsia="Calibri" w:hAnsi="Arial" w:cs="Arial"/>
          <w:b/>
          <w:sz w:val="24"/>
          <w:szCs w:val="24"/>
        </w:rPr>
      </w:pPr>
    </w:p>
    <w:p w:rsidR="007E4B96" w:rsidRPr="003471E0" w:rsidRDefault="007E4B96" w:rsidP="007E4B96">
      <w:pPr>
        <w:tabs>
          <w:tab w:val="left" w:pos="2311"/>
          <w:tab w:val="center" w:pos="4485"/>
        </w:tabs>
        <w:spacing w:line="240" w:lineRule="auto"/>
        <w:outlineLvl w:val="0"/>
        <w:rPr>
          <w:rFonts w:ascii="Arial" w:eastAsia="Calibri" w:hAnsi="Arial" w:cs="Arial"/>
          <w:b/>
          <w:sz w:val="24"/>
          <w:szCs w:val="24"/>
        </w:rPr>
      </w:pPr>
    </w:p>
    <w:p w:rsidR="007E4B96" w:rsidRPr="003471E0" w:rsidRDefault="007E4B96" w:rsidP="007E4B96">
      <w:pPr>
        <w:tabs>
          <w:tab w:val="left" w:pos="2311"/>
          <w:tab w:val="center" w:pos="4485"/>
        </w:tabs>
        <w:spacing w:line="240" w:lineRule="auto"/>
        <w:outlineLvl w:val="0"/>
        <w:rPr>
          <w:rFonts w:ascii="Arial" w:eastAsia="Calibri" w:hAnsi="Arial" w:cs="Arial"/>
          <w:b/>
          <w:sz w:val="24"/>
          <w:szCs w:val="24"/>
        </w:rPr>
      </w:pPr>
    </w:p>
    <w:p w:rsidR="007E4B96" w:rsidRPr="003471E0" w:rsidRDefault="007E4B96" w:rsidP="007E4B96">
      <w:pPr>
        <w:tabs>
          <w:tab w:val="left" w:pos="2311"/>
          <w:tab w:val="center" w:pos="4485"/>
        </w:tabs>
        <w:spacing w:line="240" w:lineRule="auto"/>
        <w:outlineLvl w:val="0"/>
        <w:rPr>
          <w:rFonts w:ascii="Arial" w:eastAsia="Calibri" w:hAnsi="Arial" w:cs="Arial"/>
          <w:b/>
          <w:sz w:val="24"/>
          <w:szCs w:val="24"/>
        </w:rPr>
      </w:pPr>
    </w:p>
    <w:p w:rsidR="007E4B96" w:rsidRPr="003471E0" w:rsidRDefault="007E4B96" w:rsidP="007E4B96">
      <w:pPr>
        <w:tabs>
          <w:tab w:val="left" w:pos="2311"/>
          <w:tab w:val="center" w:pos="4485"/>
        </w:tabs>
        <w:spacing w:line="240" w:lineRule="auto"/>
        <w:outlineLvl w:val="0"/>
        <w:rPr>
          <w:rFonts w:ascii="Arial" w:eastAsia="Calibri" w:hAnsi="Arial" w:cs="Arial"/>
          <w:b/>
          <w:sz w:val="24"/>
          <w:szCs w:val="24"/>
        </w:rPr>
      </w:pPr>
    </w:p>
    <w:p w:rsidR="000961B9" w:rsidRPr="003471E0" w:rsidRDefault="000961B9" w:rsidP="007E4B96">
      <w:pPr>
        <w:tabs>
          <w:tab w:val="left" w:pos="2311"/>
          <w:tab w:val="center" w:pos="4485"/>
        </w:tabs>
        <w:spacing w:line="240" w:lineRule="auto"/>
        <w:jc w:val="center"/>
        <w:outlineLvl w:val="0"/>
        <w:rPr>
          <w:rFonts w:ascii="Arial" w:eastAsia="Calibri" w:hAnsi="Arial" w:cs="Arial"/>
          <w:b/>
          <w:sz w:val="24"/>
          <w:szCs w:val="24"/>
        </w:rPr>
      </w:pPr>
    </w:p>
    <w:p w:rsidR="00812298" w:rsidRDefault="00812298" w:rsidP="007E4B96">
      <w:pPr>
        <w:tabs>
          <w:tab w:val="left" w:pos="2311"/>
          <w:tab w:val="center" w:pos="4485"/>
        </w:tabs>
        <w:spacing w:line="240" w:lineRule="auto"/>
        <w:jc w:val="center"/>
        <w:outlineLvl w:val="0"/>
        <w:rPr>
          <w:rFonts w:ascii="Arial" w:eastAsia="Calibri" w:hAnsi="Arial" w:cs="Arial"/>
          <w:b/>
          <w:sz w:val="48"/>
          <w:szCs w:val="48"/>
        </w:rPr>
      </w:pPr>
    </w:p>
    <w:p w:rsidR="00812298" w:rsidRPr="00D50A03" w:rsidRDefault="00812298" w:rsidP="00D50A03">
      <w:pPr>
        <w:tabs>
          <w:tab w:val="left" w:pos="2311"/>
          <w:tab w:val="center" w:pos="4485"/>
        </w:tabs>
        <w:spacing w:line="240" w:lineRule="auto"/>
        <w:jc w:val="center"/>
        <w:outlineLvl w:val="0"/>
        <w:rPr>
          <w:rFonts w:ascii="Arial" w:eastAsia="Calibri" w:hAnsi="Arial" w:cs="Arial"/>
          <w:b/>
          <w:sz w:val="24"/>
          <w:szCs w:val="24"/>
        </w:rPr>
      </w:pPr>
    </w:p>
    <w:p w:rsidR="00812298" w:rsidRPr="00D50A03" w:rsidRDefault="00812298" w:rsidP="00D50A03">
      <w:pPr>
        <w:tabs>
          <w:tab w:val="left" w:pos="2311"/>
          <w:tab w:val="center" w:pos="4485"/>
        </w:tabs>
        <w:spacing w:line="240" w:lineRule="auto"/>
        <w:jc w:val="center"/>
        <w:outlineLvl w:val="0"/>
        <w:rPr>
          <w:rFonts w:ascii="Arial" w:eastAsia="Calibri" w:hAnsi="Arial" w:cs="Arial"/>
          <w:b/>
          <w:sz w:val="24"/>
          <w:szCs w:val="24"/>
        </w:rPr>
      </w:pPr>
    </w:p>
    <w:p w:rsidR="00812298" w:rsidRPr="00D50A03" w:rsidRDefault="00812298" w:rsidP="00D50A03">
      <w:pPr>
        <w:tabs>
          <w:tab w:val="left" w:pos="2311"/>
          <w:tab w:val="center" w:pos="4485"/>
        </w:tabs>
        <w:spacing w:line="240" w:lineRule="auto"/>
        <w:jc w:val="center"/>
        <w:outlineLvl w:val="0"/>
        <w:rPr>
          <w:rFonts w:ascii="Arial" w:eastAsia="Calibri" w:hAnsi="Arial" w:cs="Arial"/>
          <w:b/>
          <w:sz w:val="24"/>
          <w:szCs w:val="24"/>
        </w:rPr>
      </w:pPr>
    </w:p>
    <w:p w:rsidR="00812298" w:rsidRDefault="00812298" w:rsidP="00D50A03">
      <w:pPr>
        <w:tabs>
          <w:tab w:val="left" w:pos="2311"/>
          <w:tab w:val="center" w:pos="4485"/>
        </w:tabs>
        <w:spacing w:line="240" w:lineRule="auto"/>
        <w:jc w:val="center"/>
        <w:outlineLvl w:val="0"/>
        <w:rPr>
          <w:rFonts w:ascii="Arial" w:eastAsia="Calibri" w:hAnsi="Arial" w:cs="Arial"/>
          <w:b/>
          <w:sz w:val="24"/>
          <w:szCs w:val="24"/>
        </w:rPr>
      </w:pPr>
    </w:p>
    <w:p w:rsidR="00D50A03" w:rsidRPr="00D50A03" w:rsidRDefault="00D50A03" w:rsidP="00D50A03">
      <w:pPr>
        <w:tabs>
          <w:tab w:val="left" w:pos="2311"/>
          <w:tab w:val="center" w:pos="4485"/>
        </w:tabs>
        <w:spacing w:line="240" w:lineRule="auto"/>
        <w:jc w:val="center"/>
        <w:outlineLvl w:val="0"/>
        <w:rPr>
          <w:rFonts w:ascii="Arial" w:eastAsia="Calibri" w:hAnsi="Arial" w:cs="Arial"/>
          <w:b/>
          <w:sz w:val="24"/>
          <w:szCs w:val="24"/>
        </w:rPr>
      </w:pPr>
    </w:p>
    <w:p w:rsidR="00020357" w:rsidRPr="00452514" w:rsidRDefault="00020357" w:rsidP="00D50A03">
      <w:pPr>
        <w:tabs>
          <w:tab w:val="left" w:pos="2311"/>
          <w:tab w:val="center" w:pos="4485"/>
        </w:tabs>
        <w:spacing w:line="240" w:lineRule="auto"/>
        <w:jc w:val="center"/>
        <w:outlineLvl w:val="0"/>
        <w:rPr>
          <w:rFonts w:ascii="Arial" w:eastAsia="Calibri" w:hAnsi="Arial" w:cs="Arial"/>
          <w:b/>
          <w:sz w:val="48"/>
          <w:szCs w:val="48"/>
        </w:rPr>
      </w:pPr>
      <w:r w:rsidRPr="00452514">
        <w:rPr>
          <w:rFonts w:ascii="Arial" w:eastAsia="Calibri" w:hAnsi="Arial" w:cs="Arial"/>
          <w:b/>
          <w:sz w:val="48"/>
          <w:szCs w:val="48"/>
        </w:rPr>
        <w:t xml:space="preserve">CAPITULO </w:t>
      </w:r>
      <w:r w:rsidR="002039FF" w:rsidRPr="00452514">
        <w:rPr>
          <w:rFonts w:ascii="Arial" w:eastAsia="Calibri" w:hAnsi="Arial" w:cs="Arial"/>
          <w:b/>
          <w:sz w:val="48"/>
          <w:szCs w:val="48"/>
        </w:rPr>
        <w:t>6</w:t>
      </w:r>
    </w:p>
    <w:p w:rsidR="00020357" w:rsidRDefault="00020357" w:rsidP="00D50A03">
      <w:pPr>
        <w:spacing w:line="240" w:lineRule="auto"/>
        <w:rPr>
          <w:rFonts w:ascii="Arial" w:hAnsi="Arial" w:cs="Arial"/>
          <w:sz w:val="24"/>
          <w:szCs w:val="24"/>
        </w:rPr>
      </w:pPr>
    </w:p>
    <w:p w:rsidR="00D50A03" w:rsidRDefault="00D50A03" w:rsidP="00D50A03">
      <w:pPr>
        <w:spacing w:line="240" w:lineRule="auto"/>
        <w:rPr>
          <w:rFonts w:ascii="Arial" w:hAnsi="Arial" w:cs="Arial"/>
          <w:sz w:val="24"/>
          <w:szCs w:val="24"/>
        </w:rPr>
      </w:pPr>
    </w:p>
    <w:p w:rsidR="00D50A03" w:rsidRPr="00D50A03" w:rsidRDefault="00D50A03" w:rsidP="00D50A03">
      <w:pPr>
        <w:spacing w:line="240" w:lineRule="auto"/>
        <w:rPr>
          <w:rFonts w:ascii="Arial" w:hAnsi="Arial" w:cs="Arial"/>
          <w:sz w:val="24"/>
          <w:szCs w:val="24"/>
        </w:rPr>
      </w:pPr>
    </w:p>
    <w:p w:rsidR="00D50A03" w:rsidRPr="00D50A03" w:rsidRDefault="00BB0EEF" w:rsidP="008F3BE2">
      <w:pPr>
        <w:pStyle w:val="Prrafodelista"/>
        <w:numPr>
          <w:ilvl w:val="0"/>
          <w:numId w:val="11"/>
        </w:numPr>
        <w:tabs>
          <w:tab w:val="left" w:pos="709"/>
          <w:tab w:val="right" w:pos="8277"/>
        </w:tabs>
        <w:spacing w:line="480" w:lineRule="auto"/>
        <w:ind w:left="426" w:hanging="426"/>
        <w:rPr>
          <w:rFonts w:ascii="Arial" w:eastAsia="Calibri" w:hAnsi="Arial" w:cs="Arial"/>
          <w:b/>
          <w:sz w:val="28"/>
        </w:rPr>
      </w:pPr>
      <w:r w:rsidRPr="00452514">
        <w:rPr>
          <w:rFonts w:ascii="Arial" w:eastAsia="Calibri" w:hAnsi="Arial" w:cs="Arial"/>
          <w:b/>
          <w:sz w:val="28"/>
        </w:rPr>
        <w:t>CONCLUSIONES Y RECOMENDACIONES</w:t>
      </w:r>
    </w:p>
    <w:p w:rsidR="00F61D9B" w:rsidRPr="00F61D9B" w:rsidRDefault="00F61D9B" w:rsidP="00D50A09">
      <w:pPr>
        <w:spacing w:line="480" w:lineRule="auto"/>
        <w:ind w:left="426"/>
        <w:jc w:val="both"/>
        <w:rPr>
          <w:rFonts w:ascii="Arial" w:hAnsi="Arial" w:cs="Arial"/>
          <w:b/>
          <w:sz w:val="24"/>
        </w:rPr>
      </w:pPr>
      <w:r w:rsidRPr="00F61D9B">
        <w:rPr>
          <w:rFonts w:ascii="Arial" w:hAnsi="Arial" w:cs="Arial"/>
          <w:b/>
          <w:sz w:val="24"/>
        </w:rPr>
        <w:t>CONCLUSIONES</w:t>
      </w:r>
    </w:p>
    <w:p w:rsidR="00D50A09" w:rsidRPr="00D50A03" w:rsidRDefault="00D50A09" w:rsidP="00D50A09">
      <w:pPr>
        <w:spacing w:line="480" w:lineRule="auto"/>
        <w:ind w:left="426"/>
        <w:jc w:val="both"/>
        <w:rPr>
          <w:rFonts w:ascii="Arial" w:hAnsi="Arial" w:cs="Arial"/>
          <w:sz w:val="24"/>
          <w:u w:val="single"/>
        </w:rPr>
      </w:pPr>
      <w:r w:rsidRPr="00D50A03">
        <w:rPr>
          <w:rFonts w:ascii="Arial" w:hAnsi="Arial" w:cs="Arial"/>
          <w:sz w:val="24"/>
          <w:u w:val="single"/>
        </w:rPr>
        <w:t>AGREGADOS</w:t>
      </w:r>
    </w:p>
    <w:p w:rsidR="00020357" w:rsidRDefault="00E465F0" w:rsidP="00E465F0">
      <w:pPr>
        <w:spacing w:line="480" w:lineRule="auto"/>
        <w:ind w:left="426"/>
        <w:jc w:val="both"/>
        <w:rPr>
          <w:rFonts w:ascii="Arial" w:hAnsi="Arial" w:cs="Arial"/>
          <w:sz w:val="24"/>
        </w:rPr>
      </w:pPr>
      <w:r w:rsidRPr="00D50A03">
        <w:rPr>
          <w:rFonts w:ascii="Arial" w:hAnsi="Arial" w:cs="Arial"/>
          <w:sz w:val="24"/>
        </w:rPr>
        <w:t>Los ensayos previos (</w:t>
      </w:r>
      <w:r w:rsidR="00DE3B51" w:rsidRPr="00D50A03">
        <w:rPr>
          <w:rFonts w:ascii="Arial" w:hAnsi="Arial" w:cs="Arial"/>
          <w:sz w:val="24"/>
        </w:rPr>
        <w:t xml:space="preserve">materia </w:t>
      </w:r>
      <w:r w:rsidR="00B2717F" w:rsidRPr="00D50A03">
        <w:rPr>
          <w:rFonts w:ascii="Arial" w:hAnsi="Arial" w:cs="Arial"/>
          <w:sz w:val="24"/>
        </w:rPr>
        <w:t>orgánica</w:t>
      </w:r>
      <w:r w:rsidRPr="00D50A03">
        <w:rPr>
          <w:rFonts w:ascii="Arial" w:hAnsi="Arial" w:cs="Arial"/>
          <w:sz w:val="24"/>
        </w:rPr>
        <w:t>, densidad, absorción, peso unita</w:t>
      </w:r>
      <w:r w:rsidR="008376D7" w:rsidRPr="00D50A03">
        <w:rPr>
          <w:rFonts w:ascii="Arial" w:hAnsi="Arial" w:cs="Arial"/>
          <w:sz w:val="24"/>
        </w:rPr>
        <w:t>ri</w:t>
      </w:r>
      <w:r w:rsidR="000D4B47" w:rsidRPr="00D50A03">
        <w:rPr>
          <w:rFonts w:ascii="Arial" w:hAnsi="Arial" w:cs="Arial"/>
          <w:sz w:val="24"/>
        </w:rPr>
        <w:t>o</w:t>
      </w:r>
      <w:r w:rsidRPr="00D50A03">
        <w:rPr>
          <w:rFonts w:ascii="Arial" w:hAnsi="Arial" w:cs="Arial"/>
          <w:sz w:val="24"/>
        </w:rPr>
        <w:t xml:space="preserve"> y granulometría),  realizados  a los agregados disponibles en el</w:t>
      </w:r>
      <w:r w:rsidR="0051717B">
        <w:rPr>
          <w:rFonts w:ascii="Arial" w:hAnsi="Arial" w:cs="Arial"/>
          <w:sz w:val="24"/>
        </w:rPr>
        <w:t xml:space="preserve"> centro tecnológico del hormigón (Holcim, Planta San Eduardo</w:t>
      </w:r>
      <w:r w:rsidR="003F7A00">
        <w:rPr>
          <w:rFonts w:ascii="Arial" w:hAnsi="Arial" w:cs="Arial"/>
          <w:sz w:val="24"/>
        </w:rPr>
        <w:t xml:space="preserve"> - GYE</w:t>
      </w:r>
      <w:r w:rsidR="0051717B">
        <w:rPr>
          <w:rFonts w:ascii="Arial" w:hAnsi="Arial" w:cs="Arial"/>
          <w:sz w:val="24"/>
        </w:rPr>
        <w:t>)</w:t>
      </w:r>
      <w:r w:rsidR="00675033">
        <w:rPr>
          <w:rFonts w:ascii="Arial" w:hAnsi="Arial" w:cs="Arial"/>
          <w:sz w:val="24"/>
        </w:rPr>
        <w:t xml:space="preserve"> </w:t>
      </w:r>
      <w:r w:rsidRPr="00D50A03">
        <w:rPr>
          <w:rFonts w:ascii="Arial" w:hAnsi="Arial" w:cs="Arial"/>
          <w:sz w:val="24"/>
        </w:rPr>
        <w:t xml:space="preserve"> dieron resultados satisfacto</w:t>
      </w:r>
      <w:r w:rsidR="008376D7" w:rsidRPr="00D50A03">
        <w:rPr>
          <w:rFonts w:ascii="Arial" w:hAnsi="Arial" w:cs="Arial"/>
          <w:sz w:val="24"/>
        </w:rPr>
        <w:t>rio</w:t>
      </w:r>
      <w:r w:rsidRPr="00D50A03">
        <w:rPr>
          <w:rFonts w:ascii="Arial" w:hAnsi="Arial" w:cs="Arial"/>
          <w:sz w:val="24"/>
        </w:rPr>
        <w:t xml:space="preserve">s según lo </w:t>
      </w:r>
      <w:r w:rsidR="00206753" w:rsidRPr="00D50A03">
        <w:rPr>
          <w:rFonts w:ascii="Arial" w:hAnsi="Arial" w:cs="Arial"/>
          <w:sz w:val="24"/>
        </w:rPr>
        <w:t>establecido</w:t>
      </w:r>
      <w:r w:rsidRPr="00D50A03">
        <w:rPr>
          <w:rFonts w:ascii="Arial" w:hAnsi="Arial" w:cs="Arial"/>
          <w:sz w:val="24"/>
        </w:rPr>
        <w:t xml:space="preserve"> en las normas ASTM, por tal motivo no fue necesaria  la búsqueda de otra materia prima para el desarrollo de las mezclas de hormigón Autocompactante.</w:t>
      </w:r>
    </w:p>
    <w:p w:rsidR="00F61D9B" w:rsidRDefault="00F61D9B" w:rsidP="00E465F0">
      <w:pPr>
        <w:spacing w:line="480" w:lineRule="auto"/>
        <w:ind w:left="426"/>
        <w:jc w:val="both"/>
        <w:rPr>
          <w:rFonts w:ascii="Arial" w:hAnsi="Arial" w:cs="Arial"/>
          <w:sz w:val="24"/>
        </w:rPr>
      </w:pPr>
    </w:p>
    <w:p w:rsidR="00F61D9B" w:rsidRPr="00D50A03" w:rsidRDefault="00F61D9B" w:rsidP="00E465F0">
      <w:pPr>
        <w:spacing w:line="480" w:lineRule="auto"/>
        <w:ind w:left="426"/>
        <w:jc w:val="both"/>
        <w:rPr>
          <w:rFonts w:ascii="Arial" w:hAnsi="Arial" w:cs="Arial"/>
          <w:sz w:val="24"/>
        </w:rPr>
      </w:pPr>
    </w:p>
    <w:p w:rsidR="00D50A09" w:rsidRPr="00D50A03" w:rsidRDefault="00D50A09" w:rsidP="00E465F0">
      <w:pPr>
        <w:spacing w:line="480" w:lineRule="auto"/>
        <w:ind w:left="426"/>
        <w:jc w:val="both"/>
        <w:rPr>
          <w:rFonts w:ascii="Arial" w:hAnsi="Arial" w:cs="Arial"/>
          <w:sz w:val="24"/>
          <w:u w:val="single"/>
        </w:rPr>
      </w:pPr>
      <w:r w:rsidRPr="00D50A03">
        <w:rPr>
          <w:rFonts w:ascii="Arial" w:hAnsi="Arial" w:cs="Arial"/>
          <w:sz w:val="24"/>
          <w:u w:val="single"/>
        </w:rPr>
        <w:lastRenderedPageBreak/>
        <w:t xml:space="preserve">HORMIGON </w:t>
      </w:r>
    </w:p>
    <w:p w:rsidR="00812298" w:rsidRPr="00D50A03" w:rsidRDefault="00EE7947" w:rsidP="00E465F0">
      <w:pPr>
        <w:spacing w:line="480" w:lineRule="auto"/>
        <w:ind w:left="426"/>
        <w:jc w:val="both"/>
        <w:rPr>
          <w:rFonts w:ascii="Arial" w:hAnsi="Arial" w:cs="Arial"/>
          <w:sz w:val="24"/>
        </w:rPr>
      </w:pPr>
      <w:r w:rsidRPr="00D50A03">
        <w:rPr>
          <w:rFonts w:ascii="Arial" w:hAnsi="Arial" w:cs="Arial"/>
          <w:sz w:val="24"/>
        </w:rPr>
        <w:t xml:space="preserve">Las mezclas de hormigón </w:t>
      </w:r>
      <w:r w:rsidR="00DF514B" w:rsidRPr="00D50A03">
        <w:rPr>
          <w:rFonts w:ascii="Arial" w:hAnsi="Arial" w:cs="Arial"/>
          <w:sz w:val="24"/>
        </w:rPr>
        <w:t>elaboradas</w:t>
      </w:r>
      <w:r w:rsidRPr="00D50A03">
        <w:rPr>
          <w:rFonts w:ascii="Arial" w:hAnsi="Arial" w:cs="Arial"/>
          <w:sz w:val="24"/>
        </w:rPr>
        <w:t xml:space="preserve"> con cemento</w:t>
      </w:r>
      <w:r w:rsidR="00495940" w:rsidRPr="00D50A03">
        <w:rPr>
          <w:rFonts w:ascii="Arial" w:hAnsi="Arial" w:cs="Arial"/>
          <w:sz w:val="24"/>
        </w:rPr>
        <w:t xml:space="preserve"> tipo I se caracterizaron por </w:t>
      </w:r>
      <w:r w:rsidR="00812298" w:rsidRPr="00D50A03">
        <w:rPr>
          <w:rFonts w:ascii="Arial" w:hAnsi="Arial" w:cs="Arial"/>
          <w:sz w:val="24"/>
        </w:rPr>
        <w:t>presentar</w:t>
      </w:r>
      <w:r w:rsidR="00495940" w:rsidRPr="00D50A03">
        <w:rPr>
          <w:rFonts w:ascii="Arial" w:hAnsi="Arial" w:cs="Arial"/>
          <w:sz w:val="24"/>
        </w:rPr>
        <w:t xml:space="preserve"> cohesión y viscosidad </w:t>
      </w:r>
      <w:r w:rsidR="00812298" w:rsidRPr="00D50A03">
        <w:rPr>
          <w:rFonts w:ascii="Arial" w:hAnsi="Arial" w:cs="Arial"/>
          <w:sz w:val="24"/>
        </w:rPr>
        <w:t>moderadas</w:t>
      </w:r>
      <w:r w:rsidR="00675033">
        <w:rPr>
          <w:rFonts w:ascii="Arial" w:hAnsi="Arial" w:cs="Arial"/>
          <w:sz w:val="24"/>
        </w:rPr>
        <w:t>,</w:t>
      </w:r>
      <w:r w:rsidR="00812298" w:rsidRPr="00D50A03">
        <w:rPr>
          <w:rFonts w:ascii="Arial" w:hAnsi="Arial" w:cs="Arial"/>
          <w:sz w:val="24"/>
        </w:rPr>
        <w:t xml:space="preserve"> lo que les permit</w:t>
      </w:r>
      <w:r w:rsidR="00E94A90" w:rsidRPr="00D50A03">
        <w:rPr>
          <w:rFonts w:ascii="Arial" w:hAnsi="Arial" w:cs="Arial"/>
          <w:sz w:val="24"/>
        </w:rPr>
        <w:t>i</w:t>
      </w:r>
      <w:r w:rsidR="00D50A09" w:rsidRPr="00D50A03">
        <w:rPr>
          <w:rFonts w:ascii="Arial" w:hAnsi="Arial" w:cs="Arial"/>
          <w:sz w:val="24"/>
        </w:rPr>
        <w:t>ó</w:t>
      </w:r>
      <w:r w:rsidR="00812298" w:rsidRPr="00D50A03">
        <w:rPr>
          <w:rFonts w:ascii="Arial" w:hAnsi="Arial" w:cs="Arial"/>
          <w:sz w:val="24"/>
        </w:rPr>
        <w:t xml:space="preserve"> desarrollar excelente fluidez sin riesgo de segregación</w:t>
      </w:r>
      <w:r w:rsidR="00120A1E" w:rsidRPr="00D50A03">
        <w:rPr>
          <w:rFonts w:ascii="Arial" w:hAnsi="Arial" w:cs="Arial"/>
          <w:sz w:val="24"/>
        </w:rPr>
        <w:t xml:space="preserve"> de los agregados</w:t>
      </w:r>
      <w:r w:rsidR="00812298" w:rsidRPr="00D50A03">
        <w:rPr>
          <w:rFonts w:ascii="Arial" w:hAnsi="Arial" w:cs="Arial"/>
          <w:sz w:val="24"/>
        </w:rPr>
        <w:t xml:space="preserve"> ni </w:t>
      </w:r>
      <w:r w:rsidR="00B85A12">
        <w:rPr>
          <w:rFonts w:ascii="Arial" w:hAnsi="Arial" w:cs="Arial"/>
          <w:sz w:val="24"/>
        </w:rPr>
        <w:t>exudación</w:t>
      </w:r>
      <w:r w:rsidR="00120A1E" w:rsidRPr="00D50A03">
        <w:rPr>
          <w:rFonts w:ascii="Arial" w:hAnsi="Arial" w:cs="Arial"/>
          <w:sz w:val="24"/>
        </w:rPr>
        <w:t xml:space="preserve"> de la pasta</w:t>
      </w:r>
      <w:r w:rsidR="00812298" w:rsidRPr="00D50A03">
        <w:rPr>
          <w:rFonts w:ascii="Arial" w:hAnsi="Arial" w:cs="Arial"/>
          <w:sz w:val="24"/>
        </w:rPr>
        <w:t>.</w:t>
      </w:r>
      <w:r w:rsidR="00495940" w:rsidRPr="00D50A03">
        <w:rPr>
          <w:rFonts w:ascii="Arial" w:hAnsi="Arial" w:cs="Arial"/>
          <w:sz w:val="24"/>
        </w:rPr>
        <w:t xml:space="preserve"> </w:t>
      </w:r>
    </w:p>
    <w:p w:rsidR="00E94A90" w:rsidRPr="00D50A03" w:rsidRDefault="00E94A90" w:rsidP="00E94A90">
      <w:pPr>
        <w:spacing w:line="480" w:lineRule="auto"/>
        <w:ind w:left="426"/>
        <w:jc w:val="both"/>
        <w:rPr>
          <w:rFonts w:ascii="Arial" w:hAnsi="Arial" w:cs="Arial"/>
          <w:sz w:val="24"/>
        </w:rPr>
      </w:pPr>
      <w:r w:rsidRPr="00D50A03">
        <w:rPr>
          <w:rFonts w:ascii="Arial" w:hAnsi="Arial" w:cs="Arial"/>
          <w:sz w:val="24"/>
        </w:rPr>
        <w:t>Los diseños de hormigón autocompactante con mejores resultados se obtuvieron</w:t>
      </w:r>
      <w:r w:rsidR="00EC149A" w:rsidRPr="00EC149A">
        <w:rPr>
          <w:rFonts w:ascii="Arial" w:eastAsia="Calibri" w:hAnsi="Arial" w:cs="Arial"/>
        </w:rPr>
        <w:t xml:space="preserve"> </w:t>
      </w:r>
      <w:r w:rsidR="00EC149A" w:rsidRPr="00EC149A">
        <w:rPr>
          <w:rFonts w:ascii="Arial" w:eastAsia="Calibri" w:hAnsi="Arial" w:cs="Arial"/>
          <w:sz w:val="24"/>
        </w:rPr>
        <w:t>de las mezclas cuyos componentes principales son: cemento tipo I y adiciones. Optimo desempeño</w:t>
      </w:r>
      <w:r w:rsidRPr="00D50A03">
        <w:rPr>
          <w:rFonts w:ascii="Arial" w:hAnsi="Arial" w:cs="Arial"/>
          <w:sz w:val="24"/>
        </w:rPr>
        <w:t xml:space="preserve"> </w:t>
      </w:r>
      <w:r w:rsidR="00CF4B1F" w:rsidRPr="00D50A03">
        <w:rPr>
          <w:rFonts w:ascii="Arial" w:hAnsi="Arial" w:cs="Arial"/>
          <w:sz w:val="24"/>
        </w:rPr>
        <w:t xml:space="preserve"> </w:t>
      </w:r>
      <w:r w:rsidRPr="00D50A03">
        <w:rPr>
          <w:rFonts w:ascii="Arial" w:hAnsi="Arial" w:cs="Arial"/>
          <w:sz w:val="24"/>
        </w:rPr>
        <w:t xml:space="preserve">en estado fresco y mayor evolución de las resistencias a </w:t>
      </w:r>
      <w:r w:rsidR="00B85A12">
        <w:rPr>
          <w:rFonts w:ascii="Arial" w:hAnsi="Arial" w:cs="Arial"/>
          <w:sz w:val="24"/>
        </w:rPr>
        <w:t xml:space="preserve">la </w:t>
      </w:r>
      <w:r w:rsidRPr="00D50A03">
        <w:rPr>
          <w:rFonts w:ascii="Arial" w:hAnsi="Arial" w:cs="Arial"/>
          <w:sz w:val="24"/>
        </w:rPr>
        <w:t xml:space="preserve">compresión, son </w:t>
      </w:r>
      <w:r w:rsidR="004F5B93" w:rsidRPr="00D50A03">
        <w:rPr>
          <w:rFonts w:ascii="Arial" w:hAnsi="Arial" w:cs="Arial"/>
          <w:sz w:val="24"/>
        </w:rPr>
        <w:t xml:space="preserve">sus </w:t>
      </w:r>
      <w:r w:rsidRPr="00D50A03">
        <w:rPr>
          <w:rFonts w:ascii="Arial" w:hAnsi="Arial" w:cs="Arial"/>
          <w:sz w:val="24"/>
        </w:rPr>
        <w:t>características principales.</w:t>
      </w:r>
    </w:p>
    <w:p w:rsidR="00E94A90" w:rsidRPr="00D50A03" w:rsidRDefault="00E94A90" w:rsidP="00E94A90">
      <w:pPr>
        <w:spacing w:line="480" w:lineRule="auto"/>
        <w:ind w:left="426"/>
        <w:jc w:val="both"/>
        <w:rPr>
          <w:rFonts w:ascii="Arial" w:hAnsi="Arial" w:cs="Arial"/>
          <w:sz w:val="24"/>
        </w:rPr>
      </w:pPr>
      <w:r w:rsidRPr="00D50A03">
        <w:rPr>
          <w:rFonts w:ascii="Arial" w:hAnsi="Arial" w:cs="Arial"/>
          <w:sz w:val="24"/>
        </w:rPr>
        <w:t xml:space="preserve">Es factible elaborar un hormigón autocompactante </w:t>
      </w:r>
      <w:r w:rsidR="001D3A9E" w:rsidRPr="00D50A03">
        <w:rPr>
          <w:rFonts w:ascii="Arial" w:hAnsi="Arial" w:cs="Arial"/>
          <w:sz w:val="24"/>
        </w:rPr>
        <w:t xml:space="preserve">económico de </w:t>
      </w:r>
      <w:r w:rsidR="00CE6B53" w:rsidRPr="00D50A03">
        <w:rPr>
          <w:rFonts w:ascii="Arial" w:hAnsi="Arial" w:cs="Arial"/>
          <w:sz w:val="24"/>
        </w:rPr>
        <w:t xml:space="preserve">alta </w:t>
      </w:r>
      <w:r w:rsidR="00A83A9F">
        <w:rPr>
          <w:rFonts w:ascii="Arial" w:hAnsi="Arial" w:cs="Arial"/>
          <w:sz w:val="24"/>
        </w:rPr>
        <w:t>resistencia</w:t>
      </w:r>
      <w:r w:rsidR="00DB62FB" w:rsidRPr="00D50A03">
        <w:rPr>
          <w:rFonts w:ascii="Arial" w:hAnsi="Arial" w:cs="Arial"/>
          <w:sz w:val="24"/>
        </w:rPr>
        <w:t xml:space="preserve"> </w:t>
      </w:r>
      <w:r w:rsidR="001D3A9E" w:rsidRPr="00D50A03">
        <w:rPr>
          <w:rFonts w:ascii="Arial" w:hAnsi="Arial" w:cs="Arial"/>
          <w:sz w:val="24"/>
        </w:rPr>
        <w:t>sin utilizar adiciones</w:t>
      </w:r>
      <w:r w:rsidR="00BF0387">
        <w:rPr>
          <w:rFonts w:ascii="Arial" w:hAnsi="Arial" w:cs="Arial"/>
          <w:sz w:val="24"/>
        </w:rPr>
        <w:t xml:space="preserve"> como se observa en los resultados del cuarto diseño (ver anexo C)</w:t>
      </w:r>
      <w:r w:rsidR="003A767D">
        <w:rPr>
          <w:rFonts w:ascii="Arial" w:hAnsi="Arial" w:cs="Arial"/>
          <w:sz w:val="24"/>
        </w:rPr>
        <w:t xml:space="preserve">, </w:t>
      </w:r>
      <w:r w:rsidR="00A83A9F">
        <w:rPr>
          <w:rFonts w:ascii="Arial" w:hAnsi="Arial" w:cs="Arial"/>
          <w:sz w:val="24"/>
        </w:rPr>
        <w:t>obteniendo resistencias a la compresión de</w:t>
      </w:r>
      <w:r w:rsidR="00AF4A8D" w:rsidRPr="00D50A03">
        <w:rPr>
          <w:rFonts w:ascii="Arial" w:hAnsi="Arial" w:cs="Arial"/>
          <w:sz w:val="24"/>
        </w:rPr>
        <w:t xml:space="preserve"> 50 </w:t>
      </w:r>
      <w:proofErr w:type="spellStart"/>
      <w:r w:rsidR="00AF4A8D" w:rsidRPr="00D50A03">
        <w:rPr>
          <w:rFonts w:ascii="Arial" w:hAnsi="Arial" w:cs="Arial"/>
          <w:sz w:val="24"/>
        </w:rPr>
        <w:t>MPa</w:t>
      </w:r>
      <w:proofErr w:type="spellEnd"/>
      <w:r w:rsidR="00AF4A8D" w:rsidRPr="00D50A03">
        <w:rPr>
          <w:rFonts w:ascii="Arial" w:hAnsi="Arial" w:cs="Arial"/>
          <w:sz w:val="24"/>
        </w:rPr>
        <w:t xml:space="preserve"> los 28 días y 54 </w:t>
      </w:r>
      <w:r w:rsidR="00A83A9F">
        <w:rPr>
          <w:rFonts w:ascii="Arial" w:hAnsi="Arial" w:cs="Arial"/>
          <w:sz w:val="24"/>
        </w:rPr>
        <w:t xml:space="preserve">MPa  </w:t>
      </w:r>
      <w:r w:rsidRPr="00D50A03">
        <w:rPr>
          <w:rFonts w:ascii="Arial" w:hAnsi="Arial" w:cs="Arial"/>
          <w:sz w:val="24"/>
        </w:rPr>
        <w:t>a los 56 días.</w:t>
      </w:r>
    </w:p>
    <w:p w:rsidR="00CE6B53" w:rsidRPr="00D50A03" w:rsidRDefault="00CE6B53" w:rsidP="00CE6B53">
      <w:pPr>
        <w:spacing w:line="480" w:lineRule="auto"/>
        <w:ind w:left="426"/>
        <w:jc w:val="both"/>
        <w:rPr>
          <w:rFonts w:ascii="Arial" w:hAnsi="Arial" w:cs="Arial"/>
          <w:sz w:val="24"/>
        </w:rPr>
      </w:pPr>
      <w:r w:rsidRPr="00D50A03">
        <w:rPr>
          <w:rFonts w:ascii="Arial" w:hAnsi="Arial" w:cs="Arial"/>
          <w:sz w:val="24"/>
        </w:rPr>
        <w:t>El uso del filler de caliza es poco necesario cuando se elabora un HAC con arena fina</w:t>
      </w:r>
      <w:r w:rsidR="000A4C17" w:rsidRPr="00D50A03">
        <w:rPr>
          <w:rFonts w:ascii="Arial" w:hAnsi="Arial" w:cs="Arial"/>
          <w:sz w:val="24"/>
        </w:rPr>
        <w:t xml:space="preserve"> y cemento tipo I</w:t>
      </w:r>
      <w:r w:rsidR="00642955">
        <w:rPr>
          <w:rFonts w:ascii="Arial" w:hAnsi="Arial" w:cs="Arial"/>
          <w:sz w:val="24"/>
        </w:rPr>
        <w:t>, de acuerdo con los resultados del ensayo de extensión de flujo (no se observa una tendencia marcada de fluidez)</w:t>
      </w:r>
      <w:r w:rsidRPr="00D50A03">
        <w:rPr>
          <w:rFonts w:ascii="Arial" w:hAnsi="Arial" w:cs="Arial"/>
          <w:sz w:val="24"/>
        </w:rPr>
        <w:t xml:space="preserve">. </w:t>
      </w:r>
      <w:r w:rsidR="000A4C17" w:rsidRPr="00D50A03">
        <w:rPr>
          <w:rFonts w:ascii="Arial" w:hAnsi="Arial" w:cs="Arial"/>
          <w:sz w:val="24"/>
        </w:rPr>
        <w:t xml:space="preserve">En estos diseños también se obtienen </w:t>
      </w:r>
      <w:r w:rsidRPr="00D50A03">
        <w:rPr>
          <w:rFonts w:ascii="Arial" w:hAnsi="Arial" w:cs="Arial"/>
          <w:sz w:val="24"/>
        </w:rPr>
        <w:t xml:space="preserve">excelentes propiedades en estado fresco además de </w:t>
      </w:r>
      <w:r w:rsidR="00B85599" w:rsidRPr="00D50A03">
        <w:rPr>
          <w:rFonts w:ascii="Arial" w:hAnsi="Arial" w:cs="Arial"/>
          <w:sz w:val="24"/>
        </w:rPr>
        <w:t>altas</w:t>
      </w:r>
      <w:r w:rsidRPr="00D50A03">
        <w:rPr>
          <w:rFonts w:ascii="Arial" w:hAnsi="Arial" w:cs="Arial"/>
          <w:sz w:val="24"/>
        </w:rPr>
        <w:t xml:space="preserve"> resistencias</w:t>
      </w:r>
      <w:r w:rsidR="00B85599">
        <w:rPr>
          <w:rFonts w:ascii="Arial" w:hAnsi="Arial" w:cs="Arial"/>
          <w:sz w:val="24"/>
        </w:rPr>
        <w:t xml:space="preserve"> a la compresión</w:t>
      </w:r>
      <w:r w:rsidRPr="00D50A03">
        <w:rPr>
          <w:rFonts w:ascii="Arial" w:hAnsi="Arial" w:cs="Arial"/>
          <w:sz w:val="24"/>
        </w:rPr>
        <w:t xml:space="preserve">. </w:t>
      </w:r>
      <w:r w:rsidR="00B85599">
        <w:rPr>
          <w:rFonts w:ascii="Arial" w:hAnsi="Arial" w:cs="Arial"/>
          <w:sz w:val="24"/>
        </w:rPr>
        <w:t xml:space="preserve"> </w:t>
      </w:r>
    </w:p>
    <w:p w:rsidR="00EF4C01" w:rsidRPr="00D50A03" w:rsidRDefault="00A1353B" w:rsidP="00EF4C01">
      <w:pPr>
        <w:spacing w:line="480" w:lineRule="auto"/>
        <w:ind w:left="426"/>
        <w:jc w:val="both"/>
        <w:rPr>
          <w:rFonts w:ascii="Arial" w:hAnsi="Arial" w:cs="Arial"/>
          <w:sz w:val="24"/>
        </w:rPr>
      </w:pPr>
      <w:r w:rsidRPr="00D50A03">
        <w:rPr>
          <w:rFonts w:ascii="Arial" w:hAnsi="Arial" w:cs="Arial"/>
          <w:sz w:val="24"/>
        </w:rPr>
        <w:lastRenderedPageBreak/>
        <w:t>En el quinto diseño se logr</w:t>
      </w:r>
      <w:r w:rsidR="00675033">
        <w:rPr>
          <w:rFonts w:ascii="Arial" w:hAnsi="Arial" w:cs="Arial"/>
          <w:sz w:val="24"/>
        </w:rPr>
        <w:t>ó</w:t>
      </w:r>
      <w:r w:rsidRPr="00D50A03">
        <w:rPr>
          <w:rFonts w:ascii="Arial" w:hAnsi="Arial" w:cs="Arial"/>
          <w:sz w:val="24"/>
        </w:rPr>
        <w:t xml:space="preserve"> obtener un hormigón autocompactante minimizando la cantidad de cemento, pero incrementando el porcentaje de adiciones</w:t>
      </w:r>
      <w:r w:rsidR="00675033">
        <w:rPr>
          <w:rFonts w:ascii="Arial" w:hAnsi="Arial" w:cs="Arial"/>
          <w:sz w:val="24"/>
        </w:rPr>
        <w:t>, l</w:t>
      </w:r>
      <w:r w:rsidRPr="00D50A03">
        <w:rPr>
          <w:rFonts w:ascii="Arial" w:hAnsi="Arial" w:cs="Arial"/>
          <w:sz w:val="24"/>
        </w:rPr>
        <w:t>o que produjo un hormigón con similares características en estado fresco y con igual resistencia a</w:t>
      </w:r>
      <w:r w:rsidR="00675033">
        <w:rPr>
          <w:rFonts w:ascii="Arial" w:hAnsi="Arial" w:cs="Arial"/>
          <w:sz w:val="24"/>
        </w:rPr>
        <w:t xml:space="preserve"> la</w:t>
      </w:r>
      <w:r w:rsidRPr="00D50A03">
        <w:rPr>
          <w:rFonts w:ascii="Arial" w:hAnsi="Arial" w:cs="Arial"/>
          <w:sz w:val="24"/>
        </w:rPr>
        <w:t xml:space="preserve"> compresión, en relación al primer diseño en el cual la cantidad de cemento era mayor.</w:t>
      </w:r>
      <w:r w:rsidR="00EF4C01" w:rsidRPr="00D50A03">
        <w:rPr>
          <w:rFonts w:ascii="Arial" w:hAnsi="Arial" w:cs="Arial"/>
          <w:sz w:val="24"/>
        </w:rPr>
        <w:t xml:space="preserve"> </w:t>
      </w:r>
    </w:p>
    <w:p w:rsidR="00E94A90" w:rsidRPr="00D50A03" w:rsidRDefault="00E94A90" w:rsidP="00120A1E">
      <w:pPr>
        <w:spacing w:line="480" w:lineRule="auto"/>
        <w:ind w:left="426"/>
        <w:jc w:val="both"/>
        <w:rPr>
          <w:rFonts w:ascii="Arial" w:hAnsi="Arial" w:cs="Arial"/>
          <w:sz w:val="24"/>
        </w:rPr>
      </w:pPr>
      <w:r w:rsidRPr="00D50A03">
        <w:rPr>
          <w:rFonts w:ascii="Arial" w:hAnsi="Arial" w:cs="Arial"/>
          <w:sz w:val="24"/>
        </w:rPr>
        <w:t xml:space="preserve">Las mezclas constituidas por cemento </w:t>
      </w:r>
      <w:r w:rsidR="00764A45" w:rsidRPr="00D50A03">
        <w:rPr>
          <w:rFonts w:ascii="Arial" w:hAnsi="Arial" w:cs="Arial"/>
          <w:sz w:val="24"/>
        </w:rPr>
        <w:t>IP HE</w:t>
      </w:r>
      <w:r w:rsidRPr="00D50A03">
        <w:rPr>
          <w:rFonts w:ascii="Arial" w:hAnsi="Arial" w:cs="Arial"/>
          <w:sz w:val="24"/>
        </w:rPr>
        <w:t xml:space="preserve">, a pesar de ser un  cemento con mayor finura, presentan problemas de segregación. </w:t>
      </w:r>
    </w:p>
    <w:p w:rsidR="00D50A09" w:rsidRDefault="00E94A90" w:rsidP="00E94A90">
      <w:pPr>
        <w:spacing w:line="480" w:lineRule="auto"/>
        <w:ind w:left="426"/>
        <w:jc w:val="both"/>
        <w:rPr>
          <w:rFonts w:ascii="Arial" w:hAnsi="Arial" w:cs="Arial"/>
          <w:sz w:val="24"/>
        </w:rPr>
      </w:pPr>
      <w:r w:rsidRPr="00D50A03">
        <w:rPr>
          <w:rFonts w:ascii="Arial" w:hAnsi="Arial" w:cs="Arial"/>
          <w:sz w:val="24"/>
        </w:rPr>
        <w:t>Los diseños en los que se utiliz</w:t>
      </w:r>
      <w:r w:rsidR="002027B7">
        <w:rPr>
          <w:rFonts w:ascii="Arial" w:hAnsi="Arial" w:cs="Arial"/>
          <w:sz w:val="24"/>
        </w:rPr>
        <w:t>ó</w:t>
      </w:r>
      <w:r w:rsidRPr="00D50A03">
        <w:rPr>
          <w:rFonts w:ascii="Arial" w:hAnsi="Arial" w:cs="Arial"/>
          <w:sz w:val="24"/>
        </w:rPr>
        <w:t xml:space="preserve"> cemento </w:t>
      </w:r>
      <w:r w:rsidR="009D0243" w:rsidRPr="00D50A03">
        <w:rPr>
          <w:rFonts w:ascii="Arial" w:hAnsi="Arial" w:cs="Arial"/>
          <w:sz w:val="24"/>
        </w:rPr>
        <w:t>IP HE</w:t>
      </w:r>
      <w:r w:rsidRPr="00D50A03">
        <w:rPr>
          <w:rFonts w:ascii="Arial" w:hAnsi="Arial" w:cs="Arial"/>
          <w:sz w:val="24"/>
        </w:rPr>
        <w:t xml:space="preserve">  no desarrollaron resistencias altas</w:t>
      </w:r>
      <w:r w:rsidR="009346A9">
        <w:rPr>
          <w:rFonts w:ascii="Arial" w:hAnsi="Arial" w:cs="Arial"/>
          <w:sz w:val="24"/>
        </w:rPr>
        <w:t>, como era de esperarse debido a las adiciones puzolana</w:t>
      </w:r>
      <w:r w:rsidRPr="00D50A03">
        <w:rPr>
          <w:rFonts w:ascii="Arial" w:hAnsi="Arial" w:cs="Arial"/>
          <w:sz w:val="24"/>
        </w:rPr>
        <w:t>. El uso de este cemento para la elaboración de HAC estaría limitado, porque no sería útil si se requiere un rápido avance de obra con este hormigón.</w:t>
      </w:r>
    </w:p>
    <w:p w:rsidR="001A5C6D" w:rsidRDefault="00A0752B" w:rsidP="00E94A90">
      <w:pPr>
        <w:spacing w:line="480" w:lineRule="auto"/>
        <w:ind w:left="426"/>
        <w:jc w:val="both"/>
        <w:rPr>
          <w:rFonts w:ascii="Arial" w:hAnsi="Arial" w:cs="Arial"/>
          <w:sz w:val="24"/>
        </w:rPr>
      </w:pPr>
      <w:r>
        <w:rPr>
          <w:rFonts w:ascii="Arial" w:hAnsi="Arial" w:cs="Arial"/>
          <w:sz w:val="24"/>
        </w:rPr>
        <w:t xml:space="preserve">Los hormigones autocompactante mas costosos son los que se componen básicamente de cemento tipo I y adiciones; su precio es aproximadamente dos veces el costo de un hormigón convencional, pero el costo por m3 de este hormigón se justifica respecto al costo total </w:t>
      </w:r>
      <w:r w:rsidR="00C40F28">
        <w:rPr>
          <w:rFonts w:ascii="Arial" w:hAnsi="Arial" w:cs="Arial"/>
          <w:sz w:val="24"/>
        </w:rPr>
        <w:t>de la obra en la que se utilice. Debido a que el uso de este tipo de hormigón nos compensa en la disminución de los plazos de construcción, disminución de la mano de obra y reduce al máximo la utilización de equipos de vibrado.</w:t>
      </w:r>
    </w:p>
    <w:p w:rsidR="00C3591A" w:rsidRPr="00D50A03" w:rsidRDefault="00C3591A" w:rsidP="00E94A90">
      <w:pPr>
        <w:spacing w:line="480" w:lineRule="auto"/>
        <w:ind w:left="426"/>
        <w:jc w:val="both"/>
        <w:rPr>
          <w:rFonts w:ascii="Arial" w:hAnsi="Arial" w:cs="Arial"/>
          <w:sz w:val="24"/>
        </w:rPr>
      </w:pPr>
    </w:p>
    <w:p w:rsidR="008A0547" w:rsidRPr="00D50A03" w:rsidRDefault="00D50A09" w:rsidP="008A0547">
      <w:pPr>
        <w:spacing w:line="480" w:lineRule="auto"/>
        <w:ind w:left="426"/>
        <w:jc w:val="both"/>
        <w:rPr>
          <w:rFonts w:ascii="Arial" w:hAnsi="Arial" w:cs="Arial"/>
          <w:sz w:val="24"/>
          <w:u w:val="single"/>
        </w:rPr>
      </w:pPr>
      <w:r w:rsidRPr="00D50A03">
        <w:rPr>
          <w:rFonts w:ascii="Arial" w:hAnsi="Arial" w:cs="Arial"/>
          <w:sz w:val="24"/>
          <w:u w:val="single"/>
        </w:rPr>
        <w:lastRenderedPageBreak/>
        <w:t>MORTEROS</w:t>
      </w:r>
    </w:p>
    <w:p w:rsidR="008A0547" w:rsidRPr="00D50A03" w:rsidRDefault="008A0547" w:rsidP="008A0547">
      <w:pPr>
        <w:spacing w:line="480" w:lineRule="auto"/>
        <w:ind w:left="426"/>
        <w:jc w:val="both"/>
        <w:rPr>
          <w:rFonts w:ascii="Arial" w:hAnsi="Arial" w:cs="Arial"/>
          <w:sz w:val="24"/>
        </w:rPr>
      </w:pPr>
      <w:r w:rsidRPr="00D50A03">
        <w:rPr>
          <w:rFonts w:ascii="Arial" w:hAnsi="Arial" w:cs="Arial"/>
          <w:sz w:val="24"/>
        </w:rPr>
        <w:t>De los seis diseños de HAC obtenidos</w:t>
      </w:r>
      <w:r w:rsidR="002027B7">
        <w:rPr>
          <w:rFonts w:ascii="Arial" w:hAnsi="Arial" w:cs="Arial"/>
          <w:sz w:val="24"/>
        </w:rPr>
        <w:t>,</w:t>
      </w:r>
      <w:r w:rsidRPr="00D50A03">
        <w:rPr>
          <w:rFonts w:ascii="Arial" w:hAnsi="Arial" w:cs="Arial"/>
          <w:sz w:val="24"/>
        </w:rPr>
        <w:t xml:space="preserve"> solo los morteros con cemento tipo I y adiciones se caracterizaron por ser morteros fluidos, sin fricción entre sus agregados</w:t>
      </w:r>
      <w:r w:rsidR="002027B7">
        <w:rPr>
          <w:rFonts w:ascii="Arial" w:hAnsi="Arial" w:cs="Arial"/>
          <w:sz w:val="24"/>
        </w:rPr>
        <w:t>, lo</w:t>
      </w:r>
      <w:r w:rsidRPr="00D50A03">
        <w:rPr>
          <w:rFonts w:ascii="Arial" w:hAnsi="Arial" w:cs="Arial"/>
          <w:sz w:val="24"/>
        </w:rPr>
        <w:t xml:space="preserve"> que no ocurrió en los morteros con cemento </w:t>
      </w:r>
      <w:r w:rsidR="00764A45" w:rsidRPr="00D50A03">
        <w:rPr>
          <w:rFonts w:ascii="Arial" w:hAnsi="Arial" w:cs="Arial"/>
          <w:sz w:val="24"/>
        </w:rPr>
        <w:t>IP HE</w:t>
      </w:r>
      <w:r w:rsidRPr="00D50A03">
        <w:rPr>
          <w:rFonts w:ascii="Arial" w:hAnsi="Arial" w:cs="Arial"/>
          <w:sz w:val="24"/>
        </w:rPr>
        <w:t xml:space="preserve"> </w:t>
      </w:r>
      <w:r w:rsidR="002027B7">
        <w:rPr>
          <w:rFonts w:ascii="Arial" w:hAnsi="Arial" w:cs="Arial"/>
          <w:sz w:val="24"/>
        </w:rPr>
        <w:t xml:space="preserve">ni </w:t>
      </w:r>
      <w:r w:rsidRPr="00D50A03">
        <w:rPr>
          <w:rFonts w:ascii="Arial" w:hAnsi="Arial" w:cs="Arial"/>
          <w:sz w:val="24"/>
        </w:rPr>
        <w:t>en el mortero con cemento tipo I sin adiciones.</w:t>
      </w:r>
    </w:p>
    <w:p w:rsidR="008A0547" w:rsidRPr="00D50A03" w:rsidRDefault="008A0547" w:rsidP="008A0547">
      <w:pPr>
        <w:spacing w:line="480" w:lineRule="auto"/>
        <w:ind w:left="426"/>
        <w:jc w:val="both"/>
        <w:rPr>
          <w:rFonts w:ascii="Arial" w:hAnsi="Arial" w:cs="Arial"/>
          <w:sz w:val="24"/>
        </w:rPr>
      </w:pPr>
      <w:r w:rsidRPr="00D50A03">
        <w:rPr>
          <w:rFonts w:ascii="Arial" w:hAnsi="Arial" w:cs="Arial"/>
          <w:sz w:val="24"/>
        </w:rPr>
        <w:t xml:space="preserve"> </w:t>
      </w:r>
      <w:r w:rsidR="00A96351" w:rsidRPr="00D50A03">
        <w:rPr>
          <w:rFonts w:ascii="Arial" w:hAnsi="Arial" w:cs="Arial"/>
          <w:sz w:val="24"/>
        </w:rPr>
        <w:t>Existen</w:t>
      </w:r>
      <w:r w:rsidR="009C0F6A" w:rsidRPr="00D50A03">
        <w:rPr>
          <w:rFonts w:ascii="Arial" w:hAnsi="Arial" w:cs="Arial"/>
          <w:sz w:val="24"/>
        </w:rPr>
        <w:t xml:space="preserve"> diferencias en la elaboración de morteros y hormigones </w:t>
      </w:r>
      <w:r w:rsidR="002027B7">
        <w:rPr>
          <w:rFonts w:ascii="Arial" w:hAnsi="Arial" w:cs="Arial"/>
          <w:sz w:val="24"/>
        </w:rPr>
        <w:t>autocompactantes, p</w:t>
      </w:r>
      <w:r w:rsidR="00A96351" w:rsidRPr="00D50A03">
        <w:rPr>
          <w:rFonts w:ascii="Arial" w:hAnsi="Arial" w:cs="Arial"/>
          <w:sz w:val="24"/>
        </w:rPr>
        <w:t>or ejemplo en la mezcla de HAC conformada por cemento</w:t>
      </w:r>
      <w:r w:rsidR="00764A45" w:rsidRPr="00D50A03">
        <w:rPr>
          <w:rFonts w:ascii="Arial" w:hAnsi="Arial" w:cs="Arial"/>
          <w:sz w:val="24"/>
        </w:rPr>
        <w:t xml:space="preserve"> tipo</w:t>
      </w:r>
      <w:r w:rsidR="00A96351" w:rsidRPr="00D50A03">
        <w:rPr>
          <w:rFonts w:ascii="Arial" w:hAnsi="Arial" w:cs="Arial"/>
          <w:sz w:val="24"/>
        </w:rPr>
        <w:t xml:space="preserve"> I (sin ningún tipo de adición), no </w:t>
      </w:r>
      <w:r w:rsidR="002027B7">
        <w:rPr>
          <w:rFonts w:ascii="Arial" w:hAnsi="Arial" w:cs="Arial"/>
          <w:sz w:val="24"/>
        </w:rPr>
        <w:t>se presentaron</w:t>
      </w:r>
      <w:r w:rsidR="00A96351" w:rsidRPr="00D50A03">
        <w:rPr>
          <w:rFonts w:ascii="Arial" w:hAnsi="Arial" w:cs="Arial"/>
          <w:sz w:val="24"/>
        </w:rPr>
        <w:t xml:space="preserve"> problemas</w:t>
      </w:r>
      <w:r w:rsidR="003C5279" w:rsidRPr="00D50A03">
        <w:rPr>
          <w:rFonts w:ascii="Arial" w:hAnsi="Arial" w:cs="Arial"/>
          <w:sz w:val="24"/>
        </w:rPr>
        <w:t xml:space="preserve"> de fluidez ni segregación</w:t>
      </w:r>
      <w:r w:rsidR="00A96351" w:rsidRPr="00D50A03">
        <w:rPr>
          <w:rFonts w:ascii="Arial" w:hAnsi="Arial" w:cs="Arial"/>
          <w:sz w:val="24"/>
        </w:rPr>
        <w:t>, pero el mortero se caracteriz</w:t>
      </w:r>
      <w:r w:rsidR="002027B7">
        <w:rPr>
          <w:rFonts w:ascii="Arial" w:hAnsi="Arial" w:cs="Arial"/>
          <w:sz w:val="24"/>
        </w:rPr>
        <w:t>ó</w:t>
      </w:r>
      <w:r w:rsidR="00A96351" w:rsidRPr="00D50A03">
        <w:rPr>
          <w:rFonts w:ascii="Arial" w:hAnsi="Arial" w:cs="Arial"/>
          <w:sz w:val="24"/>
        </w:rPr>
        <w:t xml:space="preserve"> por </w:t>
      </w:r>
      <w:r w:rsidR="002D33C6" w:rsidRPr="00D50A03">
        <w:rPr>
          <w:rFonts w:ascii="Arial" w:hAnsi="Arial" w:cs="Arial"/>
          <w:sz w:val="24"/>
        </w:rPr>
        <w:t xml:space="preserve">un </w:t>
      </w:r>
      <w:r w:rsidR="00290D6D" w:rsidRPr="00D50A03">
        <w:rPr>
          <w:rFonts w:ascii="Arial" w:hAnsi="Arial" w:cs="Arial"/>
          <w:sz w:val="24"/>
        </w:rPr>
        <w:t xml:space="preserve">alto </w:t>
      </w:r>
      <w:r w:rsidR="002D33C6" w:rsidRPr="00D50A03">
        <w:rPr>
          <w:rFonts w:ascii="Arial" w:hAnsi="Arial" w:cs="Arial"/>
          <w:sz w:val="24"/>
        </w:rPr>
        <w:t>nivel de cohesión y viscosidad</w:t>
      </w:r>
      <w:r w:rsidR="00A96351" w:rsidRPr="00D50A03">
        <w:rPr>
          <w:rFonts w:ascii="Arial" w:hAnsi="Arial" w:cs="Arial"/>
          <w:sz w:val="24"/>
        </w:rPr>
        <w:t xml:space="preserve">. </w:t>
      </w:r>
    </w:p>
    <w:p w:rsidR="008A0547" w:rsidRPr="00D50A03" w:rsidRDefault="008A0547" w:rsidP="008A0547">
      <w:pPr>
        <w:spacing w:line="480" w:lineRule="auto"/>
        <w:ind w:left="426"/>
        <w:jc w:val="both"/>
        <w:rPr>
          <w:rFonts w:ascii="Arial" w:hAnsi="Arial" w:cs="Arial"/>
          <w:sz w:val="24"/>
        </w:rPr>
      </w:pPr>
      <w:r w:rsidRPr="00D50A03">
        <w:rPr>
          <w:rFonts w:ascii="Arial" w:hAnsi="Arial" w:cs="Arial"/>
          <w:sz w:val="24"/>
        </w:rPr>
        <w:t xml:space="preserve">El cemento </w:t>
      </w:r>
      <w:r w:rsidR="00764A45" w:rsidRPr="00D50A03">
        <w:rPr>
          <w:rFonts w:ascii="Arial" w:hAnsi="Arial" w:cs="Arial"/>
          <w:sz w:val="24"/>
        </w:rPr>
        <w:t>tipo IP HE</w:t>
      </w:r>
      <w:r w:rsidRPr="00D50A03">
        <w:rPr>
          <w:rFonts w:ascii="Arial" w:hAnsi="Arial" w:cs="Arial"/>
          <w:sz w:val="24"/>
        </w:rPr>
        <w:t xml:space="preserve"> produce morteros con dificultad de fluidez, debido a que la puzolana necesita mayor cantidad de agua para hidratarse. </w:t>
      </w:r>
    </w:p>
    <w:p w:rsidR="00A419B5" w:rsidRDefault="00A419B5" w:rsidP="008A0547">
      <w:pPr>
        <w:spacing w:line="480" w:lineRule="auto"/>
        <w:ind w:left="426"/>
        <w:jc w:val="both"/>
        <w:rPr>
          <w:rFonts w:ascii="Arial" w:hAnsi="Arial" w:cs="Arial"/>
          <w:sz w:val="24"/>
        </w:rPr>
      </w:pPr>
    </w:p>
    <w:p w:rsidR="00120A1E" w:rsidRPr="00D457FA" w:rsidRDefault="008D1CEA" w:rsidP="008D1CEA">
      <w:pPr>
        <w:spacing w:line="480" w:lineRule="auto"/>
        <w:jc w:val="both"/>
        <w:rPr>
          <w:rFonts w:ascii="Arial" w:hAnsi="Arial" w:cs="Arial"/>
          <w:b/>
          <w:sz w:val="24"/>
          <w:lang w:val="es-AR"/>
        </w:rPr>
      </w:pPr>
      <w:r w:rsidRPr="00D457FA">
        <w:rPr>
          <w:rFonts w:ascii="Arial" w:hAnsi="Arial" w:cs="Arial"/>
          <w:b/>
          <w:sz w:val="24"/>
          <w:lang w:val="es-AR"/>
        </w:rPr>
        <w:t xml:space="preserve">      RECOMENDACIONES</w:t>
      </w:r>
    </w:p>
    <w:p w:rsidR="00B32CCA" w:rsidRPr="00D50A03" w:rsidRDefault="00B6020E" w:rsidP="00B6020E">
      <w:pPr>
        <w:spacing w:line="480" w:lineRule="auto"/>
        <w:ind w:left="426"/>
        <w:jc w:val="both"/>
        <w:rPr>
          <w:rFonts w:ascii="Arial" w:hAnsi="Arial" w:cs="Arial"/>
          <w:sz w:val="24"/>
          <w:lang w:val="es-AR"/>
        </w:rPr>
      </w:pPr>
      <w:r w:rsidRPr="00D50A03">
        <w:rPr>
          <w:rFonts w:ascii="Arial" w:hAnsi="Arial" w:cs="Arial"/>
          <w:sz w:val="24"/>
          <w:lang w:val="es-AR"/>
        </w:rPr>
        <w:t xml:space="preserve">Siempre que se vaya a elaborar una mezcla de hormigón  autocompactante es de suma importancia realizar </w:t>
      </w:r>
      <w:r w:rsidR="00B32CCA" w:rsidRPr="00D50A03">
        <w:rPr>
          <w:rFonts w:ascii="Arial" w:hAnsi="Arial" w:cs="Arial"/>
          <w:sz w:val="24"/>
          <w:lang w:val="es-AR"/>
        </w:rPr>
        <w:t xml:space="preserve">correctamente </w:t>
      </w:r>
      <w:r w:rsidRPr="00D50A03">
        <w:rPr>
          <w:rFonts w:ascii="Arial" w:hAnsi="Arial" w:cs="Arial"/>
          <w:sz w:val="24"/>
          <w:lang w:val="es-AR"/>
        </w:rPr>
        <w:t xml:space="preserve">ensayos de humedad a los agregados, ya que el contenido de humedad es variable debido a las condiciones ambientales. </w:t>
      </w:r>
      <w:r w:rsidR="00B32CCA" w:rsidRPr="00D50A03">
        <w:rPr>
          <w:rFonts w:ascii="Arial" w:hAnsi="Arial" w:cs="Arial"/>
          <w:sz w:val="24"/>
          <w:lang w:val="es-AR"/>
        </w:rPr>
        <w:t xml:space="preserve">Un resultado erróneo en el contenido de humedad </w:t>
      </w:r>
      <w:r w:rsidR="00B32CCA" w:rsidRPr="00D50A03">
        <w:rPr>
          <w:rFonts w:ascii="Arial" w:hAnsi="Arial" w:cs="Arial"/>
          <w:sz w:val="24"/>
          <w:lang w:val="es-AR"/>
        </w:rPr>
        <w:lastRenderedPageBreak/>
        <w:t xml:space="preserve">ocasionaría que </w:t>
      </w:r>
      <w:r w:rsidR="00E64914">
        <w:rPr>
          <w:rFonts w:ascii="Arial" w:hAnsi="Arial" w:cs="Arial"/>
          <w:sz w:val="24"/>
          <w:lang w:val="es-AR"/>
        </w:rPr>
        <w:t>se sobreestime</w:t>
      </w:r>
      <w:r w:rsidR="00B32CCA" w:rsidRPr="00D50A03">
        <w:rPr>
          <w:rFonts w:ascii="Arial" w:hAnsi="Arial" w:cs="Arial"/>
          <w:sz w:val="24"/>
          <w:lang w:val="es-AR"/>
        </w:rPr>
        <w:t xml:space="preserve"> la cantidad de agua necesaria en el diseño, produciendo problemas como segregación, exudación y bajas resistencias en el hormigón.</w:t>
      </w:r>
    </w:p>
    <w:p w:rsidR="00123894" w:rsidRPr="00D50A03" w:rsidRDefault="00123894" w:rsidP="00E94A90">
      <w:pPr>
        <w:spacing w:line="480" w:lineRule="auto"/>
        <w:ind w:left="426"/>
        <w:jc w:val="both"/>
        <w:rPr>
          <w:rFonts w:ascii="Arial" w:hAnsi="Arial" w:cs="Arial"/>
          <w:sz w:val="24"/>
        </w:rPr>
      </w:pPr>
      <w:r w:rsidRPr="00D50A03">
        <w:rPr>
          <w:rFonts w:ascii="Arial" w:hAnsi="Arial" w:cs="Arial"/>
          <w:sz w:val="24"/>
        </w:rPr>
        <w:t>Cuando se requiera elaborar un hormigón autocompactante con cemento tipo IP HE</w:t>
      </w:r>
      <w:r w:rsidR="00D02D2C" w:rsidRPr="00D50A03">
        <w:rPr>
          <w:rFonts w:ascii="Arial" w:hAnsi="Arial" w:cs="Arial"/>
          <w:sz w:val="24"/>
        </w:rPr>
        <w:t xml:space="preserve">, es conveniente utilizar filler de caliza con la finalidad de mejorar la trabajabilidad del hormigón y evitar la segregación de los agregados que </w:t>
      </w:r>
      <w:r w:rsidR="00605AB7" w:rsidRPr="00D50A03">
        <w:rPr>
          <w:rFonts w:ascii="Arial" w:hAnsi="Arial" w:cs="Arial"/>
          <w:sz w:val="24"/>
        </w:rPr>
        <w:t>generalmente</w:t>
      </w:r>
      <w:r w:rsidR="00D02D2C" w:rsidRPr="00D50A03">
        <w:rPr>
          <w:rFonts w:ascii="Arial" w:hAnsi="Arial" w:cs="Arial"/>
          <w:sz w:val="24"/>
        </w:rPr>
        <w:t xml:space="preserve"> ocurre cuando no se utiliza </w:t>
      </w:r>
      <w:r w:rsidR="00605AB7" w:rsidRPr="00D50A03">
        <w:rPr>
          <w:rFonts w:ascii="Arial" w:hAnsi="Arial" w:cs="Arial"/>
          <w:sz w:val="24"/>
        </w:rPr>
        <w:t>adiciones.</w:t>
      </w:r>
    </w:p>
    <w:p w:rsidR="002E6DA7" w:rsidRPr="00D50A03" w:rsidRDefault="00E019F7" w:rsidP="00A419B5">
      <w:pPr>
        <w:spacing w:line="480" w:lineRule="auto"/>
        <w:ind w:left="426"/>
        <w:jc w:val="both"/>
        <w:rPr>
          <w:rFonts w:ascii="Arial" w:hAnsi="Arial" w:cs="Arial"/>
          <w:sz w:val="24"/>
        </w:rPr>
      </w:pPr>
      <w:r w:rsidRPr="00D50A03">
        <w:rPr>
          <w:rFonts w:ascii="Arial" w:hAnsi="Arial" w:cs="Arial"/>
          <w:sz w:val="24"/>
        </w:rPr>
        <w:t>S</w:t>
      </w:r>
      <w:r w:rsidR="002E6DA7" w:rsidRPr="00D50A03">
        <w:rPr>
          <w:rFonts w:ascii="Arial" w:hAnsi="Arial" w:cs="Arial"/>
          <w:sz w:val="24"/>
        </w:rPr>
        <w:t>iempre</w:t>
      </w:r>
      <w:r w:rsidRPr="00D50A03">
        <w:rPr>
          <w:rFonts w:ascii="Arial" w:hAnsi="Arial" w:cs="Arial"/>
          <w:sz w:val="24"/>
        </w:rPr>
        <w:t xml:space="preserve"> utilizar</w:t>
      </w:r>
      <w:r w:rsidR="002E6DA7" w:rsidRPr="00D50A03">
        <w:rPr>
          <w:rFonts w:ascii="Arial" w:hAnsi="Arial" w:cs="Arial"/>
          <w:sz w:val="24"/>
        </w:rPr>
        <w:t xml:space="preserve"> en la mezclas de hormigón autocompactante arenas finas, cuyo modulo de finura sea inferior a 0.7</w:t>
      </w:r>
      <w:r w:rsidRPr="00D50A03">
        <w:rPr>
          <w:rFonts w:ascii="Arial" w:hAnsi="Arial" w:cs="Arial"/>
          <w:sz w:val="24"/>
        </w:rPr>
        <w:t xml:space="preserve"> ya que así </w:t>
      </w:r>
      <w:r w:rsidR="00842C18">
        <w:rPr>
          <w:rFonts w:ascii="Arial" w:hAnsi="Arial" w:cs="Arial"/>
          <w:sz w:val="24"/>
        </w:rPr>
        <w:t>se obtendrá</w:t>
      </w:r>
      <w:r w:rsidRPr="00D50A03">
        <w:rPr>
          <w:rFonts w:ascii="Arial" w:hAnsi="Arial" w:cs="Arial"/>
          <w:sz w:val="24"/>
        </w:rPr>
        <w:t xml:space="preserve"> la fluidez necesaria para conseguir la autocompactación. Si </w:t>
      </w:r>
      <w:r w:rsidR="00842C18">
        <w:rPr>
          <w:rFonts w:ascii="Arial" w:hAnsi="Arial" w:cs="Arial"/>
          <w:sz w:val="24"/>
        </w:rPr>
        <w:t xml:space="preserve">se trabaja </w:t>
      </w:r>
      <w:r w:rsidRPr="00D50A03">
        <w:rPr>
          <w:rFonts w:ascii="Arial" w:hAnsi="Arial" w:cs="Arial"/>
          <w:sz w:val="24"/>
        </w:rPr>
        <w:t>solo con arenas que se caractericen por presentar un modulo de finura mayor a 1</w:t>
      </w:r>
      <w:r w:rsidR="00BB4A10" w:rsidRPr="00D50A03">
        <w:rPr>
          <w:rFonts w:ascii="Arial" w:hAnsi="Arial" w:cs="Arial"/>
          <w:sz w:val="24"/>
        </w:rPr>
        <w:t>, no se conseguirá una optima trabajabilidad.</w:t>
      </w:r>
    </w:p>
    <w:p w:rsidR="006C375B" w:rsidRPr="00D50A03" w:rsidRDefault="00A419B5" w:rsidP="00A419B5">
      <w:pPr>
        <w:spacing w:line="480" w:lineRule="auto"/>
        <w:ind w:left="426"/>
        <w:jc w:val="both"/>
        <w:rPr>
          <w:rFonts w:ascii="Arial" w:hAnsi="Arial" w:cs="Arial"/>
          <w:sz w:val="24"/>
        </w:rPr>
      </w:pPr>
      <w:r w:rsidRPr="00D50A03">
        <w:rPr>
          <w:rFonts w:ascii="Arial" w:hAnsi="Arial" w:cs="Arial"/>
          <w:sz w:val="24"/>
        </w:rPr>
        <w:t>Se</w:t>
      </w:r>
      <w:r w:rsidR="006C375B" w:rsidRPr="00D50A03">
        <w:rPr>
          <w:rFonts w:ascii="Arial" w:hAnsi="Arial" w:cs="Arial"/>
          <w:sz w:val="24"/>
        </w:rPr>
        <w:t xml:space="preserve"> pueden variar las características de los hormigones, reduciendo la relación agua cemento</w:t>
      </w:r>
      <w:r w:rsidR="002E4736" w:rsidRPr="00D50A03">
        <w:rPr>
          <w:rFonts w:ascii="Arial" w:hAnsi="Arial" w:cs="Arial"/>
          <w:sz w:val="24"/>
        </w:rPr>
        <w:t>, empleando aditivos modificadores de viscosidad  y  de esta manera buscar mayores resistencias. Al utilizar aditivos modificadores de viscosidad se  debe  tener presente que las condiciones iníciales de los diseños desarrollados cambian, se deben realizar varias pruebas para su uso, ya que en ocasiones utilizarlo</w:t>
      </w:r>
      <w:r w:rsidR="00842C18">
        <w:rPr>
          <w:rFonts w:ascii="Arial" w:hAnsi="Arial" w:cs="Arial"/>
          <w:sz w:val="24"/>
        </w:rPr>
        <w:t xml:space="preserve"> puede presentar problemas como:</w:t>
      </w:r>
      <w:r w:rsidR="002E4736" w:rsidRPr="00D50A03">
        <w:rPr>
          <w:rFonts w:ascii="Arial" w:hAnsi="Arial" w:cs="Arial"/>
          <w:sz w:val="24"/>
        </w:rPr>
        <w:t xml:space="preserve"> </w:t>
      </w:r>
      <w:r w:rsidR="00727B0D" w:rsidRPr="00D50A03">
        <w:rPr>
          <w:rFonts w:ascii="Arial" w:hAnsi="Arial" w:cs="Arial"/>
          <w:sz w:val="24"/>
        </w:rPr>
        <w:t>elevada cantidad de aire ocluido, retraso del fraguado etc.</w:t>
      </w:r>
    </w:p>
    <w:p w:rsidR="00056FCD" w:rsidRPr="00D50A03" w:rsidRDefault="00056FCD" w:rsidP="00A419B5">
      <w:pPr>
        <w:spacing w:line="480" w:lineRule="auto"/>
        <w:ind w:left="426"/>
        <w:jc w:val="both"/>
        <w:rPr>
          <w:rFonts w:ascii="Arial" w:hAnsi="Arial" w:cs="Arial"/>
          <w:sz w:val="24"/>
        </w:rPr>
      </w:pPr>
    </w:p>
    <w:p w:rsidR="00020357" w:rsidRPr="00D50A03" w:rsidRDefault="00020357" w:rsidP="00626F1B">
      <w:pPr>
        <w:rPr>
          <w:rFonts w:ascii="Arial" w:hAnsi="Arial" w:cs="Arial"/>
          <w:color w:val="FFFFFF" w:themeColor="background1"/>
          <w:sz w:val="24"/>
        </w:rPr>
      </w:pPr>
    </w:p>
    <w:p w:rsidR="00991EEF" w:rsidRPr="00D50A03" w:rsidRDefault="00991EEF" w:rsidP="00626F1B">
      <w:pPr>
        <w:rPr>
          <w:rFonts w:ascii="Arial" w:hAnsi="Arial" w:cs="Arial"/>
          <w:color w:val="FFFFFF" w:themeColor="background1"/>
          <w:sz w:val="24"/>
        </w:rPr>
      </w:pPr>
    </w:p>
    <w:p w:rsidR="00991EEF" w:rsidRPr="00D50A03" w:rsidRDefault="00991EEF" w:rsidP="00626F1B">
      <w:pPr>
        <w:rPr>
          <w:rFonts w:ascii="Arial" w:hAnsi="Arial" w:cs="Arial"/>
          <w:color w:val="FFFFFF" w:themeColor="background1"/>
          <w:sz w:val="24"/>
        </w:rPr>
      </w:pPr>
    </w:p>
    <w:p w:rsidR="00991EEF" w:rsidRPr="00D50A03" w:rsidRDefault="00991EEF" w:rsidP="00626F1B">
      <w:pPr>
        <w:rPr>
          <w:rFonts w:ascii="Arial" w:hAnsi="Arial" w:cs="Arial"/>
          <w:sz w:val="24"/>
        </w:rPr>
      </w:pPr>
    </w:p>
    <w:sectPr w:rsidR="00991EEF" w:rsidRPr="00D50A03" w:rsidSect="00C57E10">
      <w:pgSz w:w="12240" w:h="15840"/>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2620" w:rsidRDefault="00862620" w:rsidP="00E708F6">
      <w:pPr>
        <w:spacing w:after="0" w:line="240" w:lineRule="auto"/>
      </w:pPr>
      <w:r>
        <w:separator/>
      </w:r>
    </w:p>
  </w:endnote>
  <w:endnote w:type="continuationSeparator" w:id="1">
    <w:p w:rsidR="00862620" w:rsidRDefault="00862620" w:rsidP="00E708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FFPPG+Arial">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620" w:rsidRDefault="00862620">
    <w:pPr>
      <w:pStyle w:val="Piedepgina"/>
      <w:rPr>
        <w:lang w:val="es-ES"/>
      </w:rPr>
    </w:pPr>
  </w:p>
  <w:p w:rsidR="00862620" w:rsidRDefault="00862620">
    <w:pPr>
      <w:pStyle w:val="Piedepgina"/>
      <w:rPr>
        <w:lang w:val="es-ES"/>
      </w:rPr>
    </w:pPr>
    <w:r>
      <w:rPr>
        <w:lang w:val="es-ES"/>
      </w:rPr>
      <w:t xml:space="preserve">                 </w:t>
    </w:r>
  </w:p>
  <w:p w:rsidR="00862620" w:rsidRDefault="00862620">
    <w:pPr>
      <w:pStyle w:val="Piedepgina"/>
      <w:rPr>
        <w:lang w:val="es-ES"/>
      </w:rPr>
    </w:pPr>
  </w:p>
  <w:p w:rsidR="00862620" w:rsidRDefault="00862620">
    <w:pPr>
      <w:pStyle w:val="Piedepgina"/>
      <w:rPr>
        <w:lang w:val="es-ES"/>
      </w:rPr>
    </w:pPr>
  </w:p>
  <w:p w:rsidR="00862620" w:rsidRPr="00DB567C" w:rsidRDefault="00862620">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2620" w:rsidRDefault="00862620" w:rsidP="00E708F6">
      <w:pPr>
        <w:spacing w:after="0" w:line="240" w:lineRule="auto"/>
      </w:pPr>
      <w:r>
        <w:separator/>
      </w:r>
    </w:p>
  </w:footnote>
  <w:footnote w:type="continuationSeparator" w:id="1">
    <w:p w:rsidR="00862620" w:rsidRDefault="00862620" w:rsidP="00E708F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87612"/>
      <w:docPartObj>
        <w:docPartGallery w:val="Page Numbers (Top of Page)"/>
        <w:docPartUnique/>
      </w:docPartObj>
    </w:sdtPr>
    <w:sdtContent>
      <w:p w:rsidR="00862620" w:rsidRDefault="005051D5">
        <w:pPr>
          <w:pStyle w:val="Encabezado"/>
          <w:jc w:val="right"/>
        </w:pPr>
        <w:fldSimple w:instr=" PAGE   \* MERGEFORMAT ">
          <w:r w:rsidR="004C7676">
            <w:rPr>
              <w:noProof/>
            </w:rPr>
            <w:t>43</w:t>
          </w:r>
        </w:fldSimple>
      </w:p>
    </w:sdtContent>
  </w:sdt>
  <w:p w:rsidR="00862620" w:rsidRDefault="00862620" w:rsidP="00B72155">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20D3"/>
    <w:multiLevelType w:val="hybridMultilevel"/>
    <w:tmpl w:val="29248E90"/>
    <w:lvl w:ilvl="0" w:tplc="300A0017">
      <w:start w:val="1"/>
      <w:numFmt w:val="lowerLetter"/>
      <w:lvlText w:val="%1)"/>
      <w:lvlJc w:val="left"/>
      <w:pPr>
        <w:ind w:left="360" w:hanging="360"/>
      </w:pPr>
      <w:rPr>
        <w:rFonts w:hint="default"/>
        <w:sz w:val="2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
    <w:nsid w:val="01426252"/>
    <w:multiLevelType w:val="hybridMultilevel"/>
    <w:tmpl w:val="F072F15E"/>
    <w:lvl w:ilvl="0" w:tplc="2C0A000F">
      <w:start w:val="1"/>
      <w:numFmt w:val="decimal"/>
      <w:lvlText w:val="%1."/>
      <w:lvlJc w:val="left"/>
      <w:pPr>
        <w:ind w:left="1713" w:hanging="360"/>
      </w:pPr>
      <w:rPr>
        <w:rFonts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2">
    <w:nsid w:val="09AD6969"/>
    <w:multiLevelType w:val="multilevel"/>
    <w:tmpl w:val="BFDE634A"/>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2280" w:hanging="720"/>
      </w:pPr>
      <w:rPr>
        <w:rFonts w:hint="default"/>
        <w:b/>
      </w:rPr>
    </w:lvl>
    <w:lvl w:ilvl="3">
      <w:start w:val="1"/>
      <w:numFmt w:val="bullet"/>
      <w:lvlText w:val=""/>
      <w:lvlJc w:val="left"/>
      <w:pPr>
        <w:ind w:left="720" w:hanging="720"/>
      </w:pPr>
      <w:rPr>
        <w:rFonts w:ascii="Symbol" w:hAnsi="Symbol"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131C4A57"/>
    <w:multiLevelType w:val="multilevel"/>
    <w:tmpl w:val="0C3E14FC"/>
    <w:lvl w:ilvl="0">
      <w:start w:val="1"/>
      <w:numFmt w:val="decimal"/>
      <w:lvlText w:val="1.%1"/>
      <w:lvlJc w:val="left"/>
      <w:pPr>
        <w:ind w:left="360" w:hanging="360"/>
      </w:pPr>
      <w:rPr>
        <w:rFonts w:hint="default"/>
        <w:b/>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800" w:hanging="180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520" w:hanging="2520"/>
      </w:pPr>
      <w:rPr>
        <w:rFonts w:hint="default"/>
        <w:sz w:val="24"/>
      </w:rPr>
    </w:lvl>
  </w:abstractNum>
  <w:abstractNum w:abstractNumId="4">
    <w:nsid w:val="13241038"/>
    <w:multiLevelType w:val="hybridMultilevel"/>
    <w:tmpl w:val="84E83C0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20686E5B"/>
    <w:multiLevelType w:val="hybridMultilevel"/>
    <w:tmpl w:val="4A82B5F4"/>
    <w:lvl w:ilvl="0" w:tplc="2C0A000F">
      <w:start w:val="1"/>
      <w:numFmt w:val="decimal"/>
      <w:lvlText w:val="%1."/>
      <w:lvlJc w:val="left"/>
      <w:pPr>
        <w:ind w:left="928" w:hanging="360"/>
      </w:pPr>
      <w:rPr>
        <w:rFonts w:hint="default"/>
        <w:b/>
      </w:rPr>
    </w:lvl>
    <w:lvl w:ilvl="1" w:tplc="2C0A0001">
      <w:start w:val="1"/>
      <w:numFmt w:val="bullet"/>
      <w:lvlText w:val=""/>
      <w:lvlJc w:val="left"/>
      <w:pPr>
        <w:ind w:left="1648" w:hanging="360"/>
      </w:pPr>
      <w:rPr>
        <w:rFonts w:ascii="Symbol" w:hAnsi="Symbol" w:hint="default"/>
      </w:rPr>
    </w:lvl>
    <w:lvl w:ilvl="2" w:tplc="CDCC9B66">
      <w:start w:val="1"/>
      <w:numFmt w:val="lowerLetter"/>
      <w:lvlText w:val="%3)"/>
      <w:lvlJc w:val="left"/>
      <w:pPr>
        <w:ind w:left="2548" w:hanging="360"/>
      </w:pPr>
      <w:rPr>
        <w:rFonts w:hint="default"/>
      </w:rPr>
    </w:lvl>
    <w:lvl w:ilvl="3" w:tplc="300A000F" w:tentative="1">
      <w:start w:val="1"/>
      <w:numFmt w:val="decimal"/>
      <w:lvlText w:val="%4."/>
      <w:lvlJc w:val="left"/>
      <w:pPr>
        <w:ind w:left="3088" w:hanging="360"/>
      </w:pPr>
    </w:lvl>
    <w:lvl w:ilvl="4" w:tplc="300A0019" w:tentative="1">
      <w:start w:val="1"/>
      <w:numFmt w:val="lowerLetter"/>
      <w:lvlText w:val="%5."/>
      <w:lvlJc w:val="left"/>
      <w:pPr>
        <w:ind w:left="3808" w:hanging="360"/>
      </w:pPr>
    </w:lvl>
    <w:lvl w:ilvl="5" w:tplc="300A001B" w:tentative="1">
      <w:start w:val="1"/>
      <w:numFmt w:val="lowerRoman"/>
      <w:lvlText w:val="%6."/>
      <w:lvlJc w:val="right"/>
      <w:pPr>
        <w:ind w:left="4528" w:hanging="180"/>
      </w:pPr>
    </w:lvl>
    <w:lvl w:ilvl="6" w:tplc="300A000F" w:tentative="1">
      <w:start w:val="1"/>
      <w:numFmt w:val="decimal"/>
      <w:lvlText w:val="%7."/>
      <w:lvlJc w:val="left"/>
      <w:pPr>
        <w:ind w:left="5248" w:hanging="360"/>
      </w:pPr>
    </w:lvl>
    <w:lvl w:ilvl="7" w:tplc="300A0019" w:tentative="1">
      <w:start w:val="1"/>
      <w:numFmt w:val="lowerLetter"/>
      <w:lvlText w:val="%8."/>
      <w:lvlJc w:val="left"/>
      <w:pPr>
        <w:ind w:left="5968" w:hanging="360"/>
      </w:pPr>
    </w:lvl>
    <w:lvl w:ilvl="8" w:tplc="300A001B" w:tentative="1">
      <w:start w:val="1"/>
      <w:numFmt w:val="lowerRoman"/>
      <w:lvlText w:val="%9."/>
      <w:lvlJc w:val="right"/>
      <w:pPr>
        <w:ind w:left="6688" w:hanging="180"/>
      </w:pPr>
    </w:lvl>
  </w:abstractNum>
  <w:abstractNum w:abstractNumId="6">
    <w:nsid w:val="20EC3E70"/>
    <w:multiLevelType w:val="hybridMultilevel"/>
    <w:tmpl w:val="3CC6D8FE"/>
    <w:lvl w:ilvl="0" w:tplc="0C0A000F">
      <w:start w:val="1"/>
      <w:numFmt w:val="decimal"/>
      <w:lvlText w:val="%1."/>
      <w:lvlJc w:val="left"/>
      <w:pPr>
        <w:ind w:left="1252" w:hanging="360"/>
      </w:pPr>
      <w:rPr>
        <w:rFonts w:hint="default"/>
      </w:rPr>
    </w:lvl>
    <w:lvl w:ilvl="1" w:tplc="0C0A0019" w:tentative="1">
      <w:start w:val="1"/>
      <w:numFmt w:val="lowerLetter"/>
      <w:lvlText w:val="%2."/>
      <w:lvlJc w:val="left"/>
      <w:pPr>
        <w:ind w:left="1972" w:hanging="360"/>
      </w:pPr>
    </w:lvl>
    <w:lvl w:ilvl="2" w:tplc="0C0A001B" w:tentative="1">
      <w:start w:val="1"/>
      <w:numFmt w:val="lowerRoman"/>
      <w:lvlText w:val="%3."/>
      <w:lvlJc w:val="right"/>
      <w:pPr>
        <w:ind w:left="2692" w:hanging="180"/>
      </w:pPr>
    </w:lvl>
    <w:lvl w:ilvl="3" w:tplc="0C0A000F" w:tentative="1">
      <w:start w:val="1"/>
      <w:numFmt w:val="decimal"/>
      <w:lvlText w:val="%4."/>
      <w:lvlJc w:val="left"/>
      <w:pPr>
        <w:ind w:left="3412" w:hanging="360"/>
      </w:pPr>
    </w:lvl>
    <w:lvl w:ilvl="4" w:tplc="0C0A0019" w:tentative="1">
      <w:start w:val="1"/>
      <w:numFmt w:val="lowerLetter"/>
      <w:lvlText w:val="%5."/>
      <w:lvlJc w:val="left"/>
      <w:pPr>
        <w:ind w:left="4132" w:hanging="360"/>
      </w:pPr>
    </w:lvl>
    <w:lvl w:ilvl="5" w:tplc="0C0A001B" w:tentative="1">
      <w:start w:val="1"/>
      <w:numFmt w:val="lowerRoman"/>
      <w:lvlText w:val="%6."/>
      <w:lvlJc w:val="right"/>
      <w:pPr>
        <w:ind w:left="4852" w:hanging="180"/>
      </w:pPr>
    </w:lvl>
    <w:lvl w:ilvl="6" w:tplc="0C0A000F" w:tentative="1">
      <w:start w:val="1"/>
      <w:numFmt w:val="decimal"/>
      <w:lvlText w:val="%7."/>
      <w:lvlJc w:val="left"/>
      <w:pPr>
        <w:ind w:left="5572" w:hanging="360"/>
      </w:pPr>
    </w:lvl>
    <w:lvl w:ilvl="7" w:tplc="0C0A0019" w:tentative="1">
      <w:start w:val="1"/>
      <w:numFmt w:val="lowerLetter"/>
      <w:lvlText w:val="%8."/>
      <w:lvlJc w:val="left"/>
      <w:pPr>
        <w:ind w:left="6292" w:hanging="360"/>
      </w:pPr>
    </w:lvl>
    <w:lvl w:ilvl="8" w:tplc="0C0A001B" w:tentative="1">
      <w:start w:val="1"/>
      <w:numFmt w:val="lowerRoman"/>
      <w:lvlText w:val="%9."/>
      <w:lvlJc w:val="right"/>
      <w:pPr>
        <w:ind w:left="7012" w:hanging="180"/>
      </w:pPr>
    </w:lvl>
  </w:abstractNum>
  <w:abstractNum w:abstractNumId="7">
    <w:nsid w:val="234714CA"/>
    <w:multiLevelType w:val="hybridMultilevel"/>
    <w:tmpl w:val="15248BAE"/>
    <w:lvl w:ilvl="0" w:tplc="24A6543C">
      <w:start w:val="1"/>
      <w:numFmt w:val="lowerLetter"/>
      <w:lvlText w:val="%1)"/>
      <w:lvlJc w:val="left"/>
      <w:pPr>
        <w:ind w:left="1211" w:hanging="360"/>
      </w:pPr>
      <w:rPr>
        <w:rFonts w:hint="default"/>
      </w:rPr>
    </w:lvl>
    <w:lvl w:ilvl="1" w:tplc="2C0A0019" w:tentative="1">
      <w:start w:val="1"/>
      <w:numFmt w:val="lowerLetter"/>
      <w:lvlText w:val="%2."/>
      <w:lvlJc w:val="left"/>
      <w:pPr>
        <w:ind w:left="1931" w:hanging="360"/>
      </w:pPr>
    </w:lvl>
    <w:lvl w:ilvl="2" w:tplc="2C0A001B" w:tentative="1">
      <w:start w:val="1"/>
      <w:numFmt w:val="lowerRoman"/>
      <w:lvlText w:val="%3."/>
      <w:lvlJc w:val="right"/>
      <w:pPr>
        <w:ind w:left="2651" w:hanging="180"/>
      </w:pPr>
    </w:lvl>
    <w:lvl w:ilvl="3" w:tplc="2C0A000F" w:tentative="1">
      <w:start w:val="1"/>
      <w:numFmt w:val="decimal"/>
      <w:lvlText w:val="%4."/>
      <w:lvlJc w:val="left"/>
      <w:pPr>
        <w:ind w:left="3371" w:hanging="360"/>
      </w:pPr>
    </w:lvl>
    <w:lvl w:ilvl="4" w:tplc="2C0A0019" w:tentative="1">
      <w:start w:val="1"/>
      <w:numFmt w:val="lowerLetter"/>
      <w:lvlText w:val="%5."/>
      <w:lvlJc w:val="left"/>
      <w:pPr>
        <w:ind w:left="4091" w:hanging="360"/>
      </w:pPr>
    </w:lvl>
    <w:lvl w:ilvl="5" w:tplc="2C0A001B" w:tentative="1">
      <w:start w:val="1"/>
      <w:numFmt w:val="lowerRoman"/>
      <w:lvlText w:val="%6."/>
      <w:lvlJc w:val="right"/>
      <w:pPr>
        <w:ind w:left="4811" w:hanging="180"/>
      </w:pPr>
    </w:lvl>
    <w:lvl w:ilvl="6" w:tplc="2C0A000F" w:tentative="1">
      <w:start w:val="1"/>
      <w:numFmt w:val="decimal"/>
      <w:lvlText w:val="%7."/>
      <w:lvlJc w:val="left"/>
      <w:pPr>
        <w:ind w:left="5531" w:hanging="360"/>
      </w:pPr>
    </w:lvl>
    <w:lvl w:ilvl="7" w:tplc="2C0A0019" w:tentative="1">
      <w:start w:val="1"/>
      <w:numFmt w:val="lowerLetter"/>
      <w:lvlText w:val="%8."/>
      <w:lvlJc w:val="left"/>
      <w:pPr>
        <w:ind w:left="6251" w:hanging="360"/>
      </w:pPr>
    </w:lvl>
    <w:lvl w:ilvl="8" w:tplc="2C0A001B" w:tentative="1">
      <w:start w:val="1"/>
      <w:numFmt w:val="lowerRoman"/>
      <w:lvlText w:val="%9."/>
      <w:lvlJc w:val="right"/>
      <w:pPr>
        <w:ind w:left="6971" w:hanging="180"/>
      </w:pPr>
    </w:lvl>
  </w:abstractNum>
  <w:abstractNum w:abstractNumId="8">
    <w:nsid w:val="25BC4E94"/>
    <w:multiLevelType w:val="hybridMultilevel"/>
    <w:tmpl w:val="A2DC76FA"/>
    <w:lvl w:ilvl="0" w:tplc="0C0A000F">
      <w:start w:val="1"/>
      <w:numFmt w:val="decimal"/>
      <w:lvlText w:val="%1."/>
      <w:lvlJc w:val="left"/>
      <w:pPr>
        <w:ind w:left="1211" w:hanging="360"/>
      </w:pPr>
      <w:rPr>
        <w:rFonts w:hint="default"/>
      </w:rPr>
    </w:lvl>
    <w:lvl w:ilvl="1" w:tplc="300A0019">
      <w:start w:val="1"/>
      <w:numFmt w:val="lowerLetter"/>
      <w:lvlText w:val="%2."/>
      <w:lvlJc w:val="left"/>
      <w:pPr>
        <w:ind w:left="1931" w:hanging="360"/>
      </w:pPr>
    </w:lvl>
    <w:lvl w:ilvl="2" w:tplc="300A001B" w:tentative="1">
      <w:start w:val="1"/>
      <w:numFmt w:val="lowerRoman"/>
      <w:lvlText w:val="%3."/>
      <w:lvlJc w:val="right"/>
      <w:pPr>
        <w:ind w:left="2651" w:hanging="180"/>
      </w:pPr>
    </w:lvl>
    <w:lvl w:ilvl="3" w:tplc="300A000F" w:tentative="1">
      <w:start w:val="1"/>
      <w:numFmt w:val="decimal"/>
      <w:lvlText w:val="%4."/>
      <w:lvlJc w:val="left"/>
      <w:pPr>
        <w:ind w:left="3371" w:hanging="360"/>
      </w:pPr>
    </w:lvl>
    <w:lvl w:ilvl="4" w:tplc="300A0019" w:tentative="1">
      <w:start w:val="1"/>
      <w:numFmt w:val="lowerLetter"/>
      <w:lvlText w:val="%5."/>
      <w:lvlJc w:val="left"/>
      <w:pPr>
        <w:ind w:left="4091" w:hanging="360"/>
      </w:pPr>
    </w:lvl>
    <w:lvl w:ilvl="5" w:tplc="300A001B" w:tentative="1">
      <w:start w:val="1"/>
      <w:numFmt w:val="lowerRoman"/>
      <w:lvlText w:val="%6."/>
      <w:lvlJc w:val="right"/>
      <w:pPr>
        <w:ind w:left="4811" w:hanging="180"/>
      </w:pPr>
    </w:lvl>
    <w:lvl w:ilvl="6" w:tplc="300A000F" w:tentative="1">
      <w:start w:val="1"/>
      <w:numFmt w:val="decimal"/>
      <w:lvlText w:val="%7."/>
      <w:lvlJc w:val="left"/>
      <w:pPr>
        <w:ind w:left="5531" w:hanging="360"/>
      </w:pPr>
    </w:lvl>
    <w:lvl w:ilvl="7" w:tplc="300A0019" w:tentative="1">
      <w:start w:val="1"/>
      <w:numFmt w:val="lowerLetter"/>
      <w:lvlText w:val="%8."/>
      <w:lvlJc w:val="left"/>
      <w:pPr>
        <w:ind w:left="6251" w:hanging="360"/>
      </w:pPr>
    </w:lvl>
    <w:lvl w:ilvl="8" w:tplc="300A001B" w:tentative="1">
      <w:start w:val="1"/>
      <w:numFmt w:val="lowerRoman"/>
      <w:lvlText w:val="%9."/>
      <w:lvlJc w:val="right"/>
      <w:pPr>
        <w:ind w:left="6971" w:hanging="180"/>
      </w:pPr>
    </w:lvl>
  </w:abstractNum>
  <w:abstractNum w:abstractNumId="9">
    <w:nsid w:val="26F53D8E"/>
    <w:multiLevelType w:val="hybridMultilevel"/>
    <w:tmpl w:val="49523F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8A866F3"/>
    <w:multiLevelType w:val="multilevel"/>
    <w:tmpl w:val="9724C16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2ABA514A"/>
    <w:multiLevelType w:val="hybridMultilevel"/>
    <w:tmpl w:val="7DF0C0E2"/>
    <w:lvl w:ilvl="0" w:tplc="300A0001">
      <w:start w:val="1"/>
      <w:numFmt w:val="bullet"/>
      <w:lvlText w:val=""/>
      <w:lvlJc w:val="left"/>
      <w:pPr>
        <w:ind w:left="2061" w:hanging="360"/>
      </w:pPr>
      <w:rPr>
        <w:rFonts w:ascii="Symbol" w:hAnsi="Symbol" w:hint="default"/>
      </w:rPr>
    </w:lvl>
    <w:lvl w:ilvl="1" w:tplc="300A0003" w:tentative="1">
      <w:start w:val="1"/>
      <w:numFmt w:val="bullet"/>
      <w:lvlText w:val="o"/>
      <w:lvlJc w:val="left"/>
      <w:pPr>
        <w:ind w:left="2781" w:hanging="360"/>
      </w:pPr>
      <w:rPr>
        <w:rFonts w:ascii="Courier New" w:hAnsi="Courier New" w:cs="Courier New" w:hint="default"/>
      </w:rPr>
    </w:lvl>
    <w:lvl w:ilvl="2" w:tplc="300A0005" w:tentative="1">
      <w:start w:val="1"/>
      <w:numFmt w:val="bullet"/>
      <w:lvlText w:val=""/>
      <w:lvlJc w:val="left"/>
      <w:pPr>
        <w:ind w:left="3501" w:hanging="360"/>
      </w:pPr>
      <w:rPr>
        <w:rFonts w:ascii="Wingdings" w:hAnsi="Wingdings" w:hint="default"/>
      </w:rPr>
    </w:lvl>
    <w:lvl w:ilvl="3" w:tplc="300A0001" w:tentative="1">
      <w:start w:val="1"/>
      <w:numFmt w:val="bullet"/>
      <w:lvlText w:val=""/>
      <w:lvlJc w:val="left"/>
      <w:pPr>
        <w:ind w:left="4221" w:hanging="360"/>
      </w:pPr>
      <w:rPr>
        <w:rFonts w:ascii="Symbol" w:hAnsi="Symbol" w:hint="default"/>
      </w:rPr>
    </w:lvl>
    <w:lvl w:ilvl="4" w:tplc="300A0003" w:tentative="1">
      <w:start w:val="1"/>
      <w:numFmt w:val="bullet"/>
      <w:lvlText w:val="o"/>
      <w:lvlJc w:val="left"/>
      <w:pPr>
        <w:ind w:left="4941" w:hanging="360"/>
      </w:pPr>
      <w:rPr>
        <w:rFonts w:ascii="Courier New" w:hAnsi="Courier New" w:cs="Courier New" w:hint="default"/>
      </w:rPr>
    </w:lvl>
    <w:lvl w:ilvl="5" w:tplc="300A0005" w:tentative="1">
      <w:start w:val="1"/>
      <w:numFmt w:val="bullet"/>
      <w:lvlText w:val=""/>
      <w:lvlJc w:val="left"/>
      <w:pPr>
        <w:ind w:left="5661" w:hanging="360"/>
      </w:pPr>
      <w:rPr>
        <w:rFonts w:ascii="Wingdings" w:hAnsi="Wingdings" w:hint="default"/>
      </w:rPr>
    </w:lvl>
    <w:lvl w:ilvl="6" w:tplc="300A0001" w:tentative="1">
      <w:start w:val="1"/>
      <w:numFmt w:val="bullet"/>
      <w:lvlText w:val=""/>
      <w:lvlJc w:val="left"/>
      <w:pPr>
        <w:ind w:left="6381" w:hanging="360"/>
      </w:pPr>
      <w:rPr>
        <w:rFonts w:ascii="Symbol" w:hAnsi="Symbol" w:hint="default"/>
      </w:rPr>
    </w:lvl>
    <w:lvl w:ilvl="7" w:tplc="300A0003" w:tentative="1">
      <w:start w:val="1"/>
      <w:numFmt w:val="bullet"/>
      <w:lvlText w:val="o"/>
      <w:lvlJc w:val="left"/>
      <w:pPr>
        <w:ind w:left="7101" w:hanging="360"/>
      </w:pPr>
      <w:rPr>
        <w:rFonts w:ascii="Courier New" w:hAnsi="Courier New" w:cs="Courier New" w:hint="default"/>
      </w:rPr>
    </w:lvl>
    <w:lvl w:ilvl="8" w:tplc="300A0005" w:tentative="1">
      <w:start w:val="1"/>
      <w:numFmt w:val="bullet"/>
      <w:lvlText w:val=""/>
      <w:lvlJc w:val="left"/>
      <w:pPr>
        <w:ind w:left="7821" w:hanging="360"/>
      </w:pPr>
      <w:rPr>
        <w:rFonts w:ascii="Wingdings" w:hAnsi="Wingdings" w:hint="default"/>
      </w:rPr>
    </w:lvl>
  </w:abstractNum>
  <w:abstractNum w:abstractNumId="12">
    <w:nsid w:val="30BC4E1D"/>
    <w:multiLevelType w:val="multilevel"/>
    <w:tmpl w:val="FBF20882"/>
    <w:lvl w:ilvl="0">
      <w:start w:val="1"/>
      <w:numFmt w:val="decimal"/>
      <w:lvlText w:val="%1."/>
      <w:lvlJc w:val="left"/>
      <w:pPr>
        <w:ind w:left="360" w:hanging="360"/>
      </w:pPr>
      <w:rPr>
        <w:rFonts w:hint="default"/>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4961733"/>
    <w:multiLevelType w:val="hybridMultilevel"/>
    <w:tmpl w:val="EA56861C"/>
    <w:lvl w:ilvl="0" w:tplc="4DECD296">
      <w:start w:val="4"/>
      <w:numFmt w:val="decimal"/>
      <w:lvlText w:val="%1."/>
      <w:lvlJc w:val="left"/>
      <w:pPr>
        <w:ind w:left="360" w:hanging="360"/>
      </w:pPr>
      <w:rPr>
        <w:rFonts w:hint="default"/>
        <w:b/>
        <w:sz w:val="32"/>
      </w:rPr>
    </w:lvl>
    <w:lvl w:ilvl="1" w:tplc="300A0019">
      <w:start w:val="1"/>
      <w:numFmt w:val="lowerLetter"/>
      <w:lvlText w:val="%2."/>
      <w:lvlJc w:val="left"/>
      <w:pPr>
        <w:ind w:left="589" w:hanging="360"/>
      </w:pPr>
    </w:lvl>
    <w:lvl w:ilvl="2" w:tplc="300A001B">
      <w:start w:val="1"/>
      <w:numFmt w:val="lowerRoman"/>
      <w:lvlText w:val="%3."/>
      <w:lvlJc w:val="right"/>
      <w:pPr>
        <w:ind w:left="1309" w:hanging="180"/>
      </w:pPr>
    </w:lvl>
    <w:lvl w:ilvl="3" w:tplc="300A000F" w:tentative="1">
      <w:start w:val="1"/>
      <w:numFmt w:val="decimal"/>
      <w:lvlText w:val="%4."/>
      <w:lvlJc w:val="left"/>
      <w:pPr>
        <w:ind w:left="2029" w:hanging="360"/>
      </w:pPr>
    </w:lvl>
    <w:lvl w:ilvl="4" w:tplc="300A0019" w:tentative="1">
      <w:start w:val="1"/>
      <w:numFmt w:val="lowerLetter"/>
      <w:lvlText w:val="%5."/>
      <w:lvlJc w:val="left"/>
      <w:pPr>
        <w:ind w:left="2749" w:hanging="360"/>
      </w:pPr>
    </w:lvl>
    <w:lvl w:ilvl="5" w:tplc="300A001B" w:tentative="1">
      <w:start w:val="1"/>
      <w:numFmt w:val="lowerRoman"/>
      <w:lvlText w:val="%6."/>
      <w:lvlJc w:val="right"/>
      <w:pPr>
        <w:ind w:left="3469" w:hanging="180"/>
      </w:pPr>
    </w:lvl>
    <w:lvl w:ilvl="6" w:tplc="300A000F" w:tentative="1">
      <w:start w:val="1"/>
      <w:numFmt w:val="decimal"/>
      <w:lvlText w:val="%7."/>
      <w:lvlJc w:val="left"/>
      <w:pPr>
        <w:ind w:left="4189" w:hanging="360"/>
      </w:pPr>
    </w:lvl>
    <w:lvl w:ilvl="7" w:tplc="300A0019" w:tentative="1">
      <w:start w:val="1"/>
      <w:numFmt w:val="lowerLetter"/>
      <w:lvlText w:val="%8."/>
      <w:lvlJc w:val="left"/>
      <w:pPr>
        <w:ind w:left="4909" w:hanging="360"/>
      </w:pPr>
    </w:lvl>
    <w:lvl w:ilvl="8" w:tplc="300A001B" w:tentative="1">
      <w:start w:val="1"/>
      <w:numFmt w:val="lowerRoman"/>
      <w:lvlText w:val="%9."/>
      <w:lvlJc w:val="right"/>
      <w:pPr>
        <w:ind w:left="5629" w:hanging="180"/>
      </w:pPr>
    </w:lvl>
  </w:abstractNum>
  <w:abstractNum w:abstractNumId="14">
    <w:nsid w:val="359D0CAF"/>
    <w:multiLevelType w:val="multilevel"/>
    <w:tmpl w:val="23F255F8"/>
    <w:lvl w:ilvl="0">
      <w:start w:val="3"/>
      <w:numFmt w:val="decimal"/>
      <w:lvlText w:val="%1"/>
      <w:lvlJc w:val="left"/>
      <w:pPr>
        <w:ind w:left="660" w:hanging="660"/>
      </w:pPr>
      <w:rPr>
        <w:rFonts w:hint="default"/>
        <w:b/>
      </w:rPr>
    </w:lvl>
    <w:lvl w:ilvl="1">
      <w:start w:val="2"/>
      <w:numFmt w:val="decimal"/>
      <w:lvlText w:val="%1.%2"/>
      <w:lvlJc w:val="left"/>
      <w:pPr>
        <w:ind w:left="1083" w:hanging="660"/>
      </w:pPr>
      <w:rPr>
        <w:rFonts w:hint="default"/>
        <w:b/>
      </w:rPr>
    </w:lvl>
    <w:lvl w:ilvl="2">
      <w:start w:val="1"/>
      <w:numFmt w:val="decimal"/>
      <w:lvlText w:val="%1.%2.%3"/>
      <w:lvlJc w:val="left"/>
      <w:pPr>
        <w:ind w:left="1566" w:hanging="720"/>
      </w:pPr>
      <w:rPr>
        <w:rFonts w:hint="default"/>
        <w:b/>
      </w:rPr>
    </w:lvl>
    <w:lvl w:ilvl="3">
      <w:start w:val="1"/>
      <w:numFmt w:val="decimal"/>
      <w:lvlText w:val="%1.%2.%3.%4"/>
      <w:lvlJc w:val="left"/>
      <w:pPr>
        <w:ind w:left="1989" w:hanging="720"/>
      </w:pPr>
      <w:rPr>
        <w:rFonts w:hint="default"/>
        <w:b/>
      </w:rPr>
    </w:lvl>
    <w:lvl w:ilvl="4">
      <w:start w:val="1"/>
      <w:numFmt w:val="decimal"/>
      <w:lvlText w:val="%1.%2.%3.%4.%5"/>
      <w:lvlJc w:val="left"/>
      <w:pPr>
        <w:ind w:left="2772" w:hanging="1080"/>
      </w:pPr>
      <w:rPr>
        <w:rFonts w:hint="default"/>
        <w:b/>
      </w:rPr>
    </w:lvl>
    <w:lvl w:ilvl="5">
      <w:start w:val="1"/>
      <w:numFmt w:val="decimal"/>
      <w:lvlText w:val="%1.%2.%3.%4.%5.%6"/>
      <w:lvlJc w:val="left"/>
      <w:pPr>
        <w:ind w:left="3195" w:hanging="1080"/>
      </w:pPr>
      <w:rPr>
        <w:rFonts w:hint="default"/>
        <w:b/>
      </w:rPr>
    </w:lvl>
    <w:lvl w:ilvl="6">
      <w:start w:val="1"/>
      <w:numFmt w:val="decimal"/>
      <w:lvlText w:val="%1.%2.%3.%4.%5.%6.%7"/>
      <w:lvlJc w:val="left"/>
      <w:pPr>
        <w:ind w:left="3978" w:hanging="1440"/>
      </w:pPr>
      <w:rPr>
        <w:rFonts w:hint="default"/>
        <w:b/>
      </w:rPr>
    </w:lvl>
    <w:lvl w:ilvl="7">
      <w:start w:val="1"/>
      <w:numFmt w:val="decimal"/>
      <w:lvlText w:val="%1.%2.%3.%4.%5.%6.%7.%8"/>
      <w:lvlJc w:val="left"/>
      <w:pPr>
        <w:ind w:left="4401" w:hanging="1440"/>
      </w:pPr>
      <w:rPr>
        <w:rFonts w:hint="default"/>
        <w:b/>
      </w:rPr>
    </w:lvl>
    <w:lvl w:ilvl="8">
      <w:start w:val="1"/>
      <w:numFmt w:val="decimal"/>
      <w:lvlText w:val="%1.%2.%3.%4.%5.%6.%7.%8.%9"/>
      <w:lvlJc w:val="left"/>
      <w:pPr>
        <w:ind w:left="5184" w:hanging="1800"/>
      </w:pPr>
      <w:rPr>
        <w:rFonts w:hint="default"/>
        <w:b/>
      </w:rPr>
    </w:lvl>
  </w:abstractNum>
  <w:abstractNum w:abstractNumId="15">
    <w:nsid w:val="38E27B47"/>
    <w:multiLevelType w:val="multilevel"/>
    <w:tmpl w:val="A40E51A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sz w:val="24"/>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14E020B"/>
    <w:multiLevelType w:val="hybridMultilevel"/>
    <w:tmpl w:val="359C0F24"/>
    <w:lvl w:ilvl="0" w:tplc="FE382F0E">
      <w:start w:val="2"/>
      <w:numFmt w:val="decimal"/>
      <w:lvlText w:val="%1.1"/>
      <w:lvlJc w:val="left"/>
      <w:pPr>
        <w:tabs>
          <w:tab w:val="num" w:pos="501"/>
        </w:tabs>
        <w:ind w:left="501" w:hanging="360"/>
      </w:pPr>
      <w:rPr>
        <w:rFonts w:hint="default"/>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43221F5E"/>
    <w:multiLevelType w:val="hybridMultilevel"/>
    <w:tmpl w:val="D138DDE2"/>
    <w:lvl w:ilvl="0" w:tplc="A2E47CF8">
      <w:start w:val="1"/>
      <w:numFmt w:val="lowerLetter"/>
      <w:lvlText w:val="%1)"/>
      <w:lvlJc w:val="left"/>
      <w:pPr>
        <w:ind w:left="2106" w:hanging="360"/>
      </w:pPr>
      <w:rPr>
        <w:rFonts w:hint="default"/>
      </w:rPr>
    </w:lvl>
    <w:lvl w:ilvl="1" w:tplc="300A0019" w:tentative="1">
      <w:start w:val="1"/>
      <w:numFmt w:val="lowerLetter"/>
      <w:lvlText w:val="%2."/>
      <w:lvlJc w:val="left"/>
      <w:pPr>
        <w:ind w:left="2826" w:hanging="360"/>
      </w:pPr>
    </w:lvl>
    <w:lvl w:ilvl="2" w:tplc="300A001B" w:tentative="1">
      <w:start w:val="1"/>
      <w:numFmt w:val="lowerRoman"/>
      <w:lvlText w:val="%3."/>
      <w:lvlJc w:val="right"/>
      <w:pPr>
        <w:ind w:left="3546" w:hanging="180"/>
      </w:pPr>
    </w:lvl>
    <w:lvl w:ilvl="3" w:tplc="300A000F" w:tentative="1">
      <w:start w:val="1"/>
      <w:numFmt w:val="decimal"/>
      <w:lvlText w:val="%4."/>
      <w:lvlJc w:val="left"/>
      <w:pPr>
        <w:ind w:left="4266" w:hanging="360"/>
      </w:pPr>
    </w:lvl>
    <w:lvl w:ilvl="4" w:tplc="300A0019" w:tentative="1">
      <w:start w:val="1"/>
      <w:numFmt w:val="lowerLetter"/>
      <w:lvlText w:val="%5."/>
      <w:lvlJc w:val="left"/>
      <w:pPr>
        <w:ind w:left="4986" w:hanging="360"/>
      </w:pPr>
    </w:lvl>
    <w:lvl w:ilvl="5" w:tplc="300A001B" w:tentative="1">
      <w:start w:val="1"/>
      <w:numFmt w:val="lowerRoman"/>
      <w:lvlText w:val="%6."/>
      <w:lvlJc w:val="right"/>
      <w:pPr>
        <w:ind w:left="5706" w:hanging="180"/>
      </w:pPr>
    </w:lvl>
    <w:lvl w:ilvl="6" w:tplc="300A000F" w:tentative="1">
      <w:start w:val="1"/>
      <w:numFmt w:val="decimal"/>
      <w:lvlText w:val="%7."/>
      <w:lvlJc w:val="left"/>
      <w:pPr>
        <w:ind w:left="6426" w:hanging="360"/>
      </w:pPr>
    </w:lvl>
    <w:lvl w:ilvl="7" w:tplc="300A0019" w:tentative="1">
      <w:start w:val="1"/>
      <w:numFmt w:val="lowerLetter"/>
      <w:lvlText w:val="%8."/>
      <w:lvlJc w:val="left"/>
      <w:pPr>
        <w:ind w:left="7146" w:hanging="360"/>
      </w:pPr>
    </w:lvl>
    <w:lvl w:ilvl="8" w:tplc="300A001B" w:tentative="1">
      <w:start w:val="1"/>
      <w:numFmt w:val="lowerRoman"/>
      <w:lvlText w:val="%9."/>
      <w:lvlJc w:val="right"/>
      <w:pPr>
        <w:ind w:left="7866" w:hanging="180"/>
      </w:pPr>
    </w:lvl>
  </w:abstractNum>
  <w:abstractNum w:abstractNumId="18">
    <w:nsid w:val="4E7818C0"/>
    <w:multiLevelType w:val="hybridMultilevel"/>
    <w:tmpl w:val="4E2434E6"/>
    <w:lvl w:ilvl="0" w:tplc="2C0A0001">
      <w:start w:val="1"/>
      <w:numFmt w:val="bullet"/>
      <w:lvlText w:val=""/>
      <w:lvlJc w:val="left"/>
      <w:pPr>
        <w:ind w:left="1353" w:hanging="360"/>
      </w:pPr>
      <w:rPr>
        <w:rFonts w:ascii="Symbol" w:hAnsi="Symbol" w:hint="default"/>
      </w:rPr>
    </w:lvl>
    <w:lvl w:ilvl="1" w:tplc="2C0A0003" w:tentative="1">
      <w:start w:val="1"/>
      <w:numFmt w:val="bullet"/>
      <w:lvlText w:val="o"/>
      <w:lvlJc w:val="left"/>
      <w:pPr>
        <w:ind w:left="2073" w:hanging="360"/>
      </w:pPr>
      <w:rPr>
        <w:rFonts w:ascii="Courier New" w:hAnsi="Courier New" w:cs="Courier New" w:hint="default"/>
      </w:rPr>
    </w:lvl>
    <w:lvl w:ilvl="2" w:tplc="2C0A0005" w:tentative="1">
      <w:start w:val="1"/>
      <w:numFmt w:val="bullet"/>
      <w:lvlText w:val=""/>
      <w:lvlJc w:val="left"/>
      <w:pPr>
        <w:ind w:left="2793" w:hanging="360"/>
      </w:pPr>
      <w:rPr>
        <w:rFonts w:ascii="Wingdings" w:hAnsi="Wingdings" w:hint="default"/>
      </w:rPr>
    </w:lvl>
    <w:lvl w:ilvl="3" w:tplc="2C0A0001" w:tentative="1">
      <w:start w:val="1"/>
      <w:numFmt w:val="bullet"/>
      <w:lvlText w:val=""/>
      <w:lvlJc w:val="left"/>
      <w:pPr>
        <w:ind w:left="3513" w:hanging="360"/>
      </w:pPr>
      <w:rPr>
        <w:rFonts w:ascii="Symbol" w:hAnsi="Symbol" w:hint="default"/>
      </w:rPr>
    </w:lvl>
    <w:lvl w:ilvl="4" w:tplc="2C0A0003" w:tentative="1">
      <w:start w:val="1"/>
      <w:numFmt w:val="bullet"/>
      <w:lvlText w:val="o"/>
      <w:lvlJc w:val="left"/>
      <w:pPr>
        <w:ind w:left="4233" w:hanging="360"/>
      </w:pPr>
      <w:rPr>
        <w:rFonts w:ascii="Courier New" w:hAnsi="Courier New" w:cs="Courier New" w:hint="default"/>
      </w:rPr>
    </w:lvl>
    <w:lvl w:ilvl="5" w:tplc="2C0A0005" w:tentative="1">
      <w:start w:val="1"/>
      <w:numFmt w:val="bullet"/>
      <w:lvlText w:val=""/>
      <w:lvlJc w:val="left"/>
      <w:pPr>
        <w:ind w:left="4953" w:hanging="360"/>
      </w:pPr>
      <w:rPr>
        <w:rFonts w:ascii="Wingdings" w:hAnsi="Wingdings" w:hint="default"/>
      </w:rPr>
    </w:lvl>
    <w:lvl w:ilvl="6" w:tplc="2C0A0001" w:tentative="1">
      <w:start w:val="1"/>
      <w:numFmt w:val="bullet"/>
      <w:lvlText w:val=""/>
      <w:lvlJc w:val="left"/>
      <w:pPr>
        <w:ind w:left="5673" w:hanging="360"/>
      </w:pPr>
      <w:rPr>
        <w:rFonts w:ascii="Symbol" w:hAnsi="Symbol" w:hint="default"/>
      </w:rPr>
    </w:lvl>
    <w:lvl w:ilvl="7" w:tplc="2C0A0003" w:tentative="1">
      <w:start w:val="1"/>
      <w:numFmt w:val="bullet"/>
      <w:lvlText w:val="o"/>
      <w:lvlJc w:val="left"/>
      <w:pPr>
        <w:ind w:left="6393" w:hanging="360"/>
      </w:pPr>
      <w:rPr>
        <w:rFonts w:ascii="Courier New" w:hAnsi="Courier New" w:cs="Courier New" w:hint="default"/>
      </w:rPr>
    </w:lvl>
    <w:lvl w:ilvl="8" w:tplc="2C0A0005" w:tentative="1">
      <w:start w:val="1"/>
      <w:numFmt w:val="bullet"/>
      <w:lvlText w:val=""/>
      <w:lvlJc w:val="left"/>
      <w:pPr>
        <w:ind w:left="7113" w:hanging="360"/>
      </w:pPr>
      <w:rPr>
        <w:rFonts w:ascii="Wingdings" w:hAnsi="Wingdings" w:hint="default"/>
      </w:rPr>
    </w:lvl>
  </w:abstractNum>
  <w:abstractNum w:abstractNumId="19">
    <w:nsid w:val="5147619E"/>
    <w:multiLevelType w:val="hybridMultilevel"/>
    <w:tmpl w:val="61F0D21A"/>
    <w:lvl w:ilvl="0" w:tplc="300A0001">
      <w:start w:val="1"/>
      <w:numFmt w:val="bullet"/>
      <w:lvlText w:val=""/>
      <w:lvlJc w:val="left"/>
      <w:pPr>
        <w:ind w:left="2061" w:hanging="360"/>
      </w:pPr>
      <w:rPr>
        <w:rFonts w:ascii="Symbol" w:hAnsi="Symbol" w:hint="default"/>
      </w:rPr>
    </w:lvl>
    <w:lvl w:ilvl="1" w:tplc="300A0003" w:tentative="1">
      <w:start w:val="1"/>
      <w:numFmt w:val="bullet"/>
      <w:lvlText w:val="o"/>
      <w:lvlJc w:val="left"/>
      <w:pPr>
        <w:ind w:left="2781" w:hanging="360"/>
      </w:pPr>
      <w:rPr>
        <w:rFonts w:ascii="Courier New" w:hAnsi="Courier New" w:cs="Courier New" w:hint="default"/>
      </w:rPr>
    </w:lvl>
    <w:lvl w:ilvl="2" w:tplc="300A0005" w:tentative="1">
      <w:start w:val="1"/>
      <w:numFmt w:val="bullet"/>
      <w:lvlText w:val=""/>
      <w:lvlJc w:val="left"/>
      <w:pPr>
        <w:ind w:left="3501" w:hanging="360"/>
      </w:pPr>
      <w:rPr>
        <w:rFonts w:ascii="Wingdings" w:hAnsi="Wingdings" w:hint="default"/>
      </w:rPr>
    </w:lvl>
    <w:lvl w:ilvl="3" w:tplc="300A0001" w:tentative="1">
      <w:start w:val="1"/>
      <w:numFmt w:val="bullet"/>
      <w:lvlText w:val=""/>
      <w:lvlJc w:val="left"/>
      <w:pPr>
        <w:ind w:left="4221" w:hanging="360"/>
      </w:pPr>
      <w:rPr>
        <w:rFonts w:ascii="Symbol" w:hAnsi="Symbol" w:hint="default"/>
      </w:rPr>
    </w:lvl>
    <w:lvl w:ilvl="4" w:tplc="300A0003" w:tentative="1">
      <w:start w:val="1"/>
      <w:numFmt w:val="bullet"/>
      <w:lvlText w:val="o"/>
      <w:lvlJc w:val="left"/>
      <w:pPr>
        <w:ind w:left="4941" w:hanging="360"/>
      </w:pPr>
      <w:rPr>
        <w:rFonts w:ascii="Courier New" w:hAnsi="Courier New" w:cs="Courier New" w:hint="default"/>
      </w:rPr>
    </w:lvl>
    <w:lvl w:ilvl="5" w:tplc="300A0005" w:tentative="1">
      <w:start w:val="1"/>
      <w:numFmt w:val="bullet"/>
      <w:lvlText w:val=""/>
      <w:lvlJc w:val="left"/>
      <w:pPr>
        <w:ind w:left="5661" w:hanging="360"/>
      </w:pPr>
      <w:rPr>
        <w:rFonts w:ascii="Wingdings" w:hAnsi="Wingdings" w:hint="default"/>
      </w:rPr>
    </w:lvl>
    <w:lvl w:ilvl="6" w:tplc="300A0001" w:tentative="1">
      <w:start w:val="1"/>
      <w:numFmt w:val="bullet"/>
      <w:lvlText w:val=""/>
      <w:lvlJc w:val="left"/>
      <w:pPr>
        <w:ind w:left="6381" w:hanging="360"/>
      </w:pPr>
      <w:rPr>
        <w:rFonts w:ascii="Symbol" w:hAnsi="Symbol" w:hint="default"/>
      </w:rPr>
    </w:lvl>
    <w:lvl w:ilvl="7" w:tplc="300A0003" w:tentative="1">
      <w:start w:val="1"/>
      <w:numFmt w:val="bullet"/>
      <w:lvlText w:val="o"/>
      <w:lvlJc w:val="left"/>
      <w:pPr>
        <w:ind w:left="7101" w:hanging="360"/>
      </w:pPr>
      <w:rPr>
        <w:rFonts w:ascii="Courier New" w:hAnsi="Courier New" w:cs="Courier New" w:hint="default"/>
      </w:rPr>
    </w:lvl>
    <w:lvl w:ilvl="8" w:tplc="300A0005" w:tentative="1">
      <w:start w:val="1"/>
      <w:numFmt w:val="bullet"/>
      <w:lvlText w:val=""/>
      <w:lvlJc w:val="left"/>
      <w:pPr>
        <w:ind w:left="7821" w:hanging="360"/>
      </w:pPr>
      <w:rPr>
        <w:rFonts w:ascii="Wingdings" w:hAnsi="Wingdings" w:hint="default"/>
      </w:rPr>
    </w:lvl>
  </w:abstractNum>
  <w:abstractNum w:abstractNumId="20">
    <w:nsid w:val="58A328D7"/>
    <w:multiLevelType w:val="hybridMultilevel"/>
    <w:tmpl w:val="82FEDB76"/>
    <w:lvl w:ilvl="0" w:tplc="2C0A000F">
      <w:start w:val="1"/>
      <w:numFmt w:val="decimal"/>
      <w:lvlText w:val="%1."/>
      <w:lvlJc w:val="left"/>
      <w:pPr>
        <w:ind w:left="814" w:hanging="360"/>
      </w:pPr>
    </w:lvl>
    <w:lvl w:ilvl="1" w:tplc="2C0A0019" w:tentative="1">
      <w:start w:val="1"/>
      <w:numFmt w:val="lowerLetter"/>
      <w:lvlText w:val="%2."/>
      <w:lvlJc w:val="left"/>
      <w:pPr>
        <w:ind w:left="1534" w:hanging="360"/>
      </w:pPr>
    </w:lvl>
    <w:lvl w:ilvl="2" w:tplc="2C0A001B" w:tentative="1">
      <w:start w:val="1"/>
      <w:numFmt w:val="lowerRoman"/>
      <w:lvlText w:val="%3."/>
      <w:lvlJc w:val="right"/>
      <w:pPr>
        <w:ind w:left="2254" w:hanging="180"/>
      </w:pPr>
    </w:lvl>
    <w:lvl w:ilvl="3" w:tplc="2C0A000F" w:tentative="1">
      <w:start w:val="1"/>
      <w:numFmt w:val="decimal"/>
      <w:lvlText w:val="%4."/>
      <w:lvlJc w:val="left"/>
      <w:pPr>
        <w:ind w:left="2974" w:hanging="360"/>
      </w:pPr>
    </w:lvl>
    <w:lvl w:ilvl="4" w:tplc="2C0A0019" w:tentative="1">
      <w:start w:val="1"/>
      <w:numFmt w:val="lowerLetter"/>
      <w:lvlText w:val="%5."/>
      <w:lvlJc w:val="left"/>
      <w:pPr>
        <w:ind w:left="3694" w:hanging="360"/>
      </w:pPr>
    </w:lvl>
    <w:lvl w:ilvl="5" w:tplc="2C0A001B" w:tentative="1">
      <w:start w:val="1"/>
      <w:numFmt w:val="lowerRoman"/>
      <w:lvlText w:val="%6."/>
      <w:lvlJc w:val="right"/>
      <w:pPr>
        <w:ind w:left="4414" w:hanging="180"/>
      </w:pPr>
    </w:lvl>
    <w:lvl w:ilvl="6" w:tplc="2C0A000F" w:tentative="1">
      <w:start w:val="1"/>
      <w:numFmt w:val="decimal"/>
      <w:lvlText w:val="%7."/>
      <w:lvlJc w:val="left"/>
      <w:pPr>
        <w:ind w:left="5134" w:hanging="360"/>
      </w:pPr>
    </w:lvl>
    <w:lvl w:ilvl="7" w:tplc="2C0A0019" w:tentative="1">
      <w:start w:val="1"/>
      <w:numFmt w:val="lowerLetter"/>
      <w:lvlText w:val="%8."/>
      <w:lvlJc w:val="left"/>
      <w:pPr>
        <w:ind w:left="5854" w:hanging="360"/>
      </w:pPr>
    </w:lvl>
    <w:lvl w:ilvl="8" w:tplc="2C0A001B" w:tentative="1">
      <w:start w:val="1"/>
      <w:numFmt w:val="lowerRoman"/>
      <w:lvlText w:val="%9."/>
      <w:lvlJc w:val="right"/>
      <w:pPr>
        <w:ind w:left="6574" w:hanging="180"/>
      </w:pPr>
    </w:lvl>
  </w:abstractNum>
  <w:abstractNum w:abstractNumId="21">
    <w:nsid w:val="59D631B2"/>
    <w:multiLevelType w:val="hybridMultilevel"/>
    <w:tmpl w:val="59349206"/>
    <w:lvl w:ilvl="0" w:tplc="300A0001">
      <w:start w:val="1"/>
      <w:numFmt w:val="bullet"/>
      <w:lvlText w:val=""/>
      <w:lvlJc w:val="left"/>
      <w:pPr>
        <w:ind w:left="2061" w:hanging="360"/>
      </w:pPr>
      <w:rPr>
        <w:rFonts w:ascii="Symbol" w:hAnsi="Symbol" w:hint="default"/>
      </w:rPr>
    </w:lvl>
    <w:lvl w:ilvl="1" w:tplc="300A0003" w:tentative="1">
      <w:start w:val="1"/>
      <w:numFmt w:val="bullet"/>
      <w:lvlText w:val="o"/>
      <w:lvlJc w:val="left"/>
      <w:pPr>
        <w:ind w:left="2781" w:hanging="360"/>
      </w:pPr>
      <w:rPr>
        <w:rFonts w:ascii="Courier New" w:hAnsi="Courier New" w:cs="Courier New" w:hint="default"/>
      </w:rPr>
    </w:lvl>
    <w:lvl w:ilvl="2" w:tplc="300A0005" w:tentative="1">
      <w:start w:val="1"/>
      <w:numFmt w:val="bullet"/>
      <w:lvlText w:val=""/>
      <w:lvlJc w:val="left"/>
      <w:pPr>
        <w:ind w:left="3501" w:hanging="360"/>
      </w:pPr>
      <w:rPr>
        <w:rFonts w:ascii="Wingdings" w:hAnsi="Wingdings" w:hint="default"/>
      </w:rPr>
    </w:lvl>
    <w:lvl w:ilvl="3" w:tplc="300A0001" w:tentative="1">
      <w:start w:val="1"/>
      <w:numFmt w:val="bullet"/>
      <w:lvlText w:val=""/>
      <w:lvlJc w:val="left"/>
      <w:pPr>
        <w:ind w:left="4221" w:hanging="360"/>
      </w:pPr>
      <w:rPr>
        <w:rFonts w:ascii="Symbol" w:hAnsi="Symbol" w:hint="default"/>
      </w:rPr>
    </w:lvl>
    <w:lvl w:ilvl="4" w:tplc="300A0003" w:tentative="1">
      <w:start w:val="1"/>
      <w:numFmt w:val="bullet"/>
      <w:lvlText w:val="o"/>
      <w:lvlJc w:val="left"/>
      <w:pPr>
        <w:ind w:left="4941" w:hanging="360"/>
      </w:pPr>
      <w:rPr>
        <w:rFonts w:ascii="Courier New" w:hAnsi="Courier New" w:cs="Courier New" w:hint="default"/>
      </w:rPr>
    </w:lvl>
    <w:lvl w:ilvl="5" w:tplc="300A0005" w:tentative="1">
      <w:start w:val="1"/>
      <w:numFmt w:val="bullet"/>
      <w:lvlText w:val=""/>
      <w:lvlJc w:val="left"/>
      <w:pPr>
        <w:ind w:left="5661" w:hanging="360"/>
      </w:pPr>
      <w:rPr>
        <w:rFonts w:ascii="Wingdings" w:hAnsi="Wingdings" w:hint="default"/>
      </w:rPr>
    </w:lvl>
    <w:lvl w:ilvl="6" w:tplc="300A0001" w:tentative="1">
      <w:start w:val="1"/>
      <w:numFmt w:val="bullet"/>
      <w:lvlText w:val=""/>
      <w:lvlJc w:val="left"/>
      <w:pPr>
        <w:ind w:left="6381" w:hanging="360"/>
      </w:pPr>
      <w:rPr>
        <w:rFonts w:ascii="Symbol" w:hAnsi="Symbol" w:hint="default"/>
      </w:rPr>
    </w:lvl>
    <w:lvl w:ilvl="7" w:tplc="300A0003" w:tentative="1">
      <w:start w:val="1"/>
      <w:numFmt w:val="bullet"/>
      <w:lvlText w:val="o"/>
      <w:lvlJc w:val="left"/>
      <w:pPr>
        <w:ind w:left="7101" w:hanging="360"/>
      </w:pPr>
      <w:rPr>
        <w:rFonts w:ascii="Courier New" w:hAnsi="Courier New" w:cs="Courier New" w:hint="default"/>
      </w:rPr>
    </w:lvl>
    <w:lvl w:ilvl="8" w:tplc="300A0005" w:tentative="1">
      <w:start w:val="1"/>
      <w:numFmt w:val="bullet"/>
      <w:lvlText w:val=""/>
      <w:lvlJc w:val="left"/>
      <w:pPr>
        <w:ind w:left="7821" w:hanging="360"/>
      </w:pPr>
      <w:rPr>
        <w:rFonts w:ascii="Wingdings" w:hAnsi="Wingdings" w:hint="default"/>
      </w:rPr>
    </w:lvl>
  </w:abstractNum>
  <w:abstractNum w:abstractNumId="22">
    <w:nsid w:val="602B1293"/>
    <w:multiLevelType w:val="hybridMultilevel"/>
    <w:tmpl w:val="84949D18"/>
    <w:lvl w:ilvl="0" w:tplc="A7BEBDDE">
      <w:start w:val="1"/>
      <w:numFmt w:val="lowerLetter"/>
      <w:lvlText w:val="%1)"/>
      <w:lvlJc w:val="left"/>
      <w:pPr>
        <w:ind w:left="1920" w:hanging="360"/>
      </w:pPr>
      <w:rPr>
        <w:rFonts w:hint="default"/>
      </w:rPr>
    </w:lvl>
    <w:lvl w:ilvl="1" w:tplc="300A0019" w:tentative="1">
      <w:start w:val="1"/>
      <w:numFmt w:val="lowerLetter"/>
      <w:lvlText w:val="%2."/>
      <w:lvlJc w:val="left"/>
      <w:pPr>
        <w:ind w:left="2640" w:hanging="360"/>
      </w:pPr>
    </w:lvl>
    <w:lvl w:ilvl="2" w:tplc="300A001B" w:tentative="1">
      <w:start w:val="1"/>
      <w:numFmt w:val="lowerRoman"/>
      <w:lvlText w:val="%3."/>
      <w:lvlJc w:val="right"/>
      <w:pPr>
        <w:ind w:left="3360" w:hanging="180"/>
      </w:pPr>
    </w:lvl>
    <w:lvl w:ilvl="3" w:tplc="300A000F" w:tentative="1">
      <w:start w:val="1"/>
      <w:numFmt w:val="decimal"/>
      <w:lvlText w:val="%4."/>
      <w:lvlJc w:val="left"/>
      <w:pPr>
        <w:ind w:left="4080" w:hanging="360"/>
      </w:pPr>
    </w:lvl>
    <w:lvl w:ilvl="4" w:tplc="300A0019" w:tentative="1">
      <w:start w:val="1"/>
      <w:numFmt w:val="lowerLetter"/>
      <w:lvlText w:val="%5."/>
      <w:lvlJc w:val="left"/>
      <w:pPr>
        <w:ind w:left="4800" w:hanging="360"/>
      </w:pPr>
    </w:lvl>
    <w:lvl w:ilvl="5" w:tplc="300A001B" w:tentative="1">
      <w:start w:val="1"/>
      <w:numFmt w:val="lowerRoman"/>
      <w:lvlText w:val="%6."/>
      <w:lvlJc w:val="right"/>
      <w:pPr>
        <w:ind w:left="5520" w:hanging="180"/>
      </w:pPr>
    </w:lvl>
    <w:lvl w:ilvl="6" w:tplc="300A000F" w:tentative="1">
      <w:start w:val="1"/>
      <w:numFmt w:val="decimal"/>
      <w:lvlText w:val="%7."/>
      <w:lvlJc w:val="left"/>
      <w:pPr>
        <w:ind w:left="6240" w:hanging="360"/>
      </w:pPr>
    </w:lvl>
    <w:lvl w:ilvl="7" w:tplc="300A0019" w:tentative="1">
      <w:start w:val="1"/>
      <w:numFmt w:val="lowerLetter"/>
      <w:lvlText w:val="%8."/>
      <w:lvlJc w:val="left"/>
      <w:pPr>
        <w:ind w:left="6960" w:hanging="360"/>
      </w:pPr>
    </w:lvl>
    <w:lvl w:ilvl="8" w:tplc="300A001B" w:tentative="1">
      <w:start w:val="1"/>
      <w:numFmt w:val="lowerRoman"/>
      <w:lvlText w:val="%9."/>
      <w:lvlJc w:val="right"/>
      <w:pPr>
        <w:ind w:left="7680" w:hanging="180"/>
      </w:pPr>
    </w:lvl>
  </w:abstractNum>
  <w:abstractNum w:abstractNumId="23">
    <w:nsid w:val="61D15EB4"/>
    <w:multiLevelType w:val="multilevel"/>
    <w:tmpl w:val="AF2229C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32D78E4"/>
    <w:multiLevelType w:val="hybridMultilevel"/>
    <w:tmpl w:val="0E58BC94"/>
    <w:lvl w:ilvl="0" w:tplc="63E49BCA">
      <w:start w:val="1"/>
      <w:numFmt w:val="lowerLetter"/>
      <w:lvlText w:val="%1)"/>
      <w:lvlJc w:val="left"/>
      <w:pPr>
        <w:ind w:left="1920" w:hanging="360"/>
      </w:pPr>
      <w:rPr>
        <w:rFonts w:hint="default"/>
      </w:rPr>
    </w:lvl>
    <w:lvl w:ilvl="1" w:tplc="2C0A0019" w:tentative="1">
      <w:start w:val="1"/>
      <w:numFmt w:val="lowerLetter"/>
      <w:lvlText w:val="%2."/>
      <w:lvlJc w:val="left"/>
      <w:pPr>
        <w:ind w:left="2640" w:hanging="360"/>
      </w:pPr>
    </w:lvl>
    <w:lvl w:ilvl="2" w:tplc="2C0A001B" w:tentative="1">
      <w:start w:val="1"/>
      <w:numFmt w:val="lowerRoman"/>
      <w:lvlText w:val="%3."/>
      <w:lvlJc w:val="right"/>
      <w:pPr>
        <w:ind w:left="3360" w:hanging="180"/>
      </w:pPr>
    </w:lvl>
    <w:lvl w:ilvl="3" w:tplc="2C0A000F" w:tentative="1">
      <w:start w:val="1"/>
      <w:numFmt w:val="decimal"/>
      <w:lvlText w:val="%4."/>
      <w:lvlJc w:val="left"/>
      <w:pPr>
        <w:ind w:left="4080" w:hanging="360"/>
      </w:pPr>
    </w:lvl>
    <w:lvl w:ilvl="4" w:tplc="2C0A0019" w:tentative="1">
      <w:start w:val="1"/>
      <w:numFmt w:val="lowerLetter"/>
      <w:lvlText w:val="%5."/>
      <w:lvlJc w:val="left"/>
      <w:pPr>
        <w:ind w:left="4800" w:hanging="360"/>
      </w:pPr>
    </w:lvl>
    <w:lvl w:ilvl="5" w:tplc="2C0A001B" w:tentative="1">
      <w:start w:val="1"/>
      <w:numFmt w:val="lowerRoman"/>
      <w:lvlText w:val="%6."/>
      <w:lvlJc w:val="right"/>
      <w:pPr>
        <w:ind w:left="5520" w:hanging="180"/>
      </w:pPr>
    </w:lvl>
    <w:lvl w:ilvl="6" w:tplc="2C0A000F" w:tentative="1">
      <w:start w:val="1"/>
      <w:numFmt w:val="decimal"/>
      <w:lvlText w:val="%7."/>
      <w:lvlJc w:val="left"/>
      <w:pPr>
        <w:ind w:left="6240" w:hanging="360"/>
      </w:pPr>
    </w:lvl>
    <w:lvl w:ilvl="7" w:tplc="2C0A0019" w:tentative="1">
      <w:start w:val="1"/>
      <w:numFmt w:val="lowerLetter"/>
      <w:lvlText w:val="%8."/>
      <w:lvlJc w:val="left"/>
      <w:pPr>
        <w:ind w:left="6960" w:hanging="360"/>
      </w:pPr>
    </w:lvl>
    <w:lvl w:ilvl="8" w:tplc="2C0A001B" w:tentative="1">
      <w:start w:val="1"/>
      <w:numFmt w:val="lowerRoman"/>
      <w:lvlText w:val="%9."/>
      <w:lvlJc w:val="right"/>
      <w:pPr>
        <w:ind w:left="7680" w:hanging="180"/>
      </w:pPr>
    </w:lvl>
  </w:abstractNum>
  <w:abstractNum w:abstractNumId="25">
    <w:nsid w:val="63D240A9"/>
    <w:multiLevelType w:val="hybridMultilevel"/>
    <w:tmpl w:val="5E9AB3AE"/>
    <w:lvl w:ilvl="0" w:tplc="DC9C0D2C">
      <w:start w:val="1"/>
      <w:numFmt w:val="lowerLetter"/>
      <w:lvlText w:val="%1)"/>
      <w:lvlJc w:val="left"/>
      <w:pPr>
        <w:ind w:left="1211" w:hanging="360"/>
      </w:pPr>
      <w:rPr>
        <w:rFonts w:hint="default"/>
      </w:rPr>
    </w:lvl>
    <w:lvl w:ilvl="1" w:tplc="2C0A0019" w:tentative="1">
      <w:start w:val="1"/>
      <w:numFmt w:val="lowerLetter"/>
      <w:lvlText w:val="%2."/>
      <w:lvlJc w:val="left"/>
      <w:pPr>
        <w:ind w:left="1931" w:hanging="360"/>
      </w:pPr>
    </w:lvl>
    <w:lvl w:ilvl="2" w:tplc="2C0A001B" w:tentative="1">
      <w:start w:val="1"/>
      <w:numFmt w:val="lowerRoman"/>
      <w:lvlText w:val="%3."/>
      <w:lvlJc w:val="right"/>
      <w:pPr>
        <w:ind w:left="2651" w:hanging="180"/>
      </w:pPr>
    </w:lvl>
    <w:lvl w:ilvl="3" w:tplc="2C0A000F" w:tentative="1">
      <w:start w:val="1"/>
      <w:numFmt w:val="decimal"/>
      <w:lvlText w:val="%4."/>
      <w:lvlJc w:val="left"/>
      <w:pPr>
        <w:ind w:left="3371" w:hanging="360"/>
      </w:pPr>
    </w:lvl>
    <w:lvl w:ilvl="4" w:tplc="2C0A0019" w:tentative="1">
      <w:start w:val="1"/>
      <w:numFmt w:val="lowerLetter"/>
      <w:lvlText w:val="%5."/>
      <w:lvlJc w:val="left"/>
      <w:pPr>
        <w:ind w:left="4091" w:hanging="360"/>
      </w:pPr>
    </w:lvl>
    <w:lvl w:ilvl="5" w:tplc="2C0A001B" w:tentative="1">
      <w:start w:val="1"/>
      <w:numFmt w:val="lowerRoman"/>
      <w:lvlText w:val="%6."/>
      <w:lvlJc w:val="right"/>
      <w:pPr>
        <w:ind w:left="4811" w:hanging="180"/>
      </w:pPr>
    </w:lvl>
    <w:lvl w:ilvl="6" w:tplc="2C0A000F" w:tentative="1">
      <w:start w:val="1"/>
      <w:numFmt w:val="decimal"/>
      <w:lvlText w:val="%7."/>
      <w:lvlJc w:val="left"/>
      <w:pPr>
        <w:ind w:left="5531" w:hanging="360"/>
      </w:pPr>
    </w:lvl>
    <w:lvl w:ilvl="7" w:tplc="2C0A0019" w:tentative="1">
      <w:start w:val="1"/>
      <w:numFmt w:val="lowerLetter"/>
      <w:lvlText w:val="%8."/>
      <w:lvlJc w:val="left"/>
      <w:pPr>
        <w:ind w:left="6251" w:hanging="360"/>
      </w:pPr>
    </w:lvl>
    <w:lvl w:ilvl="8" w:tplc="2C0A001B" w:tentative="1">
      <w:start w:val="1"/>
      <w:numFmt w:val="lowerRoman"/>
      <w:lvlText w:val="%9."/>
      <w:lvlJc w:val="right"/>
      <w:pPr>
        <w:ind w:left="6971" w:hanging="180"/>
      </w:pPr>
    </w:lvl>
  </w:abstractNum>
  <w:abstractNum w:abstractNumId="26">
    <w:nsid w:val="66187381"/>
    <w:multiLevelType w:val="multilevel"/>
    <w:tmpl w:val="D7C64860"/>
    <w:lvl w:ilvl="0">
      <w:start w:val="2"/>
      <w:numFmt w:val="decimal"/>
      <w:lvlText w:val="%1"/>
      <w:lvlJc w:val="left"/>
      <w:pPr>
        <w:ind w:left="660" w:hanging="660"/>
      </w:pPr>
      <w:rPr>
        <w:rFonts w:hint="default"/>
        <w:b/>
      </w:rPr>
    </w:lvl>
    <w:lvl w:ilvl="1">
      <w:start w:val="4"/>
      <w:numFmt w:val="decimal"/>
      <w:lvlText w:val="%1.%2"/>
      <w:lvlJc w:val="left"/>
      <w:pPr>
        <w:ind w:left="1083" w:hanging="660"/>
      </w:pPr>
      <w:rPr>
        <w:rFonts w:hint="default"/>
        <w:b/>
      </w:rPr>
    </w:lvl>
    <w:lvl w:ilvl="2">
      <w:start w:val="4"/>
      <w:numFmt w:val="decimal"/>
      <w:lvlText w:val="%1.%2.%3"/>
      <w:lvlJc w:val="left"/>
      <w:pPr>
        <w:ind w:left="1566" w:hanging="720"/>
      </w:pPr>
      <w:rPr>
        <w:rFonts w:hint="default"/>
        <w:b/>
      </w:rPr>
    </w:lvl>
    <w:lvl w:ilvl="3">
      <w:start w:val="1"/>
      <w:numFmt w:val="decimal"/>
      <w:lvlText w:val="%1.%2.%3.%4"/>
      <w:lvlJc w:val="left"/>
      <w:pPr>
        <w:ind w:left="1989" w:hanging="720"/>
      </w:pPr>
      <w:rPr>
        <w:rFonts w:hint="default"/>
        <w:b/>
      </w:rPr>
    </w:lvl>
    <w:lvl w:ilvl="4">
      <w:start w:val="1"/>
      <w:numFmt w:val="decimal"/>
      <w:lvlText w:val="%1.%2.%3.%4.%5"/>
      <w:lvlJc w:val="left"/>
      <w:pPr>
        <w:ind w:left="2772" w:hanging="1080"/>
      </w:pPr>
      <w:rPr>
        <w:rFonts w:hint="default"/>
        <w:b/>
      </w:rPr>
    </w:lvl>
    <w:lvl w:ilvl="5">
      <w:start w:val="1"/>
      <w:numFmt w:val="decimal"/>
      <w:lvlText w:val="%1.%2.%3.%4.%5.%6"/>
      <w:lvlJc w:val="left"/>
      <w:pPr>
        <w:ind w:left="3195" w:hanging="1080"/>
      </w:pPr>
      <w:rPr>
        <w:rFonts w:hint="default"/>
        <w:b/>
      </w:rPr>
    </w:lvl>
    <w:lvl w:ilvl="6">
      <w:start w:val="1"/>
      <w:numFmt w:val="decimal"/>
      <w:lvlText w:val="%1.%2.%3.%4.%5.%6.%7"/>
      <w:lvlJc w:val="left"/>
      <w:pPr>
        <w:ind w:left="3978" w:hanging="1440"/>
      </w:pPr>
      <w:rPr>
        <w:rFonts w:hint="default"/>
        <w:b/>
      </w:rPr>
    </w:lvl>
    <w:lvl w:ilvl="7">
      <w:start w:val="1"/>
      <w:numFmt w:val="decimal"/>
      <w:lvlText w:val="%1.%2.%3.%4.%5.%6.%7.%8"/>
      <w:lvlJc w:val="left"/>
      <w:pPr>
        <w:ind w:left="4401" w:hanging="1440"/>
      </w:pPr>
      <w:rPr>
        <w:rFonts w:hint="default"/>
        <w:b/>
      </w:rPr>
    </w:lvl>
    <w:lvl w:ilvl="8">
      <w:start w:val="1"/>
      <w:numFmt w:val="decimal"/>
      <w:lvlText w:val="%1.%2.%3.%4.%5.%6.%7.%8.%9"/>
      <w:lvlJc w:val="left"/>
      <w:pPr>
        <w:ind w:left="5184" w:hanging="1800"/>
      </w:pPr>
      <w:rPr>
        <w:rFonts w:hint="default"/>
        <w:b/>
      </w:rPr>
    </w:lvl>
  </w:abstractNum>
  <w:abstractNum w:abstractNumId="27">
    <w:nsid w:val="722A0D87"/>
    <w:multiLevelType w:val="hybridMultilevel"/>
    <w:tmpl w:val="39DAB838"/>
    <w:lvl w:ilvl="0" w:tplc="300A0001">
      <w:start w:val="1"/>
      <w:numFmt w:val="bullet"/>
      <w:lvlText w:val=""/>
      <w:lvlJc w:val="left"/>
      <w:pPr>
        <w:ind w:left="2061" w:hanging="360"/>
      </w:pPr>
      <w:rPr>
        <w:rFonts w:ascii="Symbol" w:hAnsi="Symbol" w:hint="default"/>
      </w:rPr>
    </w:lvl>
    <w:lvl w:ilvl="1" w:tplc="300A0003" w:tentative="1">
      <w:start w:val="1"/>
      <w:numFmt w:val="bullet"/>
      <w:lvlText w:val="o"/>
      <w:lvlJc w:val="left"/>
      <w:pPr>
        <w:ind w:left="2781" w:hanging="360"/>
      </w:pPr>
      <w:rPr>
        <w:rFonts w:ascii="Courier New" w:hAnsi="Courier New" w:cs="Courier New" w:hint="default"/>
      </w:rPr>
    </w:lvl>
    <w:lvl w:ilvl="2" w:tplc="300A0005" w:tentative="1">
      <w:start w:val="1"/>
      <w:numFmt w:val="bullet"/>
      <w:lvlText w:val=""/>
      <w:lvlJc w:val="left"/>
      <w:pPr>
        <w:ind w:left="3501" w:hanging="360"/>
      </w:pPr>
      <w:rPr>
        <w:rFonts w:ascii="Wingdings" w:hAnsi="Wingdings" w:hint="default"/>
      </w:rPr>
    </w:lvl>
    <w:lvl w:ilvl="3" w:tplc="300A0001" w:tentative="1">
      <w:start w:val="1"/>
      <w:numFmt w:val="bullet"/>
      <w:lvlText w:val=""/>
      <w:lvlJc w:val="left"/>
      <w:pPr>
        <w:ind w:left="4221" w:hanging="360"/>
      </w:pPr>
      <w:rPr>
        <w:rFonts w:ascii="Symbol" w:hAnsi="Symbol" w:hint="default"/>
      </w:rPr>
    </w:lvl>
    <w:lvl w:ilvl="4" w:tplc="300A0003" w:tentative="1">
      <w:start w:val="1"/>
      <w:numFmt w:val="bullet"/>
      <w:lvlText w:val="o"/>
      <w:lvlJc w:val="left"/>
      <w:pPr>
        <w:ind w:left="4941" w:hanging="360"/>
      </w:pPr>
      <w:rPr>
        <w:rFonts w:ascii="Courier New" w:hAnsi="Courier New" w:cs="Courier New" w:hint="default"/>
      </w:rPr>
    </w:lvl>
    <w:lvl w:ilvl="5" w:tplc="300A0005" w:tentative="1">
      <w:start w:val="1"/>
      <w:numFmt w:val="bullet"/>
      <w:lvlText w:val=""/>
      <w:lvlJc w:val="left"/>
      <w:pPr>
        <w:ind w:left="5661" w:hanging="360"/>
      </w:pPr>
      <w:rPr>
        <w:rFonts w:ascii="Wingdings" w:hAnsi="Wingdings" w:hint="default"/>
      </w:rPr>
    </w:lvl>
    <w:lvl w:ilvl="6" w:tplc="300A0001" w:tentative="1">
      <w:start w:val="1"/>
      <w:numFmt w:val="bullet"/>
      <w:lvlText w:val=""/>
      <w:lvlJc w:val="left"/>
      <w:pPr>
        <w:ind w:left="6381" w:hanging="360"/>
      </w:pPr>
      <w:rPr>
        <w:rFonts w:ascii="Symbol" w:hAnsi="Symbol" w:hint="default"/>
      </w:rPr>
    </w:lvl>
    <w:lvl w:ilvl="7" w:tplc="300A0003" w:tentative="1">
      <w:start w:val="1"/>
      <w:numFmt w:val="bullet"/>
      <w:lvlText w:val="o"/>
      <w:lvlJc w:val="left"/>
      <w:pPr>
        <w:ind w:left="7101" w:hanging="360"/>
      </w:pPr>
      <w:rPr>
        <w:rFonts w:ascii="Courier New" w:hAnsi="Courier New" w:cs="Courier New" w:hint="default"/>
      </w:rPr>
    </w:lvl>
    <w:lvl w:ilvl="8" w:tplc="300A0005" w:tentative="1">
      <w:start w:val="1"/>
      <w:numFmt w:val="bullet"/>
      <w:lvlText w:val=""/>
      <w:lvlJc w:val="left"/>
      <w:pPr>
        <w:ind w:left="7821" w:hanging="360"/>
      </w:pPr>
      <w:rPr>
        <w:rFonts w:ascii="Wingdings" w:hAnsi="Wingdings" w:hint="default"/>
      </w:rPr>
    </w:lvl>
  </w:abstractNum>
  <w:abstractNum w:abstractNumId="28">
    <w:nsid w:val="72F0237D"/>
    <w:multiLevelType w:val="multilevel"/>
    <w:tmpl w:val="29B8BFC8"/>
    <w:lvl w:ilvl="0">
      <w:start w:val="3"/>
      <w:numFmt w:val="decimal"/>
      <w:lvlText w:val="%1"/>
      <w:lvlJc w:val="left"/>
      <w:pPr>
        <w:ind w:left="660" w:hanging="660"/>
      </w:pPr>
      <w:rPr>
        <w:rFonts w:hint="default"/>
        <w:b/>
      </w:rPr>
    </w:lvl>
    <w:lvl w:ilvl="1">
      <w:start w:val="1"/>
      <w:numFmt w:val="decimal"/>
      <w:lvlText w:val="%1.%2"/>
      <w:lvlJc w:val="left"/>
      <w:pPr>
        <w:ind w:left="1083" w:hanging="660"/>
      </w:pPr>
      <w:rPr>
        <w:rFonts w:hint="default"/>
        <w:b/>
      </w:rPr>
    </w:lvl>
    <w:lvl w:ilvl="2">
      <w:start w:val="4"/>
      <w:numFmt w:val="decimal"/>
      <w:lvlText w:val="%1.%2.%3"/>
      <w:lvlJc w:val="left"/>
      <w:pPr>
        <w:ind w:left="1566" w:hanging="720"/>
      </w:pPr>
      <w:rPr>
        <w:rFonts w:hint="default"/>
        <w:b/>
      </w:rPr>
    </w:lvl>
    <w:lvl w:ilvl="3">
      <w:start w:val="1"/>
      <w:numFmt w:val="decimal"/>
      <w:lvlText w:val="%1.%2.%3.%4"/>
      <w:lvlJc w:val="left"/>
      <w:pPr>
        <w:ind w:left="1989" w:hanging="720"/>
      </w:pPr>
      <w:rPr>
        <w:rFonts w:hint="default"/>
        <w:b/>
      </w:rPr>
    </w:lvl>
    <w:lvl w:ilvl="4">
      <w:start w:val="1"/>
      <w:numFmt w:val="decimal"/>
      <w:lvlText w:val="%1.%2.%3.%4.%5"/>
      <w:lvlJc w:val="left"/>
      <w:pPr>
        <w:ind w:left="2772" w:hanging="1080"/>
      </w:pPr>
      <w:rPr>
        <w:rFonts w:hint="default"/>
        <w:b/>
      </w:rPr>
    </w:lvl>
    <w:lvl w:ilvl="5">
      <w:start w:val="1"/>
      <w:numFmt w:val="decimal"/>
      <w:lvlText w:val="%1.%2.%3.%4.%5.%6"/>
      <w:lvlJc w:val="left"/>
      <w:pPr>
        <w:ind w:left="3195" w:hanging="1080"/>
      </w:pPr>
      <w:rPr>
        <w:rFonts w:hint="default"/>
        <w:b/>
      </w:rPr>
    </w:lvl>
    <w:lvl w:ilvl="6">
      <w:start w:val="1"/>
      <w:numFmt w:val="decimal"/>
      <w:lvlText w:val="%1.%2.%3.%4.%5.%6.%7"/>
      <w:lvlJc w:val="left"/>
      <w:pPr>
        <w:ind w:left="3978" w:hanging="1440"/>
      </w:pPr>
      <w:rPr>
        <w:rFonts w:hint="default"/>
        <w:b/>
      </w:rPr>
    </w:lvl>
    <w:lvl w:ilvl="7">
      <w:start w:val="1"/>
      <w:numFmt w:val="decimal"/>
      <w:lvlText w:val="%1.%2.%3.%4.%5.%6.%7.%8"/>
      <w:lvlJc w:val="left"/>
      <w:pPr>
        <w:ind w:left="4401" w:hanging="1440"/>
      </w:pPr>
      <w:rPr>
        <w:rFonts w:hint="default"/>
        <w:b/>
      </w:rPr>
    </w:lvl>
    <w:lvl w:ilvl="8">
      <w:start w:val="1"/>
      <w:numFmt w:val="decimal"/>
      <w:lvlText w:val="%1.%2.%3.%4.%5.%6.%7.%8.%9"/>
      <w:lvlJc w:val="left"/>
      <w:pPr>
        <w:ind w:left="5184" w:hanging="1800"/>
      </w:pPr>
      <w:rPr>
        <w:rFonts w:hint="default"/>
        <w:b/>
      </w:rPr>
    </w:lvl>
  </w:abstractNum>
  <w:abstractNum w:abstractNumId="29">
    <w:nsid w:val="730314A8"/>
    <w:multiLevelType w:val="multilevel"/>
    <w:tmpl w:val="6908F680"/>
    <w:lvl w:ilvl="0">
      <w:start w:val="1"/>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768113CE"/>
    <w:multiLevelType w:val="hybridMultilevel"/>
    <w:tmpl w:val="64BAA832"/>
    <w:lvl w:ilvl="0" w:tplc="2C0A0017">
      <w:start w:val="1"/>
      <w:numFmt w:val="lowerLetter"/>
      <w:lvlText w:val="%1)"/>
      <w:lvlJc w:val="left"/>
      <w:pPr>
        <w:ind w:left="720" w:hanging="360"/>
      </w:pPr>
      <w:rPr>
        <w:rFonts w:hint="default"/>
        <w:sz w:val="24"/>
      </w:rPr>
    </w:lvl>
    <w:lvl w:ilvl="1" w:tplc="2C0A000F">
      <w:start w:val="1"/>
      <w:numFmt w:val="decimal"/>
      <w:lvlText w:val="%2."/>
      <w:lvlJc w:val="left"/>
      <w:pPr>
        <w:ind w:left="1440" w:hanging="360"/>
      </w:pPr>
      <w:rPr>
        <w:rFonts w:hint="default"/>
      </w:rPr>
    </w:lvl>
    <w:lvl w:ilvl="2" w:tplc="2C0A0001">
      <w:start w:val="1"/>
      <w:numFmt w:val="bullet"/>
      <w:lvlText w:val=""/>
      <w:lvlJc w:val="left"/>
      <w:pPr>
        <w:ind w:left="2160" w:hanging="180"/>
      </w:pPr>
      <w:rPr>
        <w:rFonts w:ascii="Symbol" w:hAnsi="Symbol" w:hint="default"/>
      </w:rPr>
    </w:lvl>
    <w:lvl w:ilvl="3" w:tplc="2C0A000F">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77FA1567"/>
    <w:multiLevelType w:val="hybridMultilevel"/>
    <w:tmpl w:val="8FC26FAE"/>
    <w:lvl w:ilvl="0" w:tplc="2C0A0001">
      <w:start w:val="1"/>
      <w:numFmt w:val="bullet"/>
      <w:lvlText w:val=""/>
      <w:lvlJc w:val="left"/>
      <w:pPr>
        <w:ind w:left="2433" w:hanging="360"/>
      </w:pPr>
      <w:rPr>
        <w:rFonts w:ascii="Symbol" w:hAnsi="Symbol" w:hint="default"/>
      </w:rPr>
    </w:lvl>
    <w:lvl w:ilvl="1" w:tplc="2C0A0003">
      <w:start w:val="1"/>
      <w:numFmt w:val="bullet"/>
      <w:lvlText w:val="o"/>
      <w:lvlJc w:val="left"/>
      <w:pPr>
        <w:ind w:left="2869" w:hanging="360"/>
      </w:pPr>
      <w:rPr>
        <w:rFonts w:ascii="Courier New" w:hAnsi="Courier New" w:cs="Courier New" w:hint="default"/>
      </w:rPr>
    </w:lvl>
    <w:lvl w:ilvl="2" w:tplc="2C0A0005" w:tentative="1">
      <w:start w:val="1"/>
      <w:numFmt w:val="bullet"/>
      <w:lvlText w:val=""/>
      <w:lvlJc w:val="left"/>
      <w:pPr>
        <w:ind w:left="3589" w:hanging="360"/>
      </w:pPr>
      <w:rPr>
        <w:rFonts w:ascii="Wingdings" w:hAnsi="Wingdings" w:hint="default"/>
      </w:rPr>
    </w:lvl>
    <w:lvl w:ilvl="3" w:tplc="2C0A0001" w:tentative="1">
      <w:start w:val="1"/>
      <w:numFmt w:val="bullet"/>
      <w:lvlText w:val=""/>
      <w:lvlJc w:val="left"/>
      <w:pPr>
        <w:ind w:left="4309" w:hanging="360"/>
      </w:pPr>
      <w:rPr>
        <w:rFonts w:ascii="Symbol" w:hAnsi="Symbol" w:hint="default"/>
      </w:rPr>
    </w:lvl>
    <w:lvl w:ilvl="4" w:tplc="2C0A0003" w:tentative="1">
      <w:start w:val="1"/>
      <w:numFmt w:val="bullet"/>
      <w:lvlText w:val="o"/>
      <w:lvlJc w:val="left"/>
      <w:pPr>
        <w:ind w:left="5029" w:hanging="360"/>
      </w:pPr>
      <w:rPr>
        <w:rFonts w:ascii="Courier New" w:hAnsi="Courier New" w:cs="Courier New" w:hint="default"/>
      </w:rPr>
    </w:lvl>
    <w:lvl w:ilvl="5" w:tplc="2C0A0005" w:tentative="1">
      <w:start w:val="1"/>
      <w:numFmt w:val="bullet"/>
      <w:lvlText w:val=""/>
      <w:lvlJc w:val="left"/>
      <w:pPr>
        <w:ind w:left="5749" w:hanging="360"/>
      </w:pPr>
      <w:rPr>
        <w:rFonts w:ascii="Wingdings" w:hAnsi="Wingdings" w:hint="default"/>
      </w:rPr>
    </w:lvl>
    <w:lvl w:ilvl="6" w:tplc="2C0A0001" w:tentative="1">
      <w:start w:val="1"/>
      <w:numFmt w:val="bullet"/>
      <w:lvlText w:val=""/>
      <w:lvlJc w:val="left"/>
      <w:pPr>
        <w:ind w:left="6469" w:hanging="360"/>
      </w:pPr>
      <w:rPr>
        <w:rFonts w:ascii="Symbol" w:hAnsi="Symbol" w:hint="default"/>
      </w:rPr>
    </w:lvl>
    <w:lvl w:ilvl="7" w:tplc="2C0A0003" w:tentative="1">
      <w:start w:val="1"/>
      <w:numFmt w:val="bullet"/>
      <w:lvlText w:val="o"/>
      <w:lvlJc w:val="left"/>
      <w:pPr>
        <w:ind w:left="7189" w:hanging="360"/>
      </w:pPr>
      <w:rPr>
        <w:rFonts w:ascii="Courier New" w:hAnsi="Courier New" w:cs="Courier New" w:hint="default"/>
      </w:rPr>
    </w:lvl>
    <w:lvl w:ilvl="8" w:tplc="2C0A0005" w:tentative="1">
      <w:start w:val="1"/>
      <w:numFmt w:val="bullet"/>
      <w:lvlText w:val=""/>
      <w:lvlJc w:val="left"/>
      <w:pPr>
        <w:ind w:left="7909" w:hanging="360"/>
      </w:pPr>
      <w:rPr>
        <w:rFonts w:ascii="Wingdings" w:hAnsi="Wingdings" w:hint="default"/>
      </w:rPr>
    </w:lvl>
  </w:abstractNum>
  <w:num w:numId="1">
    <w:abstractNumId w:val="12"/>
  </w:num>
  <w:num w:numId="2">
    <w:abstractNumId w:val="15"/>
  </w:num>
  <w:num w:numId="3">
    <w:abstractNumId w:val="29"/>
  </w:num>
  <w:num w:numId="4">
    <w:abstractNumId w:val="6"/>
  </w:num>
  <w:num w:numId="5">
    <w:abstractNumId w:val="2"/>
  </w:num>
  <w:num w:numId="6">
    <w:abstractNumId w:val="9"/>
  </w:num>
  <w:num w:numId="7">
    <w:abstractNumId w:val="3"/>
  </w:num>
  <w:num w:numId="8">
    <w:abstractNumId w:val="5"/>
  </w:num>
  <w:num w:numId="9">
    <w:abstractNumId w:val="16"/>
  </w:num>
  <w:num w:numId="10">
    <w:abstractNumId w:val="8"/>
  </w:num>
  <w:num w:numId="11">
    <w:abstractNumId w:val="13"/>
  </w:num>
  <w:num w:numId="12">
    <w:abstractNumId w:val="17"/>
  </w:num>
  <w:num w:numId="13">
    <w:abstractNumId w:val="22"/>
  </w:num>
  <w:num w:numId="14">
    <w:abstractNumId w:val="0"/>
  </w:num>
  <w:num w:numId="15">
    <w:abstractNumId w:val="1"/>
  </w:num>
  <w:num w:numId="16">
    <w:abstractNumId w:val="11"/>
  </w:num>
  <w:num w:numId="17">
    <w:abstractNumId w:val="19"/>
  </w:num>
  <w:num w:numId="18">
    <w:abstractNumId w:val="27"/>
  </w:num>
  <w:num w:numId="19">
    <w:abstractNumId w:val="21"/>
  </w:num>
  <w:num w:numId="20">
    <w:abstractNumId w:val="31"/>
  </w:num>
  <w:num w:numId="21">
    <w:abstractNumId w:val="7"/>
  </w:num>
  <w:num w:numId="22">
    <w:abstractNumId w:val="24"/>
  </w:num>
  <w:num w:numId="23">
    <w:abstractNumId w:val="30"/>
  </w:num>
  <w:num w:numId="24">
    <w:abstractNumId w:val="25"/>
  </w:num>
  <w:num w:numId="25">
    <w:abstractNumId w:val="18"/>
  </w:num>
  <w:num w:numId="26">
    <w:abstractNumId w:val="4"/>
  </w:num>
  <w:num w:numId="27">
    <w:abstractNumId w:val="20"/>
  </w:num>
  <w:num w:numId="28">
    <w:abstractNumId w:val="23"/>
  </w:num>
  <w:num w:numId="29">
    <w:abstractNumId w:val="26"/>
  </w:num>
  <w:num w:numId="30">
    <w:abstractNumId w:val="28"/>
  </w:num>
  <w:num w:numId="31">
    <w:abstractNumId w:val="14"/>
  </w:num>
  <w:num w:numId="32">
    <w:abstractNumId w:val="10"/>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mailMerge>
    <w:mainDocumentType w:val="envelopes"/>
    <w:dataType w:val="textFile"/>
    <w:activeRecord w:val="-1"/>
  </w:mailMerge>
  <w:defaultTabStop w:val="709"/>
  <w:hyphenationZone w:val="425"/>
  <w:drawingGridHorizontalSpacing w:val="110"/>
  <w:drawingGridVerticalSpacing w:val="181"/>
  <w:displayHorizontalDrawingGridEvery w:val="2"/>
  <w:characterSpacingControl w:val="doNotCompress"/>
  <w:hdrShapeDefaults>
    <o:shapedefaults v:ext="edit" spidmax="135169" style="mso-position-horizontal:center" fill="f" fillcolor="white" stroke="f">
      <v:fill color="white" on="f"/>
      <v:stroke on="f"/>
      <o:colormenu v:ext="edit" fillcolor="none" strokecolor="none [3213]"/>
    </o:shapedefaults>
  </w:hdrShapeDefaults>
  <w:footnotePr>
    <w:footnote w:id="0"/>
    <w:footnote w:id="1"/>
  </w:footnotePr>
  <w:endnotePr>
    <w:endnote w:id="0"/>
    <w:endnote w:id="1"/>
  </w:endnotePr>
  <w:compat/>
  <w:rsids>
    <w:rsidRoot w:val="00486C50"/>
    <w:rsid w:val="000000E7"/>
    <w:rsid w:val="00003021"/>
    <w:rsid w:val="00004093"/>
    <w:rsid w:val="00004C36"/>
    <w:rsid w:val="000069F5"/>
    <w:rsid w:val="000076B6"/>
    <w:rsid w:val="00010AD4"/>
    <w:rsid w:val="00011B32"/>
    <w:rsid w:val="00013669"/>
    <w:rsid w:val="00015E68"/>
    <w:rsid w:val="000177D6"/>
    <w:rsid w:val="00020198"/>
    <w:rsid w:val="00020357"/>
    <w:rsid w:val="00020CAB"/>
    <w:rsid w:val="000246AB"/>
    <w:rsid w:val="000304C8"/>
    <w:rsid w:val="0003108E"/>
    <w:rsid w:val="00033458"/>
    <w:rsid w:val="0003373F"/>
    <w:rsid w:val="00033C52"/>
    <w:rsid w:val="00034067"/>
    <w:rsid w:val="00035A5E"/>
    <w:rsid w:val="00035DB9"/>
    <w:rsid w:val="00036DE5"/>
    <w:rsid w:val="00037227"/>
    <w:rsid w:val="0004076B"/>
    <w:rsid w:val="000412BB"/>
    <w:rsid w:val="000415FC"/>
    <w:rsid w:val="00042362"/>
    <w:rsid w:val="00042B9F"/>
    <w:rsid w:val="00042BF5"/>
    <w:rsid w:val="00043CB3"/>
    <w:rsid w:val="00045899"/>
    <w:rsid w:val="00046EBC"/>
    <w:rsid w:val="000474E7"/>
    <w:rsid w:val="00052018"/>
    <w:rsid w:val="000530F5"/>
    <w:rsid w:val="00053E6E"/>
    <w:rsid w:val="000568E4"/>
    <w:rsid w:val="00056FCD"/>
    <w:rsid w:val="00057321"/>
    <w:rsid w:val="000600A0"/>
    <w:rsid w:val="00061112"/>
    <w:rsid w:val="00062EAA"/>
    <w:rsid w:val="00063BB0"/>
    <w:rsid w:val="000675B2"/>
    <w:rsid w:val="00067F9D"/>
    <w:rsid w:val="00070007"/>
    <w:rsid w:val="000701C2"/>
    <w:rsid w:val="000706D8"/>
    <w:rsid w:val="00071AB9"/>
    <w:rsid w:val="000725BD"/>
    <w:rsid w:val="00072698"/>
    <w:rsid w:val="00072733"/>
    <w:rsid w:val="00080325"/>
    <w:rsid w:val="0008112F"/>
    <w:rsid w:val="00084913"/>
    <w:rsid w:val="00084B0D"/>
    <w:rsid w:val="000851A5"/>
    <w:rsid w:val="00085305"/>
    <w:rsid w:val="0008696C"/>
    <w:rsid w:val="00092654"/>
    <w:rsid w:val="00093479"/>
    <w:rsid w:val="000961B9"/>
    <w:rsid w:val="0009765F"/>
    <w:rsid w:val="00097C8D"/>
    <w:rsid w:val="000A017F"/>
    <w:rsid w:val="000A2019"/>
    <w:rsid w:val="000A2307"/>
    <w:rsid w:val="000A28C6"/>
    <w:rsid w:val="000A2B25"/>
    <w:rsid w:val="000A4C17"/>
    <w:rsid w:val="000A520C"/>
    <w:rsid w:val="000A54A3"/>
    <w:rsid w:val="000A5C35"/>
    <w:rsid w:val="000A7D26"/>
    <w:rsid w:val="000B0799"/>
    <w:rsid w:val="000B1905"/>
    <w:rsid w:val="000B2DB4"/>
    <w:rsid w:val="000B2E38"/>
    <w:rsid w:val="000B331E"/>
    <w:rsid w:val="000B3655"/>
    <w:rsid w:val="000B4F96"/>
    <w:rsid w:val="000B5279"/>
    <w:rsid w:val="000B5FE6"/>
    <w:rsid w:val="000B7438"/>
    <w:rsid w:val="000B7ECA"/>
    <w:rsid w:val="000C087B"/>
    <w:rsid w:val="000C0A2F"/>
    <w:rsid w:val="000C2FCA"/>
    <w:rsid w:val="000C3642"/>
    <w:rsid w:val="000C4265"/>
    <w:rsid w:val="000C4B04"/>
    <w:rsid w:val="000C4E42"/>
    <w:rsid w:val="000C5429"/>
    <w:rsid w:val="000C611B"/>
    <w:rsid w:val="000C782A"/>
    <w:rsid w:val="000D1CDF"/>
    <w:rsid w:val="000D24DE"/>
    <w:rsid w:val="000D4556"/>
    <w:rsid w:val="000D4853"/>
    <w:rsid w:val="000D4B47"/>
    <w:rsid w:val="000D4E04"/>
    <w:rsid w:val="000D5A43"/>
    <w:rsid w:val="000D618F"/>
    <w:rsid w:val="000D6218"/>
    <w:rsid w:val="000D7EDE"/>
    <w:rsid w:val="000E0FA4"/>
    <w:rsid w:val="000E0FFA"/>
    <w:rsid w:val="000E12D6"/>
    <w:rsid w:val="000E259D"/>
    <w:rsid w:val="000E2801"/>
    <w:rsid w:val="000E4B74"/>
    <w:rsid w:val="000E4E56"/>
    <w:rsid w:val="000E5232"/>
    <w:rsid w:val="000E7117"/>
    <w:rsid w:val="000F1CED"/>
    <w:rsid w:val="000F2141"/>
    <w:rsid w:val="000F36A3"/>
    <w:rsid w:val="000F36DF"/>
    <w:rsid w:val="000F379F"/>
    <w:rsid w:val="000F52E9"/>
    <w:rsid w:val="00101293"/>
    <w:rsid w:val="00102687"/>
    <w:rsid w:val="001050A4"/>
    <w:rsid w:val="001054FD"/>
    <w:rsid w:val="001070CD"/>
    <w:rsid w:val="0011216A"/>
    <w:rsid w:val="00112632"/>
    <w:rsid w:val="0011391E"/>
    <w:rsid w:val="00114A4D"/>
    <w:rsid w:val="00116122"/>
    <w:rsid w:val="00116609"/>
    <w:rsid w:val="00116CE6"/>
    <w:rsid w:val="00117740"/>
    <w:rsid w:val="0012021F"/>
    <w:rsid w:val="00120329"/>
    <w:rsid w:val="00120A1E"/>
    <w:rsid w:val="001214FE"/>
    <w:rsid w:val="001220CB"/>
    <w:rsid w:val="00123590"/>
    <w:rsid w:val="00123894"/>
    <w:rsid w:val="001239CE"/>
    <w:rsid w:val="00126FBE"/>
    <w:rsid w:val="00127582"/>
    <w:rsid w:val="00127FA1"/>
    <w:rsid w:val="001305F8"/>
    <w:rsid w:val="00130DAF"/>
    <w:rsid w:val="00130FE6"/>
    <w:rsid w:val="00133FD8"/>
    <w:rsid w:val="001349ED"/>
    <w:rsid w:val="00137AC5"/>
    <w:rsid w:val="0014069F"/>
    <w:rsid w:val="00140DAB"/>
    <w:rsid w:val="00140EF3"/>
    <w:rsid w:val="00142D23"/>
    <w:rsid w:val="001438EB"/>
    <w:rsid w:val="00144A8E"/>
    <w:rsid w:val="00153351"/>
    <w:rsid w:val="00153C94"/>
    <w:rsid w:val="00155B0B"/>
    <w:rsid w:val="00160687"/>
    <w:rsid w:val="00161DE6"/>
    <w:rsid w:val="00161E32"/>
    <w:rsid w:val="00163624"/>
    <w:rsid w:val="0016564E"/>
    <w:rsid w:val="0016577D"/>
    <w:rsid w:val="00166446"/>
    <w:rsid w:val="00170A0E"/>
    <w:rsid w:val="00171570"/>
    <w:rsid w:val="00172282"/>
    <w:rsid w:val="001725EA"/>
    <w:rsid w:val="00174AC2"/>
    <w:rsid w:val="00175EFF"/>
    <w:rsid w:val="001763AE"/>
    <w:rsid w:val="0017653B"/>
    <w:rsid w:val="00176FFB"/>
    <w:rsid w:val="00180B25"/>
    <w:rsid w:val="00181120"/>
    <w:rsid w:val="00181A15"/>
    <w:rsid w:val="00183BE2"/>
    <w:rsid w:val="00183F61"/>
    <w:rsid w:val="00186C39"/>
    <w:rsid w:val="00187CDA"/>
    <w:rsid w:val="0019039F"/>
    <w:rsid w:val="00191800"/>
    <w:rsid w:val="00193FF3"/>
    <w:rsid w:val="00194550"/>
    <w:rsid w:val="00196899"/>
    <w:rsid w:val="001A08A0"/>
    <w:rsid w:val="001A0C88"/>
    <w:rsid w:val="001A0DF4"/>
    <w:rsid w:val="001A0E18"/>
    <w:rsid w:val="001A1C16"/>
    <w:rsid w:val="001A305A"/>
    <w:rsid w:val="001A5092"/>
    <w:rsid w:val="001A5C6D"/>
    <w:rsid w:val="001A6F8E"/>
    <w:rsid w:val="001A7329"/>
    <w:rsid w:val="001A7B80"/>
    <w:rsid w:val="001B5200"/>
    <w:rsid w:val="001B5778"/>
    <w:rsid w:val="001B63A2"/>
    <w:rsid w:val="001C2BE9"/>
    <w:rsid w:val="001C491B"/>
    <w:rsid w:val="001C4AA3"/>
    <w:rsid w:val="001C5DFF"/>
    <w:rsid w:val="001C6FF3"/>
    <w:rsid w:val="001D1BBB"/>
    <w:rsid w:val="001D3A9E"/>
    <w:rsid w:val="001D42C7"/>
    <w:rsid w:val="001D4747"/>
    <w:rsid w:val="001D48DE"/>
    <w:rsid w:val="001D516F"/>
    <w:rsid w:val="001D54D4"/>
    <w:rsid w:val="001D5BCA"/>
    <w:rsid w:val="001D65B2"/>
    <w:rsid w:val="001D7ED9"/>
    <w:rsid w:val="001E07D1"/>
    <w:rsid w:val="001E0BF7"/>
    <w:rsid w:val="001E1C97"/>
    <w:rsid w:val="001E2AF8"/>
    <w:rsid w:val="001E33B8"/>
    <w:rsid w:val="001E4223"/>
    <w:rsid w:val="001E5291"/>
    <w:rsid w:val="001E58D7"/>
    <w:rsid w:val="001E6528"/>
    <w:rsid w:val="001E7A37"/>
    <w:rsid w:val="001E7B14"/>
    <w:rsid w:val="001F2CC6"/>
    <w:rsid w:val="001F2E29"/>
    <w:rsid w:val="001F330D"/>
    <w:rsid w:val="001F38B4"/>
    <w:rsid w:val="001F3C74"/>
    <w:rsid w:val="001F601D"/>
    <w:rsid w:val="001F60B6"/>
    <w:rsid w:val="001F7112"/>
    <w:rsid w:val="001F72F8"/>
    <w:rsid w:val="001F7AD2"/>
    <w:rsid w:val="002016FB"/>
    <w:rsid w:val="002027B7"/>
    <w:rsid w:val="00203452"/>
    <w:rsid w:val="002039FF"/>
    <w:rsid w:val="002055F3"/>
    <w:rsid w:val="00206051"/>
    <w:rsid w:val="00206753"/>
    <w:rsid w:val="00207B43"/>
    <w:rsid w:val="00210A91"/>
    <w:rsid w:val="00211E5D"/>
    <w:rsid w:val="00213A65"/>
    <w:rsid w:val="00213B91"/>
    <w:rsid w:val="00215819"/>
    <w:rsid w:val="00215DF5"/>
    <w:rsid w:val="002178A6"/>
    <w:rsid w:val="002219E5"/>
    <w:rsid w:val="00222C98"/>
    <w:rsid w:val="0022431B"/>
    <w:rsid w:val="0022549E"/>
    <w:rsid w:val="002269CF"/>
    <w:rsid w:val="0022739E"/>
    <w:rsid w:val="002275AD"/>
    <w:rsid w:val="002308D3"/>
    <w:rsid w:val="00230FC6"/>
    <w:rsid w:val="002354B8"/>
    <w:rsid w:val="00235B6D"/>
    <w:rsid w:val="0023719F"/>
    <w:rsid w:val="002404E1"/>
    <w:rsid w:val="002438DE"/>
    <w:rsid w:val="00244389"/>
    <w:rsid w:val="00244C0B"/>
    <w:rsid w:val="00244FA2"/>
    <w:rsid w:val="0024519D"/>
    <w:rsid w:val="00245D39"/>
    <w:rsid w:val="00247609"/>
    <w:rsid w:val="0025068D"/>
    <w:rsid w:val="00251783"/>
    <w:rsid w:val="00253A0A"/>
    <w:rsid w:val="00254B03"/>
    <w:rsid w:val="00257131"/>
    <w:rsid w:val="00257B10"/>
    <w:rsid w:val="00262E07"/>
    <w:rsid w:val="002649C2"/>
    <w:rsid w:val="002669D5"/>
    <w:rsid w:val="00272DCE"/>
    <w:rsid w:val="002736D7"/>
    <w:rsid w:val="0027480A"/>
    <w:rsid w:val="002767C1"/>
    <w:rsid w:val="00280C3F"/>
    <w:rsid w:val="00280CC3"/>
    <w:rsid w:val="002811AB"/>
    <w:rsid w:val="00281A44"/>
    <w:rsid w:val="00282C6C"/>
    <w:rsid w:val="002844F0"/>
    <w:rsid w:val="00290369"/>
    <w:rsid w:val="00290D6D"/>
    <w:rsid w:val="002912C0"/>
    <w:rsid w:val="002942AC"/>
    <w:rsid w:val="00296B65"/>
    <w:rsid w:val="00297FEF"/>
    <w:rsid w:val="002A0E5C"/>
    <w:rsid w:val="002A12A9"/>
    <w:rsid w:val="002A1F94"/>
    <w:rsid w:val="002A2D18"/>
    <w:rsid w:val="002A4649"/>
    <w:rsid w:val="002A7AF9"/>
    <w:rsid w:val="002B02E6"/>
    <w:rsid w:val="002B07C3"/>
    <w:rsid w:val="002B2497"/>
    <w:rsid w:val="002B33E6"/>
    <w:rsid w:val="002B380A"/>
    <w:rsid w:val="002B4E74"/>
    <w:rsid w:val="002B655A"/>
    <w:rsid w:val="002B67CD"/>
    <w:rsid w:val="002B6C7B"/>
    <w:rsid w:val="002B6D3C"/>
    <w:rsid w:val="002B73AF"/>
    <w:rsid w:val="002B7970"/>
    <w:rsid w:val="002C003A"/>
    <w:rsid w:val="002C18A5"/>
    <w:rsid w:val="002C1A66"/>
    <w:rsid w:val="002C3682"/>
    <w:rsid w:val="002C59E0"/>
    <w:rsid w:val="002C748D"/>
    <w:rsid w:val="002D3305"/>
    <w:rsid w:val="002D33C6"/>
    <w:rsid w:val="002D38B0"/>
    <w:rsid w:val="002D3AE2"/>
    <w:rsid w:val="002D3B3F"/>
    <w:rsid w:val="002D51E2"/>
    <w:rsid w:val="002E14AE"/>
    <w:rsid w:val="002E1917"/>
    <w:rsid w:val="002E35C5"/>
    <w:rsid w:val="002E3CC5"/>
    <w:rsid w:val="002E4736"/>
    <w:rsid w:val="002E56A6"/>
    <w:rsid w:val="002E6DA7"/>
    <w:rsid w:val="002E74C6"/>
    <w:rsid w:val="002E763F"/>
    <w:rsid w:val="002F18F3"/>
    <w:rsid w:val="002F22A0"/>
    <w:rsid w:val="002F39E9"/>
    <w:rsid w:val="002F52B6"/>
    <w:rsid w:val="002F6470"/>
    <w:rsid w:val="002F690C"/>
    <w:rsid w:val="002F7465"/>
    <w:rsid w:val="002F76EB"/>
    <w:rsid w:val="002F7850"/>
    <w:rsid w:val="003015AF"/>
    <w:rsid w:val="00303BA8"/>
    <w:rsid w:val="0030503F"/>
    <w:rsid w:val="00305F50"/>
    <w:rsid w:val="003063D8"/>
    <w:rsid w:val="00306C0C"/>
    <w:rsid w:val="003076F5"/>
    <w:rsid w:val="003105C7"/>
    <w:rsid w:val="003121C0"/>
    <w:rsid w:val="00312FF4"/>
    <w:rsid w:val="00314F39"/>
    <w:rsid w:val="003164A8"/>
    <w:rsid w:val="0031740B"/>
    <w:rsid w:val="0032143F"/>
    <w:rsid w:val="00321994"/>
    <w:rsid w:val="00322621"/>
    <w:rsid w:val="0032373F"/>
    <w:rsid w:val="00323DEF"/>
    <w:rsid w:val="00330B41"/>
    <w:rsid w:val="00330D40"/>
    <w:rsid w:val="003326F7"/>
    <w:rsid w:val="003328AD"/>
    <w:rsid w:val="00332BD3"/>
    <w:rsid w:val="003375B2"/>
    <w:rsid w:val="0034054A"/>
    <w:rsid w:val="0034198B"/>
    <w:rsid w:val="003420C3"/>
    <w:rsid w:val="00342456"/>
    <w:rsid w:val="00343C14"/>
    <w:rsid w:val="00345D60"/>
    <w:rsid w:val="00345D6D"/>
    <w:rsid w:val="003471E0"/>
    <w:rsid w:val="00352FA2"/>
    <w:rsid w:val="00354312"/>
    <w:rsid w:val="003548BC"/>
    <w:rsid w:val="00354D1B"/>
    <w:rsid w:val="003556DA"/>
    <w:rsid w:val="0035640D"/>
    <w:rsid w:val="0035699B"/>
    <w:rsid w:val="00357C5A"/>
    <w:rsid w:val="003609BC"/>
    <w:rsid w:val="00360C22"/>
    <w:rsid w:val="00361207"/>
    <w:rsid w:val="00362625"/>
    <w:rsid w:val="00362862"/>
    <w:rsid w:val="003643AA"/>
    <w:rsid w:val="003658FC"/>
    <w:rsid w:val="00366BC7"/>
    <w:rsid w:val="00366D33"/>
    <w:rsid w:val="00371294"/>
    <w:rsid w:val="003714E8"/>
    <w:rsid w:val="00372695"/>
    <w:rsid w:val="00373155"/>
    <w:rsid w:val="00375338"/>
    <w:rsid w:val="00375A85"/>
    <w:rsid w:val="00375AE9"/>
    <w:rsid w:val="00377C49"/>
    <w:rsid w:val="00380349"/>
    <w:rsid w:val="003866FC"/>
    <w:rsid w:val="00387208"/>
    <w:rsid w:val="0038757D"/>
    <w:rsid w:val="003903CE"/>
    <w:rsid w:val="00390609"/>
    <w:rsid w:val="00392EDD"/>
    <w:rsid w:val="00394292"/>
    <w:rsid w:val="00394F89"/>
    <w:rsid w:val="0039647E"/>
    <w:rsid w:val="00397593"/>
    <w:rsid w:val="003A1280"/>
    <w:rsid w:val="003A14E4"/>
    <w:rsid w:val="003A20F0"/>
    <w:rsid w:val="003A417C"/>
    <w:rsid w:val="003A6F04"/>
    <w:rsid w:val="003A767D"/>
    <w:rsid w:val="003A77A6"/>
    <w:rsid w:val="003A7CFC"/>
    <w:rsid w:val="003A7F3A"/>
    <w:rsid w:val="003B0B92"/>
    <w:rsid w:val="003B4E6C"/>
    <w:rsid w:val="003B56E9"/>
    <w:rsid w:val="003B59E5"/>
    <w:rsid w:val="003B6703"/>
    <w:rsid w:val="003B78F1"/>
    <w:rsid w:val="003B7932"/>
    <w:rsid w:val="003C0657"/>
    <w:rsid w:val="003C25B2"/>
    <w:rsid w:val="003C2605"/>
    <w:rsid w:val="003C46CA"/>
    <w:rsid w:val="003C5279"/>
    <w:rsid w:val="003C5736"/>
    <w:rsid w:val="003C58D5"/>
    <w:rsid w:val="003C5F48"/>
    <w:rsid w:val="003C6965"/>
    <w:rsid w:val="003C714B"/>
    <w:rsid w:val="003D151E"/>
    <w:rsid w:val="003D258E"/>
    <w:rsid w:val="003D315E"/>
    <w:rsid w:val="003D4D0D"/>
    <w:rsid w:val="003D57C5"/>
    <w:rsid w:val="003D682B"/>
    <w:rsid w:val="003D6EC7"/>
    <w:rsid w:val="003D7524"/>
    <w:rsid w:val="003E1F38"/>
    <w:rsid w:val="003E2358"/>
    <w:rsid w:val="003E3BF9"/>
    <w:rsid w:val="003E4651"/>
    <w:rsid w:val="003E4CB3"/>
    <w:rsid w:val="003E4E43"/>
    <w:rsid w:val="003E5141"/>
    <w:rsid w:val="003E55A3"/>
    <w:rsid w:val="003E55ED"/>
    <w:rsid w:val="003E7030"/>
    <w:rsid w:val="003F070F"/>
    <w:rsid w:val="003F1568"/>
    <w:rsid w:val="003F1EDB"/>
    <w:rsid w:val="003F4308"/>
    <w:rsid w:val="003F475E"/>
    <w:rsid w:val="003F5956"/>
    <w:rsid w:val="003F5D73"/>
    <w:rsid w:val="003F61AC"/>
    <w:rsid w:val="003F6D29"/>
    <w:rsid w:val="003F7A00"/>
    <w:rsid w:val="004001C2"/>
    <w:rsid w:val="004001CA"/>
    <w:rsid w:val="00400616"/>
    <w:rsid w:val="00400D16"/>
    <w:rsid w:val="0040116D"/>
    <w:rsid w:val="004013B0"/>
    <w:rsid w:val="00401A6F"/>
    <w:rsid w:val="00402934"/>
    <w:rsid w:val="00404090"/>
    <w:rsid w:val="0040416C"/>
    <w:rsid w:val="00404363"/>
    <w:rsid w:val="004046B3"/>
    <w:rsid w:val="00404AB9"/>
    <w:rsid w:val="00410018"/>
    <w:rsid w:val="00410070"/>
    <w:rsid w:val="00410135"/>
    <w:rsid w:val="004102FB"/>
    <w:rsid w:val="00410505"/>
    <w:rsid w:val="00414208"/>
    <w:rsid w:val="004158E6"/>
    <w:rsid w:val="004241C4"/>
    <w:rsid w:val="004262D4"/>
    <w:rsid w:val="00427C7F"/>
    <w:rsid w:val="004322FF"/>
    <w:rsid w:val="00432FED"/>
    <w:rsid w:val="00435652"/>
    <w:rsid w:val="00437FAD"/>
    <w:rsid w:val="00440265"/>
    <w:rsid w:val="00440D38"/>
    <w:rsid w:val="0044132B"/>
    <w:rsid w:val="00442780"/>
    <w:rsid w:val="00442EC7"/>
    <w:rsid w:val="00443297"/>
    <w:rsid w:val="004459BD"/>
    <w:rsid w:val="00445B0F"/>
    <w:rsid w:val="00446A69"/>
    <w:rsid w:val="00447517"/>
    <w:rsid w:val="00450599"/>
    <w:rsid w:val="00450A1B"/>
    <w:rsid w:val="00451CED"/>
    <w:rsid w:val="00452514"/>
    <w:rsid w:val="0045461F"/>
    <w:rsid w:val="004564AA"/>
    <w:rsid w:val="004572C7"/>
    <w:rsid w:val="00457586"/>
    <w:rsid w:val="00457E56"/>
    <w:rsid w:val="00461348"/>
    <w:rsid w:val="00461FDA"/>
    <w:rsid w:val="004632FF"/>
    <w:rsid w:val="0046339F"/>
    <w:rsid w:val="0046431F"/>
    <w:rsid w:val="00465312"/>
    <w:rsid w:val="004666CC"/>
    <w:rsid w:val="00466CB7"/>
    <w:rsid w:val="004679A7"/>
    <w:rsid w:val="0047245F"/>
    <w:rsid w:val="00472DF9"/>
    <w:rsid w:val="00472F37"/>
    <w:rsid w:val="0047402C"/>
    <w:rsid w:val="0047430C"/>
    <w:rsid w:val="00475BA4"/>
    <w:rsid w:val="004772C1"/>
    <w:rsid w:val="00477B10"/>
    <w:rsid w:val="00483032"/>
    <w:rsid w:val="004855F7"/>
    <w:rsid w:val="004861FF"/>
    <w:rsid w:val="00486C50"/>
    <w:rsid w:val="00486D52"/>
    <w:rsid w:val="00486DBE"/>
    <w:rsid w:val="0048723E"/>
    <w:rsid w:val="00487817"/>
    <w:rsid w:val="00487EEA"/>
    <w:rsid w:val="0049036F"/>
    <w:rsid w:val="0049073B"/>
    <w:rsid w:val="00491F46"/>
    <w:rsid w:val="00493DC6"/>
    <w:rsid w:val="004945CC"/>
    <w:rsid w:val="00495837"/>
    <w:rsid w:val="00495940"/>
    <w:rsid w:val="004A1B07"/>
    <w:rsid w:val="004A1E95"/>
    <w:rsid w:val="004A1FC9"/>
    <w:rsid w:val="004A21FD"/>
    <w:rsid w:val="004A2292"/>
    <w:rsid w:val="004A2368"/>
    <w:rsid w:val="004A52F0"/>
    <w:rsid w:val="004A5A46"/>
    <w:rsid w:val="004A7503"/>
    <w:rsid w:val="004A78D3"/>
    <w:rsid w:val="004A79D5"/>
    <w:rsid w:val="004B05D1"/>
    <w:rsid w:val="004B05DD"/>
    <w:rsid w:val="004B61EF"/>
    <w:rsid w:val="004B6758"/>
    <w:rsid w:val="004B70F9"/>
    <w:rsid w:val="004B7A46"/>
    <w:rsid w:val="004B7E4E"/>
    <w:rsid w:val="004C1768"/>
    <w:rsid w:val="004C29BA"/>
    <w:rsid w:val="004C393A"/>
    <w:rsid w:val="004C3ED0"/>
    <w:rsid w:val="004C4A98"/>
    <w:rsid w:val="004C6650"/>
    <w:rsid w:val="004C6E25"/>
    <w:rsid w:val="004C7676"/>
    <w:rsid w:val="004C7AAD"/>
    <w:rsid w:val="004D0E34"/>
    <w:rsid w:val="004D1946"/>
    <w:rsid w:val="004D218E"/>
    <w:rsid w:val="004D2494"/>
    <w:rsid w:val="004D408E"/>
    <w:rsid w:val="004D5808"/>
    <w:rsid w:val="004D58F8"/>
    <w:rsid w:val="004D5C11"/>
    <w:rsid w:val="004D69C8"/>
    <w:rsid w:val="004E06DE"/>
    <w:rsid w:val="004E2F2D"/>
    <w:rsid w:val="004E3496"/>
    <w:rsid w:val="004E4A14"/>
    <w:rsid w:val="004E4A3D"/>
    <w:rsid w:val="004E55D3"/>
    <w:rsid w:val="004E60E3"/>
    <w:rsid w:val="004E670C"/>
    <w:rsid w:val="004E6F99"/>
    <w:rsid w:val="004F04EE"/>
    <w:rsid w:val="004F18ED"/>
    <w:rsid w:val="004F29E3"/>
    <w:rsid w:val="004F4316"/>
    <w:rsid w:val="004F5B93"/>
    <w:rsid w:val="004F64E0"/>
    <w:rsid w:val="004F6F49"/>
    <w:rsid w:val="004F714E"/>
    <w:rsid w:val="0050478D"/>
    <w:rsid w:val="005051D5"/>
    <w:rsid w:val="0050633F"/>
    <w:rsid w:val="00507618"/>
    <w:rsid w:val="00507745"/>
    <w:rsid w:val="00510E9A"/>
    <w:rsid w:val="005129E0"/>
    <w:rsid w:val="005153DD"/>
    <w:rsid w:val="005159F6"/>
    <w:rsid w:val="0051717B"/>
    <w:rsid w:val="00517864"/>
    <w:rsid w:val="0052013B"/>
    <w:rsid w:val="00520265"/>
    <w:rsid w:val="005215DD"/>
    <w:rsid w:val="00522CB3"/>
    <w:rsid w:val="0052501A"/>
    <w:rsid w:val="005269F5"/>
    <w:rsid w:val="00527056"/>
    <w:rsid w:val="005276ED"/>
    <w:rsid w:val="0053028F"/>
    <w:rsid w:val="00534A21"/>
    <w:rsid w:val="00535CF4"/>
    <w:rsid w:val="00536AF2"/>
    <w:rsid w:val="00537147"/>
    <w:rsid w:val="00537205"/>
    <w:rsid w:val="00537E66"/>
    <w:rsid w:val="00543986"/>
    <w:rsid w:val="00543E60"/>
    <w:rsid w:val="00544384"/>
    <w:rsid w:val="00544C7E"/>
    <w:rsid w:val="0054530F"/>
    <w:rsid w:val="00546A2F"/>
    <w:rsid w:val="00547147"/>
    <w:rsid w:val="00550FDA"/>
    <w:rsid w:val="00552013"/>
    <w:rsid w:val="00552B74"/>
    <w:rsid w:val="00554E3B"/>
    <w:rsid w:val="0055531D"/>
    <w:rsid w:val="00555EBE"/>
    <w:rsid w:val="00556A8F"/>
    <w:rsid w:val="005616FB"/>
    <w:rsid w:val="005625AA"/>
    <w:rsid w:val="005635A6"/>
    <w:rsid w:val="0056366F"/>
    <w:rsid w:val="005653D3"/>
    <w:rsid w:val="00571D3D"/>
    <w:rsid w:val="00571DDE"/>
    <w:rsid w:val="005732DA"/>
    <w:rsid w:val="00573D74"/>
    <w:rsid w:val="0057431F"/>
    <w:rsid w:val="005743DD"/>
    <w:rsid w:val="0057535A"/>
    <w:rsid w:val="005802F7"/>
    <w:rsid w:val="00580543"/>
    <w:rsid w:val="005805B0"/>
    <w:rsid w:val="005834B8"/>
    <w:rsid w:val="005846DE"/>
    <w:rsid w:val="005852C2"/>
    <w:rsid w:val="00586F72"/>
    <w:rsid w:val="005872FD"/>
    <w:rsid w:val="00587E52"/>
    <w:rsid w:val="0059349C"/>
    <w:rsid w:val="0059541E"/>
    <w:rsid w:val="00595E88"/>
    <w:rsid w:val="005A09A0"/>
    <w:rsid w:val="005A2456"/>
    <w:rsid w:val="005A29BF"/>
    <w:rsid w:val="005A3261"/>
    <w:rsid w:val="005A5C2F"/>
    <w:rsid w:val="005A5E52"/>
    <w:rsid w:val="005B015B"/>
    <w:rsid w:val="005B0730"/>
    <w:rsid w:val="005B1DC1"/>
    <w:rsid w:val="005B2006"/>
    <w:rsid w:val="005B278E"/>
    <w:rsid w:val="005B3F6A"/>
    <w:rsid w:val="005B4A05"/>
    <w:rsid w:val="005B5704"/>
    <w:rsid w:val="005B7327"/>
    <w:rsid w:val="005C0424"/>
    <w:rsid w:val="005C0956"/>
    <w:rsid w:val="005C2B98"/>
    <w:rsid w:val="005C36DB"/>
    <w:rsid w:val="005C3FBA"/>
    <w:rsid w:val="005C4B0F"/>
    <w:rsid w:val="005C5486"/>
    <w:rsid w:val="005C67E7"/>
    <w:rsid w:val="005D13DB"/>
    <w:rsid w:val="005D377B"/>
    <w:rsid w:val="005D4238"/>
    <w:rsid w:val="005D4A56"/>
    <w:rsid w:val="005D5AF5"/>
    <w:rsid w:val="005D7E57"/>
    <w:rsid w:val="005E01FC"/>
    <w:rsid w:val="005E1605"/>
    <w:rsid w:val="005E19AA"/>
    <w:rsid w:val="005E1CCD"/>
    <w:rsid w:val="005E2438"/>
    <w:rsid w:val="005E269B"/>
    <w:rsid w:val="005E29C1"/>
    <w:rsid w:val="005E4502"/>
    <w:rsid w:val="005E4A3C"/>
    <w:rsid w:val="005E7A05"/>
    <w:rsid w:val="005F123E"/>
    <w:rsid w:val="005F3601"/>
    <w:rsid w:val="005F5DB8"/>
    <w:rsid w:val="005F6269"/>
    <w:rsid w:val="005F76ED"/>
    <w:rsid w:val="005F774A"/>
    <w:rsid w:val="00600764"/>
    <w:rsid w:val="00600810"/>
    <w:rsid w:val="0060180D"/>
    <w:rsid w:val="00603B4D"/>
    <w:rsid w:val="00604AB8"/>
    <w:rsid w:val="00604E29"/>
    <w:rsid w:val="00604F5C"/>
    <w:rsid w:val="0060571C"/>
    <w:rsid w:val="00605AB7"/>
    <w:rsid w:val="00606A63"/>
    <w:rsid w:val="00607249"/>
    <w:rsid w:val="00607651"/>
    <w:rsid w:val="0061194B"/>
    <w:rsid w:val="00611D52"/>
    <w:rsid w:val="0061473E"/>
    <w:rsid w:val="0061795F"/>
    <w:rsid w:val="006218A5"/>
    <w:rsid w:val="0062294D"/>
    <w:rsid w:val="006229C3"/>
    <w:rsid w:val="00626467"/>
    <w:rsid w:val="006264BB"/>
    <w:rsid w:val="00626F1B"/>
    <w:rsid w:val="006271C9"/>
    <w:rsid w:val="006327C0"/>
    <w:rsid w:val="00632DF2"/>
    <w:rsid w:val="006335EC"/>
    <w:rsid w:val="0063366F"/>
    <w:rsid w:val="00633692"/>
    <w:rsid w:val="00634E7A"/>
    <w:rsid w:val="0063605F"/>
    <w:rsid w:val="00636144"/>
    <w:rsid w:val="00636591"/>
    <w:rsid w:val="006368A3"/>
    <w:rsid w:val="00636BFC"/>
    <w:rsid w:val="0063775A"/>
    <w:rsid w:val="00641D7C"/>
    <w:rsid w:val="006425A7"/>
    <w:rsid w:val="0064261C"/>
    <w:rsid w:val="00642789"/>
    <w:rsid w:val="00642955"/>
    <w:rsid w:val="0064387E"/>
    <w:rsid w:val="0064397C"/>
    <w:rsid w:val="0064508A"/>
    <w:rsid w:val="0064660D"/>
    <w:rsid w:val="00646B19"/>
    <w:rsid w:val="006470DB"/>
    <w:rsid w:val="006474FA"/>
    <w:rsid w:val="00650610"/>
    <w:rsid w:val="00650EFB"/>
    <w:rsid w:val="006524B0"/>
    <w:rsid w:val="00653CD9"/>
    <w:rsid w:val="00654954"/>
    <w:rsid w:val="00654B4F"/>
    <w:rsid w:val="0065521A"/>
    <w:rsid w:val="00655258"/>
    <w:rsid w:val="006601CF"/>
    <w:rsid w:val="00662C3B"/>
    <w:rsid w:val="00663AAB"/>
    <w:rsid w:val="00667388"/>
    <w:rsid w:val="00673AA8"/>
    <w:rsid w:val="00674865"/>
    <w:rsid w:val="00675033"/>
    <w:rsid w:val="0067545A"/>
    <w:rsid w:val="00677EB1"/>
    <w:rsid w:val="00681B3E"/>
    <w:rsid w:val="00683BBB"/>
    <w:rsid w:val="0068537C"/>
    <w:rsid w:val="00685FC7"/>
    <w:rsid w:val="0069040F"/>
    <w:rsid w:val="00690694"/>
    <w:rsid w:val="006918D5"/>
    <w:rsid w:val="00692200"/>
    <w:rsid w:val="0069302E"/>
    <w:rsid w:val="006944B3"/>
    <w:rsid w:val="00694FC3"/>
    <w:rsid w:val="00697451"/>
    <w:rsid w:val="006A1BD6"/>
    <w:rsid w:val="006A6089"/>
    <w:rsid w:val="006A721F"/>
    <w:rsid w:val="006A765F"/>
    <w:rsid w:val="006A79FE"/>
    <w:rsid w:val="006A7ECD"/>
    <w:rsid w:val="006B3071"/>
    <w:rsid w:val="006C0018"/>
    <w:rsid w:val="006C00E2"/>
    <w:rsid w:val="006C2DDF"/>
    <w:rsid w:val="006C375B"/>
    <w:rsid w:val="006C4AF7"/>
    <w:rsid w:val="006C544F"/>
    <w:rsid w:val="006C63D7"/>
    <w:rsid w:val="006C7721"/>
    <w:rsid w:val="006D2889"/>
    <w:rsid w:val="006D2B67"/>
    <w:rsid w:val="006D2BBC"/>
    <w:rsid w:val="006D32AA"/>
    <w:rsid w:val="006D354A"/>
    <w:rsid w:val="006D4C01"/>
    <w:rsid w:val="006D6E84"/>
    <w:rsid w:val="006D723F"/>
    <w:rsid w:val="006D7C50"/>
    <w:rsid w:val="006E1F81"/>
    <w:rsid w:val="006E79C0"/>
    <w:rsid w:val="006E7E0E"/>
    <w:rsid w:val="006F0E2E"/>
    <w:rsid w:val="006F0F69"/>
    <w:rsid w:val="006F34A5"/>
    <w:rsid w:val="006F49DF"/>
    <w:rsid w:val="006F5116"/>
    <w:rsid w:val="006F5FAC"/>
    <w:rsid w:val="006F6CCA"/>
    <w:rsid w:val="007001B6"/>
    <w:rsid w:val="00700AA3"/>
    <w:rsid w:val="00700E90"/>
    <w:rsid w:val="00700FD4"/>
    <w:rsid w:val="00701F1B"/>
    <w:rsid w:val="00702A6F"/>
    <w:rsid w:val="00705520"/>
    <w:rsid w:val="00706D7E"/>
    <w:rsid w:val="00713857"/>
    <w:rsid w:val="00713E12"/>
    <w:rsid w:val="00714040"/>
    <w:rsid w:val="00714363"/>
    <w:rsid w:val="00715AD8"/>
    <w:rsid w:val="00715B1C"/>
    <w:rsid w:val="00715E5C"/>
    <w:rsid w:val="00716770"/>
    <w:rsid w:val="0072023F"/>
    <w:rsid w:val="00720601"/>
    <w:rsid w:val="00720B7C"/>
    <w:rsid w:val="00720F22"/>
    <w:rsid w:val="00721319"/>
    <w:rsid w:val="007235C5"/>
    <w:rsid w:val="00724594"/>
    <w:rsid w:val="00724EC5"/>
    <w:rsid w:val="00725086"/>
    <w:rsid w:val="007257AB"/>
    <w:rsid w:val="0072595A"/>
    <w:rsid w:val="00727B0D"/>
    <w:rsid w:val="00733EC8"/>
    <w:rsid w:val="0073519E"/>
    <w:rsid w:val="00735E24"/>
    <w:rsid w:val="0073751D"/>
    <w:rsid w:val="00740C32"/>
    <w:rsid w:val="00741691"/>
    <w:rsid w:val="00741824"/>
    <w:rsid w:val="00743296"/>
    <w:rsid w:val="00743855"/>
    <w:rsid w:val="007448FC"/>
    <w:rsid w:val="007511C9"/>
    <w:rsid w:val="007520B0"/>
    <w:rsid w:val="007520FE"/>
    <w:rsid w:val="0075350E"/>
    <w:rsid w:val="00754021"/>
    <w:rsid w:val="00755813"/>
    <w:rsid w:val="0075585A"/>
    <w:rsid w:val="00755CFB"/>
    <w:rsid w:val="007561BF"/>
    <w:rsid w:val="00756928"/>
    <w:rsid w:val="00760D83"/>
    <w:rsid w:val="007614D8"/>
    <w:rsid w:val="007631BE"/>
    <w:rsid w:val="007631D5"/>
    <w:rsid w:val="00763DF2"/>
    <w:rsid w:val="00764122"/>
    <w:rsid w:val="007641A2"/>
    <w:rsid w:val="00764A45"/>
    <w:rsid w:val="007658AE"/>
    <w:rsid w:val="00765CFC"/>
    <w:rsid w:val="00773B91"/>
    <w:rsid w:val="0077690A"/>
    <w:rsid w:val="00777628"/>
    <w:rsid w:val="00777B28"/>
    <w:rsid w:val="00780069"/>
    <w:rsid w:val="00780D26"/>
    <w:rsid w:val="0078404F"/>
    <w:rsid w:val="00785208"/>
    <w:rsid w:val="00785D04"/>
    <w:rsid w:val="00785F9B"/>
    <w:rsid w:val="0078664A"/>
    <w:rsid w:val="007871AB"/>
    <w:rsid w:val="00791D15"/>
    <w:rsid w:val="007931C7"/>
    <w:rsid w:val="007941D5"/>
    <w:rsid w:val="00795199"/>
    <w:rsid w:val="00795C17"/>
    <w:rsid w:val="00796145"/>
    <w:rsid w:val="007965A9"/>
    <w:rsid w:val="007970CE"/>
    <w:rsid w:val="007A0931"/>
    <w:rsid w:val="007A21D8"/>
    <w:rsid w:val="007A2E85"/>
    <w:rsid w:val="007A4D29"/>
    <w:rsid w:val="007A71BE"/>
    <w:rsid w:val="007A7958"/>
    <w:rsid w:val="007B09A2"/>
    <w:rsid w:val="007B0E68"/>
    <w:rsid w:val="007C1F08"/>
    <w:rsid w:val="007C3B19"/>
    <w:rsid w:val="007C3E16"/>
    <w:rsid w:val="007C6FBC"/>
    <w:rsid w:val="007C7F0D"/>
    <w:rsid w:val="007D2687"/>
    <w:rsid w:val="007D389B"/>
    <w:rsid w:val="007D5A6D"/>
    <w:rsid w:val="007D6E05"/>
    <w:rsid w:val="007E3615"/>
    <w:rsid w:val="007E4685"/>
    <w:rsid w:val="007E4B96"/>
    <w:rsid w:val="007E6259"/>
    <w:rsid w:val="007F5CFA"/>
    <w:rsid w:val="007F7E42"/>
    <w:rsid w:val="008014C3"/>
    <w:rsid w:val="00801F98"/>
    <w:rsid w:val="008026E3"/>
    <w:rsid w:val="0080388E"/>
    <w:rsid w:val="008043B3"/>
    <w:rsid w:val="00804865"/>
    <w:rsid w:val="00804DC7"/>
    <w:rsid w:val="00804F7B"/>
    <w:rsid w:val="008078B2"/>
    <w:rsid w:val="0081045B"/>
    <w:rsid w:val="00812298"/>
    <w:rsid w:val="00812FE0"/>
    <w:rsid w:val="00813A13"/>
    <w:rsid w:val="00814841"/>
    <w:rsid w:val="008201B2"/>
    <w:rsid w:val="00820286"/>
    <w:rsid w:val="008202D1"/>
    <w:rsid w:val="008211F2"/>
    <w:rsid w:val="0082122B"/>
    <w:rsid w:val="00821F80"/>
    <w:rsid w:val="00822885"/>
    <w:rsid w:val="00826DCD"/>
    <w:rsid w:val="00827DF8"/>
    <w:rsid w:val="008306A8"/>
    <w:rsid w:val="00830DF3"/>
    <w:rsid w:val="008310F9"/>
    <w:rsid w:val="008317AB"/>
    <w:rsid w:val="00831B5B"/>
    <w:rsid w:val="00831C84"/>
    <w:rsid w:val="00832DBA"/>
    <w:rsid w:val="008337C6"/>
    <w:rsid w:val="008358AE"/>
    <w:rsid w:val="00836734"/>
    <w:rsid w:val="00836C86"/>
    <w:rsid w:val="008376D7"/>
    <w:rsid w:val="00841597"/>
    <w:rsid w:val="00842C18"/>
    <w:rsid w:val="00846F53"/>
    <w:rsid w:val="00851336"/>
    <w:rsid w:val="00852379"/>
    <w:rsid w:val="00854539"/>
    <w:rsid w:val="008567B1"/>
    <w:rsid w:val="00856A86"/>
    <w:rsid w:val="00860222"/>
    <w:rsid w:val="00860908"/>
    <w:rsid w:val="00862262"/>
    <w:rsid w:val="00862620"/>
    <w:rsid w:val="00865D52"/>
    <w:rsid w:val="00866A50"/>
    <w:rsid w:val="008716D7"/>
    <w:rsid w:val="00872A0B"/>
    <w:rsid w:val="0087349C"/>
    <w:rsid w:val="00880CFA"/>
    <w:rsid w:val="00881394"/>
    <w:rsid w:val="00882A2A"/>
    <w:rsid w:val="00882A2C"/>
    <w:rsid w:val="00882D8C"/>
    <w:rsid w:val="00883306"/>
    <w:rsid w:val="00885073"/>
    <w:rsid w:val="008857AB"/>
    <w:rsid w:val="00886346"/>
    <w:rsid w:val="008876D1"/>
    <w:rsid w:val="008907A8"/>
    <w:rsid w:val="00890FBD"/>
    <w:rsid w:val="0089120E"/>
    <w:rsid w:val="00891EA2"/>
    <w:rsid w:val="008953D1"/>
    <w:rsid w:val="008966CA"/>
    <w:rsid w:val="00896A06"/>
    <w:rsid w:val="00896A80"/>
    <w:rsid w:val="00896AF4"/>
    <w:rsid w:val="008A0547"/>
    <w:rsid w:val="008A1270"/>
    <w:rsid w:val="008A1D9F"/>
    <w:rsid w:val="008A3063"/>
    <w:rsid w:val="008A57BA"/>
    <w:rsid w:val="008A5F99"/>
    <w:rsid w:val="008A7082"/>
    <w:rsid w:val="008A7A9F"/>
    <w:rsid w:val="008B3480"/>
    <w:rsid w:val="008B43C2"/>
    <w:rsid w:val="008B5673"/>
    <w:rsid w:val="008B5CCA"/>
    <w:rsid w:val="008B5F24"/>
    <w:rsid w:val="008B7607"/>
    <w:rsid w:val="008C0890"/>
    <w:rsid w:val="008C1F86"/>
    <w:rsid w:val="008C27F6"/>
    <w:rsid w:val="008C5417"/>
    <w:rsid w:val="008C5545"/>
    <w:rsid w:val="008C58E5"/>
    <w:rsid w:val="008C6875"/>
    <w:rsid w:val="008D12BC"/>
    <w:rsid w:val="008D1CEA"/>
    <w:rsid w:val="008D1DDB"/>
    <w:rsid w:val="008E02D3"/>
    <w:rsid w:val="008E0D70"/>
    <w:rsid w:val="008E1191"/>
    <w:rsid w:val="008E1CF6"/>
    <w:rsid w:val="008E293E"/>
    <w:rsid w:val="008E2E4A"/>
    <w:rsid w:val="008E348C"/>
    <w:rsid w:val="008E4DF3"/>
    <w:rsid w:val="008E58D0"/>
    <w:rsid w:val="008E72C8"/>
    <w:rsid w:val="008E7ADA"/>
    <w:rsid w:val="008F161D"/>
    <w:rsid w:val="008F1F37"/>
    <w:rsid w:val="008F2B12"/>
    <w:rsid w:val="008F3BE2"/>
    <w:rsid w:val="008F7799"/>
    <w:rsid w:val="00900D2B"/>
    <w:rsid w:val="00904263"/>
    <w:rsid w:val="0090485A"/>
    <w:rsid w:val="009049F5"/>
    <w:rsid w:val="00904CAB"/>
    <w:rsid w:val="00914328"/>
    <w:rsid w:val="0091452B"/>
    <w:rsid w:val="00914DB6"/>
    <w:rsid w:val="00914FE5"/>
    <w:rsid w:val="0091636D"/>
    <w:rsid w:val="009167EC"/>
    <w:rsid w:val="009211ED"/>
    <w:rsid w:val="00921654"/>
    <w:rsid w:val="00924770"/>
    <w:rsid w:val="009248E2"/>
    <w:rsid w:val="00925409"/>
    <w:rsid w:val="0092679E"/>
    <w:rsid w:val="009275D7"/>
    <w:rsid w:val="009279DF"/>
    <w:rsid w:val="009311D4"/>
    <w:rsid w:val="00933021"/>
    <w:rsid w:val="009346A8"/>
    <w:rsid w:val="009346A9"/>
    <w:rsid w:val="00934CE6"/>
    <w:rsid w:val="00935071"/>
    <w:rsid w:val="00937CAB"/>
    <w:rsid w:val="0094018B"/>
    <w:rsid w:val="00940588"/>
    <w:rsid w:val="00941672"/>
    <w:rsid w:val="00944E50"/>
    <w:rsid w:val="009454A7"/>
    <w:rsid w:val="00946405"/>
    <w:rsid w:val="00946540"/>
    <w:rsid w:val="00955922"/>
    <w:rsid w:val="00955E29"/>
    <w:rsid w:val="00956BA3"/>
    <w:rsid w:val="009575CB"/>
    <w:rsid w:val="00957C73"/>
    <w:rsid w:val="009608B0"/>
    <w:rsid w:val="009613AD"/>
    <w:rsid w:val="00961AD6"/>
    <w:rsid w:val="00962086"/>
    <w:rsid w:val="009623D7"/>
    <w:rsid w:val="00962C09"/>
    <w:rsid w:val="0096733A"/>
    <w:rsid w:val="009723C5"/>
    <w:rsid w:val="009736FB"/>
    <w:rsid w:val="009737C9"/>
    <w:rsid w:val="009742E8"/>
    <w:rsid w:val="009753B4"/>
    <w:rsid w:val="0097547C"/>
    <w:rsid w:val="00976E6D"/>
    <w:rsid w:val="0097706D"/>
    <w:rsid w:val="00977D97"/>
    <w:rsid w:val="00980241"/>
    <w:rsid w:val="009825E3"/>
    <w:rsid w:val="00984A05"/>
    <w:rsid w:val="00984E6C"/>
    <w:rsid w:val="00987449"/>
    <w:rsid w:val="009879CC"/>
    <w:rsid w:val="0099039C"/>
    <w:rsid w:val="00991C51"/>
    <w:rsid w:val="00991EEF"/>
    <w:rsid w:val="0099248F"/>
    <w:rsid w:val="009928A8"/>
    <w:rsid w:val="00992E3F"/>
    <w:rsid w:val="00994968"/>
    <w:rsid w:val="00994B86"/>
    <w:rsid w:val="009954DA"/>
    <w:rsid w:val="0099602D"/>
    <w:rsid w:val="00996E5B"/>
    <w:rsid w:val="009A05B4"/>
    <w:rsid w:val="009A0683"/>
    <w:rsid w:val="009A14BE"/>
    <w:rsid w:val="009A2609"/>
    <w:rsid w:val="009A3986"/>
    <w:rsid w:val="009A3DFE"/>
    <w:rsid w:val="009A5ADA"/>
    <w:rsid w:val="009A6062"/>
    <w:rsid w:val="009A78B3"/>
    <w:rsid w:val="009B1D5D"/>
    <w:rsid w:val="009B29E6"/>
    <w:rsid w:val="009B409B"/>
    <w:rsid w:val="009B4370"/>
    <w:rsid w:val="009B4419"/>
    <w:rsid w:val="009B4DC4"/>
    <w:rsid w:val="009B5966"/>
    <w:rsid w:val="009B6125"/>
    <w:rsid w:val="009B7074"/>
    <w:rsid w:val="009C0F6A"/>
    <w:rsid w:val="009C19A7"/>
    <w:rsid w:val="009C1D28"/>
    <w:rsid w:val="009C26AF"/>
    <w:rsid w:val="009C304E"/>
    <w:rsid w:val="009C3681"/>
    <w:rsid w:val="009C4CFE"/>
    <w:rsid w:val="009C51F8"/>
    <w:rsid w:val="009C5406"/>
    <w:rsid w:val="009C6587"/>
    <w:rsid w:val="009C79CA"/>
    <w:rsid w:val="009C7B70"/>
    <w:rsid w:val="009D01B7"/>
    <w:rsid w:val="009D0243"/>
    <w:rsid w:val="009D0B0C"/>
    <w:rsid w:val="009D1183"/>
    <w:rsid w:val="009D1B1B"/>
    <w:rsid w:val="009D4BC2"/>
    <w:rsid w:val="009D4E59"/>
    <w:rsid w:val="009D4ECE"/>
    <w:rsid w:val="009D4F30"/>
    <w:rsid w:val="009D77C9"/>
    <w:rsid w:val="009E2987"/>
    <w:rsid w:val="009E6B10"/>
    <w:rsid w:val="009E707B"/>
    <w:rsid w:val="009F1E9B"/>
    <w:rsid w:val="009F43BA"/>
    <w:rsid w:val="009F4635"/>
    <w:rsid w:val="009F49A3"/>
    <w:rsid w:val="009F4C3A"/>
    <w:rsid w:val="009F5E1E"/>
    <w:rsid w:val="009F7020"/>
    <w:rsid w:val="009F76E2"/>
    <w:rsid w:val="00A01D33"/>
    <w:rsid w:val="00A01F0C"/>
    <w:rsid w:val="00A06FE4"/>
    <w:rsid w:val="00A0752B"/>
    <w:rsid w:val="00A1023B"/>
    <w:rsid w:val="00A10E74"/>
    <w:rsid w:val="00A1353B"/>
    <w:rsid w:val="00A1586B"/>
    <w:rsid w:val="00A15F07"/>
    <w:rsid w:val="00A21686"/>
    <w:rsid w:val="00A22C6A"/>
    <w:rsid w:val="00A22CF5"/>
    <w:rsid w:val="00A24831"/>
    <w:rsid w:val="00A307B4"/>
    <w:rsid w:val="00A30AD4"/>
    <w:rsid w:val="00A313BC"/>
    <w:rsid w:val="00A31520"/>
    <w:rsid w:val="00A33A7C"/>
    <w:rsid w:val="00A33D07"/>
    <w:rsid w:val="00A345D5"/>
    <w:rsid w:val="00A354FA"/>
    <w:rsid w:val="00A360F1"/>
    <w:rsid w:val="00A3655E"/>
    <w:rsid w:val="00A373D0"/>
    <w:rsid w:val="00A41048"/>
    <w:rsid w:val="00A419B5"/>
    <w:rsid w:val="00A41CC6"/>
    <w:rsid w:val="00A429C9"/>
    <w:rsid w:val="00A431F3"/>
    <w:rsid w:val="00A4581A"/>
    <w:rsid w:val="00A46C66"/>
    <w:rsid w:val="00A4741A"/>
    <w:rsid w:val="00A47773"/>
    <w:rsid w:val="00A4794F"/>
    <w:rsid w:val="00A505C3"/>
    <w:rsid w:val="00A50DDD"/>
    <w:rsid w:val="00A51050"/>
    <w:rsid w:val="00A52DFF"/>
    <w:rsid w:val="00A540D7"/>
    <w:rsid w:val="00A54206"/>
    <w:rsid w:val="00A55AEE"/>
    <w:rsid w:val="00A56596"/>
    <w:rsid w:val="00A56925"/>
    <w:rsid w:val="00A601EA"/>
    <w:rsid w:val="00A607C7"/>
    <w:rsid w:val="00A61669"/>
    <w:rsid w:val="00A62FA3"/>
    <w:rsid w:val="00A63169"/>
    <w:rsid w:val="00A636AF"/>
    <w:rsid w:val="00A63D83"/>
    <w:rsid w:val="00A654BB"/>
    <w:rsid w:val="00A7184B"/>
    <w:rsid w:val="00A72CC4"/>
    <w:rsid w:val="00A72CE6"/>
    <w:rsid w:val="00A72F07"/>
    <w:rsid w:val="00A732E2"/>
    <w:rsid w:val="00A736CC"/>
    <w:rsid w:val="00A747B5"/>
    <w:rsid w:val="00A74E03"/>
    <w:rsid w:val="00A76AD9"/>
    <w:rsid w:val="00A81819"/>
    <w:rsid w:val="00A829FC"/>
    <w:rsid w:val="00A83A9F"/>
    <w:rsid w:val="00A84DEF"/>
    <w:rsid w:val="00A85D40"/>
    <w:rsid w:val="00A87502"/>
    <w:rsid w:val="00A9132B"/>
    <w:rsid w:val="00A92485"/>
    <w:rsid w:val="00A94A2C"/>
    <w:rsid w:val="00A9542F"/>
    <w:rsid w:val="00A960BA"/>
    <w:rsid w:val="00A961C2"/>
    <w:rsid w:val="00A96351"/>
    <w:rsid w:val="00A96A47"/>
    <w:rsid w:val="00A96E09"/>
    <w:rsid w:val="00A975A1"/>
    <w:rsid w:val="00A97F9F"/>
    <w:rsid w:val="00AA11A7"/>
    <w:rsid w:val="00AA2607"/>
    <w:rsid w:val="00AA2D10"/>
    <w:rsid w:val="00AA536A"/>
    <w:rsid w:val="00AA5889"/>
    <w:rsid w:val="00AB058A"/>
    <w:rsid w:val="00AB0CDA"/>
    <w:rsid w:val="00AB0E6E"/>
    <w:rsid w:val="00AB1DC6"/>
    <w:rsid w:val="00AB3EAE"/>
    <w:rsid w:val="00AB5CBD"/>
    <w:rsid w:val="00AC0346"/>
    <w:rsid w:val="00AC27FC"/>
    <w:rsid w:val="00AC31E9"/>
    <w:rsid w:val="00AC41BC"/>
    <w:rsid w:val="00AC4B7B"/>
    <w:rsid w:val="00AC5439"/>
    <w:rsid w:val="00AC68EE"/>
    <w:rsid w:val="00AC6B4E"/>
    <w:rsid w:val="00AC6E1A"/>
    <w:rsid w:val="00AC7034"/>
    <w:rsid w:val="00AD150A"/>
    <w:rsid w:val="00AD24FC"/>
    <w:rsid w:val="00AD28D6"/>
    <w:rsid w:val="00AD4747"/>
    <w:rsid w:val="00AD539C"/>
    <w:rsid w:val="00AD753D"/>
    <w:rsid w:val="00AD75FE"/>
    <w:rsid w:val="00AE3238"/>
    <w:rsid w:val="00AE37A9"/>
    <w:rsid w:val="00AE517D"/>
    <w:rsid w:val="00AE5A34"/>
    <w:rsid w:val="00AE66B7"/>
    <w:rsid w:val="00AE6C9E"/>
    <w:rsid w:val="00AE6F49"/>
    <w:rsid w:val="00AE7104"/>
    <w:rsid w:val="00AE7C80"/>
    <w:rsid w:val="00AE7F39"/>
    <w:rsid w:val="00AF1810"/>
    <w:rsid w:val="00AF1DDC"/>
    <w:rsid w:val="00AF453D"/>
    <w:rsid w:val="00AF4A8D"/>
    <w:rsid w:val="00AF4C9B"/>
    <w:rsid w:val="00AF5B5A"/>
    <w:rsid w:val="00AF64ED"/>
    <w:rsid w:val="00AF6515"/>
    <w:rsid w:val="00B00F2E"/>
    <w:rsid w:val="00B023EF"/>
    <w:rsid w:val="00B03307"/>
    <w:rsid w:val="00B0444A"/>
    <w:rsid w:val="00B04710"/>
    <w:rsid w:val="00B1223E"/>
    <w:rsid w:val="00B12A7F"/>
    <w:rsid w:val="00B134EC"/>
    <w:rsid w:val="00B15F9A"/>
    <w:rsid w:val="00B168A9"/>
    <w:rsid w:val="00B20625"/>
    <w:rsid w:val="00B23594"/>
    <w:rsid w:val="00B24ACE"/>
    <w:rsid w:val="00B25E83"/>
    <w:rsid w:val="00B2717F"/>
    <w:rsid w:val="00B27DF1"/>
    <w:rsid w:val="00B305AF"/>
    <w:rsid w:val="00B31CAF"/>
    <w:rsid w:val="00B32A32"/>
    <w:rsid w:val="00B32CCA"/>
    <w:rsid w:val="00B37099"/>
    <w:rsid w:val="00B37784"/>
    <w:rsid w:val="00B37897"/>
    <w:rsid w:val="00B4122A"/>
    <w:rsid w:val="00B4510D"/>
    <w:rsid w:val="00B45930"/>
    <w:rsid w:val="00B463EA"/>
    <w:rsid w:val="00B47EB5"/>
    <w:rsid w:val="00B52155"/>
    <w:rsid w:val="00B53C35"/>
    <w:rsid w:val="00B5439A"/>
    <w:rsid w:val="00B54C59"/>
    <w:rsid w:val="00B561C5"/>
    <w:rsid w:val="00B569CA"/>
    <w:rsid w:val="00B6020E"/>
    <w:rsid w:val="00B608A1"/>
    <w:rsid w:val="00B609F0"/>
    <w:rsid w:val="00B645AD"/>
    <w:rsid w:val="00B6468B"/>
    <w:rsid w:val="00B64BC8"/>
    <w:rsid w:val="00B6545E"/>
    <w:rsid w:val="00B670AE"/>
    <w:rsid w:val="00B71AE1"/>
    <w:rsid w:val="00B72155"/>
    <w:rsid w:val="00B721A1"/>
    <w:rsid w:val="00B73EF6"/>
    <w:rsid w:val="00B745BD"/>
    <w:rsid w:val="00B74D6D"/>
    <w:rsid w:val="00B75351"/>
    <w:rsid w:val="00B75B65"/>
    <w:rsid w:val="00B76A0A"/>
    <w:rsid w:val="00B824AD"/>
    <w:rsid w:val="00B83AE0"/>
    <w:rsid w:val="00B84161"/>
    <w:rsid w:val="00B846DC"/>
    <w:rsid w:val="00B85599"/>
    <w:rsid w:val="00B85A12"/>
    <w:rsid w:val="00B90E25"/>
    <w:rsid w:val="00B90F16"/>
    <w:rsid w:val="00B91AF0"/>
    <w:rsid w:val="00B92575"/>
    <w:rsid w:val="00B934C6"/>
    <w:rsid w:val="00B94AA1"/>
    <w:rsid w:val="00B95ECB"/>
    <w:rsid w:val="00B962F6"/>
    <w:rsid w:val="00BA03AE"/>
    <w:rsid w:val="00BA047E"/>
    <w:rsid w:val="00BA0C91"/>
    <w:rsid w:val="00BA2168"/>
    <w:rsid w:val="00BA2AEA"/>
    <w:rsid w:val="00BA2E1F"/>
    <w:rsid w:val="00BA2F45"/>
    <w:rsid w:val="00BA3A1C"/>
    <w:rsid w:val="00BA41E0"/>
    <w:rsid w:val="00BA5087"/>
    <w:rsid w:val="00BA59DC"/>
    <w:rsid w:val="00BB0917"/>
    <w:rsid w:val="00BB0EEF"/>
    <w:rsid w:val="00BB48C1"/>
    <w:rsid w:val="00BB4A10"/>
    <w:rsid w:val="00BB52B1"/>
    <w:rsid w:val="00BB5890"/>
    <w:rsid w:val="00BC0965"/>
    <w:rsid w:val="00BC0CAD"/>
    <w:rsid w:val="00BC2783"/>
    <w:rsid w:val="00BC4C71"/>
    <w:rsid w:val="00BC6295"/>
    <w:rsid w:val="00BD03D5"/>
    <w:rsid w:val="00BD07D2"/>
    <w:rsid w:val="00BD1EC1"/>
    <w:rsid w:val="00BD23AA"/>
    <w:rsid w:val="00BD2982"/>
    <w:rsid w:val="00BD2EC5"/>
    <w:rsid w:val="00BD43FE"/>
    <w:rsid w:val="00BD47EA"/>
    <w:rsid w:val="00BD52AE"/>
    <w:rsid w:val="00BD6726"/>
    <w:rsid w:val="00BD696B"/>
    <w:rsid w:val="00BD6FA6"/>
    <w:rsid w:val="00BD717A"/>
    <w:rsid w:val="00BD7EB9"/>
    <w:rsid w:val="00BE03AD"/>
    <w:rsid w:val="00BE34A1"/>
    <w:rsid w:val="00BE423D"/>
    <w:rsid w:val="00BE4637"/>
    <w:rsid w:val="00BE4CC2"/>
    <w:rsid w:val="00BE4EC3"/>
    <w:rsid w:val="00BE58F9"/>
    <w:rsid w:val="00BF0387"/>
    <w:rsid w:val="00BF1602"/>
    <w:rsid w:val="00BF1D42"/>
    <w:rsid w:val="00BF38FA"/>
    <w:rsid w:val="00BF7104"/>
    <w:rsid w:val="00BF794F"/>
    <w:rsid w:val="00C00F2F"/>
    <w:rsid w:val="00C011B4"/>
    <w:rsid w:val="00C02A1C"/>
    <w:rsid w:val="00C04D1D"/>
    <w:rsid w:val="00C05B96"/>
    <w:rsid w:val="00C05F69"/>
    <w:rsid w:val="00C05FE6"/>
    <w:rsid w:val="00C0781A"/>
    <w:rsid w:val="00C100CD"/>
    <w:rsid w:val="00C1219D"/>
    <w:rsid w:val="00C131D1"/>
    <w:rsid w:val="00C137C0"/>
    <w:rsid w:val="00C1434B"/>
    <w:rsid w:val="00C14CC2"/>
    <w:rsid w:val="00C179FF"/>
    <w:rsid w:val="00C212E6"/>
    <w:rsid w:val="00C21774"/>
    <w:rsid w:val="00C21A4C"/>
    <w:rsid w:val="00C21F1F"/>
    <w:rsid w:val="00C25BC0"/>
    <w:rsid w:val="00C263B1"/>
    <w:rsid w:val="00C2782F"/>
    <w:rsid w:val="00C307B5"/>
    <w:rsid w:val="00C322DE"/>
    <w:rsid w:val="00C32D20"/>
    <w:rsid w:val="00C330F9"/>
    <w:rsid w:val="00C33569"/>
    <w:rsid w:val="00C33A0E"/>
    <w:rsid w:val="00C3456A"/>
    <w:rsid w:val="00C347F0"/>
    <w:rsid w:val="00C34826"/>
    <w:rsid w:val="00C34862"/>
    <w:rsid w:val="00C358AA"/>
    <w:rsid w:val="00C3591A"/>
    <w:rsid w:val="00C40F28"/>
    <w:rsid w:val="00C46124"/>
    <w:rsid w:val="00C46414"/>
    <w:rsid w:val="00C464DA"/>
    <w:rsid w:val="00C46B02"/>
    <w:rsid w:val="00C503DC"/>
    <w:rsid w:val="00C51139"/>
    <w:rsid w:val="00C52386"/>
    <w:rsid w:val="00C5309F"/>
    <w:rsid w:val="00C57E10"/>
    <w:rsid w:val="00C60B82"/>
    <w:rsid w:val="00C60EFA"/>
    <w:rsid w:val="00C60F1A"/>
    <w:rsid w:val="00C66D6E"/>
    <w:rsid w:val="00C66E9B"/>
    <w:rsid w:val="00C67642"/>
    <w:rsid w:val="00C739F5"/>
    <w:rsid w:val="00C76CC6"/>
    <w:rsid w:val="00C771F9"/>
    <w:rsid w:val="00C818B3"/>
    <w:rsid w:val="00C8286C"/>
    <w:rsid w:val="00C82A74"/>
    <w:rsid w:val="00C872DA"/>
    <w:rsid w:val="00C875A3"/>
    <w:rsid w:val="00C90A06"/>
    <w:rsid w:val="00C9148A"/>
    <w:rsid w:val="00C914BC"/>
    <w:rsid w:val="00C92FA0"/>
    <w:rsid w:val="00C9390B"/>
    <w:rsid w:val="00C95D51"/>
    <w:rsid w:val="00C96E68"/>
    <w:rsid w:val="00C978D4"/>
    <w:rsid w:val="00CA2DE4"/>
    <w:rsid w:val="00CA3DCD"/>
    <w:rsid w:val="00CA4125"/>
    <w:rsid w:val="00CA6016"/>
    <w:rsid w:val="00CA6BD1"/>
    <w:rsid w:val="00CA73A2"/>
    <w:rsid w:val="00CA7D9A"/>
    <w:rsid w:val="00CB013B"/>
    <w:rsid w:val="00CB0AD8"/>
    <w:rsid w:val="00CB1731"/>
    <w:rsid w:val="00CB2ACC"/>
    <w:rsid w:val="00CB35FC"/>
    <w:rsid w:val="00CB3890"/>
    <w:rsid w:val="00CB5758"/>
    <w:rsid w:val="00CB6328"/>
    <w:rsid w:val="00CB64C0"/>
    <w:rsid w:val="00CC001D"/>
    <w:rsid w:val="00CC0DD6"/>
    <w:rsid w:val="00CC24BE"/>
    <w:rsid w:val="00CC2952"/>
    <w:rsid w:val="00CC3710"/>
    <w:rsid w:val="00CC5DFF"/>
    <w:rsid w:val="00CD3075"/>
    <w:rsid w:val="00CD3699"/>
    <w:rsid w:val="00CD4888"/>
    <w:rsid w:val="00CD497E"/>
    <w:rsid w:val="00CD54DD"/>
    <w:rsid w:val="00CE2A62"/>
    <w:rsid w:val="00CE49A2"/>
    <w:rsid w:val="00CE4C0E"/>
    <w:rsid w:val="00CE6363"/>
    <w:rsid w:val="00CE6B53"/>
    <w:rsid w:val="00CF041E"/>
    <w:rsid w:val="00CF0737"/>
    <w:rsid w:val="00CF2BEC"/>
    <w:rsid w:val="00CF36D5"/>
    <w:rsid w:val="00CF3B52"/>
    <w:rsid w:val="00CF4B1F"/>
    <w:rsid w:val="00CF58DC"/>
    <w:rsid w:val="00CF6FD2"/>
    <w:rsid w:val="00CF78E4"/>
    <w:rsid w:val="00CF7A2C"/>
    <w:rsid w:val="00D003DA"/>
    <w:rsid w:val="00D01C58"/>
    <w:rsid w:val="00D02D2C"/>
    <w:rsid w:val="00D03012"/>
    <w:rsid w:val="00D041DA"/>
    <w:rsid w:val="00D07233"/>
    <w:rsid w:val="00D11DE3"/>
    <w:rsid w:val="00D12B39"/>
    <w:rsid w:val="00D1509E"/>
    <w:rsid w:val="00D153B5"/>
    <w:rsid w:val="00D15DDE"/>
    <w:rsid w:val="00D1651B"/>
    <w:rsid w:val="00D207FC"/>
    <w:rsid w:val="00D219AC"/>
    <w:rsid w:val="00D21F84"/>
    <w:rsid w:val="00D22F5D"/>
    <w:rsid w:val="00D238ED"/>
    <w:rsid w:val="00D24D5E"/>
    <w:rsid w:val="00D24DBC"/>
    <w:rsid w:val="00D2554D"/>
    <w:rsid w:val="00D25EB3"/>
    <w:rsid w:val="00D27EE6"/>
    <w:rsid w:val="00D27F92"/>
    <w:rsid w:val="00D319C0"/>
    <w:rsid w:val="00D33131"/>
    <w:rsid w:val="00D332A5"/>
    <w:rsid w:val="00D33911"/>
    <w:rsid w:val="00D33B50"/>
    <w:rsid w:val="00D356C4"/>
    <w:rsid w:val="00D37BD5"/>
    <w:rsid w:val="00D37D5F"/>
    <w:rsid w:val="00D41844"/>
    <w:rsid w:val="00D418A0"/>
    <w:rsid w:val="00D41BD8"/>
    <w:rsid w:val="00D42ACC"/>
    <w:rsid w:val="00D45454"/>
    <w:rsid w:val="00D457FA"/>
    <w:rsid w:val="00D46A2A"/>
    <w:rsid w:val="00D50A03"/>
    <w:rsid w:val="00D50A09"/>
    <w:rsid w:val="00D5122D"/>
    <w:rsid w:val="00D552F6"/>
    <w:rsid w:val="00D558F2"/>
    <w:rsid w:val="00D56DE0"/>
    <w:rsid w:val="00D56F74"/>
    <w:rsid w:val="00D572EE"/>
    <w:rsid w:val="00D57442"/>
    <w:rsid w:val="00D57550"/>
    <w:rsid w:val="00D602A9"/>
    <w:rsid w:val="00D6164F"/>
    <w:rsid w:val="00D634C8"/>
    <w:rsid w:val="00D64374"/>
    <w:rsid w:val="00D64BC8"/>
    <w:rsid w:val="00D66685"/>
    <w:rsid w:val="00D6671B"/>
    <w:rsid w:val="00D7003A"/>
    <w:rsid w:val="00D70627"/>
    <w:rsid w:val="00D717BF"/>
    <w:rsid w:val="00D73484"/>
    <w:rsid w:val="00D739BB"/>
    <w:rsid w:val="00D75827"/>
    <w:rsid w:val="00D77190"/>
    <w:rsid w:val="00D82936"/>
    <w:rsid w:val="00D82A4E"/>
    <w:rsid w:val="00D849D1"/>
    <w:rsid w:val="00D84D96"/>
    <w:rsid w:val="00D8527B"/>
    <w:rsid w:val="00D8560A"/>
    <w:rsid w:val="00D87D56"/>
    <w:rsid w:val="00D90BB3"/>
    <w:rsid w:val="00D90CB2"/>
    <w:rsid w:val="00D9702C"/>
    <w:rsid w:val="00DA1BDA"/>
    <w:rsid w:val="00DA27D1"/>
    <w:rsid w:val="00DA2EC3"/>
    <w:rsid w:val="00DA2F75"/>
    <w:rsid w:val="00DA3264"/>
    <w:rsid w:val="00DA37B7"/>
    <w:rsid w:val="00DA4CBE"/>
    <w:rsid w:val="00DA5136"/>
    <w:rsid w:val="00DA6A12"/>
    <w:rsid w:val="00DA73DF"/>
    <w:rsid w:val="00DB07FB"/>
    <w:rsid w:val="00DB21D8"/>
    <w:rsid w:val="00DB270A"/>
    <w:rsid w:val="00DB3D33"/>
    <w:rsid w:val="00DB5381"/>
    <w:rsid w:val="00DB567C"/>
    <w:rsid w:val="00DB62FB"/>
    <w:rsid w:val="00DC46D6"/>
    <w:rsid w:val="00DD0C08"/>
    <w:rsid w:val="00DD2986"/>
    <w:rsid w:val="00DD2B35"/>
    <w:rsid w:val="00DD656B"/>
    <w:rsid w:val="00DE3B51"/>
    <w:rsid w:val="00DE44E7"/>
    <w:rsid w:val="00DE6F9B"/>
    <w:rsid w:val="00DF13DE"/>
    <w:rsid w:val="00DF4FF6"/>
    <w:rsid w:val="00DF514B"/>
    <w:rsid w:val="00DF66B8"/>
    <w:rsid w:val="00DF6E18"/>
    <w:rsid w:val="00DF70AC"/>
    <w:rsid w:val="00E019F7"/>
    <w:rsid w:val="00E033D6"/>
    <w:rsid w:val="00E03424"/>
    <w:rsid w:val="00E03740"/>
    <w:rsid w:val="00E03A2F"/>
    <w:rsid w:val="00E03D16"/>
    <w:rsid w:val="00E03E83"/>
    <w:rsid w:val="00E047D4"/>
    <w:rsid w:val="00E05317"/>
    <w:rsid w:val="00E0633F"/>
    <w:rsid w:val="00E1125D"/>
    <w:rsid w:val="00E15B78"/>
    <w:rsid w:val="00E15F81"/>
    <w:rsid w:val="00E17747"/>
    <w:rsid w:val="00E177E6"/>
    <w:rsid w:val="00E2007D"/>
    <w:rsid w:val="00E21E35"/>
    <w:rsid w:val="00E22189"/>
    <w:rsid w:val="00E2342A"/>
    <w:rsid w:val="00E23FDA"/>
    <w:rsid w:val="00E24302"/>
    <w:rsid w:val="00E25874"/>
    <w:rsid w:val="00E26D43"/>
    <w:rsid w:val="00E30325"/>
    <w:rsid w:val="00E35327"/>
    <w:rsid w:val="00E36454"/>
    <w:rsid w:val="00E36653"/>
    <w:rsid w:val="00E40604"/>
    <w:rsid w:val="00E448F4"/>
    <w:rsid w:val="00E45C70"/>
    <w:rsid w:val="00E46161"/>
    <w:rsid w:val="00E465F0"/>
    <w:rsid w:val="00E52005"/>
    <w:rsid w:val="00E538D6"/>
    <w:rsid w:val="00E53A28"/>
    <w:rsid w:val="00E54FA1"/>
    <w:rsid w:val="00E56BB2"/>
    <w:rsid w:val="00E56EE6"/>
    <w:rsid w:val="00E613B4"/>
    <w:rsid w:val="00E62CB7"/>
    <w:rsid w:val="00E64914"/>
    <w:rsid w:val="00E64993"/>
    <w:rsid w:val="00E65B81"/>
    <w:rsid w:val="00E66F35"/>
    <w:rsid w:val="00E676B6"/>
    <w:rsid w:val="00E67A3B"/>
    <w:rsid w:val="00E708F6"/>
    <w:rsid w:val="00E70B6E"/>
    <w:rsid w:val="00E7178F"/>
    <w:rsid w:val="00E728BF"/>
    <w:rsid w:val="00E76049"/>
    <w:rsid w:val="00E7694A"/>
    <w:rsid w:val="00E76DB6"/>
    <w:rsid w:val="00E77D2F"/>
    <w:rsid w:val="00E80371"/>
    <w:rsid w:val="00E8247F"/>
    <w:rsid w:val="00E82875"/>
    <w:rsid w:val="00E82B92"/>
    <w:rsid w:val="00E83546"/>
    <w:rsid w:val="00E8357A"/>
    <w:rsid w:val="00E85015"/>
    <w:rsid w:val="00E85C7D"/>
    <w:rsid w:val="00E86035"/>
    <w:rsid w:val="00E86BF7"/>
    <w:rsid w:val="00E87560"/>
    <w:rsid w:val="00E87B1F"/>
    <w:rsid w:val="00E87E6D"/>
    <w:rsid w:val="00E939DF"/>
    <w:rsid w:val="00E94A90"/>
    <w:rsid w:val="00E95DC8"/>
    <w:rsid w:val="00E97BA4"/>
    <w:rsid w:val="00EA035D"/>
    <w:rsid w:val="00EA432A"/>
    <w:rsid w:val="00EA7218"/>
    <w:rsid w:val="00EA7E79"/>
    <w:rsid w:val="00EB1D3B"/>
    <w:rsid w:val="00EB57C4"/>
    <w:rsid w:val="00EB5E59"/>
    <w:rsid w:val="00EB6530"/>
    <w:rsid w:val="00EB7725"/>
    <w:rsid w:val="00EC0200"/>
    <w:rsid w:val="00EC0EA8"/>
    <w:rsid w:val="00EC149A"/>
    <w:rsid w:val="00EC1EF8"/>
    <w:rsid w:val="00EC3CA3"/>
    <w:rsid w:val="00EC43CC"/>
    <w:rsid w:val="00EC7090"/>
    <w:rsid w:val="00EC7B47"/>
    <w:rsid w:val="00ED1C3F"/>
    <w:rsid w:val="00ED2F22"/>
    <w:rsid w:val="00ED374E"/>
    <w:rsid w:val="00ED3E79"/>
    <w:rsid w:val="00ED475A"/>
    <w:rsid w:val="00ED540F"/>
    <w:rsid w:val="00ED6221"/>
    <w:rsid w:val="00ED6EA9"/>
    <w:rsid w:val="00ED740C"/>
    <w:rsid w:val="00EE045D"/>
    <w:rsid w:val="00EE0F0A"/>
    <w:rsid w:val="00EE23B5"/>
    <w:rsid w:val="00EE4575"/>
    <w:rsid w:val="00EE48A1"/>
    <w:rsid w:val="00EE56B2"/>
    <w:rsid w:val="00EE6956"/>
    <w:rsid w:val="00EE7947"/>
    <w:rsid w:val="00EF2059"/>
    <w:rsid w:val="00EF222D"/>
    <w:rsid w:val="00EF32CA"/>
    <w:rsid w:val="00EF4C01"/>
    <w:rsid w:val="00EF4D36"/>
    <w:rsid w:val="00EF672C"/>
    <w:rsid w:val="00F005CA"/>
    <w:rsid w:val="00F00971"/>
    <w:rsid w:val="00F01AA5"/>
    <w:rsid w:val="00F0262C"/>
    <w:rsid w:val="00F03526"/>
    <w:rsid w:val="00F03E66"/>
    <w:rsid w:val="00F04050"/>
    <w:rsid w:val="00F04124"/>
    <w:rsid w:val="00F04875"/>
    <w:rsid w:val="00F06ABE"/>
    <w:rsid w:val="00F10BC2"/>
    <w:rsid w:val="00F112A8"/>
    <w:rsid w:val="00F13482"/>
    <w:rsid w:val="00F1522E"/>
    <w:rsid w:val="00F152F8"/>
    <w:rsid w:val="00F16F53"/>
    <w:rsid w:val="00F178D1"/>
    <w:rsid w:val="00F17EC2"/>
    <w:rsid w:val="00F2258B"/>
    <w:rsid w:val="00F228FB"/>
    <w:rsid w:val="00F248C0"/>
    <w:rsid w:val="00F25685"/>
    <w:rsid w:val="00F26178"/>
    <w:rsid w:val="00F2765D"/>
    <w:rsid w:val="00F311AC"/>
    <w:rsid w:val="00F316A4"/>
    <w:rsid w:val="00F33A76"/>
    <w:rsid w:val="00F36686"/>
    <w:rsid w:val="00F36FD8"/>
    <w:rsid w:val="00F37B35"/>
    <w:rsid w:val="00F40167"/>
    <w:rsid w:val="00F40499"/>
    <w:rsid w:val="00F45957"/>
    <w:rsid w:val="00F47435"/>
    <w:rsid w:val="00F505B8"/>
    <w:rsid w:val="00F5086D"/>
    <w:rsid w:val="00F51592"/>
    <w:rsid w:val="00F52576"/>
    <w:rsid w:val="00F56888"/>
    <w:rsid w:val="00F56B8A"/>
    <w:rsid w:val="00F57010"/>
    <w:rsid w:val="00F57F78"/>
    <w:rsid w:val="00F61D9B"/>
    <w:rsid w:val="00F633A1"/>
    <w:rsid w:val="00F63E89"/>
    <w:rsid w:val="00F64058"/>
    <w:rsid w:val="00F646BA"/>
    <w:rsid w:val="00F70054"/>
    <w:rsid w:val="00F71F51"/>
    <w:rsid w:val="00F7295E"/>
    <w:rsid w:val="00F74BC1"/>
    <w:rsid w:val="00F74EC0"/>
    <w:rsid w:val="00F80AFE"/>
    <w:rsid w:val="00F81B8B"/>
    <w:rsid w:val="00F83AE1"/>
    <w:rsid w:val="00F86DE9"/>
    <w:rsid w:val="00F870A0"/>
    <w:rsid w:val="00F87C3B"/>
    <w:rsid w:val="00F909B9"/>
    <w:rsid w:val="00F918B1"/>
    <w:rsid w:val="00F91A69"/>
    <w:rsid w:val="00F92246"/>
    <w:rsid w:val="00F92972"/>
    <w:rsid w:val="00F939B7"/>
    <w:rsid w:val="00F93B16"/>
    <w:rsid w:val="00F9497C"/>
    <w:rsid w:val="00F94D4E"/>
    <w:rsid w:val="00F9500F"/>
    <w:rsid w:val="00FA06A9"/>
    <w:rsid w:val="00FA534B"/>
    <w:rsid w:val="00FA5D1A"/>
    <w:rsid w:val="00FA6BDA"/>
    <w:rsid w:val="00FA7311"/>
    <w:rsid w:val="00FA7480"/>
    <w:rsid w:val="00FA76C6"/>
    <w:rsid w:val="00FB0541"/>
    <w:rsid w:val="00FB0FAA"/>
    <w:rsid w:val="00FB1368"/>
    <w:rsid w:val="00FB17F9"/>
    <w:rsid w:val="00FB1A99"/>
    <w:rsid w:val="00FB36D8"/>
    <w:rsid w:val="00FB571D"/>
    <w:rsid w:val="00FB5EFE"/>
    <w:rsid w:val="00FB6238"/>
    <w:rsid w:val="00FB6289"/>
    <w:rsid w:val="00FC1B22"/>
    <w:rsid w:val="00FC331E"/>
    <w:rsid w:val="00FD0A7F"/>
    <w:rsid w:val="00FD17F4"/>
    <w:rsid w:val="00FD23F7"/>
    <w:rsid w:val="00FD7AED"/>
    <w:rsid w:val="00FE0F4B"/>
    <w:rsid w:val="00FE1F5D"/>
    <w:rsid w:val="00FE562B"/>
    <w:rsid w:val="00FF02E1"/>
    <w:rsid w:val="00FF1C24"/>
    <w:rsid w:val="00FF4227"/>
    <w:rsid w:val="00FF5380"/>
    <w:rsid w:val="00FF5CEC"/>
    <w:rsid w:val="00FF7503"/>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35169" style="mso-position-horizontal:center" fill="f" fillcolor="white" stroke="f">
      <v:fill color="white" on="f"/>
      <v:stroke on="f"/>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62D4"/>
  </w:style>
  <w:style w:type="paragraph" w:styleId="Ttulo1">
    <w:name w:val="heading 1"/>
    <w:basedOn w:val="Normal"/>
    <w:next w:val="Normal"/>
    <w:link w:val="Ttulo1Car"/>
    <w:uiPriority w:val="9"/>
    <w:qFormat/>
    <w:rsid w:val="008545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00E90"/>
    <w:pPr>
      <w:ind w:left="720"/>
      <w:contextualSpacing/>
    </w:pPr>
  </w:style>
  <w:style w:type="paragraph" w:styleId="Textoindependiente3">
    <w:name w:val="Body Text 3"/>
    <w:basedOn w:val="Normal"/>
    <w:link w:val="Textoindependiente3Car"/>
    <w:rsid w:val="00AA2D10"/>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AA2D10"/>
    <w:rPr>
      <w:rFonts w:ascii="Times New Roman" w:eastAsia="Times New Roman" w:hAnsi="Times New Roman" w:cs="Times New Roman"/>
      <w:sz w:val="16"/>
      <w:szCs w:val="16"/>
      <w:lang w:val="es-ES" w:eastAsia="es-ES"/>
    </w:rPr>
  </w:style>
  <w:style w:type="character" w:styleId="Hipervnculo">
    <w:name w:val="Hyperlink"/>
    <w:basedOn w:val="Fuentedeprrafopredeter"/>
    <w:uiPriority w:val="99"/>
    <w:unhideWhenUsed/>
    <w:rsid w:val="002B2497"/>
    <w:rPr>
      <w:color w:val="0000FF" w:themeColor="hyperlink"/>
      <w:u w:val="single"/>
    </w:rPr>
  </w:style>
  <w:style w:type="character" w:styleId="Hipervnculovisitado">
    <w:name w:val="FollowedHyperlink"/>
    <w:basedOn w:val="Fuentedeprrafopredeter"/>
    <w:uiPriority w:val="99"/>
    <w:semiHidden/>
    <w:unhideWhenUsed/>
    <w:rsid w:val="002B2497"/>
    <w:rPr>
      <w:color w:val="800080" w:themeColor="followedHyperlink"/>
      <w:u w:val="single"/>
    </w:rPr>
  </w:style>
  <w:style w:type="paragraph" w:styleId="Mapadeldocumento">
    <w:name w:val="Document Map"/>
    <w:basedOn w:val="Normal"/>
    <w:link w:val="MapadeldocumentoCar"/>
    <w:uiPriority w:val="99"/>
    <w:semiHidden/>
    <w:unhideWhenUsed/>
    <w:rsid w:val="00AF1DDC"/>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F1DDC"/>
    <w:rPr>
      <w:rFonts w:ascii="Tahoma" w:hAnsi="Tahoma" w:cs="Tahoma"/>
      <w:sz w:val="16"/>
      <w:szCs w:val="16"/>
    </w:rPr>
  </w:style>
  <w:style w:type="paragraph" w:styleId="Revisin">
    <w:name w:val="Revision"/>
    <w:hidden/>
    <w:uiPriority w:val="99"/>
    <w:semiHidden/>
    <w:rsid w:val="00FF5CEC"/>
    <w:pPr>
      <w:spacing w:after="0" w:line="240" w:lineRule="auto"/>
    </w:pPr>
  </w:style>
  <w:style w:type="paragraph" w:styleId="Textodeglobo">
    <w:name w:val="Balloon Text"/>
    <w:basedOn w:val="Normal"/>
    <w:link w:val="TextodegloboCar"/>
    <w:uiPriority w:val="99"/>
    <w:semiHidden/>
    <w:unhideWhenUsed/>
    <w:rsid w:val="00FF5C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5CEC"/>
    <w:rPr>
      <w:rFonts w:ascii="Tahoma" w:hAnsi="Tahoma" w:cs="Tahoma"/>
      <w:sz w:val="16"/>
      <w:szCs w:val="16"/>
    </w:rPr>
  </w:style>
  <w:style w:type="paragraph" w:styleId="Encabezado">
    <w:name w:val="header"/>
    <w:basedOn w:val="Normal"/>
    <w:link w:val="EncabezadoCar"/>
    <w:uiPriority w:val="99"/>
    <w:unhideWhenUsed/>
    <w:rsid w:val="00E708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08F6"/>
  </w:style>
  <w:style w:type="paragraph" w:styleId="Piedepgina">
    <w:name w:val="footer"/>
    <w:basedOn w:val="Normal"/>
    <w:link w:val="PiedepginaCar"/>
    <w:uiPriority w:val="99"/>
    <w:semiHidden/>
    <w:unhideWhenUsed/>
    <w:rsid w:val="00E708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708F6"/>
  </w:style>
  <w:style w:type="paragraph" w:customStyle="1" w:styleId="M1Captulonmero">
    <w:name w:val="M1 Capítulo número"/>
    <w:basedOn w:val="Normal"/>
    <w:next w:val="Normal"/>
    <w:uiPriority w:val="99"/>
    <w:rsid w:val="00FB1368"/>
    <w:pPr>
      <w:autoSpaceDE w:val="0"/>
      <w:autoSpaceDN w:val="0"/>
      <w:adjustRightInd w:val="0"/>
      <w:spacing w:after="0" w:line="240" w:lineRule="auto"/>
    </w:pPr>
    <w:rPr>
      <w:rFonts w:ascii="Century Gothic" w:hAnsi="Century Gothic"/>
      <w:sz w:val="24"/>
      <w:szCs w:val="24"/>
    </w:rPr>
  </w:style>
  <w:style w:type="character" w:customStyle="1" w:styleId="M1Captulonmero48ptCar">
    <w:name w:val="M1 Capítulo número + 48 pt Car"/>
    <w:uiPriority w:val="99"/>
    <w:rsid w:val="00FB1368"/>
    <w:rPr>
      <w:rFonts w:cs="Century Gothic"/>
      <w:b/>
      <w:bCs/>
      <w:color w:val="000000"/>
      <w:sz w:val="96"/>
      <w:szCs w:val="96"/>
    </w:rPr>
  </w:style>
  <w:style w:type="paragraph" w:customStyle="1" w:styleId="M2Nombrecaptulo">
    <w:name w:val="M2 Nombre capítulo"/>
    <w:basedOn w:val="Normal"/>
    <w:next w:val="Normal"/>
    <w:uiPriority w:val="99"/>
    <w:rsid w:val="00FB1368"/>
    <w:pPr>
      <w:autoSpaceDE w:val="0"/>
      <w:autoSpaceDN w:val="0"/>
      <w:adjustRightInd w:val="0"/>
      <w:spacing w:after="0" w:line="240" w:lineRule="auto"/>
    </w:pPr>
    <w:rPr>
      <w:rFonts w:ascii="Century Gothic" w:hAnsi="Century Gothic"/>
      <w:sz w:val="24"/>
      <w:szCs w:val="24"/>
    </w:rPr>
  </w:style>
  <w:style w:type="paragraph" w:styleId="Sinespaciado">
    <w:name w:val="No Spacing"/>
    <w:link w:val="SinespaciadoCar"/>
    <w:uiPriority w:val="1"/>
    <w:qFormat/>
    <w:rsid w:val="00626F1B"/>
    <w:pPr>
      <w:spacing w:after="0" w:line="240" w:lineRule="auto"/>
    </w:pPr>
  </w:style>
  <w:style w:type="character" w:customStyle="1" w:styleId="Ttulo1Car">
    <w:name w:val="Título 1 Car"/>
    <w:basedOn w:val="Fuentedeprrafopredeter"/>
    <w:link w:val="Ttulo1"/>
    <w:uiPriority w:val="9"/>
    <w:rsid w:val="00854539"/>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4C4A98"/>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M4Textogeneral">
    <w:name w:val="M4 Texto general"/>
    <w:basedOn w:val="Default"/>
    <w:next w:val="Default"/>
    <w:uiPriority w:val="99"/>
    <w:rsid w:val="004C4A98"/>
    <w:rPr>
      <w:rFonts w:cstheme="minorBidi"/>
      <w:color w:val="auto"/>
    </w:rPr>
  </w:style>
  <w:style w:type="paragraph" w:customStyle="1" w:styleId="T1Piedetabla">
    <w:name w:val="T1 Pie de tabla"/>
    <w:basedOn w:val="Default"/>
    <w:next w:val="Default"/>
    <w:uiPriority w:val="99"/>
    <w:rsid w:val="00F04124"/>
    <w:rPr>
      <w:rFonts w:cstheme="minorBidi"/>
      <w:color w:val="auto"/>
    </w:rPr>
  </w:style>
  <w:style w:type="paragraph" w:styleId="Textoindependiente2">
    <w:name w:val="Body Text 2"/>
    <w:basedOn w:val="Normal"/>
    <w:link w:val="Textoindependiente2Car"/>
    <w:uiPriority w:val="99"/>
    <w:unhideWhenUsed/>
    <w:rsid w:val="003E4651"/>
    <w:pPr>
      <w:spacing w:after="120" w:line="480" w:lineRule="auto"/>
    </w:pPr>
  </w:style>
  <w:style w:type="character" w:customStyle="1" w:styleId="Textoindependiente2Car">
    <w:name w:val="Texto independiente 2 Car"/>
    <w:basedOn w:val="Fuentedeprrafopredeter"/>
    <w:link w:val="Textoindependiente2"/>
    <w:uiPriority w:val="99"/>
    <w:rsid w:val="003E4651"/>
  </w:style>
  <w:style w:type="character" w:styleId="Textodelmarcadordeposicin">
    <w:name w:val="Placeholder Text"/>
    <w:basedOn w:val="Fuentedeprrafopredeter"/>
    <w:uiPriority w:val="99"/>
    <w:semiHidden/>
    <w:rsid w:val="00461FDA"/>
    <w:rPr>
      <w:color w:val="808080"/>
    </w:rPr>
  </w:style>
  <w:style w:type="paragraph" w:styleId="NormalWeb">
    <w:name w:val="Normal (Web)"/>
    <w:basedOn w:val="Normal"/>
    <w:uiPriority w:val="99"/>
    <w:semiHidden/>
    <w:unhideWhenUsed/>
    <w:rsid w:val="00127FA1"/>
    <w:rPr>
      <w:rFonts w:ascii="Times New Roman" w:hAnsi="Times New Roman" w:cs="Times New Roman"/>
      <w:sz w:val="24"/>
      <w:szCs w:val="24"/>
    </w:rPr>
  </w:style>
  <w:style w:type="table" w:customStyle="1" w:styleId="Listaclara1">
    <w:name w:val="Lista clara1"/>
    <w:basedOn w:val="Tablanormal"/>
    <w:uiPriority w:val="61"/>
    <w:rsid w:val="000851A5"/>
    <w:pPr>
      <w:spacing w:after="0" w:line="240" w:lineRule="auto"/>
    </w:pPr>
    <w:rPr>
      <w:rFonts w:eastAsiaTheme="minorEastAsia"/>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5">
    <w:name w:val="Light Shading Accent 5"/>
    <w:basedOn w:val="Tablanormal"/>
    <w:uiPriority w:val="60"/>
    <w:rsid w:val="000851A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pgrafe">
    <w:name w:val="caption"/>
    <w:basedOn w:val="Normal"/>
    <w:next w:val="Normal"/>
    <w:uiPriority w:val="35"/>
    <w:unhideWhenUsed/>
    <w:qFormat/>
    <w:rsid w:val="00F03E66"/>
    <w:pPr>
      <w:spacing w:line="240" w:lineRule="auto"/>
    </w:pPr>
    <w:rPr>
      <w:b/>
      <w:bCs/>
      <w:color w:val="4F81BD" w:themeColor="accent1"/>
      <w:sz w:val="18"/>
      <w:szCs w:val="18"/>
    </w:rPr>
  </w:style>
  <w:style w:type="character" w:styleId="Refdecomentario">
    <w:name w:val="annotation reference"/>
    <w:basedOn w:val="Fuentedeprrafopredeter"/>
    <w:uiPriority w:val="99"/>
    <w:semiHidden/>
    <w:unhideWhenUsed/>
    <w:rsid w:val="00EE7947"/>
    <w:rPr>
      <w:sz w:val="16"/>
      <w:szCs w:val="16"/>
    </w:rPr>
  </w:style>
  <w:style w:type="paragraph" w:styleId="Textocomentario">
    <w:name w:val="annotation text"/>
    <w:basedOn w:val="Normal"/>
    <w:link w:val="TextocomentarioCar"/>
    <w:uiPriority w:val="99"/>
    <w:semiHidden/>
    <w:unhideWhenUsed/>
    <w:rsid w:val="00EE79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E7947"/>
    <w:rPr>
      <w:sz w:val="20"/>
      <w:szCs w:val="20"/>
    </w:rPr>
  </w:style>
  <w:style w:type="paragraph" w:styleId="Asuntodelcomentario">
    <w:name w:val="annotation subject"/>
    <w:basedOn w:val="Textocomentario"/>
    <w:next w:val="Textocomentario"/>
    <w:link w:val="AsuntodelcomentarioCar"/>
    <w:uiPriority w:val="99"/>
    <w:semiHidden/>
    <w:unhideWhenUsed/>
    <w:rsid w:val="00EE7947"/>
    <w:rPr>
      <w:b/>
      <w:bCs/>
    </w:rPr>
  </w:style>
  <w:style w:type="character" w:customStyle="1" w:styleId="AsuntodelcomentarioCar">
    <w:name w:val="Asunto del comentario Car"/>
    <w:basedOn w:val="TextocomentarioCar"/>
    <w:link w:val="Asuntodelcomentario"/>
    <w:uiPriority w:val="99"/>
    <w:semiHidden/>
    <w:rsid w:val="00EE7947"/>
    <w:rPr>
      <w:b/>
      <w:bCs/>
    </w:rPr>
  </w:style>
  <w:style w:type="paragraph" w:styleId="Textonotaalfinal">
    <w:name w:val="endnote text"/>
    <w:basedOn w:val="Normal"/>
    <w:link w:val="TextonotaalfinalCar"/>
    <w:uiPriority w:val="99"/>
    <w:semiHidden/>
    <w:unhideWhenUsed/>
    <w:rsid w:val="00C978D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978D4"/>
    <w:rPr>
      <w:sz w:val="20"/>
      <w:szCs w:val="20"/>
    </w:rPr>
  </w:style>
  <w:style w:type="character" w:styleId="Refdenotaalfinal">
    <w:name w:val="endnote reference"/>
    <w:basedOn w:val="Fuentedeprrafopredeter"/>
    <w:uiPriority w:val="99"/>
    <w:semiHidden/>
    <w:unhideWhenUsed/>
    <w:rsid w:val="00C978D4"/>
    <w:rPr>
      <w:vertAlign w:val="superscript"/>
    </w:rPr>
  </w:style>
  <w:style w:type="character" w:customStyle="1" w:styleId="SinespaciadoCar">
    <w:name w:val="Sin espaciado Car"/>
    <w:basedOn w:val="Fuentedeprrafopredeter"/>
    <w:link w:val="Sinespaciado"/>
    <w:uiPriority w:val="1"/>
    <w:rsid w:val="00440265"/>
  </w:style>
  <w:style w:type="paragraph" w:styleId="Textonotapie">
    <w:name w:val="footnote text"/>
    <w:basedOn w:val="Normal"/>
    <w:link w:val="TextonotapieCar"/>
    <w:uiPriority w:val="99"/>
    <w:semiHidden/>
    <w:unhideWhenUsed/>
    <w:rsid w:val="00646B1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46B19"/>
    <w:rPr>
      <w:sz w:val="20"/>
      <w:szCs w:val="20"/>
    </w:rPr>
  </w:style>
  <w:style w:type="character" w:styleId="Refdenotaalpie">
    <w:name w:val="footnote reference"/>
    <w:basedOn w:val="Fuentedeprrafopredeter"/>
    <w:uiPriority w:val="99"/>
    <w:semiHidden/>
    <w:unhideWhenUsed/>
    <w:rsid w:val="00646B19"/>
    <w:rPr>
      <w:vertAlign w:val="superscript"/>
    </w:rPr>
  </w:style>
</w:styles>
</file>

<file path=word/webSettings.xml><?xml version="1.0" encoding="utf-8"?>
<w:webSettings xmlns:r="http://schemas.openxmlformats.org/officeDocument/2006/relationships" xmlns:w="http://schemas.openxmlformats.org/wordprocessingml/2006/main">
  <w:divs>
    <w:div w:id="204147729">
      <w:bodyDiv w:val="1"/>
      <w:marLeft w:val="0"/>
      <w:marRight w:val="0"/>
      <w:marTop w:val="0"/>
      <w:marBottom w:val="0"/>
      <w:divBdr>
        <w:top w:val="none" w:sz="0" w:space="0" w:color="auto"/>
        <w:left w:val="none" w:sz="0" w:space="0" w:color="auto"/>
        <w:bottom w:val="none" w:sz="0" w:space="0" w:color="auto"/>
        <w:right w:val="none" w:sz="0" w:space="0" w:color="auto"/>
      </w:divBdr>
    </w:div>
    <w:div w:id="284233268">
      <w:bodyDiv w:val="1"/>
      <w:marLeft w:val="0"/>
      <w:marRight w:val="0"/>
      <w:marTop w:val="0"/>
      <w:marBottom w:val="0"/>
      <w:divBdr>
        <w:top w:val="none" w:sz="0" w:space="0" w:color="auto"/>
        <w:left w:val="none" w:sz="0" w:space="0" w:color="auto"/>
        <w:bottom w:val="none" w:sz="0" w:space="0" w:color="auto"/>
        <w:right w:val="none" w:sz="0" w:space="0" w:color="auto"/>
      </w:divBdr>
    </w:div>
    <w:div w:id="316615820">
      <w:bodyDiv w:val="1"/>
      <w:marLeft w:val="0"/>
      <w:marRight w:val="0"/>
      <w:marTop w:val="0"/>
      <w:marBottom w:val="0"/>
      <w:divBdr>
        <w:top w:val="none" w:sz="0" w:space="0" w:color="auto"/>
        <w:left w:val="none" w:sz="0" w:space="0" w:color="auto"/>
        <w:bottom w:val="none" w:sz="0" w:space="0" w:color="auto"/>
        <w:right w:val="none" w:sz="0" w:space="0" w:color="auto"/>
      </w:divBdr>
    </w:div>
    <w:div w:id="331640511">
      <w:bodyDiv w:val="1"/>
      <w:marLeft w:val="0"/>
      <w:marRight w:val="0"/>
      <w:marTop w:val="0"/>
      <w:marBottom w:val="0"/>
      <w:divBdr>
        <w:top w:val="none" w:sz="0" w:space="0" w:color="auto"/>
        <w:left w:val="none" w:sz="0" w:space="0" w:color="auto"/>
        <w:bottom w:val="none" w:sz="0" w:space="0" w:color="auto"/>
        <w:right w:val="none" w:sz="0" w:space="0" w:color="auto"/>
      </w:divBdr>
    </w:div>
    <w:div w:id="349649599">
      <w:bodyDiv w:val="1"/>
      <w:marLeft w:val="0"/>
      <w:marRight w:val="0"/>
      <w:marTop w:val="0"/>
      <w:marBottom w:val="0"/>
      <w:divBdr>
        <w:top w:val="none" w:sz="0" w:space="0" w:color="auto"/>
        <w:left w:val="none" w:sz="0" w:space="0" w:color="auto"/>
        <w:bottom w:val="none" w:sz="0" w:space="0" w:color="auto"/>
        <w:right w:val="none" w:sz="0" w:space="0" w:color="auto"/>
      </w:divBdr>
    </w:div>
    <w:div w:id="364720961">
      <w:bodyDiv w:val="1"/>
      <w:marLeft w:val="0"/>
      <w:marRight w:val="0"/>
      <w:marTop w:val="0"/>
      <w:marBottom w:val="0"/>
      <w:divBdr>
        <w:top w:val="none" w:sz="0" w:space="0" w:color="auto"/>
        <w:left w:val="none" w:sz="0" w:space="0" w:color="auto"/>
        <w:bottom w:val="none" w:sz="0" w:space="0" w:color="auto"/>
        <w:right w:val="none" w:sz="0" w:space="0" w:color="auto"/>
      </w:divBdr>
    </w:div>
    <w:div w:id="399720337">
      <w:bodyDiv w:val="1"/>
      <w:marLeft w:val="0"/>
      <w:marRight w:val="0"/>
      <w:marTop w:val="0"/>
      <w:marBottom w:val="0"/>
      <w:divBdr>
        <w:top w:val="none" w:sz="0" w:space="0" w:color="auto"/>
        <w:left w:val="none" w:sz="0" w:space="0" w:color="auto"/>
        <w:bottom w:val="none" w:sz="0" w:space="0" w:color="auto"/>
        <w:right w:val="none" w:sz="0" w:space="0" w:color="auto"/>
      </w:divBdr>
    </w:div>
    <w:div w:id="591813336">
      <w:bodyDiv w:val="1"/>
      <w:marLeft w:val="0"/>
      <w:marRight w:val="0"/>
      <w:marTop w:val="0"/>
      <w:marBottom w:val="0"/>
      <w:divBdr>
        <w:top w:val="none" w:sz="0" w:space="0" w:color="auto"/>
        <w:left w:val="none" w:sz="0" w:space="0" w:color="auto"/>
        <w:bottom w:val="none" w:sz="0" w:space="0" w:color="auto"/>
        <w:right w:val="none" w:sz="0" w:space="0" w:color="auto"/>
      </w:divBdr>
    </w:div>
    <w:div w:id="613486877">
      <w:bodyDiv w:val="1"/>
      <w:marLeft w:val="0"/>
      <w:marRight w:val="0"/>
      <w:marTop w:val="0"/>
      <w:marBottom w:val="0"/>
      <w:divBdr>
        <w:top w:val="none" w:sz="0" w:space="0" w:color="auto"/>
        <w:left w:val="none" w:sz="0" w:space="0" w:color="auto"/>
        <w:bottom w:val="none" w:sz="0" w:space="0" w:color="auto"/>
        <w:right w:val="none" w:sz="0" w:space="0" w:color="auto"/>
      </w:divBdr>
    </w:div>
    <w:div w:id="660741551">
      <w:bodyDiv w:val="1"/>
      <w:marLeft w:val="0"/>
      <w:marRight w:val="0"/>
      <w:marTop w:val="0"/>
      <w:marBottom w:val="0"/>
      <w:divBdr>
        <w:top w:val="none" w:sz="0" w:space="0" w:color="auto"/>
        <w:left w:val="none" w:sz="0" w:space="0" w:color="auto"/>
        <w:bottom w:val="none" w:sz="0" w:space="0" w:color="auto"/>
        <w:right w:val="none" w:sz="0" w:space="0" w:color="auto"/>
      </w:divBdr>
    </w:div>
    <w:div w:id="679894750">
      <w:bodyDiv w:val="1"/>
      <w:marLeft w:val="0"/>
      <w:marRight w:val="0"/>
      <w:marTop w:val="0"/>
      <w:marBottom w:val="0"/>
      <w:divBdr>
        <w:top w:val="none" w:sz="0" w:space="0" w:color="auto"/>
        <w:left w:val="none" w:sz="0" w:space="0" w:color="auto"/>
        <w:bottom w:val="none" w:sz="0" w:space="0" w:color="auto"/>
        <w:right w:val="none" w:sz="0" w:space="0" w:color="auto"/>
      </w:divBdr>
    </w:div>
    <w:div w:id="690298925">
      <w:bodyDiv w:val="1"/>
      <w:marLeft w:val="0"/>
      <w:marRight w:val="0"/>
      <w:marTop w:val="0"/>
      <w:marBottom w:val="0"/>
      <w:divBdr>
        <w:top w:val="none" w:sz="0" w:space="0" w:color="auto"/>
        <w:left w:val="none" w:sz="0" w:space="0" w:color="auto"/>
        <w:bottom w:val="none" w:sz="0" w:space="0" w:color="auto"/>
        <w:right w:val="none" w:sz="0" w:space="0" w:color="auto"/>
      </w:divBdr>
    </w:div>
    <w:div w:id="707535113">
      <w:bodyDiv w:val="1"/>
      <w:marLeft w:val="0"/>
      <w:marRight w:val="0"/>
      <w:marTop w:val="0"/>
      <w:marBottom w:val="0"/>
      <w:divBdr>
        <w:top w:val="none" w:sz="0" w:space="0" w:color="auto"/>
        <w:left w:val="none" w:sz="0" w:space="0" w:color="auto"/>
        <w:bottom w:val="none" w:sz="0" w:space="0" w:color="auto"/>
        <w:right w:val="none" w:sz="0" w:space="0" w:color="auto"/>
      </w:divBdr>
    </w:div>
    <w:div w:id="711686205">
      <w:bodyDiv w:val="1"/>
      <w:marLeft w:val="0"/>
      <w:marRight w:val="0"/>
      <w:marTop w:val="0"/>
      <w:marBottom w:val="0"/>
      <w:divBdr>
        <w:top w:val="none" w:sz="0" w:space="0" w:color="auto"/>
        <w:left w:val="none" w:sz="0" w:space="0" w:color="auto"/>
        <w:bottom w:val="none" w:sz="0" w:space="0" w:color="auto"/>
        <w:right w:val="none" w:sz="0" w:space="0" w:color="auto"/>
      </w:divBdr>
    </w:div>
    <w:div w:id="757554908">
      <w:bodyDiv w:val="1"/>
      <w:marLeft w:val="0"/>
      <w:marRight w:val="0"/>
      <w:marTop w:val="0"/>
      <w:marBottom w:val="0"/>
      <w:divBdr>
        <w:top w:val="none" w:sz="0" w:space="0" w:color="auto"/>
        <w:left w:val="none" w:sz="0" w:space="0" w:color="auto"/>
        <w:bottom w:val="none" w:sz="0" w:space="0" w:color="auto"/>
        <w:right w:val="none" w:sz="0" w:space="0" w:color="auto"/>
      </w:divBdr>
    </w:div>
    <w:div w:id="785928323">
      <w:bodyDiv w:val="1"/>
      <w:marLeft w:val="0"/>
      <w:marRight w:val="0"/>
      <w:marTop w:val="0"/>
      <w:marBottom w:val="0"/>
      <w:divBdr>
        <w:top w:val="none" w:sz="0" w:space="0" w:color="auto"/>
        <w:left w:val="none" w:sz="0" w:space="0" w:color="auto"/>
        <w:bottom w:val="none" w:sz="0" w:space="0" w:color="auto"/>
        <w:right w:val="none" w:sz="0" w:space="0" w:color="auto"/>
      </w:divBdr>
    </w:div>
    <w:div w:id="835073332">
      <w:bodyDiv w:val="1"/>
      <w:marLeft w:val="0"/>
      <w:marRight w:val="0"/>
      <w:marTop w:val="0"/>
      <w:marBottom w:val="0"/>
      <w:divBdr>
        <w:top w:val="none" w:sz="0" w:space="0" w:color="auto"/>
        <w:left w:val="none" w:sz="0" w:space="0" w:color="auto"/>
        <w:bottom w:val="none" w:sz="0" w:space="0" w:color="auto"/>
        <w:right w:val="none" w:sz="0" w:space="0" w:color="auto"/>
      </w:divBdr>
    </w:div>
    <w:div w:id="844587538">
      <w:bodyDiv w:val="1"/>
      <w:marLeft w:val="0"/>
      <w:marRight w:val="0"/>
      <w:marTop w:val="0"/>
      <w:marBottom w:val="0"/>
      <w:divBdr>
        <w:top w:val="none" w:sz="0" w:space="0" w:color="auto"/>
        <w:left w:val="none" w:sz="0" w:space="0" w:color="auto"/>
        <w:bottom w:val="none" w:sz="0" w:space="0" w:color="auto"/>
        <w:right w:val="none" w:sz="0" w:space="0" w:color="auto"/>
      </w:divBdr>
    </w:div>
    <w:div w:id="863447428">
      <w:bodyDiv w:val="1"/>
      <w:marLeft w:val="0"/>
      <w:marRight w:val="0"/>
      <w:marTop w:val="0"/>
      <w:marBottom w:val="0"/>
      <w:divBdr>
        <w:top w:val="none" w:sz="0" w:space="0" w:color="auto"/>
        <w:left w:val="none" w:sz="0" w:space="0" w:color="auto"/>
        <w:bottom w:val="none" w:sz="0" w:space="0" w:color="auto"/>
        <w:right w:val="none" w:sz="0" w:space="0" w:color="auto"/>
      </w:divBdr>
    </w:div>
    <w:div w:id="882015586">
      <w:bodyDiv w:val="1"/>
      <w:marLeft w:val="0"/>
      <w:marRight w:val="0"/>
      <w:marTop w:val="0"/>
      <w:marBottom w:val="0"/>
      <w:divBdr>
        <w:top w:val="none" w:sz="0" w:space="0" w:color="auto"/>
        <w:left w:val="none" w:sz="0" w:space="0" w:color="auto"/>
        <w:bottom w:val="none" w:sz="0" w:space="0" w:color="auto"/>
        <w:right w:val="none" w:sz="0" w:space="0" w:color="auto"/>
      </w:divBdr>
    </w:div>
    <w:div w:id="907037283">
      <w:bodyDiv w:val="1"/>
      <w:marLeft w:val="0"/>
      <w:marRight w:val="0"/>
      <w:marTop w:val="0"/>
      <w:marBottom w:val="0"/>
      <w:divBdr>
        <w:top w:val="none" w:sz="0" w:space="0" w:color="auto"/>
        <w:left w:val="none" w:sz="0" w:space="0" w:color="auto"/>
        <w:bottom w:val="none" w:sz="0" w:space="0" w:color="auto"/>
        <w:right w:val="none" w:sz="0" w:space="0" w:color="auto"/>
      </w:divBdr>
    </w:div>
    <w:div w:id="932124367">
      <w:bodyDiv w:val="1"/>
      <w:marLeft w:val="0"/>
      <w:marRight w:val="0"/>
      <w:marTop w:val="0"/>
      <w:marBottom w:val="0"/>
      <w:divBdr>
        <w:top w:val="none" w:sz="0" w:space="0" w:color="auto"/>
        <w:left w:val="none" w:sz="0" w:space="0" w:color="auto"/>
        <w:bottom w:val="none" w:sz="0" w:space="0" w:color="auto"/>
        <w:right w:val="none" w:sz="0" w:space="0" w:color="auto"/>
      </w:divBdr>
    </w:div>
    <w:div w:id="1266113571">
      <w:bodyDiv w:val="1"/>
      <w:marLeft w:val="0"/>
      <w:marRight w:val="0"/>
      <w:marTop w:val="0"/>
      <w:marBottom w:val="0"/>
      <w:divBdr>
        <w:top w:val="none" w:sz="0" w:space="0" w:color="auto"/>
        <w:left w:val="none" w:sz="0" w:space="0" w:color="auto"/>
        <w:bottom w:val="none" w:sz="0" w:space="0" w:color="auto"/>
        <w:right w:val="none" w:sz="0" w:space="0" w:color="auto"/>
      </w:divBdr>
    </w:div>
    <w:div w:id="1519201073">
      <w:bodyDiv w:val="1"/>
      <w:marLeft w:val="0"/>
      <w:marRight w:val="0"/>
      <w:marTop w:val="0"/>
      <w:marBottom w:val="0"/>
      <w:divBdr>
        <w:top w:val="none" w:sz="0" w:space="0" w:color="auto"/>
        <w:left w:val="none" w:sz="0" w:space="0" w:color="auto"/>
        <w:bottom w:val="none" w:sz="0" w:space="0" w:color="auto"/>
        <w:right w:val="none" w:sz="0" w:space="0" w:color="auto"/>
      </w:divBdr>
    </w:div>
    <w:div w:id="1533806677">
      <w:bodyDiv w:val="1"/>
      <w:marLeft w:val="0"/>
      <w:marRight w:val="0"/>
      <w:marTop w:val="0"/>
      <w:marBottom w:val="0"/>
      <w:divBdr>
        <w:top w:val="none" w:sz="0" w:space="0" w:color="auto"/>
        <w:left w:val="none" w:sz="0" w:space="0" w:color="auto"/>
        <w:bottom w:val="none" w:sz="0" w:space="0" w:color="auto"/>
        <w:right w:val="none" w:sz="0" w:space="0" w:color="auto"/>
      </w:divBdr>
    </w:div>
    <w:div w:id="1545098791">
      <w:bodyDiv w:val="1"/>
      <w:marLeft w:val="0"/>
      <w:marRight w:val="0"/>
      <w:marTop w:val="0"/>
      <w:marBottom w:val="0"/>
      <w:divBdr>
        <w:top w:val="none" w:sz="0" w:space="0" w:color="auto"/>
        <w:left w:val="none" w:sz="0" w:space="0" w:color="auto"/>
        <w:bottom w:val="none" w:sz="0" w:space="0" w:color="auto"/>
        <w:right w:val="none" w:sz="0" w:space="0" w:color="auto"/>
      </w:divBdr>
    </w:div>
    <w:div w:id="1607811693">
      <w:bodyDiv w:val="1"/>
      <w:marLeft w:val="0"/>
      <w:marRight w:val="0"/>
      <w:marTop w:val="0"/>
      <w:marBottom w:val="0"/>
      <w:divBdr>
        <w:top w:val="none" w:sz="0" w:space="0" w:color="auto"/>
        <w:left w:val="none" w:sz="0" w:space="0" w:color="auto"/>
        <w:bottom w:val="none" w:sz="0" w:space="0" w:color="auto"/>
        <w:right w:val="none" w:sz="0" w:space="0" w:color="auto"/>
      </w:divBdr>
    </w:div>
    <w:div w:id="1619726741">
      <w:bodyDiv w:val="1"/>
      <w:marLeft w:val="0"/>
      <w:marRight w:val="0"/>
      <w:marTop w:val="0"/>
      <w:marBottom w:val="0"/>
      <w:divBdr>
        <w:top w:val="none" w:sz="0" w:space="0" w:color="auto"/>
        <w:left w:val="none" w:sz="0" w:space="0" w:color="auto"/>
        <w:bottom w:val="none" w:sz="0" w:space="0" w:color="auto"/>
        <w:right w:val="none" w:sz="0" w:space="0" w:color="auto"/>
      </w:divBdr>
    </w:div>
    <w:div w:id="1684430415">
      <w:bodyDiv w:val="1"/>
      <w:marLeft w:val="0"/>
      <w:marRight w:val="0"/>
      <w:marTop w:val="0"/>
      <w:marBottom w:val="0"/>
      <w:divBdr>
        <w:top w:val="none" w:sz="0" w:space="0" w:color="auto"/>
        <w:left w:val="none" w:sz="0" w:space="0" w:color="auto"/>
        <w:bottom w:val="none" w:sz="0" w:space="0" w:color="auto"/>
        <w:right w:val="none" w:sz="0" w:space="0" w:color="auto"/>
      </w:divBdr>
    </w:div>
    <w:div w:id="1759056290">
      <w:bodyDiv w:val="1"/>
      <w:marLeft w:val="0"/>
      <w:marRight w:val="0"/>
      <w:marTop w:val="0"/>
      <w:marBottom w:val="0"/>
      <w:divBdr>
        <w:top w:val="none" w:sz="0" w:space="0" w:color="auto"/>
        <w:left w:val="none" w:sz="0" w:space="0" w:color="auto"/>
        <w:bottom w:val="none" w:sz="0" w:space="0" w:color="auto"/>
        <w:right w:val="none" w:sz="0" w:space="0" w:color="auto"/>
      </w:divBdr>
    </w:div>
    <w:div w:id="1800418837">
      <w:bodyDiv w:val="1"/>
      <w:marLeft w:val="0"/>
      <w:marRight w:val="0"/>
      <w:marTop w:val="0"/>
      <w:marBottom w:val="0"/>
      <w:divBdr>
        <w:top w:val="none" w:sz="0" w:space="0" w:color="auto"/>
        <w:left w:val="none" w:sz="0" w:space="0" w:color="auto"/>
        <w:bottom w:val="none" w:sz="0" w:space="0" w:color="auto"/>
        <w:right w:val="none" w:sz="0" w:space="0" w:color="auto"/>
      </w:divBdr>
    </w:div>
    <w:div w:id="1821849565">
      <w:bodyDiv w:val="1"/>
      <w:marLeft w:val="0"/>
      <w:marRight w:val="0"/>
      <w:marTop w:val="0"/>
      <w:marBottom w:val="0"/>
      <w:divBdr>
        <w:top w:val="none" w:sz="0" w:space="0" w:color="auto"/>
        <w:left w:val="none" w:sz="0" w:space="0" w:color="auto"/>
        <w:bottom w:val="none" w:sz="0" w:space="0" w:color="auto"/>
        <w:right w:val="none" w:sz="0" w:space="0" w:color="auto"/>
      </w:divBdr>
    </w:div>
    <w:div w:id="1834683052">
      <w:bodyDiv w:val="1"/>
      <w:marLeft w:val="0"/>
      <w:marRight w:val="0"/>
      <w:marTop w:val="0"/>
      <w:marBottom w:val="0"/>
      <w:divBdr>
        <w:top w:val="none" w:sz="0" w:space="0" w:color="auto"/>
        <w:left w:val="none" w:sz="0" w:space="0" w:color="auto"/>
        <w:bottom w:val="none" w:sz="0" w:space="0" w:color="auto"/>
        <w:right w:val="none" w:sz="0" w:space="0" w:color="auto"/>
      </w:divBdr>
    </w:div>
    <w:div w:id="1848985786">
      <w:bodyDiv w:val="1"/>
      <w:marLeft w:val="0"/>
      <w:marRight w:val="0"/>
      <w:marTop w:val="0"/>
      <w:marBottom w:val="0"/>
      <w:divBdr>
        <w:top w:val="none" w:sz="0" w:space="0" w:color="auto"/>
        <w:left w:val="none" w:sz="0" w:space="0" w:color="auto"/>
        <w:bottom w:val="none" w:sz="0" w:space="0" w:color="auto"/>
        <w:right w:val="none" w:sz="0" w:space="0" w:color="auto"/>
      </w:divBdr>
    </w:div>
    <w:div w:id="1854757032">
      <w:bodyDiv w:val="1"/>
      <w:marLeft w:val="0"/>
      <w:marRight w:val="0"/>
      <w:marTop w:val="0"/>
      <w:marBottom w:val="0"/>
      <w:divBdr>
        <w:top w:val="none" w:sz="0" w:space="0" w:color="auto"/>
        <w:left w:val="none" w:sz="0" w:space="0" w:color="auto"/>
        <w:bottom w:val="none" w:sz="0" w:space="0" w:color="auto"/>
        <w:right w:val="none" w:sz="0" w:space="0" w:color="auto"/>
      </w:divBdr>
    </w:div>
    <w:div w:id="1905797819">
      <w:bodyDiv w:val="1"/>
      <w:marLeft w:val="0"/>
      <w:marRight w:val="0"/>
      <w:marTop w:val="0"/>
      <w:marBottom w:val="0"/>
      <w:divBdr>
        <w:top w:val="none" w:sz="0" w:space="0" w:color="auto"/>
        <w:left w:val="none" w:sz="0" w:space="0" w:color="auto"/>
        <w:bottom w:val="none" w:sz="0" w:space="0" w:color="auto"/>
        <w:right w:val="none" w:sz="0" w:space="0" w:color="auto"/>
      </w:divBdr>
    </w:div>
    <w:div w:id="1915160392">
      <w:bodyDiv w:val="1"/>
      <w:marLeft w:val="0"/>
      <w:marRight w:val="0"/>
      <w:marTop w:val="0"/>
      <w:marBottom w:val="0"/>
      <w:divBdr>
        <w:top w:val="none" w:sz="0" w:space="0" w:color="auto"/>
        <w:left w:val="none" w:sz="0" w:space="0" w:color="auto"/>
        <w:bottom w:val="none" w:sz="0" w:space="0" w:color="auto"/>
        <w:right w:val="none" w:sz="0" w:space="0" w:color="auto"/>
      </w:divBdr>
    </w:div>
    <w:div w:id="1960868729">
      <w:bodyDiv w:val="1"/>
      <w:marLeft w:val="0"/>
      <w:marRight w:val="0"/>
      <w:marTop w:val="0"/>
      <w:marBottom w:val="0"/>
      <w:divBdr>
        <w:top w:val="none" w:sz="0" w:space="0" w:color="auto"/>
        <w:left w:val="none" w:sz="0" w:space="0" w:color="auto"/>
        <w:bottom w:val="none" w:sz="0" w:space="0" w:color="auto"/>
        <w:right w:val="none" w:sz="0" w:space="0" w:color="auto"/>
      </w:divBdr>
    </w:div>
    <w:div w:id="204814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image" Target="media/image15.jpeg"/><Relationship Id="rId39" Type="http://schemas.openxmlformats.org/officeDocument/2006/relationships/oleObject" Target="embeddings/oleObject5.bin"/><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eader" Target="header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8.emf"/><Relationship Id="rId41" Type="http://schemas.openxmlformats.org/officeDocument/2006/relationships/oleObject" Target="embeddings/Hoja_de_c_lculo_de_Microsoft_Office_Excel_97-20031.xls"/><Relationship Id="rId54" Type="http://schemas.openxmlformats.org/officeDocument/2006/relationships/oleObject" Target="embeddings/Hoja_de_c_lculo_de_Microsoft_Office_Excel_97-20033.xls"/><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8.emf"/><Relationship Id="rId45" Type="http://schemas.openxmlformats.org/officeDocument/2006/relationships/image" Target="media/image31.jpeg"/><Relationship Id="rId53" Type="http://schemas.openxmlformats.org/officeDocument/2006/relationships/image" Target="media/image39.emf"/><Relationship Id="rId58"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5.jpeg"/><Relationship Id="rId57" Type="http://schemas.openxmlformats.org/officeDocument/2006/relationships/image" Target="media/image40.jpeg"/><Relationship Id="rId61" Type="http://schemas.openxmlformats.org/officeDocument/2006/relationships/chart" Target="charts/chart2.xml"/><Relationship Id="rId10" Type="http://schemas.openxmlformats.org/officeDocument/2006/relationships/image" Target="media/image3.emf"/><Relationship Id="rId19" Type="http://schemas.openxmlformats.org/officeDocument/2006/relationships/image" Target="media/image9.wmf"/><Relationship Id="rId31" Type="http://schemas.openxmlformats.org/officeDocument/2006/relationships/image" Target="media/image20.jpeg"/><Relationship Id="rId44" Type="http://schemas.openxmlformats.org/officeDocument/2006/relationships/oleObject" Target="embeddings/Hoja_de_c_lculo_de_Microsoft_Office_Excel_97-20032.xls"/><Relationship Id="rId52" Type="http://schemas.openxmlformats.org/officeDocument/2006/relationships/image" Target="media/image38.jpeg"/><Relationship Id="rId60" Type="http://schemas.openxmlformats.org/officeDocument/2006/relationships/oleObject" Target="embeddings/Hoja_de_c_lculo_de_Microsoft_Office_Excel_97-20034.xls"/><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0.emf"/><Relationship Id="rId48" Type="http://schemas.openxmlformats.org/officeDocument/2006/relationships/image" Target="media/image34.jpeg"/><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wmf"/><Relationship Id="rId25" Type="http://schemas.openxmlformats.org/officeDocument/2006/relationships/image" Target="media/image14.emf"/><Relationship Id="rId33" Type="http://schemas.openxmlformats.org/officeDocument/2006/relationships/image" Target="media/image22.jpeg"/><Relationship Id="rId38" Type="http://schemas.openxmlformats.org/officeDocument/2006/relationships/image" Target="media/image27.wmf"/><Relationship Id="rId46" Type="http://schemas.openxmlformats.org/officeDocument/2006/relationships/image" Target="media/image32.jpeg"/><Relationship Id="rId59" Type="http://schemas.openxmlformats.org/officeDocument/2006/relationships/image" Target="media/image4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lady%20leon\TESIS\archivos%20excel\morteros%20bien.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lady%20leon\TESIS\DISE&#209;OS-ENSAYADOS\dise&#241;os%20optimos%20corregidos\RESISTENCIAS-DISE&#209;OS%20ENSAYADO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AR"/>
            </a:pPr>
            <a:r>
              <a:rPr lang="en-US" sz="1400"/>
              <a:t>Medición de fluidez</a:t>
            </a:r>
            <a:r>
              <a:rPr lang="en-US" sz="1400" baseline="0"/>
              <a:t> (ASTM C 939-02)</a:t>
            </a:r>
            <a:endParaRPr lang="en-US" sz="1400"/>
          </a:p>
        </c:rich>
      </c:tx>
      <c:layout>
        <c:manualLayout>
          <c:xMode val="edge"/>
          <c:yMode val="edge"/>
          <c:x val="0.29619480166860446"/>
          <c:y val="3.2421581308100182E-2"/>
        </c:manualLayout>
      </c:layout>
    </c:title>
    <c:plotArea>
      <c:layout>
        <c:manualLayout>
          <c:layoutTarget val="inner"/>
          <c:xMode val="edge"/>
          <c:yMode val="edge"/>
          <c:x val="0.20010772749791819"/>
          <c:y val="0.18091462525517643"/>
          <c:w val="0.63545742518862269"/>
          <c:h val="0.61925949458048324"/>
        </c:manualLayout>
      </c:layout>
      <c:scatterChart>
        <c:scatterStyle val="lineMarker"/>
        <c:ser>
          <c:idx val="0"/>
          <c:order val="0"/>
          <c:tx>
            <c:strRef>
              <c:f>'diseño 20 nov'!$B$24</c:f>
              <c:strCache>
                <c:ptCount val="1"/>
                <c:pt idx="0">
                  <c:v>t(minutos)</c:v>
                </c:pt>
              </c:strCache>
            </c:strRef>
          </c:tx>
          <c:xVal>
            <c:numRef>
              <c:f>'diseño 20 nov'!$A$25:$A$33</c:f>
              <c:numCache>
                <c:formatCode>0.0"%"</c:formatCode>
                <c:ptCount val="9"/>
                <c:pt idx="0">
                  <c:v>1.6</c:v>
                </c:pt>
                <c:pt idx="1">
                  <c:v>1.7000000000000008</c:v>
                </c:pt>
                <c:pt idx="2">
                  <c:v>1.8</c:v>
                </c:pt>
                <c:pt idx="3">
                  <c:v>1.9</c:v>
                </c:pt>
                <c:pt idx="4">
                  <c:v>2</c:v>
                </c:pt>
                <c:pt idx="5">
                  <c:v>2.5</c:v>
                </c:pt>
                <c:pt idx="6" formatCode="0.00&quot;%&quot;">
                  <c:v>2.75</c:v>
                </c:pt>
                <c:pt idx="7" formatCode="0&quot;%&quot;">
                  <c:v>3</c:v>
                </c:pt>
                <c:pt idx="8">
                  <c:v>3.5</c:v>
                </c:pt>
              </c:numCache>
            </c:numRef>
          </c:xVal>
          <c:yVal>
            <c:numRef>
              <c:f>'diseño 20 nov'!$B$25:$B$33</c:f>
              <c:numCache>
                <c:formatCode>0</c:formatCode>
                <c:ptCount val="9"/>
                <c:pt idx="0">
                  <c:v>12.333333333333334</c:v>
                </c:pt>
                <c:pt idx="1">
                  <c:v>9.4333333333333336</c:v>
                </c:pt>
                <c:pt idx="2">
                  <c:v>7.666666666666667</c:v>
                </c:pt>
                <c:pt idx="3">
                  <c:v>5.4333333333333407</c:v>
                </c:pt>
                <c:pt idx="4">
                  <c:v>3.5833333333333353</c:v>
                </c:pt>
                <c:pt idx="5">
                  <c:v>2.9666666666666668</c:v>
                </c:pt>
                <c:pt idx="6">
                  <c:v>2.8499999999999988</c:v>
                </c:pt>
                <c:pt idx="7">
                  <c:v>2.7</c:v>
                </c:pt>
                <c:pt idx="8">
                  <c:v>2.5833333333333353</c:v>
                </c:pt>
              </c:numCache>
            </c:numRef>
          </c:yVal>
        </c:ser>
        <c:axId val="52558464"/>
        <c:axId val="52613504"/>
      </c:scatterChart>
      <c:valAx>
        <c:axId val="52558464"/>
        <c:scaling>
          <c:orientation val="minMax"/>
          <c:max val="3.5"/>
          <c:min val="1.5"/>
        </c:scaling>
        <c:axPos val="b"/>
        <c:numFmt formatCode="0.0&quot;%&quot;" sourceLinked="1"/>
        <c:tickLblPos val="nextTo"/>
        <c:txPr>
          <a:bodyPr rot="0" vert="horz"/>
          <a:lstStyle/>
          <a:p>
            <a:pPr>
              <a:defRPr lang="es-AR" sz="1000" b="0" i="0" u="none" strike="noStrike" baseline="0">
                <a:solidFill>
                  <a:srgbClr val="000000"/>
                </a:solidFill>
                <a:latin typeface="Calibri"/>
                <a:ea typeface="Calibri"/>
                <a:cs typeface="Calibri"/>
              </a:defRPr>
            </a:pPr>
            <a:endParaRPr lang="es-ES"/>
          </a:p>
        </c:txPr>
        <c:crossAx val="52613504"/>
        <c:crosses val="autoZero"/>
        <c:crossBetween val="midCat"/>
        <c:majorUnit val="0.5"/>
      </c:valAx>
      <c:valAx>
        <c:axId val="52613504"/>
        <c:scaling>
          <c:orientation val="minMax"/>
          <c:max val="14"/>
          <c:min val="0"/>
        </c:scaling>
        <c:axPos val="l"/>
        <c:majorGridlines/>
        <c:numFmt formatCode="0" sourceLinked="1"/>
        <c:tickLblPos val="nextTo"/>
        <c:txPr>
          <a:bodyPr/>
          <a:lstStyle/>
          <a:p>
            <a:pPr>
              <a:defRPr lang="es-AR"/>
            </a:pPr>
            <a:endParaRPr lang="es-ES"/>
          </a:p>
        </c:txPr>
        <c:crossAx val="52558464"/>
        <c:crosses val="autoZero"/>
        <c:crossBetween val="midCat"/>
        <c:majorUnit val="2"/>
      </c:valAx>
    </c:plotArea>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185916585167524"/>
          <c:y val="0.14385381853177709"/>
          <c:w val="0.61557941668713911"/>
          <c:h val="0.61620638478571077"/>
        </c:manualLayout>
      </c:layout>
      <c:scatterChart>
        <c:scatterStyle val="smoothMarker"/>
        <c:ser>
          <c:idx val="0"/>
          <c:order val="0"/>
          <c:tx>
            <c:v>M#1 CEM.I + ADICIONES</c:v>
          </c:tx>
          <c:spPr>
            <a:ln>
              <a:solidFill>
                <a:schemeClr val="accent1"/>
              </a:solidFill>
            </a:ln>
          </c:spPr>
          <c:xVal>
            <c:numRef>
              <c:f>Hoja1!$C$69:$C$72</c:f>
              <c:numCache>
                <c:formatCode>General</c:formatCode>
                <c:ptCount val="4"/>
                <c:pt idx="0">
                  <c:v>5</c:v>
                </c:pt>
                <c:pt idx="1">
                  <c:v>7</c:v>
                </c:pt>
                <c:pt idx="2">
                  <c:v>28</c:v>
                </c:pt>
                <c:pt idx="3">
                  <c:v>56</c:v>
                </c:pt>
              </c:numCache>
            </c:numRef>
          </c:xVal>
          <c:yVal>
            <c:numRef>
              <c:f>Hoja1!$D$69:$D$72</c:f>
              <c:numCache>
                <c:formatCode>General</c:formatCode>
                <c:ptCount val="4"/>
                <c:pt idx="0">
                  <c:v>34.17</c:v>
                </c:pt>
                <c:pt idx="1">
                  <c:v>42.43</c:v>
                </c:pt>
                <c:pt idx="2">
                  <c:v>62.67</c:v>
                </c:pt>
                <c:pt idx="3">
                  <c:v>68.05</c:v>
                </c:pt>
              </c:numCache>
            </c:numRef>
          </c:yVal>
          <c:smooth val="1"/>
        </c:ser>
        <c:ser>
          <c:idx val="1"/>
          <c:order val="1"/>
          <c:tx>
            <c:v>M#2 CEM.PUZOLANICO</c:v>
          </c:tx>
          <c:xVal>
            <c:numRef>
              <c:f>'[RESISTENCIAS-DISEÑOS ENSAYADOS.xls]Hoja1'!$C$67:$C$68,'[RESISTENCIAS-DISEÑOS ENSAYADOS.xls]Hoja1'!$C$71:$C$72</c:f>
              <c:numCache>
                <c:formatCode>General</c:formatCode>
                <c:ptCount val="4"/>
                <c:pt idx="0">
                  <c:v>2</c:v>
                </c:pt>
                <c:pt idx="1">
                  <c:v>3</c:v>
                </c:pt>
                <c:pt idx="2">
                  <c:v>28</c:v>
                </c:pt>
                <c:pt idx="3">
                  <c:v>56</c:v>
                </c:pt>
              </c:numCache>
            </c:numRef>
          </c:xVal>
          <c:yVal>
            <c:numRef>
              <c:f>'[RESISTENCIAS-DISEÑOS ENSAYADOS.xls]Hoja1'!$E$67:$E$68,'[RESISTENCIAS-DISEÑOS ENSAYADOS.xls]Hoja1'!$E$71:$E$72</c:f>
              <c:numCache>
                <c:formatCode>General</c:formatCode>
                <c:ptCount val="4"/>
                <c:pt idx="0">
                  <c:v>9.9700000000000006</c:v>
                </c:pt>
                <c:pt idx="1">
                  <c:v>19.52</c:v>
                </c:pt>
                <c:pt idx="2">
                  <c:v>37.44</c:v>
                </c:pt>
                <c:pt idx="3">
                  <c:v>42.1</c:v>
                </c:pt>
              </c:numCache>
            </c:numRef>
          </c:yVal>
          <c:smooth val="1"/>
        </c:ser>
        <c:ser>
          <c:idx val="2"/>
          <c:order val="2"/>
          <c:tx>
            <c:v>M#3 CEM.PUZOLANICO</c:v>
          </c:tx>
          <c:xVal>
            <c:numRef>
              <c:f>Hoja1!$C$69:$C$72</c:f>
              <c:numCache>
                <c:formatCode>General</c:formatCode>
                <c:ptCount val="4"/>
                <c:pt idx="0">
                  <c:v>5</c:v>
                </c:pt>
                <c:pt idx="1">
                  <c:v>7</c:v>
                </c:pt>
                <c:pt idx="2">
                  <c:v>28</c:v>
                </c:pt>
                <c:pt idx="3">
                  <c:v>56</c:v>
                </c:pt>
              </c:numCache>
            </c:numRef>
          </c:xVal>
          <c:yVal>
            <c:numRef>
              <c:f>Hoja1!$F$69:$F$72</c:f>
              <c:numCache>
                <c:formatCode>General</c:formatCode>
                <c:ptCount val="4"/>
                <c:pt idx="0">
                  <c:v>27.150000000000031</c:v>
                </c:pt>
                <c:pt idx="1">
                  <c:v>27.9</c:v>
                </c:pt>
                <c:pt idx="2">
                  <c:v>38.96</c:v>
                </c:pt>
                <c:pt idx="3">
                  <c:v>43.2</c:v>
                </c:pt>
              </c:numCache>
            </c:numRef>
          </c:yVal>
          <c:smooth val="1"/>
        </c:ser>
        <c:ser>
          <c:idx val="3"/>
          <c:order val="3"/>
          <c:tx>
            <c:v>M#4 CEM.I</c:v>
          </c:tx>
          <c:xVal>
            <c:numRef>
              <c:f>'[RESISTENCIAS-DISEÑOS ENSAYADOS.xls]Hoja1'!$C$67,'[RESISTENCIAS-DISEÑOS ENSAYADOS.xls]Hoja1'!$C$70:$C$72</c:f>
              <c:numCache>
                <c:formatCode>General</c:formatCode>
                <c:ptCount val="4"/>
                <c:pt idx="0">
                  <c:v>2</c:v>
                </c:pt>
                <c:pt idx="1">
                  <c:v>7</c:v>
                </c:pt>
                <c:pt idx="2">
                  <c:v>28</c:v>
                </c:pt>
                <c:pt idx="3">
                  <c:v>56</c:v>
                </c:pt>
              </c:numCache>
            </c:numRef>
          </c:xVal>
          <c:yVal>
            <c:numRef>
              <c:f>'[RESISTENCIAS-DISEÑOS ENSAYADOS.xls]Hoja1'!$G$67,'[RESISTENCIAS-DISEÑOS ENSAYADOS.xls]Hoja1'!$G$70:$G$72</c:f>
              <c:numCache>
                <c:formatCode>General</c:formatCode>
                <c:ptCount val="4"/>
                <c:pt idx="0">
                  <c:v>24.810000000000031</c:v>
                </c:pt>
                <c:pt idx="1">
                  <c:v>36.93</c:v>
                </c:pt>
                <c:pt idx="2">
                  <c:v>50.344999999999999</c:v>
                </c:pt>
                <c:pt idx="3">
                  <c:v>55.37</c:v>
                </c:pt>
              </c:numCache>
            </c:numRef>
          </c:yVal>
          <c:smooth val="1"/>
        </c:ser>
        <c:ser>
          <c:idx val="4"/>
          <c:order val="4"/>
          <c:tx>
            <c:v>M#5 -CEM.I+ADICIONES</c:v>
          </c:tx>
          <c:spPr>
            <a:ln>
              <a:solidFill>
                <a:schemeClr val="accent6">
                  <a:lumMod val="60000"/>
                  <a:lumOff val="40000"/>
                </a:schemeClr>
              </a:solidFill>
            </a:ln>
          </c:spPr>
          <c:marker>
            <c:symbol val="star"/>
            <c:size val="7"/>
            <c:spPr>
              <a:solidFill>
                <a:schemeClr val="accent6">
                  <a:lumMod val="60000"/>
                  <a:lumOff val="40000"/>
                </a:schemeClr>
              </a:solidFill>
              <a:ln>
                <a:solidFill>
                  <a:schemeClr val="accent6">
                    <a:lumMod val="60000"/>
                    <a:lumOff val="40000"/>
                  </a:schemeClr>
                </a:solidFill>
              </a:ln>
            </c:spPr>
          </c:marker>
          <c:xVal>
            <c:numRef>
              <c:f>'[RESISTENCIAS-DISEÑOS ENSAYADOS.xls]Hoja1'!$C$66,'[RESISTENCIAS-DISEÑOS ENSAYADOS.xls]Hoja1'!$C$69,'[RESISTENCIAS-DISEÑOS ENSAYADOS.xls]Hoja1'!$C$71:$C$72</c:f>
              <c:numCache>
                <c:formatCode>General</c:formatCode>
                <c:ptCount val="4"/>
                <c:pt idx="0">
                  <c:v>1</c:v>
                </c:pt>
                <c:pt idx="1">
                  <c:v>5</c:v>
                </c:pt>
                <c:pt idx="2">
                  <c:v>28</c:v>
                </c:pt>
                <c:pt idx="3">
                  <c:v>56</c:v>
                </c:pt>
              </c:numCache>
            </c:numRef>
          </c:xVal>
          <c:yVal>
            <c:numRef>
              <c:f>'[RESISTENCIAS-DISEÑOS ENSAYADOS.xls]Hoja1'!$H$66,'[RESISTENCIAS-DISEÑOS ENSAYADOS.xls]Hoja1'!$H$69,'[RESISTENCIAS-DISEÑOS ENSAYADOS.xls]Hoja1'!$H$71:$H$72</c:f>
              <c:numCache>
                <c:formatCode>General</c:formatCode>
                <c:ptCount val="4"/>
                <c:pt idx="0">
                  <c:v>15.34</c:v>
                </c:pt>
                <c:pt idx="1">
                  <c:v>37.870000000000005</c:v>
                </c:pt>
                <c:pt idx="2">
                  <c:v>56.74</c:v>
                </c:pt>
                <c:pt idx="3">
                  <c:v>70.2</c:v>
                </c:pt>
              </c:numCache>
            </c:numRef>
          </c:yVal>
          <c:smooth val="1"/>
        </c:ser>
        <c:ser>
          <c:idx val="5"/>
          <c:order val="5"/>
          <c:tx>
            <c:v>M#6 -CEM.PUZOLANICO</c:v>
          </c:tx>
          <c:spPr>
            <a:ln>
              <a:solidFill>
                <a:srgbClr val="CCCCFF"/>
              </a:solidFill>
            </a:ln>
          </c:spPr>
          <c:marker>
            <c:symbol val="circle"/>
            <c:size val="7"/>
            <c:spPr>
              <a:solidFill>
                <a:srgbClr val="CCCCFF"/>
              </a:solidFill>
              <a:ln>
                <a:solidFill>
                  <a:srgbClr val="CCCCFF"/>
                </a:solidFill>
              </a:ln>
            </c:spPr>
          </c:marker>
          <c:xVal>
            <c:numRef>
              <c:f>'[RESISTENCIAS-DISEÑOS ENSAYADOS.xls]Hoja1'!$C$66,'[RESISTENCIAS-DISEÑOS ENSAYADOS.xls]Hoja1'!$C$69,'[RESISTENCIAS-DISEÑOS ENSAYADOS.xls]Hoja1'!$C$71:$C$72</c:f>
              <c:numCache>
                <c:formatCode>General</c:formatCode>
                <c:ptCount val="4"/>
                <c:pt idx="0">
                  <c:v>1</c:v>
                </c:pt>
                <c:pt idx="1">
                  <c:v>5</c:v>
                </c:pt>
                <c:pt idx="2">
                  <c:v>28</c:v>
                </c:pt>
                <c:pt idx="3">
                  <c:v>56</c:v>
                </c:pt>
              </c:numCache>
            </c:numRef>
          </c:xVal>
          <c:yVal>
            <c:numRef>
              <c:f>'[RESISTENCIAS-DISEÑOS ENSAYADOS.xls]Hoja1'!$I$66,'[RESISTENCIAS-DISEÑOS ENSAYADOS.xls]Hoja1'!$I$69,'[RESISTENCIAS-DISEÑOS ENSAYADOS.xls]Hoja1'!$I$71:$I$72</c:f>
              <c:numCache>
                <c:formatCode>General</c:formatCode>
                <c:ptCount val="4"/>
                <c:pt idx="0">
                  <c:v>7.26</c:v>
                </c:pt>
                <c:pt idx="1">
                  <c:v>16</c:v>
                </c:pt>
                <c:pt idx="2">
                  <c:v>22.01</c:v>
                </c:pt>
                <c:pt idx="3">
                  <c:v>28.6</c:v>
                </c:pt>
              </c:numCache>
            </c:numRef>
          </c:yVal>
          <c:smooth val="1"/>
        </c:ser>
        <c:axId val="58987264"/>
        <c:axId val="58988800"/>
      </c:scatterChart>
      <c:valAx>
        <c:axId val="58987264"/>
        <c:scaling>
          <c:orientation val="minMax"/>
        </c:scaling>
        <c:axPos val="b"/>
        <c:numFmt formatCode="General" sourceLinked="1"/>
        <c:tickLblPos val="nextTo"/>
        <c:txPr>
          <a:bodyPr rot="0" vert="horz"/>
          <a:lstStyle/>
          <a:p>
            <a:pPr>
              <a:defRPr lang="es-AR" sz="1000" b="0" i="0" u="none" strike="noStrike" baseline="0">
                <a:solidFill>
                  <a:srgbClr val="000000"/>
                </a:solidFill>
                <a:latin typeface="Calibri"/>
                <a:ea typeface="Calibri"/>
                <a:cs typeface="Calibri"/>
              </a:defRPr>
            </a:pPr>
            <a:endParaRPr lang="es-ES"/>
          </a:p>
        </c:txPr>
        <c:crossAx val="58988800"/>
        <c:crosses val="autoZero"/>
        <c:crossBetween val="midCat"/>
        <c:majorUnit val="5"/>
      </c:valAx>
      <c:valAx>
        <c:axId val="58988800"/>
        <c:scaling>
          <c:orientation val="minMax"/>
        </c:scaling>
        <c:axPos val="l"/>
        <c:majorGridlines/>
        <c:numFmt formatCode="General" sourceLinked="1"/>
        <c:tickLblPos val="nextTo"/>
        <c:txPr>
          <a:bodyPr/>
          <a:lstStyle/>
          <a:p>
            <a:pPr>
              <a:defRPr lang="es-AR"/>
            </a:pPr>
            <a:endParaRPr lang="es-ES"/>
          </a:p>
        </c:txPr>
        <c:crossAx val="58987264"/>
        <c:crosses val="autoZero"/>
        <c:crossBetween val="midCat"/>
        <c:majorUnit val="10"/>
      </c:valAx>
      <c:spPr>
        <a:noFill/>
        <a:ln w="25400">
          <a:noFill/>
        </a:ln>
      </c:spPr>
    </c:plotArea>
    <c:legend>
      <c:legendPos val="r"/>
      <c:legendEntry>
        <c:idx val="0"/>
        <c:txPr>
          <a:bodyPr/>
          <a:lstStyle/>
          <a:p>
            <a:pPr>
              <a:defRPr sz="800" b="0" baseline="0">
                <a:solidFill>
                  <a:sysClr val="windowText" lastClr="000000"/>
                </a:solidFill>
                <a:latin typeface="Arial" pitchFamily="34" charset="0"/>
                <a:cs typeface="Arial" pitchFamily="34" charset="0"/>
              </a:defRPr>
            </a:pPr>
            <a:endParaRPr lang="es-ES"/>
          </a:p>
        </c:txPr>
      </c:legendEntry>
      <c:legendEntry>
        <c:idx val="1"/>
        <c:txPr>
          <a:bodyPr/>
          <a:lstStyle/>
          <a:p>
            <a:pPr>
              <a:defRPr sz="800" b="0">
                <a:solidFill>
                  <a:sysClr val="windowText" lastClr="000000"/>
                </a:solidFill>
                <a:latin typeface="Arial" pitchFamily="34" charset="0"/>
                <a:cs typeface="Arial" pitchFamily="34" charset="0"/>
              </a:defRPr>
            </a:pPr>
            <a:endParaRPr lang="es-ES"/>
          </a:p>
        </c:txPr>
      </c:legendEntry>
      <c:legendEntry>
        <c:idx val="2"/>
        <c:txPr>
          <a:bodyPr/>
          <a:lstStyle/>
          <a:p>
            <a:pPr>
              <a:defRPr sz="800" b="0">
                <a:solidFill>
                  <a:sysClr val="windowText" lastClr="000000"/>
                </a:solidFill>
                <a:latin typeface="Arial" pitchFamily="34" charset="0"/>
                <a:cs typeface="Arial" pitchFamily="34" charset="0"/>
              </a:defRPr>
            </a:pPr>
            <a:endParaRPr lang="es-ES"/>
          </a:p>
        </c:txPr>
      </c:legendEntry>
      <c:legendEntry>
        <c:idx val="3"/>
        <c:txPr>
          <a:bodyPr/>
          <a:lstStyle/>
          <a:p>
            <a:pPr>
              <a:defRPr sz="800" b="0">
                <a:solidFill>
                  <a:sysClr val="windowText" lastClr="000000"/>
                </a:solidFill>
                <a:latin typeface="Arial" pitchFamily="34" charset="0"/>
                <a:cs typeface="Arial" pitchFamily="34" charset="0"/>
              </a:defRPr>
            </a:pPr>
            <a:endParaRPr lang="es-ES"/>
          </a:p>
        </c:txPr>
      </c:legendEntry>
      <c:legendEntry>
        <c:idx val="4"/>
        <c:txPr>
          <a:bodyPr/>
          <a:lstStyle/>
          <a:p>
            <a:pPr>
              <a:defRPr sz="800" b="0">
                <a:solidFill>
                  <a:sysClr val="windowText" lastClr="000000"/>
                </a:solidFill>
                <a:latin typeface="Arial" pitchFamily="34" charset="0"/>
                <a:cs typeface="Arial" pitchFamily="34" charset="0"/>
              </a:defRPr>
            </a:pPr>
            <a:endParaRPr lang="es-ES"/>
          </a:p>
        </c:txPr>
      </c:legendEntry>
      <c:legendEntry>
        <c:idx val="5"/>
        <c:txPr>
          <a:bodyPr/>
          <a:lstStyle/>
          <a:p>
            <a:pPr>
              <a:defRPr sz="800" b="0">
                <a:solidFill>
                  <a:sysClr val="windowText" lastClr="000000"/>
                </a:solidFill>
                <a:latin typeface="Arial" pitchFamily="34" charset="0"/>
                <a:cs typeface="Arial" pitchFamily="34" charset="0"/>
              </a:defRPr>
            </a:pPr>
            <a:endParaRPr lang="es-ES"/>
          </a:p>
        </c:txPr>
      </c:legendEntry>
      <c:layout>
        <c:manualLayout>
          <c:xMode val="edge"/>
          <c:yMode val="edge"/>
          <c:x val="0.76511232784861649"/>
          <c:y val="0.23004803412074362"/>
          <c:w val="0.22005956845720392"/>
          <c:h val="0.54737483183820324"/>
        </c:manualLayout>
      </c:layout>
      <c:txPr>
        <a:bodyPr/>
        <a:lstStyle/>
        <a:p>
          <a:pPr>
            <a:defRPr lang="es-AR" sz="900">
              <a:latin typeface="Arial" pitchFamily="34" charset="0"/>
              <a:cs typeface="Arial" pitchFamily="34" charset="0"/>
            </a:defRPr>
          </a:pPr>
          <a:endParaRPr lang="es-ES"/>
        </a:p>
      </c:txPr>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0.40562</cdr:x>
      <cdr:y>0.90202</cdr:y>
    </cdr:from>
    <cdr:to>
      <cdr:x>0.6245</cdr:x>
      <cdr:y>0.97406</cdr:y>
    </cdr:to>
    <cdr:sp macro="" textlink="">
      <cdr:nvSpPr>
        <cdr:cNvPr id="7" name="6 CuadroTexto"/>
        <cdr:cNvSpPr txBox="1"/>
      </cdr:nvSpPr>
      <cdr:spPr>
        <a:xfrm xmlns:a="http://schemas.openxmlformats.org/drawingml/2006/main">
          <a:off x="1924050" y="2981325"/>
          <a:ext cx="1038225" cy="238125"/>
        </a:xfrm>
        <a:prstGeom xmlns:a="http://schemas.openxmlformats.org/drawingml/2006/main" prst="rect">
          <a:avLst/>
        </a:prstGeom>
        <a:ln xmlns:a="http://schemas.openxmlformats.org/drawingml/2006/main">
          <a:noFill/>
        </a:l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es-EC" sz="1200" b="1"/>
            <a:t>% ADITIVO</a:t>
          </a:r>
        </a:p>
      </cdr:txBody>
    </cdr:sp>
  </cdr:relSizeAnchor>
  <cdr:relSizeAnchor xmlns:cdr="http://schemas.openxmlformats.org/drawingml/2006/chartDrawing">
    <cdr:from>
      <cdr:x>0.33333</cdr:x>
      <cdr:y>0.89049</cdr:y>
    </cdr:from>
    <cdr:to>
      <cdr:x>0.57631</cdr:x>
      <cdr:y>0.97983</cdr:y>
    </cdr:to>
    <cdr:sp macro="" textlink="">
      <cdr:nvSpPr>
        <cdr:cNvPr id="8" name="7 CuadroTexto"/>
        <cdr:cNvSpPr txBox="1"/>
      </cdr:nvSpPr>
      <cdr:spPr>
        <a:xfrm xmlns:a="http://schemas.openxmlformats.org/drawingml/2006/main">
          <a:off x="1581150" y="2943225"/>
          <a:ext cx="1152525" cy="2952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EC" sz="1100"/>
        </a:p>
      </cdr:txBody>
    </cdr:sp>
  </cdr:relSizeAnchor>
  <cdr:relSizeAnchor xmlns:cdr="http://schemas.openxmlformats.org/drawingml/2006/chartDrawing">
    <cdr:from>
      <cdr:x>0.02259</cdr:x>
      <cdr:y>0.37824</cdr:y>
    </cdr:from>
    <cdr:to>
      <cdr:x>0.07279</cdr:x>
      <cdr:y>0.67075</cdr:y>
    </cdr:to>
    <cdr:sp macro="" textlink="">
      <cdr:nvSpPr>
        <cdr:cNvPr id="9" name="1 CuadroTexto"/>
        <cdr:cNvSpPr txBox="1"/>
      </cdr:nvSpPr>
      <cdr:spPr>
        <a:xfrm xmlns:a="http://schemas.openxmlformats.org/drawingml/2006/main" rot="16200000">
          <a:off x="-257168" y="1614486"/>
          <a:ext cx="966790" cy="238125"/>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s-EC" sz="1200" b="1"/>
            <a:t>T</a:t>
          </a:r>
          <a:r>
            <a:rPr lang="es-EC" sz="1000" b="1"/>
            <a:t>(MINUTOS</a:t>
          </a:r>
          <a:r>
            <a:rPr lang="es-EC" sz="1200" b="1"/>
            <a:t>)</a:t>
          </a:r>
        </a:p>
      </cdr:txBody>
    </cdr:sp>
  </cdr:relSizeAnchor>
  <cdr:relSizeAnchor xmlns:cdr="http://schemas.openxmlformats.org/drawingml/2006/chartDrawing">
    <cdr:from>
      <cdr:x>0.88618</cdr:x>
      <cdr:y>0.41542</cdr:y>
    </cdr:from>
    <cdr:to>
      <cdr:x>0.95783</cdr:x>
      <cdr:y>0.6487</cdr:y>
    </cdr:to>
    <cdr:sp macro="" textlink="">
      <cdr:nvSpPr>
        <cdr:cNvPr id="6" name="5 Rectángulo"/>
        <cdr:cNvSpPr/>
      </cdr:nvSpPr>
      <cdr:spPr>
        <a:xfrm xmlns:a="http://schemas.openxmlformats.org/drawingml/2006/main">
          <a:off x="4476750" y="1238250"/>
          <a:ext cx="361950" cy="695325"/>
        </a:xfrm>
        <a:prstGeom xmlns:a="http://schemas.openxmlformats.org/drawingml/2006/main" prst="rect">
          <a:avLst/>
        </a:prstGeom>
        <a:noFill xmlns:a="http://schemas.openxmlformats.org/drawingml/2006/main"/>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s-ES"/>
        </a:p>
      </cdr:txBody>
    </cdr:sp>
  </cdr:relSizeAnchor>
  <cdr:relSizeAnchor xmlns:cdr="http://schemas.openxmlformats.org/drawingml/2006/chartDrawing">
    <cdr:from>
      <cdr:x>0.84736</cdr:x>
      <cdr:y>0.33104</cdr:y>
    </cdr:from>
    <cdr:to>
      <cdr:x>0.94274</cdr:x>
      <cdr:y>0.6934</cdr:y>
    </cdr:to>
    <cdr:sp macro="" textlink="">
      <cdr:nvSpPr>
        <cdr:cNvPr id="11" name="1 CuadroTexto"/>
        <cdr:cNvSpPr txBox="1"/>
      </cdr:nvSpPr>
      <cdr:spPr>
        <a:xfrm xmlns:a="http://schemas.openxmlformats.org/drawingml/2006/main" rot="16200000">
          <a:off x="3981491" y="1285834"/>
          <a:ext cx="1080095" cy="481872"/>
        </a:xfrm>
        <a:prstGeom xmlns:a="http://schemas.openxmlformats.org/drawingml/2006/main" prst="rect">
          <a:avLst/>
        </a:prstGeom>
        <a:solidFill xmlns:a="http://schemas.openxmlformats.org/drawingml/2006/main">
          <a:sysClr val="window" lastClr="FFFFFF"/>
        </a:solidFill>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es-EC" sz="1200" b="1"/>
            <a:t>relación</a:t>
          </a:r>
          <a:r>
            <a:rPr lang="es-EC" sz="1200" b="1" baseline="0"/>
            <a:t> w/m.c = 0.42</a:t>
          </a:r>
          <a:endParaRPr lang="es-EC" sz="1200" b="1"/>
        </a:p>
      </cdr:txBody>
    </cdr:sp>
  </cdr:relSizeAnchor>
</c:userShapes>
</file>

<file path=word/drawings/drawing2.xml><?xml version="1.0" encoding="utf-8"?>
<c:userShapes xmlns:c="http://schemas.openxmlformats.org/drawingml/2006/chart">
  <cdr:relSizeAnchor xmlns:cdr="http://schemas.openxmlformats.org/drawingml/2006/chartDrawing">
    <cdr:from>
      <cdr:x>0.42797</cdr:x>
      <cdr:y>0.90168</cdr:y>
    </cdr:from>
    <cdr:to>
      <cdr:x>0.57902</cdr:x>
      <cdr:y>0.96128</cdr:y>
    </cdr:to>
    <cdr:sp macro="" textlink="">
      <cdr:nvSpPr>
        <cdr:cNvPr id="2" name="1 CuadroTexto"/>
        <cdr:cNvSpPr txBox="1"/>
      </cdr:nvSpPr>
      <cdr:spPr>
        <a:xfrm xmlns:a="http://schemas.openxmlformats.org/drawingml/2006/main">
          <a:off x="2914650" y="3770349"/>
          <a:ext cx="1028699" cy="2492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C" sz="1100">
              <a:latin typeface="Arial" pitchFamily="34" charset="0"/>
              <a:cs typeface="Arial" pitchFamily="34" charset="0"/>
            </a:rPr>
            <a:t>Edad</a:t>
          </a:r>
          <a:r>
            <a:rPr lang="es-EC" sz="1100" baseline="0">
              <a:latin typeface="Arial" pitchFamily="34" charset="0"/>
              <a:cs typeface="Arial" pitchFamily="34" charset="0"/>
            </a:rPr>
            <a:t> (Días)</a:t>
          </a:r>
          <a:endParaRPr lang="es-EC" sz="1100">
            <a:latin typeface="Arial" pitchFamily="34" charset="0"/>
            <a:cs typeface="Arial" pitchFamily="34" charset="0"/>
          </a:endParaRPr>
        </a:p>
      </cdr:txBody>
    </cdr:sp>
  </cdr:relSizeAnchor>
  <cdr:relSizeAnchor xmlns:cdr="http://schemas.openxmlformats.org/drawingml/2006/chartDrawing">
    <cdr:from>
      <cdr:x>0.00979</cdr:x>
      <cdr:y>0.18945</cdr:y>
    </cdr:from>
    <cdr:to>
      <cdr:x>0.07659</cdr:x>
      <cdr:y>0.70378</cdr:y>
    </cdr:to>
    <cdr:sp macro="" textlink="">
      <cdr:nvSpPr>
        <cdr:cNvPr id="4" name="1 CuadroTexto"/>
        <cdr:cNvSpPr txBox="1"/>
      </cdr:nvSpPr>
      <cdr:spPr>
        <a:xfrm xmlns:a="http://schemas.openxmlformats.org/drawingml/2006/main" rot="16200000">
          <a:off x="-727305" y="1546455"/>
          <a:ext cx="2042896" cy="454936"/>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marL="0" indent="0" algn="ctr"/>
          <a:r>
            <a:rPr lang="es-EC" sz="1100">
              <a:latin typeface="Arial" pitchFamily="34" charset="0"/>
              <a:ea typeface="+mn-ea"/>
              <a:cs typeface="Arial" pitchFamily="34" charset="0"/>
            </a:rPr>
            <a:t>Resistencia a Compresión (Mpa)</a:t>
          </a:r>
        </a:p>
      </cdr:txBody>
    </cdr:sp>
  </cdr:relSizeAnchor>
  <cdr:relSizeAnchor xmlns:cdr="http://schemas.openxmlformats.org/drawingml/2006/chartDrawing">
    <cdr:from>
      <cdr:x>0.31469</cdr:x>
      <cdr:y>0.03453</cdr:y>
    </cdr:from>
    <cdr:to>
      <cdr:x>0.70909</cdr:x>
      <cdr:y>0.10408</cdr:y>
    </cdr:to>
    <cdr:sp macro="" textlink="">
      <cdr:nvSpPr>
        <cdr:cNvPr id="6" name="5 CuadroTexto"/>
        <cdr:cNvSpPr txBox="1"/>
      </cdr:nvSpPr>
      <cdr:spPr>
        <a:xfrm xmlns:a="http://schemas.openxmlformats.org/drawingml/2006/main">
          <a:off x="2143125" y="144407"/>
          <a:ext cx="2686050" cy="29079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s-EC" sz="1200" b="1">
              <a:latin typeface="Arial" pitchFamily="34" charset="0"/>
              <a:cs typeface="Arial" pitchFamily="34" charset="0"/>
            </a:rPr>
            <a:t>DESARROLLO DE  RESISTENCIAS </a:t>
          </a:r>
        </a:p>
      </cdr:txBody>
    </cdr:sp>
  </cdr:relSizeAnchor>
  <cdr:relSizeAnchor xmlns:cdr="http://schemas.openxmlformats.org/drawingml/2006/chartDrawing">
    <cdr:from>
      <cdr:x>0.44755</cdr:x>
      <cdr:y>0.21575</cdr:y>
    </cdr:from>
    <cdr:to>
      <cdr:x>0.50769</cdr:x>
      <cdr:y>0.26358</cdr:y>
    </cdr:to>
    <cdr:sp macro="" textlink="">
      <cdr:nvSpPr>
        <cdr:cNvPr id="9" name="1 CuadroTexto"/>
        <cdr:cNvSpPr txBox="1"/>
      </cdr:nvSpPr>
      <cdr:spPr>
        <a:xfrm xmlns:a="http://schemas.openxmlformats.org/drawingml/2006/main">
          <a:off x="3206560" y="936625"/>
          <a:ext cx="430885" cy="2076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C" sz="800" b="1">
              <a:solidFill>
                <a:schemeClr val="tx2"/>
              </a:solidFill>
              <a:latin typeface="Arial" pitchFamily="34" charset="0"/>
              <a:cs typeface="Arial" pitchFamily="34" charset="0"/>
            </a:rPr>
            <a:t>M #1</a:t>
          </a:r>
        </a:p>
      </cdr:txBody>
    </cdr:sp>
  </cdr:relSizeAnchor>
  <cdr:relSizeAnchor xmlns:cdr="http://schemas.openxmlformats.org/drawingml/2006/chartDrawing">
    <cdr:from>
      <cdr:x>0.40559</cdr:x>
      <cdr:y>0.47334</cdr:y>
    </cdr:from>
    <cdr:to>
      <cdr:x>0.47412</cdr:x>
      <cdr:y>0.52345</cdr:y>
    </cdr:to>
    <cdr:sp macro="" textlink="">
      <cdr:nvSpPr>
        <cdr:cNvPr id="10" name="1 CuadroTexto"/>
        <cdr:cNvSpPr txBox="1"/>
      </cdr:nvSpPr>
      <cdr:spPr>
        <a:xfrm xmlns:a="http://schemas.openxmlformats.org/drawingml/2006/main">
          <a:off x="2905929" y="2054894"/>
          <a:ext cx="490997" cy="217542"/>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C" sz="800" b="1">
              <a:solidFill>
                <a:schemeClr val="accent2">
                  <a:lumMod val="50000"/>
                </a:schemeClr>
              </a:solidFill>
              <a:latin typeface="Arial" pitchFamily="34" charset="0"/>
              <a:cs typeface="Arial" pitchFamily="34" charset="0"/>
            </a:rPr>
            <a:t>M #2</a:t>
          </a:r>
        </a:p>
      </cdr:txBody>
    </cdr:sp>
  </cdr:relSizeAnchor>
  <cdr:relSizeAnchor xmlns:cdr="http://schemas.openxmlformats.org/drawingml/2006/chartDrawing">
    <cdr:from>
      <cdr:x>0.44615</cdr:x>
      <cdr:y>0.39498</cdr:y>
    </cdr:from>
    <cdr:to>
      <cdr:x>0.51189</cdr:x>
      <cdr:y>0.43826</cdr:y>
    </cdr:to>
    <cdr:sp macro="" textlink="">
      <cdr:nvSpPr>
        <cdr:cNvPr id="11" name="1 CuadroTexto"/>
        <cdr:cNvSpPr txBox="1"/>
      </cdr:nvSpPr>
      <cdr:spPr>
        <a:xfrm xmlns:a="http://schemas.openxmlformats.org/drawingml/2006/main">
          <a:off x="3196530" y="1714707"/>
          <a:ext cx="471007" cy="187891"/>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C" sz="800" b="1">
              <a:solidFill>
                <a:schemeClr val="accent3">
                  <a:lumMod val="50000"/>
                </a:schemeClr>
              </a:solidFill>
              <a:latin typeface="Arial" pitchFamily="34" charset="0"/>
              <a:cs typeface="Arial" pitchFamily="34" charset="0"/>
            </a:rPr>
            <a:t>M #3</a:t>
          </a:r>
        </a:p>
      </cdr:txBody>
    </cdr:sp>
  </cdr:relSizeAnchor>
  <cdr:relSizeAnchor xmlns:cdr="http://schemas.openxmlformats.org/drawingml/2006/chartDrawing">
    <cdr:from>
      <cdr:x>0.65399</cdr:x>
      <cdr:y>0.28911</cdr:y>
    </cdr:from>
    <cdr:to>
      <cdr:x>0.72252</cdr:x>
      <cdr:y>0.33922</cdr:y>
    </cdr:to>
    <cdr:sp macro="" textlink="">
      <cdr:nvSpPr>
        <cdr:cNvPr id="12" name="1 CuadroTexto"/>
        <cdr:cNvSpPr txBox="1"/>
      </cdr:nvSpPr>
      <cdr:spPr>
        <a:xfrm xmlns:a="http://schemas.openxmlformats.org/drawingml/2006/main">
          <a:off x="4685605" y="1255102"/>
          <a:ext cx="490997" cy="217542"/>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C" sz="800" b="1">
              <a:solidFill>
                <a:schemeClr val="accent4">
                  <a:lumMod val="50000"/>
                </a:schemeClr>
              </a:solidFill>
              <a:latin typeface="Arial" pitchFamily="34" charset="0"/>
              <a:cs typeface="Arial" pitchFamily="34" charset="0"/>
            </a:rPr>
            <a:t>M #4</a:t>
          </a:r>
        </a:p>
      </cdr:txBody>
    </cdr:sp>
  </cdr:relSizeAnchor>
  <cdr:relSizeAnchor xmlns:cdr="http://schemas.openxmlformats.org/drawingml/2006/chartDrawing">
    <cdr:from>
      <cdr:x>0.66542</cdr:x>
      <cdr:y>0.17366</cdr:y>
    </cdr:from>
    <cdr:to>
      <cdr:x>0.73395</cdr:x>
      <cdr:y>0.22377</cdr:y>
    </cdr:to>
    <cdr:sp macro="" textlink="">
      <cdr:nvSpPr>
        <cdr:cNvPr id="13" name="1 CuadroTexto"/>
        <cdr:cNvSpPr txBox="1"/>
      </cdr:nvSpPr>
      <cdr:spPr>
        <a:xfrm xmlns:a="http://schemas.openxmlformats.org/drawingml/2006/main">
          <a:off x="4665634" y="703964"/>
          <a:ext cx="480501" cy="203148"/>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C" sz="800" b="1">
              <a:solidFill>
                <a:schemeClr val="accent6">
                  <a:lumMod val="75000"/>
                </a:schemeClr>
              </a:solidFill>
              <a:latin typeface="Arial" pitchFamily="34" charset="0"/>
              <a:cs typeface="Arial" pitchFamily="34" charset="0"/>
            </a:rPr>
            <a:t>M#5</a:t>
          </a:r>
        </a:p>
      </cdr:txBody>
    </cdr:sp>
  </cdr:relSizeAnchor>
  <cdr:relSizeAnchor xmlns:cdr="http://schemas.openxmlformats.org/drawingml/2006/chartDrawing">
    <cdr:from>
      <cdr:x>0.56014</cdr:x>
      <cdr:y>0.51734</cdr:y>
    </cdr:from>
    <cdr:to>
      <cdr:x>0.62867</cdr:x>
      <cdr:y>0.56746</cdr:y>
    </cdr:to>
    <cdr:sp macro="" textlink="">
      <cdr:nvSpPr>
        <cdr:cNvPr id="14" name="1 CuadroTexto"/>
        <cdr:cNvSpPr txBox="1"/>
      </cdr:nvSpPr>
      <cdr:spPr>
        <a:xfrm xmlns:a="http://schemas.openxmlformats.org/drawingml/2006/main">
          <a:off x="4013215" y="2245918"/>
          <a:ext cx="490997" cy="217586"/>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C" sz="800" b="1">
              <a:solidFill>
                <a:schemeClr val="accent4">
                  <a:lumMod val="60000"/>
                  <a:lumOff val="40000"/>
                </a:schemeClr>
              </a:solidFill>
              <a:latin typeface="Arial" pitchFamily="34" charset="0"/>
              <a:cs typeface="Arial" pitchFamily="34" charset="0"/>
            </a:rPr>
            <a:t>M #6</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Civil">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cfrfr</b:Tag>
    <b:SourceType>JournalArticle</b:SourceType>
    <b:Guid>{2B1B4FEC-C4E7-4D17-82D3-FD01EB36BB5A}</b:Guid>
    <b:LCID>0</b:LCID>
    <b:Author>
      <b:Author>
        <b:NameList>
          <b:Person>
            <b:Last>cfr</b:Last>
          </b:Person>
        </b:NameList>
      </b:Author>
    </b:Author>
    <b:Title>frf</b:Title>
    <b:JournalName>fr</b:JournalName>
    <b:Year>fr</b:Year>
    <b:Pages>ffrfr</b:Pages>
    <b:RefOrder>1</b:RefOrder>
  </b:Source>
</b:Sources>
</file>

<file path=customXml/itemProps1.xml><?xml version="1.0" encoding="utf-8"?>
<ds:datastoreItem xmlns:ds="http://schemas.openxmlformats.org/officeDocument/2006/customXml" ds:itemID="{A1F9B3C9-44CB-4C02-A0DB-DB2364310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116</Pages>
  <Words>14065</Words>
  <Characters>77361</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LEON</Company>
  <LinksUpToDate>false</LinksUpToDate>
  <CharactersWithSpaces>91244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dc:creator>
  <cp:keywords/>
  <dc:description/>
  <cp:lastModifiedBy>USER</cp:lastModifiedBy>
  <cp:revision>62</cp:revision>
  <cp:lastPrinted>2009-06-08T02:50:00Z</cp:lastPrinted>
  <dcterms:created xsi:type="dcterms:W3CDTF">2009-06-07T03:30:00Z</dcterms:created>
  <dcterms:modified xsi:type="dcterms:W3CDTF">2009-06-08T16:34:00Z</dcterms:modified>
</cp:coreProperties>
</file>