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F" w:rsidRPr="00986A29" w:rsidRDefault="004F6F77" w:rsidP="004F6F77">
      <w:pPr>
        <w:jc w:val="center"/>
        <w:rPr>
          <w:b/>
          <w:sz w:val="32"/>
        </w:rPr>
      </w:pPr>
      <w:r w:rsidRPr="00986A29">
        <w:rPr>
          <w:b/>
          <w:sz w:val="32"/>
        </w:rPr>
        <w:t xml:space="preserve">LICRED – ESPOL </w:t>
      </w:r>
    </w:p>
    <w:p w:rsidR="004F6F77" w:rsidRPr="00986A29" w:rsidRDefault="004F6F77" w:rsidP="004F6F77">
      <w:pPr>
        <w:jc w:val="center"/>
        <w:rPr>
          <w:b/>
          <w:sz w:val="24"/>
        </w:rPr>
      </w:pPr>
      <w:r w:rsidRPr="00986A29">
        <w:rPr>
          <w:b/>
          <w:sz w:val="24"/>
        </w:rPr>
        <w:t>EXAMEN PARCIAL DE TECNOLOGIAS DE REDES WAN</w:t>
      </w:r>
    </w:p>
    <w:p w:rsidR="004F6F77" w:rsidRPr="00986A29" w:rsidRDefault="004F6F77">
      <w:pPr>
        <w:rPr>
          <w:b/>
        </w:rPr>
      </w:pPr>
      <w:r w:rsidRPr="00986A29">
        <w:rPr>
          <w:b/>
        </w:rPr>
        <w:t xml:space="preserve">Nombre: </w:t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</w:p>
    <w:p w:rsidR="004F6F77" w:rsidRDefault="00986A29" w:rsidP="00986A29">
      <w:r>
        <w:t>Desarrolle las siguientes preguntas (10 puntos cada una):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Cuál es la diferencia entre TDM y TDM Estadístico?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Mencione ventajas y desventajas de utilizar Metro Ethernet como una opción de conectividad.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Indique cuántos DS0s tiene un T1, cuántos T1 contiene un T2, cuantos T2 forman un T3, y cuantos T3 forman un T4.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Mencione 5 ventajas de usar PPP sobre HDLC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Si usted debe determinar qué tipo de cable está conectado a la interface serial de su ruteador (DTE o DCE) sin desconectar los cables, qué mecanismo utilizaría?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Asuma que tiene una conexión directa entre dos ruteadores: GYE y UIO, y que debe utilizar el bloque 201.10.100.196 /30. Habilite PPP entre los ruteadores y utilice el protocolo PAP para activar autenticación.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Grafique el formato de trama de Frame Relay y explique el uso de sus campos.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Qué es una LMI? Qué tipo puede usar en un ruteador? Qué ventajas se pueden obtener al utilizarlas?</w:t>
      </w:r>
    </w:p>
    <w:p w:rsidR="004F6F77" w:rsidRDefault="004F6F77"/>
    <w:sectPr w:rsidR="004F6F77" w:rsidSect="00512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6D6"/>
    <w:multiLevelType w:val="hybridMultilevel"/>
    <w:tmpl w:val="503694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63A6"/>
    <w:multiLevelType w:val="hybridMultilevel"/>
    <w:tmpl w:val="B6708F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F6F77"/>
    <w:rsid w:val="004F6F77"/>
    <w:rsid w:val="0051289F"/>
    <w:rsid w:val="0098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828</Characters>
  <Application>Microsoft Office Word</Application>
  <DocSecurity>0</DocSecurity>
  <Lines>6</Lines>
  <Paragraphs>1</Paragraphs>
  <ScaleCrop>false</ScaleCrop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Espinal</dc:creator>
  <cp:keywords/>
  <dc:description/>
  <cp:lastModifiedBy>Albert Espinal</cp:lastModifiedBy>
  <cp:revision>3</cp:revision>
  <dcterms:created xsi:type="dcterms:W3CDTF">2009-12-09T04:59:00Z</dcterms:created>
  <dcterms:modified xsi:type="dcterms:W3CDTF">2009-12-09T05:33:00Z</dcterms:modified>
</cp:coreProperties>
</file>