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032A" w:rsidRPr="0030032A" w:rsidRDefault="0030032A" w:rsidP="0030032A">
      <w:pPr>
        <w:spacing w:line="240" w:lineRule="auto"/>
        <w:jc w:val="both"/>
        <w:rPr>
          <w:rFonts w:ascii="Arial Unicode MS" w:eastAsia="Arial Unicode MS" w:hAnsi="Arial Unicode MS" w:cs="Arial Unicode MS"/>
          <w:sz w:val="18"/>
          <w:szCs w:val="18"/>
        </w:rPr>
      </w:pPr>
      <w:r>
        <w:rPr>
          <w:rFonts w:ascii="Arial Unicode MS" w:eastAsia="Arial Unicode MS" w:hAnsi="Arial Unicode MS" w:cs="Arial Unicode MS"/>
          <w:sz w:val="18"/>
          <w:szCs w:val="18"/>
        </w:rPr>
        <w:t>Escuela Superior Politécnica del Litoral</w:t>
      </w:r>
      <w:r>
        <w:rPr>
          <w:rFonts w:ascii="Arial Unicode MS" w:eastAsia="Arial Unicode MS" w:hAnsi="Arial Unicode MS" w:cs="Arial Unicode MS"/>
          <w:sz w:val="18"/>
          <w:szCs w:val="18"/>
        </w:rPr>
        <w:tab/>
        <w:t xml:space="preserve">  </w:t>
      </w:r>
      <w:r>
        <w:rPr>
          <w:rFonts w:ascii="Arial Unicode MS" w:eastAsia="Arial Unicode MS" w:hAnsi="Arial Unicode MS" w:cs="Arial Unicode MS"/>
          <w:sz w:val="18"/>
          <w:szCs w:val="18"/>
        </w:rPr>
        <w:tab/>
        <w:t>Facultad de Economía y Negocios de la ESPOL</w:t>
      </w:r>
      <w:r w:rsidR="005569CC">
        <w:rPr>
          <w:rFonts w:ascii="Arial Unicode MS" w:eastAsia="Arial Unicode MS" w:hAnsi="Arial Unicode MS" w:cs="Arial Unicode MS"/>
          <w:sz w:val="18"/>
          <w:szCs w:val="18"/>
        </w:rPr>
        <w:t>.</w:t>
      </w:r>
    </w:p>
    <w:p w:rsidR="00025A44" w:rsidRPr="0030032A" w:rsidRDefault="00A57C40" w:rsidP="0030032A">
      <w:pPr>
        <w:spacing w:line="240" w:lineRule="auto"/>
        <w:jc w:val="center"/>
        <w:rPr>
          <w:rFonts w:ascii="Arial Unicode MS" w:eastAsia="Arial Unicode MS" w:hAnsi="Arial Unicode MS" w:cs="Arial Unicode MS"/>
          <w:b/>
          <w:sz w:val="18"/>
          <w:szCs w:val="18"/>
        </w:rPr>
      </w:pPr>
      <w:r w:rsidRPr="0030032A">
        <w:rPr>
          <w:rFonts w:ascii="Arial Unicode MS" w:eastAsia="Arial Unicode MS" w:hAnsi="Arial Unicode MS" w:cs="Arial Unicode MS"/>
          <w:b/>
          <w:sz w:val="18"/>
          <w:szCs w:val="18"/>
        </w:rPr>
        <w:t>EXAMEN MICROECONOMIA</w:t>
      </w:r>
      <w:r w:rsidR="00906C68" w:rsidRPr="0030032A">
        <w:rPr>
          <w:rFonts w:ascii="Arial Unicode MS" w:eastAsia="Arial Unicode MS" w:hAnsi="Arial Unicode MS" w:cs="Arial Unicode MS"/>
          <w:b/>
          <w:sz w:val="18"/>
          <w:szCs w:val="18"/>
        </w:rPr>
        <w:t xml:space="preserve"> III (sobre 60 puntos)</w:t>
      </w:r>
      <w:r w:rsidR="00CA34E4">
        <w:rPr>
          <w:rFonts w:ascii="Arial Unicode MS" w:eastAsia="Arial Unicode MS" w:hAnsi="Arial Unicode MS" w:cs="Arial Unicode MS"/>
          <w:b/>
          <w:sz w:val="18"/>
          <w:szCs w:val="18"/>
        </w:rPr>
        <w:t xml:space="preserve"> VERSION A (TARDE)</w:t>
      </w:r>
    </w:p>
    <w:p w:rsidR="00E40309" w:rsidRPr="00E40309" w:rsidRDefault="00E40309" w:rsidP="00E40309">
      <w:pPr>
        <w:spacing w:line="240" w:lineRule="auto"/>
        <w:jc w:val="both"/>
        <w:rPr>
          <w:rFonts w:ascii="Arial Unicode MS" w:eastAsia="Arial Unicode MS" w:hAnsi="Arial Unicode MS" w:cs="Arial Unicode MS"/>
          <w:sz w:val="18"/>
          <w:szCs w:val="18"/>
        </w:rPr>
      </w:pPr>
      <w:r w:rsidRPr="00E40309">
        <w:rPr>
          <w:rFonts w:ascii="Arial Unicode MS" w:eastAsia="Arial Unicode MS" w:hAnsi="Arial Unicode MS" w:cs="Arial Unicode MS"/>
          <w:b/>
          <w:sz w:val="18"/>
          <w:szCs w:val="18"/>
        </w:rPr>
        <w:t>I PARTE: TEORIA RESPUESTAS MULTIPLES.</w:t>
      </w:r>
      <w:r w:rsidRPr="00E40309">
        <w:rPr>
          <w:rFonts w:ascii="Arial Unicode MS" w:eastAsia="Arial Unicode MS" w:hAnsi="Arial Unicode MS" w:cs="Arial Unicode MS"/>
          <w:sz w:val="18"/>
          <w:szCs w:val="18"/>
        </w:rPr>
        <w:t xml:space="preserve">  30 puntos en total. Pueden escoger una o varias alternativas. Cada pregunta tiene un valor 4 puntos  sumando un total de 32 puntos (son dos puntos de gracia).</w:t>
      </w:r>
    </w:p>
    <w:p w:rsidR="00C74D04" w:rsidRPr="0030032A" w:rsidRDefault="00C74D04" w:rsidP="00587B15">
      <w:pPr>
        <w:pStyle w:val="Prrafodelista"/>
        <w:numPr>
          <w:ilvl w:val="0"/>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 xml:space="preserve">En todo juego siempre existirá </w:t>
      </w:r>
      <w:r w:rsidR="003671D6" w:rsidRPr="0030032A">
        <w:rPr>
          <w:rFonts w:ascii="Arial Unicode MS" w:eastAsia="Arial Unicode MS" w:hAnsi="Arial Unicode MS" w:cs="Arial Unicode MS"/>
          <w:sz w:val="18"/>
          <w:szCs w:val="18"/>
        </w:rPr>
        <w:t>al menos un</w:t>
      </w:r>
      <w:r w:rsidRPr="0030032A">
        <w:rPr>
          <w:rFonts w:ascii="Arial Unicode MS" w:eastAsia="Arial Unicode MS" w:hAnsi="Arial Unicode MS" w:cs="Arial Unicode MS"/>
          <w:sz w:val="18"/>
          <w:szCs w:val="18"/>
        </w:rPr>
        <w:t xml:space="preserve"> equilibrio de Nash.</w:t>
      </w:r>
    </w:p>
    <w:p w:rsidR="00C74D04" w:rsidRPr="0030032A" w:rsidRDefault="003671D6" w:rsidP="00587B15">
      <w:pPr>
        <w:pStyle w:val="Prrafodelista"/>
        <w:numPr>
          <w:ilvl w:val="0"/>
          <w:numId w:val="3"/>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Verdadero: Siempre existirá un equilibrio de Nash</w:t>
      </w:r>
      <w:r w:rsidR="00C74D04" w:rsidRPr="0030032A">
        <w:rPr>
          <w:rFonts w:ascii="Arial Unicode MS" w:eastAsia="Arial Unicode MS" w:hAnsi="Arial Unicode MS" w:cs="Arial Unicode MS"/>
          <w:sz w:val="18"/>
          <w:szCs w:val="18"/>
        </w:rPr>
        <w:t xml:space="preserve"> </w:t>
      </w:r>
      <w:r w:rsidRPr="0030032A">
        <w:rPr>
          <w:rFonts w:ascii="Arial Unicode MS" w:eastAsia="Arial Unicode MS" w:hAnsi="Arial Unicode MS" w:cs="Arial Unicode MS"/>
          <w:sz w:val="18"/>
          <w:szCs w:val="18"/>
        </w:rPr>
        <w:t>si el juego es finito</w:t>
      </w:r>
    </w:p>
    <w:p w:rsidR="00C74D04" w:rsidRPr="0030032A" w:rsidRDefault="003671D6" w:rsidP="00587B15">
      <w:pPr>
        <w:pStyle w:val="Prrafodelista"/>
        <w:numPr>
          <w:ilvl w:val="0"/>
          <w:numId w:val="3"/>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Falso: porque</w:t>
      </w:r>
      <w:r w:rsidR="00C74D04" w:rsidRPr="0030032A">
        <w:rPr>
          <w:rFonts w:ascii="Arial Unicode MS" w:eastAsia="Arial Unicode MS" w:hAnsi="Arial Unicode MS" w:cs="Arial Unicode MS"/>
          <w:sz w:val="18"/>
          <w:szCs w:val="18"/>
        </w:rPr>
        <w:t xml:space="preserve"> un juego puede no tener un equilibrio como en el caso de los juegos de suma cero</w:t>
      </w:r>
      <w:r w:rsidRPr="0030032A">
        <w:rPr>
          <w:rFonts w:ascii="Arial Unicode MS" w:eastAsia="Arial Unicode MS" w:hAnsi="Arial Unicode MS" w:cs="Arial Unicode MS"/>
          <w:sz w:val="18"/>
          <w:szCs w:val="18"/>
        </w:rPr>
        <w:t>.</w:t>
      </w:r>
    </w:p>
    <w:p w:rsidR="00C74D04" w:rsidRPr="0030032A" w:rsidRDefault="003671D6" w:rsidP="00587B15">
      <w:pPr>
        <w:pStyle w:val="Prrafodelista"/>
        <w:numPr>
          <w:ilvl w:val="0"/>
          <w:numId w:val="3"/>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Ningun</w:t>
      </w:r>
      <w:r w:rsidR="00C74D04" w:rsidRPr="0030032A">
        <w:rPr>
          <w:rFonts w:ascii="Arial Unicode MS" w:eastAsia="Arial Unicode MS" w:hAnsi="Arial Unicode MS" w:cs="Arial Unicode MS"/>
          <w:sz w:val="18"/>
          <w:szCs w:val="18"/>
        </w:rPr>
        <w:t>a de las anteriores</w:t>
      </w:r>
    </w:p>
    <w:p w:rsidR="00C74D04" w:rsidRPr="0030032A" w:rsidRDefault="00C74D04" w:rsidP="00587B15">
      <w:pPr>
        <w:pStyle w:val="Prrafodelista"/>
        <w:spacing w:line="240" w:lineRule="auto"/>
        <w:jc w:val="both"/>
        <w:rPr>
          <w:rFonts w:ascii="Arial Unicode MS" w:eastAsia="Arial Unicode MS" w:hAnsi="Arial Unicode MS" w:cs="Arial Unicode MS"/>
          <w:sz w:val="18"/>
          <w:szCs w:val="18"/>
        </w:rPr>
      </w:pPr>
    </w:p>
    <w:p w:rsidR="00C74D04" w:rsidRPr="0030032A" w:rsidRDefault="003671D6" w:rsidP="00587B15">
      <w:pPr>
        <w:pStyle w:val="Prrafodelista"/>
        <w:numPr>
          <w:ilvl w:val="0"/>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Un juego puede tener varias estrategias dominadas, y a su vez no contar con ninguna estrategia dominante (justifique BREVEMENTE)</w:t>
      </w:r>
    </w:p>
    <w:p w:rsidR="003671D6" w:rsidRPr="0030032A" w:rsidRDefault="003671D6" w:rsidP="00587B15">
      <w:pPr>
        <w:pStyle w:val="Prrafodelista"/>
        <w:numPr>
          <w:ilvl w:val="0"/>
          <w:numId w:val="4"/>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Verdadero</w:t>
      </w:r>
    </w:p>
    <w:p w:rsidR="003671D6" w:rsidRPr="0030032A" w:rsidRDefault="003671D6" w:rsidP="00587B15">
      <w:pPr>
        <w:pStyle w:val="Prrafodelista"/>
        <w:numPr>
          <w:ilvl w:val="0"/>
          <w:numId w:val="4"/>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Falso</w:t>
      </w:r>
    </w:p>
    <w:p w:rsidR="00C14713" w:rsidRPr="0030032A" w:rsidRDefault="00C14713" w:rsidP="00587B15">
      <w:pPr>
        <w:pStyle w:val="Prrafodelista"/>
        <w:numPr>
          <w:ilvl w:val="0"/>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La paradoja de Bertrand se cumplirá siempre y cuando:</w:t>
      </w:r>
    </w:p>
    <w:p w:rsidR="00C14713" w:rsidRPr="0030032A" w:rsidRDefault="00C14713"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Las firmas tengan estructuras de costos similares</w:t>
      </w:r>
    </w:p>
    <w:p w:rsidR="00C14713" w:rsidRPr="0030032A" w:rsidRDefault="00C14713"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No existan restricciones de capacidad de producción</w:t>
      </w:r>
    </w:p>
    <w:p w:rsidR="00C14713" w:rsidRPr="0030032A" w:rsidRDefault="00C14713"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Las firmas compitan simultáneamente en precios</w:t>
      </w:r>
    </w:p>
    <w:p w:rsidR="00C14713" w:rsidRPr="0030032A" w:rsidRDefault="00C14713"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Todas excepto  a)</w:t>
      </w:r>
    </w:p>
    <w:p w:rsidR="00C14713" w:rsidRPr="0030032A" w:rsidRDefault="00C14713"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A, b y c</w:t>
      </w:r>
    </w:p>
    <w:p w:rsidR="00C14713" w:rsidRPr="0030032A" w:rsidRDefault="00C14713"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Ningunas de las anteriores</w:t>
      </w:r>
    </w:p>
    <w:p w:rsidR="000F40F4" w:rsidRPr="0030032A" w:rsidRDefault="000F40F4" w:rsidP="00587B15">
      <w:pPr>
        <w:pStyle w:val="Prrafodelista"/>
        <w:spacing w:line="240" w:lineRule="auto"/>
        <w:ind w:left="1080"/>
        <w:jc w:val="both"/>
        <w:rPr>
          <w:rFonts w:ascii="Arial Unicode MS" w:eastAsia="Arial Unicode MS" w:hAnsi="Arial Unicode MS" w:cs="Arial Unicode MS"/>
          <w:sz w:val="18"/>
          <w:szCs w:val="18"/>
        </w:rPr>
      </w:pPr>
    </w:p>
    <w:p w:rsidR="00BA2252" w:rsidRPr="0030032A" w:rsidRDefault="00BA2252" w:rsidP="00587B15">
      <w:pPr>
        <w:pStyle w:val="Prrafodelista"/>
        <w:numPr>
          <w:ilvl w:val="0"/>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 xml:space="preserve">Para que un grupo de firmas se </w:t>
      </w:r>
      <w:r w:rsidR="00C14713" w:rsidRPr="0030032A">
        <w:rPr>
          <w:rFonts w:ascii="Arial Unicode MS" w:eastAsia="Arial Unicode MS" w:hAnsi="Arial Unicode MS" w:cs="Arial Unicode MS"/>
          <w:sz w:val="18"/>
          <w:szCs w:val="18"/>
        </w:rPr>
        <w:t>mantengan</w:t>
      </w:r>
      <w:r w:rsidRPr="0030032A">
        <w:rPr>
          <w:rFonts w:ascii="Arial Unicode MS" w:eastAsia="Arial Unicode MS" w:hAnsi="Arial Unicode MS" w:cs="Arial Unicode MS"/>
          <w:sz w:val="18"/>
          <w:szCs w:val="18"/>
        </w:rPr>
        <w:t xml:space="preserve"> en los acuerdos colusivos se debe cumplir que:</w:t>
      </w:r>
    </w:p>
    <w:p w:rsidR="00BA2252" w:rsidRPr="0030032A" w:rsidRDefault="00BA2252"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Que las tasa de interés sea baja y por tanto el factor de descuento tienda a uno</w:t>
      </w:r>
    </w:p>
    <w:p w:rsidR="00BA2252" w:rsidRPr="0030032A" w:rsidRDefault="00BA2252"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Que la tasa de interés sea alta y que el factor de descuento tienda a cero.</w:t>
      </w:r>
    </w:p>
    <w:p w:rsidR="00BA2252" w:rsidRPr="0030032A" w:rsidRDefault="00BA2252"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Ninguna de las anteriores</w:t>
      </w:r>
      <w:r w:rsidR="00C14713" w:rsidRPr="0030032A">
        <w:rPr>
          <w:rFonts w:ascii="Arial Unicode MS" w:eastAsia="Arial Unicode MS" w:hAnsi="Arial Unicode MS" w:cs="Arial Unicode MS"/>
          <w:sz w:val="18"/>
          <w:szCs w:val="18"/>
        </w:rPr>
        <w:t>.</w:t>
      </w:r>
    </w:p>
    <w:p w:rsidR="00C14713" w:rsidRPr="0030032A" w:rsidRDefault="00C14713" w:rsidP="00587B15">
      <w:pPr>
        <w:pStyle w:val="Prrafodelista"/>
        <w:spacing w:line="240" w:lineRule="auto"/>
        <w:ind w:left="1080"/>
        <w:jc w:val="both"/>
        <w:rPr>
          <w:rFonts w:ascii="Arial Unicode MS" w:eastAsia="Arial Unicode MS" w:hAnsi="Arial Unicode MS" w:cs="Arial Unicode MS"/>
          <w:sz w:val="18"/>
          <w:szCs w:val="18"/>
        </w:rPr>
      </w:pPr>
    </w:p>
    <w:p w:rsidR="00BA2252" w:rsidRPr="0030032A" w:rsidRDefault="00C14713" w:rsidP="00587B15">
      <w:pPr>
        <w:pStyle w:val="Prrafodelista"/>
        <w:numPr>
          <w:ilvl w:val="0"/>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 xml:space="preserve"> Los acuerdos colusivos se mantendrán en mercados con:</w:t>
      </w:r>
    </w:p>
    <w:p w:rsidR="00C14713" w:rsidRPr="0030032A" w:rsidRDefault="00C14713"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Funciones de demanda elástica</w:t>
      </w:r>
    </w:p>
    <w:p w:rsidR="00C14713" w:rsidRPr="0030032A" w:rsidRDefault="00C14713"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Funciones de demanda inelástica</w:t>
      </w:r>
    </w:p>
    <w:p w:rsidR="00C14713" w:rsidRPr="0030032A" w:rsidRDefault="00C14713"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Es irrelevante la elasticidad de la  función de demanda</w:t>
      </w:r>
    </w:p>
    <w:p w:rsidR="00D614DC" w:rsidRPr="0030032A" w:rsidRDefault="00D614DC" w:rsidP="00587B15">
      <w:pPr>
        <w:pStyle w:val="Prrafodelista"/>
        <w:spacing w:line="240" w:lineRule="auto"/>
        <w:ind w:left="1080"/>
        <w:jc w:val="both"/>
        <w:rPr>
          <w:rFonts w:ascii="Arial Unicode MS" w:eastAsia="Arial Unicode MS" w:hAnsi="Arial Unicode MS" w:cs="Arial Unicode MS"/>
          <w:sz w:val="18"/>
          <w:szCs w:val="18"/>
        </w:rPr>
      </w:pPr>
    </w:p>
    <w:p w:rsidR="00D614DC" w:rsidRPr="0030032A" w:rsidRDefault="00D614DC" w:rsidP="00587B15">
      <w:pPr>
        <w:pStyle w:val="Prrafodelista"/>
        <w:numPr>
          <w:ilvl w:val="0"/>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 xml:space="preserve"> Una firma que posee la posición de Líder en la elección en precios, elige en precio que maximiza sus beneficios en función de:</w:t>
      </w:r>
    </w:p>
    <w:p w:rsidR="00D614DC" w:rsidRPr="0030032A" w:rsidRDefault="00D614DC"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 xml:space="preserve"> La demanda total de mercado</w:t>
      </w:r>
    </w:p>
    <w:p w:rsidR="00D614DC" w:rsidRPr="0030032A" w:rsidRDefault="00D614DC"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Su demanda residual</w:t>
      </w:r>
    </w:p>
    <w:p w:rsidR="00D614DC" w:rsidRPr="0030032A" w:rsidRDefault="00D614DC"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En función de su estructura de costos</w:t>
      </w:r>
    </w:p>
    <w:p w:rsidR="00D614DC" w:rsidRPr="0030032A" w:rsidRDefault="00D614DC"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Ninguna de las anteriores.</w:t>
      </w:r>
    </w:p>
    <w:p w:rsidR="00D614DC" w:rsidRDefault="00D614DC" w:rsidP="00587B15">
      <w:pPr>
        <w:spacing w:line="240" w:lineRule="auto"/>
        <w:jc w:val="both"/>
        <w:rPr>
          <w:rFonts w:ascii="Arial Unicode MS" w:eastAsia="Arial Unicode MS" w:hAnsi="Arial Unicode MS" w:cs="Arial Unicode MS"/>
          <w:sz w:val="18"/>
          <w:szCs w:val="18"/>
        </w:rPr>
      </w:pPr>
    </w:p>
    <w:p w:rsidR="00E40309" w:rsidRPr="0030032A" w:rsidRDefault="00E40309" w:rsidP="00587B15">
      <w:pPr>
        <w:spacing w:line="240" w:lineRule="auto"/>
        <w:jc w:val="both"/>
        <w:rPr>
          <w:rFonts w:ascii="Arial Unicode MS" w:eastAsia="Arial Unicode MS" w:hAnsi="Arial Unicode MS" w:cs="Arial Unicode MS"/>
          <w:sz w:val="18"/>
          <w:szCs w:val="18"/>
        </w:rPr>
      </w:pPr>
    </w:p>
    <w:p w:rsidR="00D614DC" w:rsidRPr="0030032A" w:rsidRDefault="00D614DC" w:rsidP="00587B15">
      <w:pPr>
        <w:pStyle w:val="Prrafodelista"/>
        <w:numPr>
          <w:ilvl w:val="0"/>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lastRenderedPageBreak/>
        <w:t xml:space="preserve"> </w:t>
      </w:r>
      <w:r w:rsidR="00FC6260" w:rsidRPr="0030032A">
        <w:rPr>
          <w:rFonts w:ascii="Arial Unicode MS" w:eastAsia="Arial Unicode MS" w:hAnsi="Arial Unicode MS" w:cs="Arial Unicode MS"/>
          <w:sz w:val="18"/>
          <w:szCs w:val="18"/>
        </w:rPr>
        <w:t xml:space="preserve">En el modelo de </w:t>
      </w:r>
      <w:proofErr w:type="spellStart"/>
      <w:r w:rsidR="00FC6260" w:rsidRPr="0030032A">
        <w:rPr>
          <w:rFonts w:ascii="Arial Unicode MS" w:eastAsia="Arial Unicode MS" w:hAnsi="Arial Unicode MS" w:cs="Arial Unicode MS"/>
          <w:sz w:val="18"/>
          <w:szCs w:val="18"/>
        </w:rPr>
        <w:t>Stackelberg</w:t>
      </w:r>
      <w:proofErr w:type="spellEnd"/>
      <w:r w:rsidR="00FC6260" w:rsidRPr="0030032A">
        <w:rPr>
          <w:rFonts w:ascii="Arial Unicode MS" w:eastAsia="Arial Unicode MS" w:hAnsi="Arial Unicode MS" w:cs="Arial Unicode MS"/>
          <w:sz w:val="18"/>
          <w:szCs w:val="18"/>
        </w:rPr>
        <w:t>, las firmas compiten:</w:t>
      </w:r>
    </w:p>
    <w:p w:rsidR="00FC6260" w:rsidRPr="0030032A" w:rsidRDefault="00FC6260"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Simultáneamente en precios</w:t>
      </w:r>
    </w:p>
    <w:p w:rsidR="00FC6260" w:rsidRPr="0030032A" w:rsidRDefault="00FC6260"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Simultáneamente en cantidades</w:t>
      </w:r>
    </w:p>
    <w:p w:rsidR="00FC6260" w:rsidRPr="0030032A" w:rsidRDefault="00FC6260"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Secuencialmente en precios</w:t>
      </w:r>
    </w:p>
    <w:p w:rsidR="00FC6260" w:rsidRPr="0030032A" w:rsidRDefault="00FC6260"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Ninguna de las anteriores</w:t>
      </w:r>
    </w:p>
    <w:p w:rsidR="00FC6260" w:rsidRPr="0030032A" w:rsidRDefault="00FC6260" w:rsidP="00587B15">
      <w:pPr>
        <w:pStyle w:val="Prrafodelista"/>
        <w:spacing w:line="240" w:lineRule="auto"/>
        <w:ind w:left="1080"/>
        <w:jc w:val="both"/>
        <w:rPr>
          <w:rFonts w:ascii="Arial Unicode MS" w:eastAsia="Arial Unicode MS" w:hAnsi="Arial Unicode MS" w:cs="Arial Unicode MS"/>
          <w:sz w:val="18"/>
          <w:szCs w:val="18"/>
        </w:rPr>
      </w:pPr>
    </w:p>
    <w:p w:rsidR="00D614DC" w:rsidRPr="0030032A" w:rsidRDefault="00311670" w:rsidP="00587B15">
      <w:pPr>
        <w:pStyle w:val="Prrafodelista"/>
        <w:numPr>
          <w:ilvl w:val="0"/>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En lo referente a las  estrategias puras y sus equilibrios:</w:t>
      </w:r>
    </w:p>
    <w:p w:rsidR="00D614DC" w:rsidRPr="0030032A" w:rsidRDefault="00311670"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 xml:space="preserve">Las estrategias puras </w:t>
      </w:r>
      <w:r w:rsidR="00D614DC" w:rsidRPr="0030032A">
        <w:rPr>
          <w:rFonts w:ascii="Arial Unicode MS" w:eastAsia="Arial Unicode MS" w:hAnsi="Arial Unicode MS" w:cs="Arial Unicode MS"/>
          <w:sz w:val="18"/>
          <w:szCs w:val="18"/>
        </w:rPr>
        <w:t>Son un concepto completamente diferente del de estrategias mixtas</w:t>
      </w:r>
    </w:p>
    <w:p w:rsidR="00D614DC" w:rsidRPr="0030032A" w:rsidRDefault="00311670"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 xml:space="preserve">Las estrategias puras </w:t>
      </w:r>
      <w:r w:rsidR="00D614DC" w:rsidRPr="0030032A">
        <w:rPr>
          <w:rFonts w:ascii="Arial Unicode MS" w:eastAsia="Arial Unicode MS" w:hAnsi="Arial Unicode MS" w:cs="Arial Unicode MS"/>
          <w:sz w:val="18"/>
          <w:szCs w:val="18"/>
        </w:rPr>
        <w:t>Son el caso extremo de las estrategias mixtas, σ = 1 o  σ = 0</w:t>
      </w:r>
    </w:p>
    <w:p w:rsidR="00D614DC" w:rsidRPr="0030032A" w:rsidRDefault="00D614DC"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Los equilibrios en estrategias mixtas contienen a los equilibrios en estrategias  puras.</w:t>
      </w:r>
    </w:p>
    <w:p w:rsidR="00D614DC" w:rsidRPr="0030032A" w:rsidRDefault="00D614DC"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Literales a y b</w:t>
      </w:r>
    </w:p>
    <w:p w:rsidR="00311670" w:rsidRPr="0030032A" w:rsidRDefault="00311670"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Literales b y c</w:t>
      </w:r>
    </w:p>
    <w:p w:rsidR="00D614DC" w:rsidRPr="0030032A" w:rsidRDefault="00D614DC" w:rsidP="00587B15">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Literales a y c</w:t>
      </w:r>
    </w:p>
    <w:p w:rsidR="00C74D04" w:rsidRPr="0030032A" w:rsidRDefault="00C74D04" w:rsidP="00587B15">
      <w:p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II PARTE: EJERCICIOS (50%)</w:t>
      </w:r>
      <w:r w:rsidR="002E2548" w:rsidRPr="0030032A">
        <w:rPr>
          <w:rFonts w:ascii="Arial Unicode MS" w:eastAsia="Arial Unicode MS" w:hAnsi="Arial Unicode MS" w:cs="Arial Unicode MS"/>
          <w:sz w:val="18"/>
          <w:szCs w:val="18"/>
        </w:rPr>
        <w:t xml:space="preserve">  (15 puntos cada ejercicio</w:t>
      </w:r>
      <w:r w:rsidRPr="0030032A">
        <w:rPr>
          <w:rFonts w:ascii="Arial Unicode MS" w:eastAsia="Arial Unicode MS" w:hAnsi="Arial Unicode MS" w:cs="Arial Unicode MS"/>
          <w:sz w:val="18"/>
          <w:szCs w:val="18"/>
        </w:rPr>
        <w:t>)</w:t>
      </w:r>
    </w:p>
    <w:p w:rsidR="00587B15" w:rsidRPr="0030032A" w:rsidRDefault="0030032A" w:rsidP="00587B15">
      <w:pPr>
        <w:spacing w:line="240" w:lineRule="auto"/>
        <w:jc w:val="both"/>
        <w:rPr>
          <w:rFonts w:ascii="Arial Unicode MS" w:eastAsia="Arial Unicode MS" w:hAnsi="Arial Unicode MS" w:cs="Arial Unicode MS"/>
          <w:b/>
          <w:sz w:val="18"/>
          <w:szCs w:val="18"/>
        </w:rPr>
      </w:pPr>
      <w:r w:rsidRPr="0030032A">
        <w:rPr>
          <w:rFonts w:ascii="Arial Unicode MS" w:eastAsia="Arial Unicode MS" w:hAnsi="Arial Unicode MS" w:cs="Arial Unicode MS"/>
          <w:b/>
          <w:sz w:val="18"/>
          <w:szCs w:val="18"/>
        </w:rPr>
        <w:t xml:space="preserve">EJERCICIO 1: </w:t>
      </w:r>
      <w:r w:rsidR="000F40F4" w:rsidRPr="0030032A">
        <w:rPr>
          <w:rFonts w:ascii="Arial Unicode MS" w:eastAsia="Arial Unicode MS" w:hAnsi="Arial Unicode MS" w:cs="Arial Unicode MS"/>
          <w:b/>
          <w:sz w:val="18"/>
          <w:szCs w:val="18"/>
        </w:rPr>
        <w:t>LA GUERRA FRIA</w:t>
      </w:r>
      <w:r w:rsidR="00F64737" w:rsidRPr="0030032A">
        <w:rPr>
          <w:rFonts w:ascii="Arial Unicode MS" w:eastAsia="Arial Unicode MS" w:hAnsi="Arial Unicode MS" w:cs="Arial Unicode MS"/>
          <w:b/>
          <w:sz w:val="18"/>
          <w:szCs w:val="18"/>
        </w:rPr>
        <w:t>, AÑOS (1945 -1989)</w:t>
      </w:r>
      <w:r>
        <w:rPr>
          <w:rFonts w:ascii="Arial Unicode MS" w:eastAsia="Arial Unicode MS" w:hAnsi="Arial Unicode MS" w:cs="Arial Unicode MS"/>
          <w:b/>
          <w:sz w:val="18"/>
          <w:szCs w:val="18"/>
        </w:rPr>
        <w:t>.</w:t>
      </w:r>
      <w:r w:rsidR="000F40F4" w:rsidRPr="0030032A">
        <w:rPr>
          <w:rFonts w:ascii="Arial Unicode MS" w:eastAsia="Arial Unicode MS" w:hAnsi="Arial Unicode MS" w:cs="Arial Unicode MS"/>
          <w:b/>
          <w:sz w:val="18"/>
          <w:szCs w:val="18"/>
        </w:rPr>
        <w:t xml:space="preserve"> </w:t>
      </w:r>
      <w:proofErr w:type="spellStart"/>
      <w:r w:rsidR="000F40F4" w:rsidRPr="0030032A">
        <w:rPr>
          <w:rFonts w:ascii="Arial Unicode MS" w:eastAsia="Arial Unicode MS" w:hAnsi="Arial Unicode MS" w:cs="Arial Unicode MS"/>
          <w:b/>
          <w:sz w:val="18"/>
          <w:szCs w:val="18"/>
        </w:rPr>
        <w:t>Timing</w:t>
      </w:r>
      <w:proofErr w:type="spellEnd"/>
      <w:r w:rsidR="000F40F4" w:rsidRPr="0030032A">
        <w:rPr>
          <w:rFonts w:ascii="Arial Unicode MS" w:eastAsia="Arial Unicode MS" w:hAnsi="Arial Unicode MS" w:cs="Arial Unicode MS"/>
          <w:b/>
          <w:sz w:val="18"/>
          <w:szCs w:val="18"/>
        </w:rPr>
        <w:t xml:space="preserve"> del juego:</w:t>
      </w:r>
      <w:r>
        <w:rPr>
          <w:rFonts w:ascii="Arial Unicode MS" w:eastAsia="Arial Unicode MS" w:hAnsi="Arial Unicode MS" w:cs="Arial Unicode MS"/>
          <w:b/>
          <w:sz w:val="18"/>
          <w:szCs w:val="18"/>
        </w:rPr>
        <w:t xml:space="preserve"> </w:t>
      </w:r>
      <w:r w:rsidR="000F40F4" w:rsidRPr="0030032A">
        <w:rPr>
          <w:rFonts w:ascii="Arial Unicode MS" w:eastAsia="Arial Unicode MS" w:hAnsi="Arial Unicode MS" w:cs="Arial Unicode MS"/>
          <w:sz w:val="18"/>
          <w:szCs w:val="18"/>
        </w:rPr>
        <w:t>En la primera etapa Rusia está considerando la posibilidad de lanzar o no un ataque nuclear contra U.S.A, a lo cual</w:t>
      </w:r>
      <w:r w:rsidR="00587B15" w:rsidRPr="0030032A">
        <w:rPr>
          <w:rFonts w:ascii="Arial Unicode MS" w:eastAsia="Arial Unicode MS" w:hAnsi="Arial Unicode MS" w:cs="Arial Unicode MS"/>
          <w:sz w:val="18"/>
          <w:szCs w:val="18"/>
        </w:rPr>
        <w:t xml:space="preserve">, </w:t>
      </w:r>
      <w:r w:rsidR="000F40F4" w:rsidRPr="0030032A">
        <w:rPr>
          <w:rFonts w:ascii="Arial Unicode MS" w:eastAsia="Arial Unicode MS" w:hAnsi="Arial Unicode MS" w:cs="Arial Unicode MS"/>
          <w:sz w:val="18"/>
          <w:szCs w:val="18"/>
        </w:rPr>
        <w:t xml:space="preserve"> U.S.A puede responder atacando o no. </w:t>
      </w:r>
      <w:r w:rsidR="00587B15" w:rsidRPr="0030032A">
        <w:rPr>
          <w:rFonts w:ascii="Arial Unicode MS" w:eastAsia="Arial Unicode MS" w:hAnsi="Arial Unicode MS" w:cs="Arial Unicode MS"/>
          <w:sz w:val="18"/>
          <w:szCs w:val="18"/>
        </w:rPr>
        <w:t xml:space="preserve"> Si Rusia decide atacar y U.S.A responde atacando, los pagos son respectivamente: (-100, -100); Si Rusia decide atacar y U.S.A responde no atacando, los pagos son respectivamente: (100, -50); Si Rusia decide no atacar y U.S.A responde atacando, los pagos son respectivamente: (-50, 50); Si Rusia decide no atacar y U.S.A responde no atacando, los </w:t>
      </w:r>
      <w:r w:rsidR="00D02395" w:rsidRPr="0030032A">
        <w:rPr>
          <w:rFonts w:ascii="Arial Unicode MS" w:eastAsia="Arial Unicode MS" w:hAnsi="Arial Unicode MS" w:cs="Arial Unicode MS"/>
          <w:sz w:val="18"/>
          <w:szCs w:val="18"/>
        </w:rPr>
        <w:t>pagos son respectivamente: (0</w:t>
      </w:r>
      <w:r w:rsidR="00587B15" w:rsidRPr="0030032A">
        <w:rPr>
          <w:rFonts w:ascii="Arial Unicode MS" w:eastAsia="Arial Unicode MS" w:hAnsi="Arial Unicode MS" w:cs="Arial Unicode MS"/>
          <w:sz w:val="18"/>
          <w:szCs w:val="18"/>
        </w:rPr>
        <w:t>, 0)</w:t>
      </w:r>
      <w:r w:rsidR="00D02395" w:rsidRPr="0030032A">
        <w:rPr>
          <w:rFonts w:ascii="Arial Unicode MS" w:eastAsia="Arial Unicode MS" w:hAnsi="Arial Unicode MS" w:cs="Arial Unicode MS"/>
          <w:sz w:val="18"/>
          <w:szCs w:val="18"/>
        </w:rPr>
        <w:t>.</w:t>
      </w:r>
    </w:p>
    <w:p w:rsidR="00587B15" w:rsidRPr="0030032A" w:rsidRDefault="00D02395" w:rsidP="00587B15">
      <w:pPr>
        <w:pStyle w:val="Prrafodelista"/>
        <w:numPr>
          <w:ilvl w:val="0"/>
          <w:numId w:val="5"/>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 xml:space="preserve">Si el juego se lleva a cabo simultáneamente, represente este juego en forma normal y extensiva, encuentre el Equilibrio de Nash Perfecto en Subjuegos, los Equilibrios de Nash que representan amenazas no </w:t>
      </w:r>
      <w:r w:rsidR="003D5C82" w:rsidRPr="0030032A">
        <w:rPr>
          <w:rFonts w:ascii="Arial Unicode MS" w:eastAsia="Arial Unicode MS" w:hAnsi="Arial Unicode MS" w:cs="Arial Unicode MS"/>
          <w:sz w:val="18"/>
          <w:szCs w:val="18"/>
        </w:rPr>
        <w:t>creíbles</w:t>
      </w:r>
      <w:r w:rsidRPr="0030032A">
        <w:rPr>
          <w:rFonts w:ascii="Arial Unicode MS" w:eastAsia="Arial Unicode MS" w:hAnsi="Arial Unicode MS" w:cs="Arial Unicode MS"/>
          <w:sz w:val="18"/>
          <w:szCs w:val="18"/>
        </w:rPr>
        <w:t>.</w:t>
      </w:r>
    </w:p>
    <w:p w:rsidR="00D02395" w:rsidRDefault="00D02395" w:rsidP="00587B15">
      <w:pPr>
        <w:pStyle w:val="Prrafodelista"/>
        <w:numPr>
          <w:ilvl w:val="0"/>
          <w:numId w:val="5"/>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 xml:space="preserve">Asumiendo que este juego se lleva a cabo de forma </w:t>
      </w:r>
      <w:r w:rsidR="003D5C82" w:rsidRPr="0030032A">
        <w:rPr>
          <w:rFonts w:ascii="Arial Unicode MS" w:eastAsia="Arial Unicode MS" w:hAnsi="Arial Unicode MS" w:cs="Arial Unicode MS"/>
          <w:sz w:val="18"/>
          <w:szCs w:val="18"/>
        </w:rPr>
        <w:t>simultánea</w:t>
      </w:r>
      <w:r w:rsidRPr="0030032A">
        <w:rPr>
          <w:rFonts w:ascii="Arial Unicode MS" w:eastAsia="Arial Unicode MS" w:hAnsi="Arial Unicode MS" w:cs="Arial Unicode MS"/>
          <w:sz w:val="18"/>
          <w:szCs w:val="18"/>
        </w:rPr>
        <w:t>, represente el juego en forma normal y secuencial y encuentre el equilibrio de Nash de este juego.</w:t>
      </w:r>
    </w:p>
    <w:p w:rsidR="0030032A" w:rsidRDefault="0030032A" w:rsidP="0030032A">
      <w:pPr>
        <w:pStyle w:val="Prrafodelista"/>
        <w:numPr>
          <w:ilvl w:val="0"/>
          <w:numId w:val="5"/>
        </w:numPr>
        <w:spacing w:line="240" w:lineRule="auto"/>
        <w:jc w:val="both"/>
        <w:rPr>
          <w:rFonts w:ascii="Arial Unicode MS" w:eastAsia="Arial Unicode MS" w:hAnsi="Arial Unicode MS" w:cs="Arial Unicode MS"/>
          <w:sz w:val="20"/>
          <w:szCs w:val="20"/>
        </w:rPr>
      </w:pPr>
      <w:r>
        <w:rPr>
          <w:rFonts w:ascii="Arial Unicode MS" w:eastAsia="Arial Unicode MS" w:hAnsi="Arial Unicode MS" w:cs="Arial Unicode MS"/>
          <w:sz w:val="20"/>
          <w:szCs w:val="20"/>
        </w:rPr>
        <w:t>Suponga que estamos en el 2010 y Rusia y U.S.A están decidiendo si formar o no un acuerdo comercial para la compra de servicios de inteligencia. Los pagos se dan así:</w:t>
      </w:r>
    </w:p>
    <w:tbl>
      <w:tblPr>
        <w:tblStyle w:val="Tablaconcuadrcula"/>
        <w:tblW w:w="0" w:type="auto"/>
        <w:jc w:val="center"/>
        <w:tblInd w:w="360" w:type="dxa"/>
        <w:tblLook w:val="04A0"/>
      </w:tblPr>
      <w:tblGrid>
        <w:gridCol w:w="2788"/>
        <w:gridCol w:w="2788"/>
        <w:gridCol w:w="2784"/>
      </w:tblGrid>
      <w:tr w:rsidR="0030032A" w:rsidTr="0031229B">
        <w:trPr>
          <w:jc w:val="center"/>
        </w:trPr>
        <w:tc>
          <w:tcPr>
            <w:tcW w:w="2881" w:type="dxa"/>
          </w:tcPr>
          <w:p w:rsidR="0030032A" w:rsidRDefault="0030032A" w:rsidP="0031229B">
            <w:pPr>
              <w:jc w:val="both"/>
              <w:rPr>
                <w:rFonts w:ascii="Arial Unicode MS" w:eastAsia="Arial Unicode MS" w:hAnsi="Arial Unicode MS" w:cs="Arial Unicode MS"/>
                <w:sz w:val="20"/>
                <w:szCs w:val="20"/>
              </w:rPr>
            </w:pPr>
          </w:p>
        </w:tc>
        <w:tc>
          <w:tcPr>
            <w:tcW w:w="2881" w:type="dxa"/>
          </w:tcPr>
          <w:p w:rsidR="0030032A" w:rsidRDefault="0030032A" w:rsidP="0031229B">
            <w:pPr>
              <w:jc w:val="both"/>
              <w:rPr>
                <w:rFonts w:ascii="Arial Unicode MS" w:eastAsia="Arial Unicode MS" w:hAnsi="Arial Unicode MS" w:cs="Arial Unicode MS"/>
                <w:sz w:val="20"/>
                <w:szCs w:val="20"/>
              </w:rPr>
            </w:pPr>
            <w:r>
              <w:rPr>
                <w:rFonts w:ascii="Arial Unicode MS" w:eastAsia="Arial Unicode MS" w:hAnsi="Arial Unicode MS" w:cs="Arial Unicode MS"/>
                <w:sz w:val="20"/>
                <w:szCs w:val="20"/>
              </w:rPr>
              <w:t>U.S.A Se mantiene acuerdo</w:t>
            </w:r>
          </w:p>
        </w:tc>
        <w:tc>
          <w:tcPr>
            <w:tcW w:w="2882" w:type="dxa"/>
          </w:tcPr>
          <w:p w:rsidR="0030032A" w:rsidRDefault="0030032A" w:rsidP="0031229B">
            <w:pPr>
              <w:jc w:val="both"/>
              <w:rPr>
                <w:rFonts w:ascii="Arial Unicode MS" w:eastAsia="Arial Unicode MS" w:hAnsi="Arial Unicode MS" w:cs="Arial Unicode MS"/>
                <w:sz w:val="20"/>
                <w:szCs w:val="20"/>
              </w:rPr>
            </w:pPr>
            <w:r>
              <w:rPr>
                <w:rFonts w:ascii="Arial Unicode MS" w:eastAsia="Arial Unicode MS" w:hAnsi="Arial Unicode MS" w:cs="Arial Unicode MS"/>
                <w:sz w:val="20"/>
                <w:szCs w:val="20"/>
              </w:rPr>
              <w:t>U.S.A Se desvía acuerdo</w:t>
            </w:r>
          </w:p>
        </w:tc>
      </w:tr>
      <w:tr w:rsidR="0030032A" w:rsidTr="0031229B">
        <w:trPr>
          <w:jc w:val="center"/>
        </w:trPr>
        <w:tc>
          <w:tcPr>
            <w:tcW w:w="2881" w:type="dxa"/>
          </w:tcPr>
          <w:p w:rsidR="0030032A" w:rsidRDefault="0030032A" w:rsidP="0031229B">
            <w:pPr>
              <w:jc w:val="both"/>
              <w:rPr>
                <w:rFonts w:ascii="Arial Unicode MS" w:eastAsia="Arial Unicode MS" w:hAnsi="Arial Unicode MS" w:cs="Arial Unicode MS"/>
                <w:sz w:val="20"/>
                <w:szCs w:val="20"/>
              </w:rPr>
            </w:pPr>
            <w:r>
              <w:rPr>
                <w:rFonts w:ascii="Arial Unicode MS" w:eastAsia="Arial Unicode MS" w:hAnsi="Arial Unicode MS" w:cs="Arial Unicode MS"/>
                <w:sz w:val="20"/>
                <w:szCs w:val="20"/>
              </w:rPr>
              <w:t>Rusia se mantiene acuerdo</w:t>
            </w:r>
          </w:p>
        </w:tc>
        <w:tc>
          <w:tcPr>
            <w:tcW w:w="2881" w:type="dxa"/>
          </w:tcPr>
          <w:p w:rsidR="0030032A" w:rsidRPr="003D5C82" w:rsidRDefault="0030032A" w:rsidP="0031229B">
            <w:pPr>
              <w:jc w:val="center"/>
              <w:rPr>
                <w:rFonts w:ascii="Arial Unicode MS" w:eastAsia="Arial Unicode MS" w:hAnsi="Arial Unicode MS" w:cs="Arial Unicode MS"/>
                <w:b/>
                <w:sz w:val="20"/>
                <w:szCs w:val="20"/>
              </w:rPr>
            </w:pPr>
            <w:r w:rsidRPr="003D5C82">
              <w:rPr>
                <w:rFonts w:ascii="Arial Unicode MS" w:eastAsia="Arial Unicode MS" w:hAnsi="Arial Unicode MS" w:cs="Arial Unicode MS"/>
                <w:b/>
                <w:sz w:val="20"/>
                <w:szCs w:val="20"/>
              </w:rPr>
              <w:t>4,4</w:t>
            </w:r>
          </w:p>
        </w:tc>
        <w:tc>
          <w:tcPr>
            <w:tcW w:w="2882" w:type="dxa"/>
          </w:tcPr>
          <w:p w:rsidR="0030032A" w:rsidRPr="003D5C82" w:rsidRDefault="0030032A" w:rsidP="0031229B">
            <w:pPr>
              <w:jc w:val="center"/>
              <w:rPr>
                <w:rFonts w:ascii="Arial Unicode MS" w:eastAsia="Arial Unicode MS" w:hAnsi="Arial Unicode MS" w:cs="Arial Unicode MS"/>
                <w:b/>
                <w:sz w:val="20"/>
                <w:szCs w:val="20"/>
              </w:rPr>
            </w:pPr>
            <w:r w:rsidRPr="003D5C82">
              <w:rPr>
                <w:rFonts w:ascii="Arial Unicode MS" w:eastAsia="Arial Unicode MS" w:hAnsi="Arial Unicode MS" w:cs="Arial Unicode MS"/>
                <w:b/>
                <w:sz w:val="20"/>
                <w:szCs w:val="20"/>
              </w:rPr>
              <w:t>0, 5</w:t>
            </w:r>
          </w:p>
        </w:tc>
      </w:tr>
      <w:tr w:rsidR="0030032A" w:rsidTr="0031229B">
        <w:trPr>
          <w:jc w:val="center"/>
        </w:trPr>
        <w:tc>
          <w:tcPr>
            <w:tcW w:w="2881" w:type="dxa"/>
          </w:tcPr>
          <w:p w:rsidR="0030032A" w:rsidRDefault="0030032A" w:rsidP="0031229B">
            <w:pPr>
              <w:jc w:val="both"/>
              <w:rPr>
                <w:rFonts w:ascii="Arial Unicode MS" w:eastAsia="Arial Unicode MS" w:hAnsi="Arial Unicode MS" w:cs="Arial Unicode MS"/>
                <w:sz w:val="20"/>
                <w:szCs w:val="20"/>
              </w:rPr>
            </w:pPr>
            <w:r>
              <w:rPr>
                <w:rFonts w:ascii="Arial Unicode MS" w:eastAsia="Arial Unicode MS" w:hAnsi="Arial Unicode MS" w:cs="Arial Unicode MS"/>
                <w:sz w:val="20"/>
                <w:szCs w:val="20"/>
              </w:rPr>
              <w:t>Rusia se desvía acuerdo</w:t>
            </w:r>
          </w:p>
        </w:tc>
        <w:tc>
          <w:tcPr>
            <w:tcW w:w="2881" w:type="dxa"/>
          </w:tcPr>
          <w:p w:rsidR="0030032A" w:rsidRPr="003D5C82" w:rsidRDefault="0030032A" w:rsidP="0031229B">
            <w:pPr>
              <w:jc w:val="center"/>
              <w:rPr>
                <w:rFonts w:ascii="Arial Unicode MS" w:eastAsia="Arial Unicode MS" w:hAnsi="Arial Unicode MS" w:cs="Arial Unicode MS"/>
                <w:b/>
                <w:sz w:val="20"/>
                <w:szCs w:val="20"/>
              </w:rPr>
            </w:pPr>
            <w:r w:rsidRPr="003D5C82">
              <w:rPr>
                <w:rFonts w:ascii="Arial Unicode MS" w:eastAsia="Arial Unicode MS" w:hAnsi="Arial Unicode MS" w:cs="Arial Unicode MS"/>
                <w:b/>
                <w:sz w:val="20"/>
                <w:szCs w:val="20"/>
              </w:rPr>
              <w:t>5,0</w:t>
            </w:r>
          </w:p>
        </w:tc>
        <w:tc>
          <w:tcPr>
            <w:tcW w:w="2882" w:type="dxa"/>
          </w:tcPr>
          <w:p w:rsidR="0030032A" w:rsidRPr="003D5C82" w:rsidRDefault="0030032A" w:rsidP="0031229B">
            <w:pPr>
              <w:jc w:val="center"/>
              <w:rPr>
                <w:rFonts w:ascii="Arial Unicode MS" w:eastAsia="Arial Unicode MS" w:hAnsi="Arial Unicode MS" w:cs="Arial Unicode MS"/>
                <w:b/>
                <w:sz w:val="20"/>
                <w:szCs w:val="20"/>
              </w:rPr>
            </w:pPr>
            <w:r w:rsidRPr="003D5C82">
              <w:rPr>
                <w:rFonts w:ascii="Arial Unicode MS" w:eastAsia="Arial Unicode MS" w:hAnsi="Arial Unicode MS" w:cs="Arial Unicode MS"/>
                <w:b/>
                <w:sz w:val="20"/>
                <w:szCs w:val="20"/>
              </w:rPr>
              <w:t>1,1</w:t>
            </w:r>
          </w:p>
        </w:tc>
      </w:tr>
    </w:tbl>
    <w:p w:rsidR="0030032A" w:rsidRDefault="0030032A" w:rsidP="0030032A">
      <w:pPr>
        <w:spacing w:line="240" w:lineRule="auto"/>
        <w:ind w:left="360"/>
        <w:jc w:val="both"/>
        <w:rPr>
          <w:rFonts w:ascii="Arial Unicode MS" w:eastAsia="Arial Unicode MS" w:hAnsi="Arial Unicode MS" w:cs="Arial Unicode MS"/>
          <w:sz w:val="20"/>
          <w:szCs w:val="20"/>
        </w:rPr>
      </w:pPr>
      <w:r>
        <w:rPr>
          <w:rFonts w:ascii="Arial Unicode MS" w:eastAsia="Arial Unicode MS" w:hAnsi="Arial Unicode MS" w:cs="Arial Unicode MS"/>
          <w:sz w:val="20"/>
          <w:szCs w:val="20"/>
        </w:rPr>
        <w:t xml:space="preserve">Se pide encontrar el valor que debe tener el factor de descuento para que ambos países decidan mantenerse en el Acuerdo colusivo, asumiendo que se lleva a cabo una estrategia </w:t>
      </w:r>
      <w:proofErr w:type="spellStart"/>
      <w:r>
        <w:rPr>
          <w:rFonts w:ascii="Arial Unicode MS" w:eastAsia="Arial Unicode MS" w:hAnsi="Arial Unicode MS" w:cs="Arial Unicode MS"/>
          <w:sz w:val="20"/>
          <w:szCs w:val="20"/>
        </w:rPr>
        <w:t>Trigger</w:t>
      </w:r>
      <w:proofErr w:type="spellEnd"/>
      <w:r>
        <w:rPr>
          <w:rFonts w:ascii="Arial Unicode MS" w:eastAsia="Arial Unicode MS" w:hAnsi="Arial Unicode MS" w:cs="Arial Unicode MS"/>
          <w:sz w:val="20"/>
          <w:szCs w:val="20"/>
        </w:rPr>
        <w:t>.</w:t>
      </w:r>
    </w:p>
    <w:p w:rsidR="0030032A" w:rsidRPr="0030032A" w:rsidRDefault="0030032A" w:rsidP="0030032A">
      <w:pPr>
        <w:autoSpaceDE w:val="0"/>
        <w:autoSpaceDN w:val="0"/>
        <w:adjustRightInd w:val="0"/>
        <w:spacing w:after="0"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b/>
          <w:sz w:val="18"/>
          <w:szCs w:val="18"/>
        </w:rPr>
        <w:t>EJERCICIO 2: OLIGOPOLIO.</w:t>
      </w:r>
      <w:r w:rsidRPr="0030032A">
        <w:rPr>
          <w:rFonts w:ascii="Arial Unicode MS" w:eastAsia="Arial Unicode MS" w:hAnsi="Arial Unicode MS" w:cs="Arial Unicode MS"/>
          <w:sz w:val="18"/>
          <w:szCs w:val="18"/>
        </w:rPr>
        <w:t xml:space="preserve">  Dos empresas en un mercado enfrentan la función de demanda Q1 + Q2 = A – BP y tienen un costo medio igual y constante c, (c &lt; A).Encuentre para cada empresa:</w:t>
      </w:r>
    </w:p>
    <w:p w:rsidR="0030032A" w:rsidRPr="0030032A" w:rsidRDefault="0030032A" w:rsidP="0030032A">
      <w:pPr>
        <w:pStyle w:val="Prrafodelista"/>
        <w:numPr>
          <w:ilvl w:val="0"/>
          <w:numId w:val="5"/>
        </w:numPr>
        <w:autoSpaceDE w:val="0"/>
        <w:autoSpaceDN w:val="0"/>
        <w:adjustRightInd w:val="0"/>
        <w:spacing w:after="0"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 xml:space="preserve">a El equilibrio a la </w:t>
      </w:r>
      <w:proofErr w:type="spellStart"/>
      <w:r w:rsidRPr="0030032A">
        <w:rPr>
          <w:rFonts w:ascii="Arial Unicode MS" w:eastAsia="Arial Unicode MS" w:hAnsi="Arial Unicode MS" w:cs="Arial Unicode MS"/>
          <w:sz w:val="18"/>
          <w:szCs w:val="18"/>
        </w:rPr>
        <w:t>Cournot</w:t>
      </w:r>
      <w:proofErr w:type="spellEnd"/>
      <w:r w:rsidRPr="0030032A">
        <w:rPr>
          <w:rFonts w:ascii="Arial Unicode MS" w:eastAsia="Arial Unicode MS" w:hAnsi="Arial Unicode MS" w:cs="Arial Unicode MS"/>
          <w:sz w:val="18"/>
          <w:szCs w:val="18"/>
        </w:rPr>
        <w:t>-Nash si ambas fijan simultáneamente la producción.</w:t>
      </w:r>
    </w:p>
    <w:p w:rsidR="0030032A" w:rsidRPr="0030032A" w:rsidRDefault="0030032A" w:rsidP="0030032A">
      <w:pPr>
        <w:pStyle w:val="Prrafodelista"/>
        <w:numPr>
          <w:ilvl w:val="0"/>
          <w:numId w:val="5"/>
        </w:numPr>
        <w:autoSpaceDE w:val="0"/>
        <w:autoSpaceDN w:val="0"/>
        <w:adjustRightInd w:val="0"/>
        <w:spacing w:after="0"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b El nivel de producción-precio de colusión (con el mismo supuesto anterior)</w:t>
      </w:r>
    </w:p>
    <w:p w:rsidR="0030032A" w:rsidRDefault="0030032A" w:rsidP="0030032A">
      <w:pPr>
        <w:pStyle w:val="Prrafodelista"/>
        <w:numPr>
          <w:ilvl w:val="0"/>
          <w:numId w:val="5"/>
        </w:numPr>
        <w:autoSpaceDE w:val="0"/>
        <w:autoSpaceDN w:val="0"/>
        <w:adjustRightInd w:val="0"/>
        <w:spacing w:after="0"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a El nivel de equilibrio si una de las empresas tiene el poder de fijar primero su nivel de producción.</w:t>
      </w:r>
    </w:p>
    <w:p w:rsidR="005569CC" w:rsidRPr="0030032A" w:rsidRDefault="005569CC" w:rsidP="005569CC">
      <w:pPr>
        <w:spacing w:line="240" w:lineRule="auto"/>
        <w:jc w:val="both"/>
        <w:rPr>
          <w:rFonts w:ascii="Arial Unicode MS" w:eastAsia="Arial Unicode MS" w:hAnsi="Arial Unicode MS" w:cs="Arial Unicode MS"/>
          <w:sz w:val="18"/>
          <w:szCs w:val="18"/>
        </w:rPr>
      </w:pPr>
      <w:r>
        <w:rPr>
          <w:rFonts w:ascii="Arial Unicode MS" w:eastAsia="Arial Unicode MS" w:hAnsi="Arial Unicode MS" w:cs="Arial Unicode MS"/>
          <w:sz w:val="18"/>
          <w:szCs w:val="18"/>
        </w:rPr>
        <w:lastRenderedPageBreak/>
        <w:t>Escuela Superior Politécnica del Litoral</w:t>
      </w:r>
      <w:r>
        <w:rPr>
          <w:rFonts w:ascii="Arial Unicode MS" w:eastAsia="Arial Unicode MS" w:hAnsi="Arial Unicode MS" w:cs="Arial Unicode MS"/>
          <w:sz w:val="18"/>
          <w:szCs w:val="18"/>
        </w:rPr>
        <w:tab/>
        <w:t xml:space="preserve">  </w:t>
      </w:r>
      <w:r>
        <w:rPr>
          <w:rFonts w:ascii="Arial Unicode MS" w:eastAsia="Arial Unicode MS" w:hAnsi="Arial Unicode MS" w:cs="Arial Unicode MS"/>
          <w:sz w:val="18"/>
          <w:szCs w:val="18"/>
        </w:rPr>
        <w:tab/>
      </w:r>
      <w:r>
        <w:rPr>
          <w:rFonts w:ascii="Arial Unicode MS" w:eastAsia="Arial Unicode MS" w:hAnsi="Arial Unicode MS" w:cs="Arial Unicode MS"/>
          <w:sz w:val="18"/>
          <w:szCs w:val="18"/>
        </w:rPr>
        <w:tab/>
      </w:r>
      <w:r>
        <w:rPr>
          <w:rFonts w:ascii="Arial Unicode MS" w:eastAsia="Arial Unicode MS" w:hAnsi="Arial Unicode MS" w:cs="Arial Unicode MS"/>
          <w:sz w:val="18"/>
          <w:szCs w:val="18"/>
        </w:rPr>
        <w:tab/>
      </w:r>
      <w:r>
        <w:rPr>
          <w:rFonts w:ascii="Arial Unicode MS" w:eastAsia="Arial Unicode MS" w:hAnsi="Arial Unicode MS" w:cs="Arial Unicode MS"/>
          <w:sz w:val="18"/>
          <w:szCs w:val="18"/>
        </w:rPr>
        <w:tab/>
      </w:r>
      <w:r>
        <w:rPr>
          <w:rFonts w:ascii="Arial Unicode MS" w:eastAsia="Arial Unicode MS" w:hAnsi="Arial Unicode MS" w:cs="Arial Unicode MS"/>
          <w:sz w:val="18"/>
          <w:szCs w:val="18"/>
        </w:rPr>
        <w:tab/>
        <w:t>FEN.  5/07/2010</w:t>
      </w:r>
    </w:p>
    <w:p w:rsidR="005569CC" w:rsidRPr="0030032A" w:rsidRDefault="005569CC" w:rsidP="005569CC">
      <w:pPr>
        <w:spacing w:line="240" w:lineRule="auto"/>
        <w:jc w:val="center"/>
        <w:rPr>
          <w:rFonts w:ascii="Arial Unicode MS" w:eastAsia="Arial Unicode MS" w:hAnsi="Arial Unicode MS" w:cs="Arial Unicode MS"/>
          <w:b/>
          <w:sz w:val="18"/>
          <w:szCs w:val="18"/>
        </w:rPr>
      </w:pPr>
      <w:r w:rsidRPr="0030032A">
        <w:rPr>
          <w:rFonts w:ascii="Arial Unicode MS" w:eastAsia="Arial Unicode MS" w:hAnsi="Arial Unicode MS" w:cs="Arial Unicode MS"/>
          <w:b/>
          <w:sz w:val="18"/>
          <w:szCs w:val="18"/>
        </w:rPr>
        <w:t>EXAMEN MICROECONOMIA III (sobre 60 puntos)</w:t>
      </w:r>
      <w:r w:rsidR="00CA34E4">
        <w:rPr>
          <w:rFonts w:ascii="Arial Unicode MS" w:eastAsia="Arial Unicode MS" w:hAnsi="Arial Unicode MS" w:cs="Arial Unicode MS"/>
          <w:b/>
          <w:sz w:val="18"/>
          <w:szCs w:val="18"/>
        </w:rPr>
        <w:t xml:space="preserve"> VERSION B (TARDE)</w:t>
      </w:r>
    </w:p>
    <w:p w:rsidR="005569CC" w:rsidRPr="0030032A" w:rsidRDefault="005569CC" w:rsidP="005569CC">
      <w:pPr>
        <w:spacing w:line="240" w:lineRule="auto"/>
        <w:jc w:val="both"/>
        <w:rPr>
          <w:rFonts w:ascii="Arial Unicode MS" w:eastAsia="Arial Unicode MS" w:hAnsi="Arial Unicode MS" w:cs="Arial Unicode MS"/>
          <w:sz w:val="18"/>
          <w:szCs w:val="18"/>
        </w:rPr>
      </w:pPr>
      <w:r w:rsidRPr="00E40309">
        <w:rPr>
          <w:rFonts w:ascii="Arial Unicode MS" w:eastAsia="Arial Unicode MS" w:hAnsi="Arial Unicode MS" w:cs="Arial Unicode MS"/>
          <w:b/>
          <w:sz w:val="18"/>
          <w:szCs w:val="18"/>
        </w:rPr>
        <w:t>I PARTE: TEORIA RESPUESTAS MULTIPLES</w:t>
      </w:r>
      <w:r w:rsidRPr="0030032A">
        <w:rPr>
          <w:rFonts w:ascii="Arial Unicode MS" w:eastAsia="Arial Unicode MS" w:hAnsi="Arial Unicode MS" w:cs="Arial Unicode MS"/>
          <w:sz w:val="18"/>
          <w:szCs w:val="18"/>
        </w:rPr>
        <w:t xml:space="preserve">.  30 puntos en total. </w:t>
      </w:r>
      <w:r w:rsidR="00E40309" w:rsidRPr="0030032A">
        <w:rPr>
          <w:rFonts w:ascii="Arial Unicode MS" w:eastAsia="Arial Unicode MS" w:hAnsi="Arial Unicode MS" w:cs="Arial Unicode MS"/>
          <w:sz w:val="18"/>
          <w:szCs w:val="18"/>
        </w:rPr>
        <w:t>Pueden escoger una o varias alternativas</w:t>
      </w:r>
      <w:r w:rsidR="00E40309">
        <w:rPr>
          <w:rFonts w:ascii="Arial Unicode MS" w:eastAsia="Arial Unicode MS" w:hAnsi="Arial Unicode MS" w:cs="Arial Unicode MS"/>
          <w:sz w:val="18"/>
          <w:szCs w:val="18"/>
        </w:rPr>
        <w:t>.</w:t>
      </w:r>
      <w:r w:rsidRPr="0030032A">
        <w:rPr>
          <w:rFonts w:ascii="Arial Unicode MS" w:eastAsia="Arial Unicode MS" w:hAnsi="Arial Unicode MS" w:cs="Arial Unicode MS"/>
          <w:sz w:val="18"/>
          <w:szCs w:val="18"/>
        </w:rPr>
        <w:t xml:space="preserve"> Cada pregunta tiene un valor 4 puntos  sumando un total de 32 puntos (son dos puntos de gracia).</w:t>
      </w:r>
    </w:p>
    <w:p w:rsidR="005569CC" w:rsidRPr="0030032A" w:rsidRDefault="005569CC" w:rsidP="005569CC">
      <w:pPr>
        <w:pStyle w:val="Prrafodelista"/>
        <w:numPr>
          <w:ilvl w:val="0"/>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En todo juego siempre existirá al menos un equilibrio de Nash.</w:t>
      </w:r>
    </w:p>
    <w:p w:rsidR="005569CC" w:rsidRPr="0030032A" w:rsidRDefault="005569CC" w:rsidP="005569CC">
      <w:pPr>
        <w:pStyle w:val="Prrafodelista"/>
        <w:numPr>
          <w:ilvl w:val="0"/>
          <w:numId w:val="3"/>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Verdadero: Siempre existirá un equilibrio de Nash si el juego es finito</w:t>
      </w:r>
    </w:p>
    <w:p w:rsidR="005569CC" w:rsidRPr="0030032A" w:rsidRDefault="005569CC" w:rsidP="005569CC">
      <w:pPr>
        <w:pStyle w:val="Prrafodelista"/>
        <w:numPr>
          <w:ilvl w:val="0"/>
          <w:numId w:val="3"/>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Falso: porque un juego puede no tener un equilibrio como en el caso de los juegos de suma cero.</w:t>
      </w:r>
    </w:p>
    <w:p w:rsidR="005569CC" w:rsidRPr="0030032A" w:rsidRDefault="005569CC" w:rsidP="005569CC">
      <w:pPr>
        <w:pStyle w:val="Prrafodelista"/>
        <w:numPr>
          <w:ilvl w:val="0"/>
          <w:numId w:val="3"/>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Ninguna de las anteriores</w:t>
      </w:r>
    </w:p>
    <w:p w:rsidR="005569CC" w:rsidRPr="0030032A" w:rsidRDefault="005569CC" w:rsidP="005569CC">
      <w:pPr>
        <w:pStyle w:val="Prrafodelista"/>
        <w:spacing w:line="240" w:lineRule="auto"/>
        <w:jc w:val="both"/>
        <w:rPr>
          <w:rFonts w:ascii="Arial Unicode MS" w:eastAsia="Arial Unicode MS" w:hAnsi="Arial Unicode MS" w:cs="Arial Unicode MS"/>
          <w:sz w:val="18"/>
          <w:szCs w:val="18"/>
        </w:rPr>
      </w:pPr>
    </w:p>
    <w:p w:rsidR="005569CC" w:rsidRPr="0030032A" w:rsidRDefault="005569CC" w:rsidP="005569CC">
      <w:pPr>
        <w:pStyle w:val="Prrafodelista"/>
        <w:numPr>
          <w:ilvl w:val="0"/>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Un juego puede tener varias estrategias dominadas, y a su vez no contar con ninguna estrategia dominante (justifique BREVEMENTE)</w:t>
      </w:r>
    </w:p>
    <w:p w:rsidR="005569CC" w:rsidRPr="0030032A" w:rsidRDefault="005569CC" w:rsidP="005569CC">
      <w:pPr>
        <w:pStyle w:val="Prrafodelista"/>
        <w:numPr>
          <w:ilvl w:val="0"/>
          <w:numId w:val="4"/>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Verdadero</w:t>
      </w:r>
    </w:p>
    <w:p w:rsidR="005569CC" w:rsidRPr="0030032A" w:rsidRDefault="005569CC" w:rsidP="005569CC">
      <w:pPr>
        <w:pStyle w:val="Prrafodelista"/>
        <w:numPr>
          <w:ilvl w:val="0"/>
          <w:numId w:val="4"/>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Falso</w:t>
      </w:r>
    </w:p>
    <w:p w:rsidR="005569CC" w:rsidRPr="0030032A" w:rsidRDefault="005569CC" w:rsidP="005569CC">
      <w:pPr>
        <w:pStyle w:val="Prrafodelista"/>
        <w:numPr>
          <w:ilvl w:val="0"/>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La paradoja de Bertrand se cumplirá siempre y cuando:</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Las firmas tengan estructuras de costos similares</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No existan restricciones de capacidad de producción</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Las firmas compitan simultáneamente en precios</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Todas excepto  a)</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A, b y c</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Ningunas de las anteriores</w:t>
      </w:r>
    </w:p>
    <w:p w:rsidR="005569CC" w:rsidRPr="0030032A" w:rsidRDefault="005569CC" w:rsidP="005569CC">
      <w:pPr>
        <w:pStyle w:val="Prrafodelista"/>
        <w:spacing w:line="240" w:lineRule="auto"/>
        <w:ind w:left="1080"/>
        <w:jc w:val="both"/>
        <w:rPr>
          <w:rFonts w:ascii="Arial Unicode MS" w:eastAsia="Arial Unicode MS" w:hAnsi="Arial Unicode MS" w:cs="Arial Unicode MS"/>
          <w:sz w:val="18"/>
          <w:szCs w:val="18"/>
        </w:rPr>
      </w:pPr>
    </w:p>
    <w:p w:rsidR="005569CC" w:rsidRPr="0030032A" w:rsidRDefault="005569CC" w:rsidP="005569CC">
      <w:pPr>
        <w:pStyle w:val="Prrafodelista"/>
        <w:numPr>
          <w:ilvl w:val="0"/>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Para que un grupo de firmas se mantengan en los acuerdos colusivos se debe cumplir que:</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Que las tasa de interés sea baja y por tanto el factor de descuento tienda a uno</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Que la tasa de interés sea alta y que el factor de descuento tienda a cero.</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Ninguna de las anteriores.</w:t>
      </w:r>
    </w:p>
    <w:p w:rsidR="005569CC" w:rsidRPr="0030032A" w:rsidRDefault="005569CC" w:rsidP="005569CC">
      <w:pPr>
        <w:pStyle w:val="Prrafodelista"/>
        <w:spacing w:line="240" w:lineRule="auto"/>
        <w:ind w:left="1080"/>
        <w:jc w:val="both"/>
        <w:rPr>
          <w:rFonts w:ascii="Arial Unicode MS" w:eastAsia="Arial Unicode MS" w:hAnsi="Arial Unicode MS" w:cs="Arial Unicode MS"/>
          <w:sz w:val="18"/>
          <w:szCs w:val="18"/>
        </w:rPr>
      </w:pPr>
    </w:p>
    <w:p w:rsidR="005569CC" w:rsidRPr="0030032A" w:rsidRDefault="005569CC" w:rsidP="005569CC">
      <w:pPr>
        <w:pStyle w:val="Prrafodelista"/>
        <w:numPr>
          <w:ilvl w:val="0"/>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 xml:space="preserve"> Los acuerdos colusivos se mantendrán en mercados con:</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Funciones de demanda elástica</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Funciones de demanda inelástica</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Es irrelevante la elasticidad de la  función de demanda</w:t>
      </w:r>
    </w:p>
    <w:p w:rsidR="005569CC" w:rsidRPr="0030032A" w:rsidRDefault="005569CC" w:rsidP="005569CC">
      <w:pPr>
        <w:pStyle w:val="Prrafodelista"/>
        <w:spacing w:line="240" w:lineRule="auto"/>
        <w:ind w:left="1080"/>
        <w:jc w:val="both"/>
        <w:rPr>
          <w:rFonts w:ascii="Arial Unicode MS" w:eastAsia="Arial Unicode MS" w:hAnsi="Arial Unicode MS" w:cs="Arial Unicode MS"/>
          <w:sz w:val="18"/>
          <w:szCs w:val="18"/>
        </w:rPr>
      </w:pPr>
    </w:p>
    <w:p w:rsidR="005569CC" w:rsidRPr="0030032A" w:rsidRDefault="005569CC" w:rsidP="005569CC">
      <w:pPr>
        <w:pStyle w:val="Prrafodelista"/>
        <w:numPr>
          <w:ilvl w:val="0"/>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 xml:space="preserve"> Una firma que posee la posición de Líder en la elección en precios, elige en precio que maximiza sus beneficios en función de:</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 xml:space="preserve"> La demanda total de mercado</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Su demanda residual</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En función de su estructura de costos</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Ninguna de las anteriores.</w:t>
      </w:r>
    </w:p>
    <w:p w:rsidR="005569CC" w:rsidRDefault="005569CC" w:rsidP="005569CC">
      <w:pPr>
        <w:spacing w:line="240" w:lineRule="auto"/>
        <w:jc w:val="both"/>
        <w:rPr>
          <w:rFonts w:ascii="Arial Unicode MS" w:eastAsia="Arial Unicode MS" w:hAnsi="Arial Unicode MS" w:cs="Arial Unicode MS"/>
          <w:sz w:val="18"/>
          <w:szCs w:val="18"/>
        </w:rPr>
      </w:pPr>
    </w:p>
    <w:p w:rsidR="006E2404" w:rsidRPr="0030032A" w:rsidRDefault="006E2404" w:rsidP="005569CC">
      <w:pPr>
        <w:spacing w:line="240" w:lineRule="auto"/>
        <w:jc w:val="both"/>
        <w:rPr>
          <w:rFonts w:ascii="Arial Unicode MS" w:eastAsia="Arial Unicode MS" w:hAnsi="Arial Unicode MS" w:cs="Arial Unicode MS"/>
          <w:sz w:val="18"/>
          <w:szCs w:val="18"/>
        </w:rPr>
      </w:pPr>
    </w:p>
    <w:p w:rsidR="005569CC" w:rsidRPr="0030032A" w:rsidRDefault="005569CC" w:rsidP="005569CC">
      <w:pPr>
        <w:pStyle w:val="Prrafodelista"/>
        <w:numPr>
          <w:ilvl w:val="0"/>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lastRenderedPageBreak/>
        <w:t xml:space="preserve"> En el modelo de </w:t>
      </w:r>
      <w:proofErr w:type="spellStart"/>
      <w:r w:rsidRPr="0030032A">
        <w:rPr>
          <w:rFonts w:ascii="Arial Unicode MS" w:eastAsia="Arial Unicode MS" w:hAnsi="Arial Unicode MS" w:cs="Arial Unicode MS"/>
          <w:sz w:val="18"/>
          <w:szCs w:val="18"/>
        </w:rPr>
        <w:t>Stackelberg</w:t>
      </w:r>
      <w:proofErr w:type="spellEnd"/>
      <w:r w:rsidRPr="0030032A">
        <w:rPr>
          <w:rFonts w:ascii="Arial Unicode MS" w:eastAsia="Arial Unicode MS" w:hAnsi="Arial Unicode MS" w:cs="Arial Unicode MS"/>
          <w:sz w:val="18"/>
          <w:szCs w:val="18"/>
        </w:rPr>
        <w:t>, las firmas compiten:</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Simultáneamente en precios</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Simultáneamente en cantidades</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Secuencialmente en precios</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Ninguna de las anteriores</w:t>
      </w:r>
    </w:p>
    <w:p w:rsidR="005569CC" w:rsidRPr="0030032A" w:rsidRDefault="005569CC" w:rsidP="005569CC">
      <w:pPr>
        <w:pStyle w:val="Prrafodelista"/>
        <w:spacing w:line="240" w:lineRule="auto"/>
        <w:ind w:left="1080"/>
        <w:jc w:val="both"/>
        <w:rPr>
          <w:rFonts w:ascii="Arial Unicode MS" w:eastAsia="Arial Unicode MS" w:hAnsi="Arial Unicode MS" w:cs="Arial Unicode MS"/>
          <w:sz w:val="18"/>
          <w:szCs w:val="18"/>
        </w:rPr>
      </w:pPr>
    </w:p>
    <w:p w:rsidR="005569CC" w:rsidRPr="0030032A" w:rsidRDefault="005569CC" w:rsidP="005569CC">
      <w:pPr>
        <w:pStyle w:val="Prrafodelista"/>
        <w:numPr>
          <w:ilvl w:val="0"/>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En lo referente a las  estrategias puras y sus equilibrios:</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Las estrategias puras Son un concepto completamente diferente del de estrategias mixtas</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Las estrategias puras Son el caso extremo de las estrategias mixtas, σ = 1 o  σ = 0</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Los equilibrios en estrategias mixtas contienen a los equilibrios en estrategias  puras.</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Literales a y b</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Literales b y c</w:t>
      </w:r>
    </w:p>
    <w:p w:rsidR="005569CC" w:rsidRPr="0030032A" w:rsidRDefault="005569CC" w:rsidP="005569CC">
      <w:pPr>
        <w:pStyle w:val="Prrafodelista"/>
        <w:numPr>
          <w:ilvl w:val="1"/>
          <w:numId w:val="1"/>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Literales a y c</w:t>
      </w:r>
    </w:p>
    <w:p w:rsidR="005569CC" w:rsidRPr="0030032A" w:rsidRDefault="005569CC" w:rsidP="005569CC">
      <w:p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II PARTE: EJERCICIOS (50%)  (15 puntos cada ejercicio)</w:t>
      </w:r>
    </w:p>
    <w:p w:rsidR="006E2404" w:rsidRPr="00650ECE" w:rsidRDefault="00650ECE" w:rsidP="006E2404">
      <w:pPr>
        <w:pStyle w:val="Prrafodelista"/>
        <w:numPr>
          <w:ilvl w:val="0"/>
          <w:numId w:val="6"/>
        </w:numPr>
        <w:autoSpaceDE w:val="0"/>
        <w:autoSpaceDN w:val="0"/>
        <w:adjustRightInd w:val="0"/>
        <w:spacing w:after="0" w:line="240" w:lineRule="auto"/>
        <w:jc w:val="both"/>
        <w:rPr>
          <w:rFonts w:ascii="Arial Unicode MS" w:eastAsia="Arial Unicode MS" w:hAnsi="Arial Unicode MS" w:cs="Arial Unicode MS"/>
          <w:sz w:val="18"/>
          <w:szCs w:val="18"/>
        </w:rPr>
      </w:pPr>
      <w:r>
        <w:rPr>
          <w:rFonts w:ascii="Arial Unicode MS" w:eastAsia="Arial Unicode MS" w:hAnsi="Arial Unicode MS" w:cs="Arial Unicode MS"/>
          <w:sz w:val="18"/>
          <w:szCs w:val="18"/>
        </w:rPr>
        <w:t xml:space="preserve">OLIGOPOLIO. </w:t>
      </w:r>
      <w:r w:rsidR="006E2404" w:rsidRPr="00650ECE">
        <w:rPr>
          <w:rFonts w:ascii="Arial Unicode MS" w:eastAsia="Arial Unicode MS" w:hAnsi="Arial Unicode MS" w:cs="Arial Unicode MS"/>
          <w:sz w:val="18"/>
          <w:szCs w:val="18"/>
        </w:rPr>
        <w:t>KOMPAQ ha decidido introducir un computador portátil revolucionario al mercado. Con la tecnología que</w:t>
      </w:r>
      <w:r>
        <w:rPr>
          <w:rFonts w:ascii="Arial Unicode MS" w:eastAsia="Arial Unicode MS" w:hAnsi="Arial Unicode MS" w:cs="Arial Unicode MS"/>
          <w:sz w:val="18"/>
          <w:szCs w:val="18"/>
        </w:rPr>
        <w:t xml:space="preserve"> </w:t>
      </w:r>
      <w:r w:rsidR="006E2404" w:rsidRPr="00650ECE">
        <w:rPr>
          <w:rFonts w:ascii="Arial Unicode MS" w:eastAsia="Arial Unicode MS" w:hAnsi="Arial Unicode MS" w:cs="Arial Unicode MS"/>
          <w:sz w:val="18"/>
          <w:szCs w:val="18"/>
        </w:rPr>
        <w:t xml:space="preserve">dispone para este efecto, sus costos serán de la forma: </w:t>
      </w:r>
      <w:proofErr w:type="gramStart"/>
      <w:r w:rsidR="006E2404" w:rsidRPr="00650ECE">
        <w:rPr>
          <w:rFonts w:ascii="Arial Unicode MS" w:eastAsia="Arial Unicode MS" w:hAnsi="Arial Unicode MS" w:cs="Arial Unicode MS"/>
          <w:sz w:val="18"/>
          <w:szCs w:val="18"/>
        </w:rPr>
        <w:t>CK(</w:t>
      </w:r>
      <w:proofErr w:type="gramEnd"/>
      <w:r w:rsidR="006E2404" w:rsidRPr="00650ECE">
        <w:rPr>
          <w:rFonts w:ascii="Arial Unicode MS" w:eastAsia="Arial Unicode MS" w:hAnsi="Arial Unicode MS" w:cs="Arial Unicode MS"/>
          <w:sz w:val="18"/>
          <w:szCs w:val="18"/>
        </w:rPr>
        <w:t xml:space="preserve">q) = 9q. Su archirrival HIBM, al conocer la decisión de KOMPAQ, lanzará un PC portátil con características similares al anterior, pero su función de costos es de la forma </w:t>
      </w:r>
      <w:proofErr w:type="gramStart"/>
      <w:r w:rsidR="006E2404" w:rsidRPr="00650ECE">
        <w:rPr>
          <w:rFonts w:ascii="Arial Unicode MS" w:eastAsia="Arial Unicode MS" w:hAnsi="Arial Unicode MS" w:cs="Arial Unicode MS"/>
          <w:sz w:val="18"/>
          <w:szCs w:val="18"/>
        </w:rPr>
        <w:t>CH(</w:t>
      </w:r>
      <w:proofErr w:type="gramEnd"/>
      <w:r w:rsidR="006E2404" w:rsidRPr="00650ECE">
        <w:rPr>
          <w:rFonts w:ascii="Arial Unicode MS" w:eastAsia="Arial Unicode MS" w:hAnsi="Arial Unicode MS" w:cs="Arial Unicode MS"/>
          <w:sz w:val="18"/>
          <w:szCs w:val="18"/>
        </w:rPr>
        <w:t>q) = 6q + 0.5 q2.  La demanda por este tipo de computadoras viene dada por:    P = 150 –Q.</w:t>
      </w:r>
    </w:p>
    <w:p w:rsidR="006E2404" w:rsidRPr="006E2404" w:rsidRDefault="006E2404" w:rsidP="006E2404">
      <w:pPr>
        <w:pStyle w:val="Prrafodelista"/>
        <w:autoSpaceDE w:val="0"/>
        <w:autoSpaceDN w:val="0"/>
        <w:adjustRightInd w:val="0"/>
        <w:spacing w:after="0" w:line="240" w:lineRule="auto"/>
        <w:jc w:val="both"/>
        <w:rPr>
          <w:rFonts w:ascii="Arial Unicode MS" w:eastAsia="Arial Unicode MS" w:hAnsi="Arial Unicode MS" w:cs="Arial Unicode MS"/>
          <w:sz w:val="18"/>
          <w:szCs w:val="18"/>
        </w:rPr>
      </w:pPr>
      <w:r w:rsidRPr="006E2404">
        <w:rPr>
          <w:rFonts w:ascii="Arial Unicode MS" w:eastAsia="Arial Unicode MS" w:hAnsi="Arial Unicode MS" w:cs="Arial Unicode MS"/>
          <w:sz w:val="18"/>
          <w:szCs w:val="18"/>
        </w:rPr>
        <w:t>(a) Suponiendo que ambas empresas entran al mercado separadamente y sin acuerdos previos, ¿cuál sería el</w:t>
      </w:r>
      <w:r>
        <w:rPr>
          <w:rFonts w:ascii="Arial Unicode MS" w:eastAsia="Arial Unicode MS" w:hAnsi="Arial Unicode MS" w:cs="Arial Unicode MS"/>
          <w:sz w:val="18"/>
          <w:szCs w:val="18"/>
        </w:rPr>
        <w:t xml:space="preserve"> </w:t>
      </w:r>
      <w:r w:rsidRPr="006E2404">
        <w:rPr>
          <w:rFonts w:ascii="Arial Unicode MS" w:eastAsia="Arial Unicode MS" w:hAnsi="Arial Unicode MS" w:cs="Arial Unicode MS"/>
          <w:sz w:val="18"/>
          <w:szCs w:val="18"/>
        </w:rPr>
        <w:t>equilibrio de Nash? Determine el precio y la cantidad transada.</w:t>
      </w:r>
    </w:p>
    <w:p w:rsidR="006E2404" w:rsidRDefault="006E2404" w:rsidP="006E2404">
      <w:pPr>
        <w:pStyle w:val="Prrafodelista"/>
        <w:autoSpaceDE w:val="0"/>
        <w:autoSpaceDN w:val="0"/>
        <w:adjustRightInd w:val="0"/>
        <w:spacing w:after="0" w:line="240" w:lineRule="auto"/>
        <w:jc w:val="both"/>
        <w:rPr>
          <w:rFonts w:ascii="Arial Unicode MS" w:eastAsia="Arial Unicode MS" w:hAnsi="Arial Unicode MS" w:cs="Arial Unicode MS"/>
          <w:sz w:val="18"/>
          <w:szCs w:val="18"/>
        </w:rPr>
      </w:pPr>
      <w:r>
        <w:rPr>
          <w:rFonts w:ascii="Arial Unicode MS" w:eastAsia="Arial Unicode MS" w:hAnsi="Arial Unicode MS" w:cs="Arial Unicode MS"/>
          <w:sz w:val="18"/>
          <w:szCs w:val="18"/>
        </w:rPr>
        <w:t>(</w:t>
      </w:r>
      <w:r w:rsidRPr="006E2404">
        <w:rPr>
          <w:rFonts w:ascii="Arial Unicode MS" w:eastAsia="Arial Unicode MS" w:hAnsi="Arial Unicode MS" w:cs="Arial Unicode MS"/>
          <w:sz w:val="18"/>
          <w:szCs w:val="18"/>
        </w:rPr>
        <w:t>b) Si ambas empresas deciden coludirse, ¿cuál sería el precio de equilibrio y cuánto produciría cada empresa?</w:t>
      </w:r>
    </w:p>
    <w:p w:rsidR="006E2404" w:rsidRDefault="006E2404" w:rsidP="006E2404">
      <w:pPr>
        <w:pStyle w:val="Prrafodelista"/>
        <w:autoSpaceDE w:val="0"/>
        <w:autoSpaceDN w:val="0"/>
        <w:adjustRightInd w:val="0"/>
        <w:spacing w:after="0" w:line="240" w:lineRule="auto"/>
        <w:jc w:val="both"/>
        <w:rPr>
          <w:rFonts w:ascii="Arial Unicode MS" w:eastAsia="Arial Unicode MS" w:hAnsi="Arial Unicode MS" w:cs="Arial Unicode MS"/>
          <w:sz w:val="18"/>
          <w:szCs w:val="18"/>
        </w:rPr>
      </w:pPr>
      <w:r>
        <w:rPr>
          <w:rFonts w:ascii="Arial Unicode MS" w:eastAsia="Arial Unicode MS" w:hAnsi="Arial Unicode MS" w:cs="Arial Unicode MS"/>
          <w:sz w:val="18"/>
          <w:szCs w:val="18"/>
        </w:rPr>
        <w:t xml:space="preserve">(d) Suponiendo que el juego se lleva a cabo de aquí hasta el infinito. ¿Cuáles son las condiciones que deben cumplirse sobre el factor de descuento para que ambas empresas se mantengan en el acuerdo colusivo?  Para ello suponga que los beneficios del acuerdo son los de monopolio compartido, los beneficios del castigo son los de competencia a la </w:t>
      </w:r>
      <w:proofErr w:type="spellStart"/>
      <w:r>
        <w:rPr>
          <w:rFonts w:ascii="Arial Unicode MS" w:eastAsia="Arial Unicode MS" w:hAnsi="Arial Unicode MS" w:cs="Arial Unicode MS"/>
          <w:sz w:val="18"/>
          <w:szCs w:val="18"/>
        </w:rPr>
        <w:t>Cournot</w:t>
      </w:r>
      <w:proofErr w:type="spellEnd"/>
      <w:r>
        <w:rPr>
          <w:rFonts w:ascii="Arial Unicode MS" w:eastAsia="Arial Unicode MS" w:hAnsi="Arial Unicode MS" w:cs="Arial Unicode MS"/>
          <w:sz w:val="18"/>
          <w:szCs w:val="18"/>
        </w:rPr>
        <w:t>.</w:t>
      </w:r>
      <w:r w:rsidR="00EA1CF9">
        <w:rPr>
          <w:rFonts w:ascii="Arial Unicode MS" w:eastAsia="Arial Unicode MS" w:hAnsi="Arial Unicode MS" w:cs="Arial Unicode MS"/>
          <w:sz w:val="18"/>
          <w:szCs w:val="18"/>
        </w:rPr>
        <w:t xml:space="preserve"> Al momento de calcular los beneficios del desvió asuma que </w:t>
      </w:r>
      <w:proofErr w:type="spellStart"/>
      <w:r w:rsidR="00EA1CF9">
        <w:rPr>
          <w:rFonts w:ascii="Arial Unicode MS" w:eastAsia="Arial Unicode MS" w:hAnsi="Arial Unicode MS" w:cs="Arial Unicode MS"/>
          <w:sz w:val="18"/>
          <w:szCs w:val="18"/>
        </w:rPr>
        <w:t>Compak</w:t>
      </w:r>
      <w:proofErr w:type="spellEnd"/>
      <w:r w:rsidR="00EA1CF9">
        <w:rPr>
          <w:rFonts w:ascii="Arial Unicode MS" w:eastAsia="Arial Unicode MS" w:hAnsi="Arial Unicode MS" w:cs="Arial Unicode MS"/>
          <w:sz w:val="18"/>
          <w:szCs w:val="18"/>
        </w:rPr>
        <w:t xml:space="preserve"> se desvía.</w:t>
      </w:r>
    </w:p>
    <w:p w:rsidR="006E2404" w:rsidRPr="000367E4" w:rsidRDefault="006E2404" w:rsidP="000367E4">
      <w:pPr>
        <w:autoSpaceDE w:val="0"/>
        <w:autoSpaceDN w:val="0"/>
        <w:adjustRightInd w:val="0"/>
        <w:spacing w:after="0" w:line="240" w:lineRule="auto"/>
        <w:jc w:val="both"/>
        <w:rPr>
          <w:rFonts w:ascii="Arial Unicode MS" w:eastAsia="Arial Unicode MS" w:hAnsi="Arial Unicode MS" w:cs="Arial Unicode MS"/>
          <w:sz w:val="18"/>
          <w:szCs w:val="18"/>
        </w:rPr>
      </w:pPr>
    </w:p>
    <w:p w:rsidR="00650ECE" w:rsidRPr="000367E4" w:rsidRDefault="00650ECE" w:rsidP="000367E4">
      <w:pPr>
        <w:pStyle w:val="Prrafodelista"/>
        <w:numPr>
          <w:ilvl w:val="0"/>
          <w:numId w:val="6"/>
        </w:numPr>
        <w:autoSpaceDE w:val="0"/>
        <w:autoSpaceDN w:val="0"/>
        <w:adjustRightInd w:val="0"/>
        <w:spacing w:after="0" w:line="240" w:lineRule="auto"/>
        <w:rPr>
          <w:rFonts w:ascii="Arial Unicode MS" w:eastAsia="Arial Unicode MS" w:hAnsi="Arial Unicode MS" w:cs="Arial Unicode MS"/>
          <w:sz w:val="18"/>
          <w:szCs w:val="18"/>
        </w:rPr>
      </w:pPr>
      <w:r w:rsidRPr="000367E4">
        <w:rPr>
          <w:rFonts w:ascii="Arial Unicode MS" w:eastAsia="Arial Unicode MS" w:hAnsi="Arial Unicode MS" w:cs="Arial Unicode MS"/>
          <w:b/>
          <w:sz w:val="18"/>
          <w:szCs w:val="18"/>
        </w:rPr>
        <w:t>JUEGOS BAYESIANOS</w:t>
      </w:r>
      <w:r w:rsidRPr="000367E4">
        <w:rPr>
          <w:rFonts w:ascii="Arial Unicode MS" w:eastAsia="Arial Unicode MS" w:hAnsi="Arial Unicode MS" w:cs="Arial Unicode MS"/>
          <w:sz w:val="18"/>
          <w:szCs w:val="18"/>
        </w:rPr>
        <w:t xml:space="preserve">.  El azar determina si las ganancias de dos jugadores, a los que llamamos A y B. El jugador A es informado de si el azar ha escogido el juego 1 o 2, pero el jugador B no sabe cuál de los dos juegos está jugando.  El juego 1 tiene una probabilidad de ser seleccionado por el </w:t>
      </w:r>
      <w:r w:rsidR="005435B5" w:rsidRPr="000367E4">
        <w:rPr>
          <w:rFonts w:ascii="Arial Unicode MS" w:eastAsia="Arial Unicode MS" w:hAnsi="Arial Unicode MS" w:cs="Arial Unicode MS"/>
          <w:sz w:val="18"/>
          <w:szCs w:val="18"/>
        </w:rPr>
        <w:t>jugador</w:t>
      </w:r>
      <w:r w:rsidRPr="000367E4">
        <w:rPr>
          <w:rFonts w:ascii="Arial Unicode MS" w:eastAsia="Arial Unicode MS" w:hAnsi="Arial Unicode MS" w:cs="Arial Unicode MS"/>
          <w:sz w:val="18"/>
          <w:szCs w:val="18"/>
        </w:rPr>
        <w:t xml:space="preserve"> A de </w:t>
      </w:r>
      <w:r w:rsidRPr="000367E4">
        <w:rPr>
          <w:rFonts w:ascii="Arial Unicode MS" w:eastAsia="Arial Unicode MS" w:hAnsi="Arial Unicode MS" w:cs="Arial Unicode MS" w:hint="eastAsia"/>
          <w:sz w:val="18"/>
          <w:szCs w:val="18"/>
        </w:rPr>
        <w:t>Ф</w:t>
      </w:r>
      <w:r w:rsidRPr="000367E4">
        <w:rPr>
          <w:rFonts w:ascii="Arial Unicode MS" w:eastAsia="Arial Unicode MS" w:hAnsi="Arial Unicode MS" w:cs="Arial Unicode MS"/>
          <w:sz w:val="18"/>
          <w:szCs w:val="18"/>
        </w:rPr>
        <w:t xml:space="preserve">. </w:t>
      </w:r>
    </w:p>
    <w:p w:rsidR="00650ECE" w:rsidRDefault="00650ECE" w:rsidP="00650ECE">
      <w:pPr>
        <w:autoSpaceDE w:val="0"/>
        <w:autoSpaceDN w:val="0"/>
        <w:adjustRightInd w:val="0"/>
        <w:spacing w:after="0" w:line="240" w:lineRule="auto"/>
        <w:rPr>
          <w:rFonts w:ascii="Arial Unicode MS" w:eastAsia="Arial Unicode MS" w:hAnsi="Arial Unicode MS" w:cs="Arial Unicode MS"/>
          <w:sz w:val="18"/>
          <w:szCs w:val="18"/>
        </w:rPr>
      </w:pPr>
      <w:r w:rsidRPr="00650ECE">
        <w:rPr>
          <w:rFonts w:ascii="Arial Unicode MS" w:eastAsia="Arial Unicode MS" w:hAnsi="Arial Unicode MS" w:cs="Arial Unicode MS"/>
          <w:sz w:val="18"/>
          <w:szCs w:val="18"/>
        </w:rPr>
        <w:t xml:space="preserve"> El jugador A elige C (confesar) o NC (no confesar); simultáneamente el</w:t>
      </w:r>
      <w:r>
        <w:rPr>
          <w:rFonts w:ascii="Arial Unicode MS" w:eastAsia="Arial Unicode MS" w:hAnsi="Arial Unicode MS" w:cs="Arial Unicode MS"/>
          <w:sz w:val="18"/>
          <w:szCs w:val="18"/>
        </w:rPr>
        <w:t xml:space="preserve"> </w:t>
      </w:r>
      <w:r w:rsidRPr="00650ECE">
        <w:rPr>
          <w:rFonts w:ascii="Arial Unicode MS" w:eastAsia="Arial Unicode MS" w:hAnsi="Arial Unicode MS" w:cs="Arial Unicode MS"/>
          <w:sz w:val="18"/>
          <w:szCs w:val="18"/>
        </w:rPr>
        <w:t>jugador B elige C o NC.</w:t>
      </w:r>
      <w:r>
        <w:rPr>
          <w:rFonts w:ascii="Arial Unicode MS" w:eastAsia="Arial Unicode MS" w:hAnsi="Arial Unicode MS" w:cs="Arial Unicode MS"/>
          <w:sz w:val="18"/>
          <w:szCs w:val="18"/>
        </w:rPr>
        <w:t xml:space="preserve">  Los pagos son los siguientes:</w:t>
      </w:r>
    </w:p>
    <w:tbl>
      <w:tblPr>
        <w:tblStyle w:val="Tablaconcuadrcula"/>
        <w:tblW w:w="0" w:type="auto"/>
        <w:tblInd w:w="1914" w:type="dxa"/>
        <w:tblLook w:val="04A0"/>
      </w:tblPr>
      <w:tblGrid>
        <w:gridCol w:w="606"/>
        <w:gridCol w:w="739"/>
        <w:gridCol w:w="784"/>
      </w:tblGrid>
      <w:tr w:rsidR="00650ECE" w:rsidTr="00650ECE">
        <w:tc>
          <w:tcPr>
            <w:tcW w:w="606" w:type="dxa"/>
          </w:tcPr>
          <w:p w:rsidR="00650ECE" w:rsidRDefault="00650ECE" w:rsidP="0031229B">
            <w:pPr>
              <w:autoSpaceDE w:val="0"/>
              <w:autoSpaceDN w:val="0"/>
              <w:adjustRightInd w:val="0"/>
              <w:jc w:val="both"/>
              <w:rPr>
                <w:rFonts w:ascii="Arial Unicode MS" w:eastAsia="Arial Unicode MS" w:hAnsi="Arial Unicode MS" w:cs="Arial Unicode MS"/>
                <w:sz w:val="20"/>
              </w:rPr>
            </w:pPr>
            <w:r>
              <w:rPr>
                <w:rFonts w:ascii="Arial Unicode MS" w:eastAsia="Arial Unicode MS" w:hAnsi="Arial Unicode MS" w:cs="Arial Unicode MS"/>
                <w:sz w:val="20"/>
              </w:rPr>
              <w:t>A/B</w:t>
            </w:r>
          </w:p>
        </w:tc>
        <w:tc>
          <w:tcPr>
            <w:tcW w:w="739" w:type="dxa"/>
          </w:tcPr>
          <w:p w:rsidR="00650ECE" w:rsidRDefault="00650ECE" w:rsidP="0031229B">
            <w:pPr>
              <w:autoSpaceDE w:val="0"/>
              <w:autoSpaceDN w:val="0"/>
              <w:adjustRightInd w:val="0"/>
              <w:jc w:val="center"/>
              <w:rPr>
                <w:rFonts w:ascii="Arial Unicode MS" w:eastAsia="Arial Unicode MS" w:hAnsi="Arial Unicode MS" w:cs="Arial Unicode MS"/>
                <w:sz w:val="20"/>
              </w:rPr>
            </w:pPr>
            <w:r>
              <w:rPr>
                <w:rFonts w:ascii="Arial Unicode MS" w:eastAsia="Arial Unicode MS" w:hAnsi="Arial Unicode MS" w:cs="Arial Unicode MS"/>
                <w:sz w:val="20"/>
              </w:rPr>
              <w:t>NC</w:t>
            </w:r>
          </w:p>
        </w:tc>
        <w:tc>
          <w:tcPr>
            <w:tcW w:w="784" w:type="dxa"/>
          </w:tcPr>
          <w:p w:rsidR="00650ECE" w:rsidRDefault="00650ECE" w:rsidP="0031229B">
            <w:pPr>
              <w:autoSpaceDE w:val="0"/>
              <w:autoSpaceDN w:val="0"/>
              <w:adjustRightInd w:val="0"/>
              <w:jc w:val="center"/>
              <w:rPr>
                <w:rFonts w:ascii="Arial Unicode MS" w:eastAsia="Arial Unicode MS" w:hAnsi="Arial Unicode MS" w:cs="Arial Unicode MS"/>
                <w:sz w:val="20"/>
              </w:rPr>
            </w:pPr>
            <w:r>
              <w:rPr>
                <w:rFonts w:ascii="Arial Unicode MS" w:eastAsia="Arial Unicode MS" w:hAnsi="Arial Unicode MS" w:cs="Arial Unicode MS"/>
                <w:sz w:val="20"/>
              </w:rPr>
              <w:t>C</w:t>
            </w:r>
          </w:p>
        </w:tc>
      </w:tr>
      <w:tr w:rsidR="00650ECE" w:rsidTr="00650ECE">
        <w:tc>
          <w:tcPr>
            <w:tcW w:w="606" w:type="dxa"/>
          </w:tcPr>
          <w:p w:rsidR="00650ECE" w:rsidRDefault="00650ECE" w:rsidP="0031229B">
            <w:pPr>
              <w:autoSpaceDE w:val="0"/>
              <w:autoSpaceDN w:val="0"/>
              <w:adjustRightInd w:val="0"/>
              <w:jc w:val="both"/>
              <w:rPr>
                <w:rFonts w:ascii="Arial Unicode MS" w:eastAsia="Arial Unicode MS" w:hAnsi="Arial Unicode MS" w:cs="Arial Unicode MS"/>
                <w:sz w:val="20"/>
              </w:rPr>
            </w:pPr>
            <w:r>
              <w:rPr>
                <w:rFonts w:ascii="Arial Unicode MS" w:eastAsia="Arial Unicode MS" w:hAnsi="Arial Unicode MS" w:cs="Arial Unicode MS"/>
                <w:sz w:val="20"/>
              </w:rPr>
              <w:t>NC</w:t>
            </w:r>
          </w:p>
        </w:tc>
        <w:tc>
          <w:tcPr>
            <w:tcW w:w="739" w:type="dxa"/>
          </w:tcPr>
          <w:p w:rsidR="00650ECE" w:rsidRDefault="00650ECE" w:rsidP="0031229B">
            <w:pPr>
              <w:autoSpaceDE w:val="0"/>
              <w:autoSpaceDN w:val="0"/>
              <w:adjustRightInd w:val="0"/>
              <w:jc w:val="both"/>
              <w:rPr>
                <w:rFonts w:ascii="Arial Unicode MS" w:eastAsia="Arial Unicode MS" w:hAnsi="Arial Unicode MS" w:cs="Arial Unicode MS"/>
                <w:sz w:val="20"/>
              </w:rPr>
            </w:pPr>
            <w:r>
              <w:rPr>
                <w:rFonts w:ascii="Arial Unicode MS" w:eastAsia="Arial Unicode MS" w:hAnsi="Arial Unicode MS" w:cs="Arial Unicode MS"/>
                <w:sz w:val="20"/>
              </w:rPr>
              <w:t>0,-2</w:t>
            </w:r>
          </w:p>
        </w:tc>
        <w:tc>
          <w:tcPr>
            <w:tcW w:w="784" w:type="dxa"/>
          </w:tcPr>
          <w:p w:rsidR="00650ECE" w:rsidRDefault="00650ECE" w:rsidP="0031229B">
            <w:pPr>
              <w:autoSpaceDE w:val="0"/>
              <w:autoSpaceDN w:val="0"/>
              <w:adjustRightInd w:val="0"/>
              <w:jc w:val="both"/>
              <w:rPr>
                <w:rFonts w:ascii="Arial Unicode MS" w:eastAsia="Arial Unicode MS" w:hAnsi="Arial Unicode MS" w:cs="Arial Unicode MS"/>
                <w:sz w:val="20"/>
              </w:rPr>
            </w:pPr>
            <w:r>
              <w:rPr>
                <w:rFonts w:ascii="Arial Unicode MS" w:eastAsia="Arial Unicode MS" w:hAnsi="Arial Unicode MS" w:cs="Arial Unicode MS"/>
                <w:sz w:val="20"/>
              </w:rPr>
              <w:t>-10,-1</w:t>
            </w:r>
          </w:p>
        </w:tc>
      </w:tr>
      <w:tr w:rsidR="00650ECE" w:rsidTr="00650ECE">
        <w:tc>
          <w:tcPr>
            <w:tcW w:w="606" w:type="dxa"/>
          </w:tcPr>
          <w:p w:rsidR="00650ECE" w:rsidRDefault="00650ECE" w:rsidP="0031229B">
            <w:pPr>
              <w:autoSpaceDE w:val="0"/>
              <w:autoSpaceDN w:val="0"/>
              <w:adjustRightInd w:val="0"/>
              <w:jc w:val="both"/>
              <w:rPr>
                <w:rFonts w:ascii="Arial Unicode MS" w:eastAsia="Arial Unicode MS" w:hAnsi="Arial Unicode MS" w:cs="Arial Unicode MS"/>
                <w:sz w:val="20"/>
              </w:rPr>
            </w:pPr>
            <w:r>
              <w:rPr>
                <w:rFonts w:ascii="Arial Unicode MS" w:eastAsia="Arial Unicode MS" w:hAnsi="Arial Unicode MS" w:cs="Arial Unicode MS"/>
                <w:sz w:val="20"/>
              </w:rPr>
              <w:t>C</w:t>
            </w:r>
          </w:p>
        </w:tc>
        <w:tc>
          <w:tcPr>
            <w:tcW w:w="739" w:type="dxa"/>
          </w:tcPr>
          <w:p w:rsidR="00650ECE" w:rsidRDefault="00650ECE" w:rsidP="0031229B">
            <w:pPr>
              <w:autoSpaceDE w:val="0"/>
              <w:autoSpaceDN w:val="0"/>
              <w:adjustRightInd w:val="0"/>
              <w:jc w:val="both"/>
              <w:rPr>
                <w:rFonts w:ascii="Arial Unicode MS" w:eastAsia="Arial Unicode MS" w:hAnsi="Arial Unicode MS" w:cs="Arial Unicode MS"/>
                <w:sz w:val="20"/>
              </w:rPr>
            </w:pPr>
            <w:r>
              <w:rPr>
                <w:rFonts w:ascii="Arial Unicode MS" w:eastAsia="Arial Unicode MS" w:hAnsi="Arial Unicode MS" w:cs="Arial Unicode MS"/>
                <w:sz w:val="20"/>
              </w:rPr>
              <w:t>-1,-10</w:t>
            </w:r>
          </w:p>
        </w:tc>
        <w:tc>
          <w:tcPr>
            <w:tcW w:w="784" w:type="dxa"/>
          </w:tcPr>
          <w:p w:rsidR="00650ECE" w:rsidRDefault="00650ECE" w:rsidP="0031229B">
            <w:pPr>
              <w:autoSpaceDE w:val="0"/>
              <w:autoSpaceDN w:val="0"/>
              <w:adjustRightInd w:val="0"/>
              <w:jc w:val="both"/>
              <w:rPr>
                <w:rFonts w:ascii="Arial Unicode MS" w:eastAsia="Arial Unicode MS" w:hAnsi="Arial Unicode MS" w:cs="Arial Unicode MS"/>
                <w:sz w:val="20"/>
              </w:rPr>
            </w:pPr>
            <w:r>
              <w:rPr>
                <w:rFonts w:ascii="Arial Unicode MS" w:eastAsia="Arial Unicode MS" w:hAnsi="Arial Unicode MS" w:cs="Arial Unicode MS"/>
                <w:sz w:val="20"/>
              </w:rPr>
              <w:t>-5,-5</w:t>
            </w:r>
          </w:p>
        </w:tc>
      </w:tr>
    </w:tbl>
    <w:tbl>
      <w:tblPr>
        <w:tblStyle w:val="Tablaconcuadrcula"/>
        <w:tblpPr w:leftFromText="141" w:rightFromText="141" w:vertAnchor="text" w:horzAnchor="page" w:tblpX="7393" w:tblpY="-1126"/>
        <w:tblW w:w="0" w:type="auto"/>
        <w:tblLook w:val="04A0"/>
      </w:tblPr>
      <w:tblGrid>
        <w:gridCol w:w="606"/>
        <w:gridCol w:w="850"/>
        <w:gridCol w:w="70"/>
        <w:gridCol w:w="709"/>
        <w:gridCol w:w="71"/>
      </w:tblGrid>
      <w:tr w:rsidR="00650ECE" w:rsidTr="00650ECE">
        <w:trPr>
          <w:gridAfter w:val="1"/>
          <w:wAfter w:w="71" w:type="dxa"/>
        </w:trPr>
        <w:tc>
          <w:tcPr>
            <w:tcW w:w="606" w:type="dxa"/>
          </w:tcPr>
          <w:p w:rsidR="00650ECE" w:rsidRDefault="00650ECE" w:rsidP="0031229B">
            <w:pPr>
              <w:autoSpaceDE w:val="0"/>
              <w:autoSpaceDN w:val="0"/>
              <w:adjustRightInd w:val="0"/>
              <w:jc w:val="both"/>
              <w:rPr>
                <w:rFonts w:ascii="Arial Unicode MS" w:eastAsia="Arial Unicode MS" w:hAnsi="Arial Unicode MS" w:cs="Arial Unicode MS"/>
                <w:sz w:val="20"/>
              </w:rPr>
            </w:pPr>
            <w:r>
              <w:rPr>
                <w:rFonts w:ascii="Arial Unicode MS" w:eastAsia="Arial Unicode MS" w:hAnsi="Arial Unicode MS" w:cs="Arial Unicode MS"/>
                <w:sz w:val="20"/>
              </w:rPr>
              <w:t>A/B</w:t>
            </w:r>
          </w:p>
        </w:tc>
        <w:tc>
          <w:tcPr>
            <w:tcW w:w="920" w:type="dxa"/>
            <w:gridSpan w:val="2"/>
          </w:tcPr>
          <w:p w:rsidR="00650ECE" w:rsidRDefault="00650ECE" w:rsidP="0031229B">
            <w:pPr>
              <w:autoSpaceDE w:val="0"/>
              <w:autoSpaceDN w:val="0"/>
              <w:adjustRightInd w:val="0"/>
              <w:jc w:val="center"/>
              <w:rPr>
                <w:rFonts w:ascii="Arial Unicode MS" w:eastAsia="Arial Unicode MS" w:hAnsi="Arial Unicode MS" w:cs="Arial Unicode MS"/>
                <w:sz w:val="20"/>
              </w:rPr>
            </w:pPr>
            <w:r>
              <w:rPr>
                <w:rFonts w:ascii="Arial Unicode MS" w:eastAsia="Arial Unicode MS" w:hAnsi="Arial Unicode MS" w:cs="Arial Unicode MS"/>
                <w:sz w:val="20"/>
              </w:rPr>
              <w:t>NC</w:t>
            </w:r>
          </w:p>
        </w:tc>
        <w:tc>
          <w:tcPr>
            <w:tcW w:w="709" w:type="dxa"/>
          </w:tcPr>
          <w:p w:rsidR="00650ECE" w:rsidRDefault="00650ECE" w:rsidP="0031229B">
            <w:pPr>
              <w:autoSpaceDE w:val="0"/>
              <w:autoSpaceDN w:val="0"/>
              <w:adjustRightInd w:val="0"/>
              <w:jc w:val="center"/>
              <w:rPr>
                <w:rFonts w:ascii="Arial Unicode MS" w:eastAsia="Arial Unicode MS" w:hAnsi="Arial Unicode MS" w:cs="Arial Unicode MS"/>
                <w:sz w:val="20"/>
              </w:rPr>
            </w:pPr>
            <w:r>
              <w:rPr>
                <w:rFonts w:ascii="Arial Unicode MS" w:eastAsia="Arial Unicode MS" w:hAnsi="Arial Unicode MS" w:cs="Arial Unicode MS"/>
                <w:sz w:val="20"/>
              </w:rPr>
              <w:t>C</w:t>
            </w:r>
          </w:p>
        </w:tc>
      </w:tr>
      <w:tr w:rsidR="00650ECE" w:rsidTr="00650ECE">
        <w:tc>
          <w:tcPr>
            <w:tcW w:w="606" w:type="dxa"/>
          </w:tcPr>
          <w:p w:rsidR="00650ECE" w:rsidRDefault="00650ECE" w:rsidP="0031229B">
            <w:pPr>
              <w:autoSpaceDE w:val="0"/>
              <w:autoSpaceDN w:val="0"/>
              <w:adjustRightInd w:val="0"/>
              <w:jc w:val="both"/>
              <w:rPr>
                <w:rFonts w:ascii="Arial Unicode MS" w:eastAsia="Arial Unicode MS" w:hAnsi="Arial Unicode MS" w:cs="Arial Unicode MS"/>
                <w:sz w:val="20"/>
              </w:rPr>
            </w:pPr>
            <w:r>
              <w:rPr>
                <w:rFonts w:ascii="Arial Unicode MS" w:eastAsia="Arial Unicode MS" w:hAnsi="Arial Unicode MS" w:cs="Arial Unicode MS"/>
                <w:sz w:val="20"/>
              </w:rPr>
              <w:t>NC</w:t>
            </w:r>
          </w:p>
        </w:tc>
        <w:tc>
          <w:tcPr>
            <w:tcW w:w="850" w:type="dxa"/>
          </w:tcPr>
          <w:p w:rsidR="00650ECE" w:rsidRDefault="00650ECE" w:rsidP="0031229B">
            <w:pPr>
              <w:autoSpaceDE w:val="0"/>
              <w:autoSpaceDN w:val="0"/>
              <w:adjustRightInd w:val="0"/>
              <w:jc w:val="both"/>
              <w:rPr>
                <w:rFonts w:ascii="Arial Unicode MS" w:eastAsia="Arial Unicode MS" w:hAnsi="Arial Unicode MS" w:cs="Arial Unicode MS"/>
                <w:sz w:val="20"/>
              </w:rPr>
            </w:pPr>
            <w:r>
              <w:rPr>
                <w:rFonts w:ascii="Arial Unicode MS" w:eastAsia="Arial Unicode MS" w:hAnsi="Arial Unicode MS" w:cs="Arial Unicode MS"/>
                <w:sz w:val="20"/>
              </w:rPr>
              <w:t>0,-2</w:t>
            </w:r>
          </w:p>
        </w:tc>
        <w:tc>
          <w:tcPr>
            <w:tcW w:w="850" w:type="dxa"/>
            <w:gridSpan w:val="3"/>
          </w:tcPr>
          <w:p w:rsidR="00650ECE" w:rsidRDefault="00650ECE" w:rsidP="0031229B">
            <w:pPr>
              <w:autoSpaceDE w:val="0"/>
              <w:autoSpaceDN w:val="0"/>
              <w:adjustRightInd w:val="0"/>
              <w:jc w:val="both"/>
              <w:rPr>
                <w:rFonts w:ascii="Arial Unicode MS" w:eastAsia="Arial Unicode MS" w:hAnsi="Arial Unicode MS" w:cs="Arial Unicode MS"/>
                <w:sz w:val="20"/>
              </w:rPr>
            </w:pPr>
            <w:r>
              <w:rPr>
                <w:rFonts w:ascii="Arial Unicode MS" w:eastAsia="Arial Unicode MS" w:hAnsi="Arial Unicode MS" w:cs="Arial Unicode MS"/>
                <w:sz w:val="20"/>
              </w:rPr>
              <w:t>-10,-</w:t>
            </w:r>
            <w:r w:rsidR="00BD3BFC">
              <w:rPr>
                <w:rFonts w:ascii="Arial Unicode MS" w:eastAsia="Arial Unicode MS" w:hAnsi="Arial Unicode MS" w:cs="Arial Unicode MS"/>
                <w:sz w:val="20"/>
              </w:rPr>
              <w:t>7</w:t>
            </w:r>
          </w:p>
        </w:tc>
      </w:tr>
      <w:tr w:rsidR="00650ECE" w:rsidTr="00650ECE">
        <w:tc>
          <w:tcPr>
            <w:tcW w:w="606" w:type="dxa"/>
          </w:tcPr>
          <w:p w:rsidR="00650ECE" w:rsidRDefault="00650ECE" w:rsidP="0031229B">
            <w:pPr>
              <w:autoSpaceDE w:val="0"/>
              <w:autoSpaceDN w:val="0"/>
              <w:adjustRightInd w:val="0"/>
              <w:jc w:val="both"/>
              <w:rPr>
                <w:rFonts w:ascii="Arial Unicode MS" w:eastAsia="Arial Unicode MS" w:hAnsi="Arial Unicode MS" w:cs="Arial Unicode MS"/>
                <w:sz w:val="20"/>
              </w:rPr>
            </w:pPr>
            <w:r>
              <w:rPr>
                <w:rFonts w:ascii="Arial Unicode MS" w:eastAsia="Arial Unicode MS" w:hAnsi="Arial Unicode MS" w:cs="Arial Unicode MS"/>
                <w:sz w:val="20"/>
              </w:rPr>
              <w:t>C</w:t>
            </w:r>
          </w:p>
        </w:tc>
        <w:tc>
          <w:tcPr>
            <w:tcW w:w="850" w:type="dxa"/>
          </w:tcPr>
          <w:p w:rsidR="00650ECE" w:rsidRDefault="00650ECE" w:rsidP="0031229B">
            <w:pPr>
              <w:autoSpaceDE w:val="0"/>
              <w:autoSpaceDN w:val="0"/>
              <w:adjustRightInd w:val="0"/>
              <w:jc w:val="both"/>
              <w:rPr>
                <w:rFonts w:ascii="Arial Unicode MS" w:eastAsia="Arial Unicode MS" w:hAnsi="Arial Unicode MS" w:cs="Arial Unicode MS"/>
                <w:sz w:val="20"/>
              </w:rPr>
            </w:pPr>
            <w:r>
              <w:rPr>
                <w:rFonts w:ascii="Arial Unicode MS" w:eastAsia="Arial Unicode MS" w:hAnsi="Arial Unicode MS" w:cs="Arial Unicode MS"/>
                <w:sz w:val="20"/>
              </w:rPr>
              <w:t>-1,-10</w:t>
            </w:r>
          </w:p>
        </w:tc>
        <w:tc>
          <w:tcPr>
            <w:tcW w:w="850" w:type="dxa"/>
            <w:gridSpan w:val="3"/>
          </w:tcPr>
          <w:p w:rsidR="00650ECE" w:rsidRDefault="00650ECE" w:rsidP="0031229B">
            <w:pPr>
              <w:autoSpaceDE w:val="0"/>
              <w:autoSpaceDN w:val="0"/>
              <w:adjustRightInd w:val="0"/>
              <w:jc w:val="both"/>
              <w:rPr>
                <w:rFonts w:ascii="Arial Unicode MS" w:eastAsia="Arial Unicode MS" w:hAnsi="Arial Unicode MS" w:cs="Arial Unicode MS"/>
                <w:sz w:val="20"/>
              </w:rPr>
            </w:pPr>
            <w:r>
              <w:rPr>
                <w:rFonts w:ascii="Arial Unicode MS" w:eastAsia="Arial Unicode MS" w:hAnsi="Arial Unicode MS" w:cs="Arial Unicode MS"/>
                <w:sz w:val="20"/>
              </w:rPr>
              <w:t>-5,-</w:t>
            </w:r>
            <w:r w:rsidR="00BD3BFC">
              <w:rPr>
                <w:rFonts w:ascii="Arial Unicode MS" w:eastAsia="Arial Unicode MS" w:hAnsi="Arial Unicode MS" w:cs="Arial Unicode MS"/>
                <w:sz w:val="20"/>
              </w:rPr>
              <w:t>11</w:t>
            </w:r>
          </w:p>
        </w:tc>
      </w:tr>
    </w:tbl>
    <w:p w:rsidR="00650ECE" w:rsidRDefault="00650ECE" w:rsidP="00650ECE">
      <w:pPr>
        <w:tabs>
          <w:tab w:val="left" w:pos="2190"/>
          <w:tab w:val="left" w:pos="6345"/>
        </w:tabs>
        <w:autoSpaceDE w:val="0"/>
        <w:autoSpaceDN w:val="0"/>
        <w:adjustRightInd w:val="0"/>
        <w:spacing w:after="0" w:line="240" w:lineRule="auto"/>
        <w:jc w:val="both"/>
        <w:rPr>
          <w:rFonts w:ascii="Arial Unicode MS" w:eastAsia="Arial Unicode MS" w:hAnsi="Arial Unicode MS" w:cs="Arial Unicode MS"/>
          <w:sz w:val="20"/>
        </w:rPr>
      </w:pPr>
      <w:r>
        <w:rPr>
          <w:rFonts w:ascii="Arial Unicode MS" w:eastAsia="Arial Unicode MS" w:hAnsi="Arial Unicode MS" w:cs="Arial Unicode MS"/>
          <w:sz w:val="20"/>
        </w:rPr>
        <w:tab/>
        <w:t>TABLA 1</w:t>
      </w:r>
      <w:r>
        <w:rPr>
          <w:rFonts w:ascii="Arial Unicode MS" w:eastAsia="Arial Unicode MS" w:hAnsi="Arial Unicode MS" w:cs="Arial Unicode MS"/>
          <w:sz w:val="20"/>
        </w:rPr>
        <w:tab/>
        <w:t>TABLA 2</w:t>
      </w:r>
    </w:p>
    <w:p w:rsidR="00650ECE" w:rsidRDefault="00650ECE" w:rsidP="00650ECE">
      <w:pPr>
        <w:pStyle w:val="Prrafodelista"/>
        <w:numPr>
          <w:ilvl w:val="0"/>
          <w:numId w:val="7"/>
        </w:numPr>
        <w:autoSpaceDE w:val="0"/>
        <w:autoSpaceDN w:val="0"/>
        <w:adjustRightInd w:val="0"/>
        <w:spacing w:after="0" w:line="240" w:lineRule="auto"/>
        <w:jc w:val="both"/>
        <w:rPr>
          <w:rFonts w:ascii="Arial Unicode MS" w:eastAsia="Arial Unicode MS" w:hAnsi="Arial Unicode MS" w:cs="Arial Unicode MS"/>
          <w:sz w:val="20"/>
        </w:rPr>
      </w:pPr>
      <w:r>
        <w:rPr>
          <w:rFonts w:ascii="Arial Unicode MS" w:eastAsia="Arial Unicode MS" w:hAnsi="Arial Unicode MS" w:cs="Arial Unicode MS"/>
          <w:sz w:val="20"/>
        </w:rPr>
        <w:t xml:space="preserve"> Representar este juego en forma extensiva</w:t>
      </w:r>
    </w:p>
    <w:p w:rsidR="00650ECE" w:rsidRPr="00681A2B" w:rsidRDefault="00650ECE" w:rsidP="00650ECE">
      <w:pPr>
        <w:pStyle w:val="Prrafodelista"/>
        <w:numPr>
          <w:ilvl w:val="0"/>
          <w:numId w:val="7"/>
        </w:numPr>
        <w:autoSpaceDE w:val="0"/>
        <w:autoSpaceDN w:val="0"/>
        <w:adjustRightInd w:val="0"/>
        <w:spacing w:after="0" w:line="240" w:lineRule="auto"/>
        <w:jc w:val="both"/>
        <w:rPr>
          <w:rFonts w:ascii="Arial Unicode MS" w:eastAsia="Arial Unicode MS" w:hAnsi="Arial Unicode MS" w:cs="Arial Unicode MS"/>
          <w:sz w:val="20"/>
        </w:rPr>
      </w:pPr>
      <w:r>
        <w:rPr>
          <w:rFonts w:ascii="Arial Unicode MS" w:eastAsia="Arial Unicode MS" w:hAnsi="Arial Unicode MS" w:cs="Arial Unicode MS"/>
          <w:sz w:val="20"/>
        </w:rPr>
        <w:t>Encontrar los equilibrios de Nash Bayesianos mostrando claramente su procedimiento.</w:t>
      </w:r>
    </w:p>
    <w:p w:rsidR="00650ECE" w:rsidRPr="00650ECE" w:rsidRDefault="00650ECE" w:rsidP="00650ECE">
      <w:pPr>
        <w:autoSpaceDE w:val="0"/>
        <w:autoSpaceDN w:val="0"/>
        <w:adjustRightInd w:val="0"/>
        <w:spacing w:after="0" w:line="240" w:lineRule="auto"/>
        <w:rPr>
          <w:rFonts w:ascii="Arial Unicode MS" w:eastAsia="Arial Unicode MS" w:hAnsi="Arial Unicode MS" w:cs="Arial Unicode MS"/>
          <w:sz w:val="18"/>
          <w:szCs w:val="18"/>
        </w:rPr>
      </w:pPr>
    </w:p>
    <w:p w:rsidR="000367E4" w:rsidRPr="0030032A" w:rsidRDefault="000367E4" w:rsidP="000367E4">
      <w:pPr>
        <w:spacing w:line="240" w:lineRule="auto"/>
        <w:jc w:val="both"/>
        <w:rPr>
          <w:rFonts w:ascii="Arial Unicode MS" w:eastAsia="Arial Unicode MS" w:hAnsi="Arial Unicode MS" w:cs="Arial Unicode MS"/>
          <w:sz w:val="18"/>
          <w:szCs w:val="18"/>
        </w:rPr>
      </w:pPr>
      <w:r>
        <w:rPr>
          <w:rFonts w:ascii="Arial Unicode MS" w:eastAsia="Arial Unicode MS" w:hAnsi="Arial Unicode MS" w:cs="Arial Unicode MS"/>
          <w:sz w:val="18"/>
          <w:szCs w:val="18"/>
        </w:rPr>
        <w:lastRenderedPageBreak/>
        <w:t>Escuela Superior Politécnica del Litoral</w:t>
      </w:r>
      <w:r>
        <w:rPr>
          <w:rFonts w:ascii="Arial Unicode MS" w:eastAsia="Arial Unicode MS" w:hAnsi="Arial Unicode MS" w:cs="Arial Unicode MS"/>
          <w:sz w:val="18"/>
          <w:szCs w:val="18"/>
        </w:rPr>
        <w:tab/>
        <w:t xml:space="preserve">  </w:t>
      </w:r>
      <w:r>
        <w:rPr>
          <w:rFonts w:ascii="Arial Unicode MS" w:eastAsia="Arial Unicode MS" w:hAnsi="Arial Unicode MS" w:cs="Arial Unicode MS"/>
          <w:sz w:val="18"/>
          <w:szCs w:val="18"/>
        </w:rPr>
        <w:tab/>
        <w:t>Facultad de Economía y Negocios de la ESPOL.</w:t>
      </w:r>
    </w:p>
    <w:p w:rsidR="000367E4" w:rsidRDefault="000367E4" w:rsidP="000367E4">
      <w:pPr>
        <w:spacing w:line="240" w:lineRule="auto"/>
        <w:jc w:val="center"/>
        <w:rPr>
          <w:rFonts w:ascii="Arial Unicode MS" w:eastAsia="Arial Unicode MS" w:hAnsi="Arial Unicode MS" w:cs="Arial Unicode MS"/>
          <w:b/>
          <w:sz w:val="18"/>
          <w:szCs w:val="18"/>
        </w:rPr>
      </w:pPr>
      <w:r w:rsidRPr="0030032A">
        <w:rPr>
          <w:rFonts w:ascii="Arial Unicode MS" w:eastAsia="Arial Unicode MS" w:hAnsi="Arial Unicode MS" w:cs="Arial Unicode MS"/>
          <w:b/>
          <w:sz w:val="18"/>
          <w:szCs w:val="18"/>
        </w:rPr>
        <w:t>EXAMEN MICROECONOMIA III (sobre 60 puntos)</w:t>
      </w:r>
      <w:r w:rsidR="00CA34E4">
        <w:rPr>
          <w:rFonts w:ascii="Arial Unicode MS" w:eastAsia="Arial Unicode MS" w:hAnsi="Arial Unicode MS" w:cs="Arial Unicode MS"/>
          <w:b/>
          <w:sz w:val="18"/>
          <w:szCs w:val="18"/>
        </w:rPr>
        <w:t xml:space="preserve"> PARALELO 251 (MAÑANA)</w:t>
      </w:r>
    </w:p>
    <w:p w:rsidR="001E248D" w:rsidRPr="00794021" w:rsidRDefault="001E248D" w:rsidP="001E248D">
      <w:pPr>
        <w:spacing w:line="240" w:lineRule="auto"/>
        <w:jc w:val="both"/>
        <w:rPr>
          <w:rFonts w:ascii="Arial Unicode MS" w:eastAsia="Arial Unicode MS" w:hAnsi="Arial Unicode MS" w:cs="Arial Unicode MS"/>
          <w:sz w:val="18"/>
          <w:szCs w:val="18"/>
        </w:rPr>
      </w:pPr>
      <w:r w:rsidRPr="00E40309">
        <w:rPr>
          <w:rFonts w:ascii="Arial Unicode MS" w:eastAsia="Arial Unicode MS" w:hAnsi="Arial Unicode MS" w:cs="Arial Unicode MS"/>
          <w:b/>
          <w:sz w:val="18"/>
          <w:szCs w:val="18"/>
        </w:rPr>
        <w:t>I PARTE: TEORIA RESPUESTAS MULTIPLES</w:t>
      </w:r>
      <w:r w:rsidR="00794021">
        <w:rPr>
          <w:rFonts w:ascii="Arial Unicode MS" w:eastAsia="Arial Unicode MS" w:hAnsi="Arial Unicode MS" w:cs="Arial Unicode MS"/>
          <w:b/>
          <w:sz w:val="18"/>
          <w:szCs w:val="18"/>
        </w:rPr>
        <w:t xml:space="preserve">. </w:t>
      </w:r>
      <w:r w:rsidR="00794021">
        <w:rPr>
          <w:rFonts w:ascii="Arial Unicode MS" w:eastAsia="Arial Unicode MS" w:hAnsi="Arial Unicode MS" w:cs="Arial Unicode MS"/>
          <w:sz w:val="18"/>
          <w:szCs w:val="18"/>
        </w:rPr>
        <w:t>15</w:t>
      </w:r>
      <w:r w:rsidR="00794021" w:rsidRPr="0030032A">
        <w:rPr>
          <w:rFonts w:ascii="Arial Unicode MS" w:eastAsia="Arial Unicode MS" w:hAnsi="Arial Unicode MS" w:cs="Arial Unicode MS"/>
          <w:sz w:val="18"/>
          <w:szCs w:val="18"/>
        </w:rPr>
        <w:t xml:space="preserve"> puntos en total. Pueden escoger una o varias alternativas</w:t>
      </w:r>
      <w:r w:rsidR="00794021">
        <w:rPr>
          <w:rFonts w:ascii="Arial Unicode MS" w:eastAsia="Arial Unicode MS" w:hAnsi="Arial Unicode MS" w:cs="Arial Unicode MS"/>
          <w:sz w:val="18"/>
          <w:szCs w:val="18"/>
        </w:rPr>
        <w:t>. Cada pregunta tiene un valor 5 puntos. Escoger 3.</w:t>
      </w:r>
    </w:p>
    <w:p w:rsidR="001E248D" w:rsidRPr="001E248D" w:rsidRDefault="001E248D" w:rsidP="00794021">
      <w:pPr>
        <w:autoSpaceDE w:val="0"/>
        <w:autoSpaceDN w:val="0"/>
        <w:adjustRightInd w:val="0"/>
        <w:spacing w:after="0" w:line="240" w:lineRule="auto"/>
        <w:jc w:val="both"/>
        <w:rPr>
          <w:rFonts w:ascii="Arial Unicode MS" w:eastAsia="Arial Unicode MS" w:hAnsi="Arial Unicode MS" w:cs="Arial Unicode MS"/>
          <w:sz w:val="18"/>
          <w:szCs w:val="18"/>
        </w:rPr>
      </w:pPr>
      <w:r>
        <w:rPr>
          <w:rFonts w:ascii="Arial Unicode MS" w:eastAsia="Arial Unicode MS" w:hAnsi="Arial Unicode MS" w:cs="Arial Unicode MS"/>
          <w:sz w:val="18"/>
          <w:szCs w:val="18"/>
        </w:rPr>
        <w:t>1</w:t>
      </w:r>
      <w:r w:rsidRPr="001E248D">
        <w:rPr>
          <w:rFonts w:ascii="Arial Unicode MS" w:eastAsia="Arial Unicode MS" w:hAnsi="Arial Unicode MS" w:cs="Arial Unicode MS"/>
          <w:sz w:val="18"/>
          <w:szCs w:val="18"/>
        </w:rPr>
        <w:t>. En el caso del liderazgo de precios por parte de una empresa en un</w:t>
      </w:r>
      <w:r>
        <w:rPr>
          <w:rFonts w:ascii="Arial Unicode MS" w:eastAsia="Arial Unicode MS" w:hAnsi="Arial Unicode MS" w:cs="Arial Unicode MS"/>
          <w:sz w:val="18"/>
          <w:szCs w:val="18"/>
        </w:rPr>
        <w:t xml:space="preserve"> </w:t>
      </w:r>
      <w:r w:rsidRPr="001E248D">
        <w:rPr>
          <w:rFonts w:ascii="Arial Unicode MS" w:eastAsia="Arial Unicode MS" w:hAnsi="Arial Unicode MS" w:cs="Arial Unicode MS"/>
          <w:sz w:val="18"/>
          <w:szCs w:val="18"/>
        </w:rPr>
        <w:t>oligopolio, el resto de las empresas producen una cantidad para la que</w:t>
      </w:r>
    </w:p>
    <w:p w:rsidR="001E248D" w:rsidRPr="001E248D" w:rsidRDefault="001E248D" w:rsidP="00794021">
      <w:pPr>
        <w:autoSpaceDE w:val="0"/>
        <w:autoSpaceDN w:val="0"/>
        <w:adjustRightInd w:val="0"/>
        <w:spacing w:after="0" w:line="240" w:lineRule="auto"/>
        <w:jc w:val="both"/>
        <w:rPr>
          <w:rFonts w:ascii="Arial Unicode MS" w:eastAsia="Arial Unicode MS" w:hAnsi="Arial Unicode MS" w:cs="Arial Unicode MS"/>
          <w:sz w:val="18"/>
          <w:szCs w:val="18"/>
        </w:rPr>
      </w:pPr>
      <w:r w:rsidRPr="001E248D">
        <w:rPr>
          <w:rFonts w:ascii="Arial Unicode MS" w:eastAsia="Arial Unicode MS" w:hAnsi="Arial Unicode MS" w:cs="Arial Unicode MS"/>
          <w:sz w:val="18"/>
          <w:szCs w:val="18"/>
        </w:rPr>
        <w:t>a</w:t>
      </w:r>
      <w:r>
        <w:rPr>
          <w:rFonts w:ascii="Arial Unicode MS" w:eastAsia="Arial Unicode MS" w:hAnsi="Arial Unicode MS" w:cs="Arial Unicode MS"/>
          <w:sz w:val="18"/>
          <w:szCs w:val="18"/>
        </w:rPr>
        <w:t>.</w:t>
      </w:r>
      <w:r w:rsidRPr="001E248D">
        <w:rPr>
          <w:rFonts w:ascii="Arial Unicode MS" w:eastAsia="Arial Unicode MS" w:hAnsi="Arial Unicode MS" w:cs="Arial Unicode MS"/>
          <w:sz w:val="18"/>
          <w:szCs w:val="18"/>
        </w:rPr>
        <w:t xml:space="preserve"> </w:t>
      </w:r>
      <w:r>
        <w:rPr>
          <w:rFonts w:ascii="Arial Unicode MS" w:eastAsia="Arial Unicode MS" w:hAnsi="Arial Unicode MS" w:cs="Arial Unicode MS"/>
          <w:sz w:val="18"/>
          <w:szCs w:val="18"/>
        </w:rPr>
        <w:t xml:space="preserve"> </w:t>
      </w:r>
      <w:r w:rsidRPr="001E248D">
        <w:rPr>
          <w:rFonts w:ascii="Arial Unicode MS" w:eastAsia="Arial Unicode MS" w:hAnsi="Arial Unicode MS" w:cs="Arial Unicode MS"/>
          <w:sz w:val="18"/>
          <w:szCs w:val="18"/>
        </w:rPr>
        <w:t>P&gt; Coste Marginal</w:t>
      </w:r>
    </w:p>
    <w:p w:rsidR="001E248D" w:rsidRPr="001E248D" w:rsidRDefault="001E248D" w:rsidP="00794021">
      <w:pPr>
        <w:autoSpaceDE w:val="0"/>
        <w:autoSpaceDN w:val="0"/>
        <w:adjustRightInd w:val="0"/>
        <w:spacing w:after="0" w:line="240" w:lineRule="auto"/>
        <w:jc w:val="both"/>
        <w:rPr>
          <w:rFonts w:ascii="Arial Unicode MS" w:eastAsia="Arial Unicode MS" w:hAnsi="Arial Unicode MS" w:cs="Arial Unicode MS"/>
          <w:sz w:val="18"/>
          <w:szCs w:val="18"/>
        </w:rPr>
      </w:pPr>
      <w:r w:rsidRPr="001E248D">
        <w:rPr>
          <w:rFonts w:ascii="Arial Unicode MS" w:eastAsia="Arial Unicode MS" w:hAnsi="Arial Unicode MS" w:cs="Arial Unicode MS"/>
          <w:sz w:val="18"/>
          <w:szCs w:val="18"/>
        </w:rPr>
        <w:t>b</w:t>
      </w:r>
      <w:r>
        <w:rPr>
          <w:rFonts w:ascii="Arial Unicode MS" w:eastAsia="Arial Unicode MS" w:hAnsi="Arial Unicode MS" w:cs="Arial Unicode MS"/>
          <w:sz w:val="18"/>
          <w:szCs w:val="18"/>
        </w:rPr>
        <w:t>.</w:t>
      </w:r>
      <w:r w:rsidRPr="001E248D">
        <w:rPr>
          <w:rFonts w:ascii="Arial Unicode MS" w:eastAsia="Arial Unicode MS" w:hAnsi="Arial Unicode MS" w:cs="Arial Unicode MS"/>
          <w:sz w:val="18"/>
          <w:szCs w:val="18"/>
        </w:rPr>
        <w:t xml:space="preserve"> </w:t>
      </w:r>
      <w:r>
        <w:rPr>
          <w:rFonts w:ascii="Arial Unicode MS" w:eastAsia="Arial Unicode MS" w:hAnsi="Arial Unicode MS" w:cs="Arial Unicode MS"/>
          <w:sz w:val="18"/>
          <w:szCs w:val="18"/>
        </w:rPr>
        <w:t xml:space="preserve"> </w:t>
      </w:r>
      <w:r w:rsidRPr="001E248D">
        <w:rPr>
          <w:rFonts w:ascii="Arial Unicode MS" w:eastAsia="Arial Unicode MS" w:hAnsi="Arial Unicode MS" w:cs="Arial Unicode MS"/>
          <w:sz w:val="18"/>
          <w:szCs w:val="18"/>
        </w:rPr>
        <w:t>P = Coste Marginal</w:t>
      </w:r>
    </w:p>
    <w:p w:rsidR="001E248D" w:rsidRPr="001E248D" w:rsidRDefault="001E248D" w:rsidP="00794021">
      <w:pPr>
        <w:autoSpaceDE w:val="0"/>
        <w:autoSpaceDN w:val="0"/>
        <w:adjustRightInd w:val="0"/>
        <w:spacing w:after="0" w:line="240" w:lineRule="auto"/>
        <w:jc w:val="both"/>
        <w:rPr>
          <w:rFonts w:ascii="Arial Unicode MS" w:eastAsia="Arial Unicode MS" w:hAnsi="Arial Unicode MS" w:cs="Arial Unicode MS"/>
          <w:sz w:val="18"/>
          <w:szCs w:val="18"/>
        </w:rPr>
      </w:pPr>
      <w:r w:rsidRPr="001E248D">
        <w:rPr>
          <w:rFonts w:ascii="Arial Unicode MS" w:eastAsia="Arial Unicode MS" w:hAnsi="Arial Unicode MS" w:cs="Arial Unicode MS"/>
          <w:sz w:val="18"/>
          <w:szCs w:val="18"/>
        </w:rPr>
        <w:t>c</w:t>
      </w:r>
      <w:r>
        <w:rPr>
          <w:rFonts w:ascii="Arial Unicode MS" w:eastAsia="Arial Unicode MS" w:hAnsi="Arial Unicode MS" w:cs="Arial Unicode MS"/>
          <w:sz w:val="18"/>
          <w:szCs w:val="18"/>
        </w:rPr>
        <w:t>.</w:t>
      </w:r>
      <w:r w:rsidRPr="001E248D">
        <w:rPr>
          <w:rFonts w:ascii="Arial Unicode MS" w:eastAsia="Arial Unicode MS" w:hAnsi="Arial Unicode MS" w:cs="Arial Unicode MS"/>
          <w:sz w:val="18"/>
          <w:szCs w:val="18"/>
        </w:rPr>
        <w:t xml:space="preserve"> </w:t>
      </w:r>
      <w:r>
        <w:rPr>
          <w:rFonts w:ascii="Arial Unicode MS" w:eastAsia="Arial Unicode MS" w:hAnsi="Arial Unicode MS" w:cs="Arial Unicode MS"/>
          <w:sz w:val="18"/>
          <w:szCs w:val="18"/>
        </w:rPr>
        <w:t xml:space="preserve"> </w:t>
      </w:r>
      <w:r w:rsidRPr="001E248D">
        <w:rPr>
          <w:rFonts w:ascii="Arial Unicode MS" w:eastAsia="Arial Unicode MS" w:hAnsi="Arial Unicode MS" w:cs="Arial Unicode MS"/>
          <w:sz w:val="18"/>
          <w:szCs w:val="18"/>
        </w:rPr>
        <w:t>P&lt; Coste Marginal</w:t>
      </w:r>
    </w:p>
    <w:p w:rsidR="001E248D" w:rsidRDefault="001E248D" w:rsidP="00794021">
      <w:pPr>
        <w:spacing w:line="240" w:lineRule="auto"/>
        <w:jc w:val="both"/>
        <w:rPr>
          <w:rFonts w:ascii="Arial Unicode MS" w:eastAsia="Arial Unicode MS" w:hAnsi="Arial Unicode MS" w:cs="Arial Unicode MS"/>
          <w:sz w:val="18"/>
          <w:szCs w:val="18"/>
        </w:rPr>
      </w:pPr>
      <w:r w:rsidRPr="001E248D">
        <w:rPr>
          <w:rFonts w:ascii="Arial Unicode MS" w:eastAsia="Arial Unicode MS" w:hAnsi="Arial Unicode MS" w:cs="Arial Unicode MS"/>
          <w:sz w:val="18"/>
          <w:szCs w:val="18"/>
        </w:rPr>
        <w:t>d</w:t>
      </w:r>
      <w:r>
        <w:rPr>
          <w:rFonts w:ascii="Arial Unicode MS" w:eastAsia="Arial Unicode MS" w:hAnsi="Arial Unicode MS" w:cs="Arial Unicode MS"/>
          <w:sz w:val="18"/>
          <w:szCs w:val="18"/>
        </w:rPr>
        <w:t>.</w:t>
      </w:r>
      <w:r w:rsidRPr="001E248D">
        <w:rPr>
          <w:rFonts w:ascii="Arial Unicode MS" w:eastAsia="Arial Unicode MS" w:hAnsi="Arial Unicode MS" w:cs="Arial Unicode MS"/>
          <w:sz w:val="18"/>
          <w:szCs w:val="18"/>
        </w:rPr>
        <w:t xml:space="preserve"> Cualquiera de las anteriores</w:t>
      </w:r>
      <w:r>
        <w:rPr>
          <w:rFonts w:ascii="Arial Unicode MS" w:eastAsia="Arial Unicode MS" w:hAnsi="Arial Unicode MS" w:cs="Arial Unicode MS"/>
          <w:sz w:val="18"/>
          <w:szCs w:val="18"/>
        </w:rPr>
        <w:t>.</w:t>
      </w:r>
    </w:p>
    <w:p w:rsidR="001E248D" w:rsidRPr="001E248D" w:rsidRDefault="001E248D" w:rsidP="00794021">
      <w:pPr>
        <w:autoSpaceDE w:val="0"/>
        <w:autoSpaceDN w:val="0"/>
        <w:adjustRightInd w:val="0"/>
        <w:spacing w:after="0" w:line="240" w:lineRule="auto"/>
        <w:jc w:val="both"/>
        <w:rPr>
          <w:rFonts w:ascii="Arial Unicode MS" w:eastAsia="Arial Unicode MS" w:hAnsi="Arial Unicode MS" w:cs="Arial Unicode MS"/>
          <w:sz w:val="18"/>
          <w:szCs w:val="18"/>
        </w:rPr>
      </w:pPr>
      <w:r>
        <w:rPr>
          <w:rFonts w:ascii="Arial Unicode MS" w:eastAsia="Arial Unicode MS" w:hAnsi="Arial Unicode MS" w:cs="Arial Unicode MS"/>
          <w:sz w:val="18"/>
          <w:szCs w:val="18"/>
        </w:rPr>
        <w:t>2</w:t>
      </w:r>
      <w:r w:rsidRPr="001E248D">
        <w:rPr>
          <w:rFonts w:ascii="Arial Unicode MS" w:eastAsia="Arial Unicode MS" w:hAnsi="Arial Unicode MS" w:cs="Arial Unicode MS"/>
          <w:sz w:val="18"/>
          <w:szCs w:val="18"/>
        </w:rPr>
        <w:t>. El incentivo para hacer trampa es fuerte en el cartel</w:t>
      </w:r>
      <w:r w:rsidR="00794021">
        <w:rPr>
          <w:rFonts w:ascii="Arial Unicode MS" w:eastAsia="Arial Unicode MS" w:hAnsi="Arial Unicode MS" w:cs="Arial Unicode MS"/>
          <w:sz w:val="18"/>
          <w:szCs w:val="18"/>
        </w:rPr>
        <w:t xml:space="preserve"> que compite en cantidades es</w:t>
      </w:r>
      <w:r w:rsidRPr="001E248D">
        <w:rPr>
          <w:rFonts w:ascii="Arial Unicode MS" w:eastAsia="Arial Unicode MS" w:hAnsi="Arial Unicode MS" w:cs="Arial Unicode MS"/>
          <w:sz w:val="18"/>
          <w:szCs w:val="18"/>
        </w:rPr>
        <w:t xml:space="preserve"> debido a que</w:t>
      </w:r>
      <w:r w:rsidR="00794021">
        <w:rPr>
          <w:rFonts w:ascii="Arial Unicode MS" w:eastAsia="Arial Unicode MS" w:hAnsi="Arial Unicode MS" w:cs="Arial Unicode MS"/>
          <w:sz w:val="18"/>
          <w:szCs w:val="18"/>
        </w:rPr>
        <w:t>:</w:t>
      </w:r>
    </w:p>
    <w:p w:rsidR="001E248D" w:rsidRPr="001E248D" w:rsidRDefault="001E248D" w:rsidP="00794021">
      <w:pPr>
        <w:autoSpaceDE w:val="0"/>
        <w:autoSpaceDN w:val="0"/>
        <w:adjustRightInd w:val="0"/>
        <w:spacing w:after="0" w:line="240" w:lineRule="auto"/>
        <w:jc w:val="both"/>
        <w:rPr>
          <w:rFonts w:ascii="Arial Unicode MS" w:eastAsia="Arial Unicode MS" w:hAnsi="Arial Unicode MS" w:cs="Arial Unicode MS"/>
          <w:sz w:val="18"/>
          <w:szCs w:val="18"/>
        </w:rPr>
      </w:pPr>
      <w:proofErr w:type="gramStart"/>
      <w:r w:rsidRPr="001E248D">
        <w:rPr>
          <w:rFonts w:ascii="Arial Unicode MS" w:eastAsia="Arial Unicode MS" w:hAnsi="Arial Unicode MS" w:cs="Arial Unicode MS"/>
          <w:sz w:val="18"/>
          <w:szCs w:val="18"/>
        </w:rPr>
        <w:t>a</w:t>
      </w:r>
      <w:proofErr w:type="gramEnd"/>
      <w:r w:rsidRPr="001E248D">
        <w:rPr>
          <w:rFonts w:ascii="Arial Unicode MS" w:eastAsia="Arial Unicode MS" w:hAnsi="Arial Unicode MS" w:cs="Arial Unicode MS"/>
          <w:sz w:val="18"/>
          <w:szCs w:val="18"/>
        </w:rPr>
        <w:t xml:space="preserve"> Cada una de las empresas puede incrementar su producción y su</w:t>
      </w:r>
      <w:r w:rsidR="00794021">
        <w:rPr>
          <w:rFonts w:ascii="Arial Unicode MS" w:eastAsia="Arial Unicode MS" w:hAnsi="Arial Unicode MS" w:cs="Arial Unicode MS"/>
          <w:sz w:val="18"/>
          <w:szCs w:val="18"/>
        </w:rPr>
        <w:t xml:space="preserve"> </w:t>
      </w:r>
      <w:r w:rsidRPr="001E248D">
        <w:rPr>
          <w:rFonts w:ascii="Arial Unicode MS" w:eastAsia="Arial Unicode MS" w:hAnsi="Arial Unicode MS" w:cs="Arial Unicode MS"/>
          <w:sz w:val="18"/>
          <w:szCs w:val="18"/>
        </w:rPr>
        <w:t>beneficio reduciendo precios</w:t>
      </w:r>
    </w:p>
    <w:p w:rsidR="001E248D" w:rsidRPr="001E248D" w:rsidRDefault="001E248D" w:rsidP="00794021">
      <w:pPr>
        <w:autoSpaceDE w:val="0"/>
        <w:autoSpaceDN w:val="0"/>
        <w:adjustRightInd w:val="0"/>
        <w:spacing w:after="0" w:line="240" w:lineRule="auto"/>
        <w:jc w:val="both"/>
        <w:rPr>
          <w:rFonts w:ascii="Arial Unicode MS" w:eastAsia="Arial Unicode MS" w:hAnsi="Arial Unicode MS" w:cs="Arial Unicode MS"/>
          <w:sz w:val="18"/>
          <w:szCs w:val="18"/>
        </w:rPr>
      </w:pPr>
      <w:proofErr w:type="gramStart"/>
      <w:r w:rsidRPr="001E248D">
        <w:rPr>
          <w:rFonts w:ascii="Arial Unicode MS" w:eastAsia="Arial Unicode MS" w:hAnsi="Arial Unicode MS" w:cs="Arial Unicode MS"/>
          <w:sz w:val="18"/>
          <w:szCs w:val="18"/>
        </w:rPr>
        <w:t>b</w:t>
      </w:r>
      <w:proofErr w:type="gramEnd"/>
      <w:r w:rsidRPr="001E248D">
        <w:rPr>
          <w:rFonts w:ascii="Arial Unicode MS" w:eastAsia="Arial Unicode MS" w:hAnsi="Arial Unicode MS" w:cs="Arial Unicode MS"/>
          <w:sz w:val="18"/>
          <w:szCs w:val="18"/>
        </w:rPr>
        <w:t xml:space="preserve"> El ingreso marginal es mayor que el costo marginal al precio</w:t>
      </w:r>
      <w:r w:rsidR="00794021">
        <w:rPr>
          <w:rFonts w:ascii="Arial Unicode MS" w:eastAsia="Arial Unicode MS" w:hAnsi="Arial Unicode MS" w:cs="Arial Unicode MS"/>
          <w:sz w:val="18"/>
          <w:szCs w:val="18"/>
        </w:rPr>
        <w:t xml:space="preserve"> </w:t>
      </w:r>
      <w:proofErr w:type="spellStart"/>
      <w:r w:rsidRPr="001E248D">
        <w:rPr>
          <w:rFonts w:ascii="Arial Unicode MS" w:eastAsia="Arial Unicode MS" w:hAnsi="Arial Unicode MS" w:cs="Arial Unicode MS"/>
          <w:sz w:val="18"/>
          <w:szCs w:val="18"/>
        </w:rPr>
        <w:t>maximizador</w:t>
      </w:r>
      <w:proofErr w:type="spellEnd"/>
      <w:r w:rsidRPr="001E248D">
        <w:rPr>
          <w:rFonts w:ascii="Arial Unicode MS" w:eastAsia="Arial Unicode MS" w:hAnsi="Arial Unicode MS" w:cs="Arial Unicode MS"/>
          <w:sz w:val="18"/>
          <w:szCs w:val="18"/>
        </w:rPr>
        <w:t xml:space="preserve"> de beneficios que fija el cartel</w:t>
      </w:r>
    </w:p>
    <w:p w:rsidR="001E248D" w:rsidRDefault="001E248D" w:rsidP="00794021">
      <w:pPr>
        <w:autoSpaceDE w:val="0"/>
        <w:autoSpaceDN w:val="0"/>
        <w:adjustRightInd w:val="0"/>
        <w:spacing w:after="0" w:line="240" w:lineRule="auto"/>
        <w:jc w:val="both"/>
        <w:rPr>
          <w:rFonts w:ascii="Arial Unicode MS" w:eastAsia="Arial Unicode MS" w:hAnsi="Arial Unicode MS" w:cs="Arial Unicode MS"/>
          <w:sz w:val="18"/>
          <w:szCs w:val="18"/>
        </w:rPr>
      </w:pPr>
      <w:proofErr w:type="gramStart"/>
      <w:r w:rsidRPr="001E248D">
        <w:rPr>
          <w:rFonts w:ascii="Arial Unicode MS" w:eastAsia="Arial Unicode MS" w:hAnsi="Arial Unicode MS" w:cs="Arial Unicode MS"/>
          <w:sz w:val="18"/>
          <w:szCs w:val="18"/>
        </w:rPr>
        <w:t>c</w:t>
      </w:r>
      <w:proofErr w:type="gramEnd"/>
      <w:r w:rsidRPr="001E248D">
        <w:rPr>
          <w:rFonts w:ascii="Arial Unicode MS" w:eastAsia="Arial Unicode MS" w:hAnsi="Arial Unicode MS" w:cs="Arial Unicode MS"/>
          <w:sz w:val="18"/>
          <w:szCs w:val="18"/>
        </w:rPr>
        <w:t xml:space="preserve"> Existe un vacío por parte del Gobierno en la regulación de los</w:t>
      </w:r>
      <w:r w:rsidR="00794021">
        <w:rPr>
          <w:rFonts w:ascii="Arial Unicode MS" w:eastAsia="Arial Unicode MS" w:hAnsi="Arial Unicode MS" w:cs="Arial Unicode MS"/>
          <w:sz w:val="18"/>
          <w:szCs w:val="18"/>
        </w:rPr>
        <w:t xml:space="preserve"> </w:t>
      </w:r>
      <w:proofErr w:type="spellStart"/>
      <w:r w:rsidRPr="001E248D">
        <w:rPr>
          <w:rFonts w:ascii="Arial Unicode MS" w:eastAsia="Arial Unicode MS" w:hAnsi="Arial Unicode MS" w:cs="Arial Unicode MS"/>
          <w:sz w:val="18"/>
          <w:szCs w:val="18"/>
        </w:rPr>
        <w:t>cartels</w:t>
      </w:r>
      <w:proofErr w:type="spellEnd"/>
      <w:r w:rsidRPr="001E248D">
        <w:rPr>
          <w:rFonts w:ascii="Arial Unicode MS" w:eastAsia="Arial Unicode MS" w:hAnsi="Arial Unicode MS" w:cs="Arial Unicode MS"/>
          <w:sz w:val="18"/>
          <w:szCs w:val="18"/>
        </w:rPr>
        <w:t xml:space="preserve"> especialmente en el caso de los cartel</w:t>
      </w:r>
      <w:r w:rsidR="00794021">
        <w:rPr>
          <w:rFonts w:ascii="Arial Unicode MS" w:eastAsia="Arial Unicode MS" w:hAnsi="Arial Unicode MS" w:cs="Arial Unicode MS"/>
          <w:sz w:val="18"/>
          <w:szCs w:val="18"/>
        </w:rPr>
        <w:t>e</w:t>
      </w:r>
      <w:r w:rsidRPr="001E248D">
        <w:rPr>
          <w:rFonts w:ascii="Arial Unicode MS" w:eastAsia="Arial Unicode MS" w:hAnsi="Arial Unicode MS" w:cs="Arial Unicode MS"/>
          <w:sz w:val="18"/>
          <w:szCs w:val="18"/>
        </w:rPr>
        <w:t>s cuya producción es</w:t>
      </w:r>
      <w:r w:rsidR="00794021">
        <w:rPr>
          <w:rFonts w:ascii="Arial Unicode MS" w:eastAsia="Arial Unicode MS" w:hAnsi="Arial Unicode MS" w:cs="Arial Unicode MS"/>
          <w:sz w:val="18"/>
          <w:szCs w:val="18"/>
        </w:rPr>
        <w:t xml:space="preserve"> </w:t>
      </w:r>
      <w:r w:rsidRPr="001E248D">
        <w:rPr>
          <w:rFonts w:ascii="Arial Unicode MS" w:eastAsia="Arial Unicode MS" w:hAnsi="Arial Unicode MS" w:cs="Arial Unicode MS"/>
          <w:sz w:val="18"/>
          <w:szCs w:val="18"/>
        </w:rPr>
        <w:t>mundial</w:t>
      </w:r>
    </w:p>
    <w:p w:rsidR="00794021" w:rsidRDefault="00794021" w:rsidP="00794021">
      <w:pPr>
        <w:autoSpaceDE w:val="0"/>
        <w:autoSpaceDN w:val="0"/>
        <w:adjustRightInd w:val="0"/>
        <w:spacing w:after="0" w:line="240" w:lineRule="auto"/>
        <w:jc w:val="both"/>
        <w:rPr>
          <w:rFonts w:ascii="Arial Unicode MS" w:eastAsia="Arial Unicode MS" w:hAnsi="Arial Unicode MS" w:cs="Arial Unicode MS"/>
          <w:sz w:val="18"/>
          <w:szCs w:val="18"/>
        </w:rPr>
      </w:pPr>
      <w:r>
        <w:rPr>
          <w:rFonts w:ascii="Arial Unicode MS" w:eastAsia="Arial Unicode MS" w:hAnsi="Arial Unicode MS" w:cs="Arial Unicode MS"/>
          <w:sz w:val="18"/>
          <w:szCs w:val="18"/>
        </w:rPr>
        <w:t>d. La tasa de interés para calcular el valor presente tiende a 1.</w:t>
      </w:r>
    </w:p>
    <w:p w:rsidR="00794021" w:rsidRDefault="00794021" w:rsidP="00794021">
      <w:pPr>
        <w:autoSpaceDE w:val="0"/>
        <w:autoSpaceDN w:val="0"/>
        <w:adjustRightInd w:val="0"/>
        <w:spacing w:after="0" w:line="240" w:lineRule="auto"/>
        <w:jc w:val="both"/>
        <w:rPr>
          <w:rFonts w:ascii="Arial Unicode MS" w:eastAsia="Arial Unicode MS" w:hAnsi="Arial Unicode MS" w:cs="Arial Unicode MS"/>
          <w:sz w:val="18"/>
          <w:szCs w:val="18"/>
        </w:rPr>
      </w:pPr>
      <w:r>
        <w:rPr>
          <w:rFonts w:ascii="Arial Unicode MS" w:eastAsia="Arial Unicode MS" w:hAnsi="Arial Unicode MS" w:cs="Arial Unicode MS"/>
          <w:sz w:val="18"/>
          <w:szCs w:val="18"/>
        </w:rPr>
        <w:t>e. Ninguna de las anteriores.</w:t>
      </w:r>
    </w:p>
    <w:p w:rsidR="00794021" w:rsidRDefault="00794021" w:rsidP="001E248D">
      <w:pPr>
        <w:autoSpaceDE w:val="0"/>
        <w:autoSpaceDN w:val="0"/>
        <w:adjustRightInd w:val="0"/>
        <w:spacing w:after="0" w:line="240" w:lineRule="auto"/>
        <w:rPr>
          <w:rFonts w:ascii="Arial Unicode MS" w:eastAsia="Arial Unicode MS" w:hAnsi="Arial Unicode MS" w:cs="Arial Unicode MS"/>
          <w:sz w:val="18"/>
          <w:szCs w:val="18"/>
        </w:rPr>
      </w:pPr>
    </w:p>
    <w:p w:rsidR="00794021" w:rsidRPr="0030032A" w:rsidRDefault="00794021" w:rsidP="00794021">
      <w:pPr>
        <w:pStyle w:val="Prrafodelista"/>
        <w:numPr>
          <w:ilvl w:val="0"/>
          <w:numId w:val="6"/>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En lo referente a las  estrategias puras y sus equilibrios:</w:t>
      </w:r>
    </w:p>
    <w:p w:rsidR="00794021" w:rsidRPr="0030032A" w:rsidRDefault="00794021" w:rsidP="00794021">
      <w:pPr>
        <w:pStyle w:val="Prrafodelista"/>
        <w:numPr>
          <w:ilvl w:val="1"/>
          <w:numId w:val="6"/>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Las estrategias puras Son un concepto completamente diferente del de estrategias mixtas</w:t>
      </w:r>
    </w:p>
    <w:p w:rsidR="00794021" w:rsidRPr="0030032A" w:rsidRDefault="00794021" w:rsidP="00794021">
      <w:pPr>
        <w:pStyle w:val="Prrafodelista"/>
        <w:numPr>
          <w:ilvl w:val="1"/>
          <w:numId w:val="6"/>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Las estrategias puras Son el caso extremo de las estrategias mixtas, σ = 1 o  σ = 0</w:t>
      </w:r>
    </w:p>
    <w:p w:rsidR="00794021" w:rsidRPr="0030032A" w:rsidRDefault="00794021" w:rsidP="00794021">
      <w:pPr>
        <w:pStyle w:val="Prrafodelista"/>
        <w:numPr>
          <w:ilvl w:val="1"/>
          <w:numId w:val="6"/>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Los equilibrios en estrategias mixtas contienen a los equilibrios en estrategias  puras.</w:t>
      </w:r>
    </w:p>
    <w:p w:rsidR="00794021" w:rsidRPr="0030032A" w:rsidRDefault="00794021" w:rsidP="00794021">
      <w:pPr>
        <w:pStyle w:val="Prrafodelista"/>
        <w:numPr>
          <w:ilvl w:val="1"/>
          <w:numId w:val="6"/>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Literales a y b</w:t>
      </w:r>
    </w:p>
    <w:p w:rsidR="00794021" w:rsidRPr="0030032A" w:rsidRDefault="00794021" w:rsidP="00794021">
      <w:pPr>
        <w:pStyle w:val="Prrafodelista"/>
        <w:numPr>
          <w:ilvl w:val="1"/>
          <w:numId w:val="6"/>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Literales b y c</w:t>
      </w:r>
    </w:p>
    <w:p w:rsidR="00794021" w:rsidRPr="0030032A" w:rsidRDefault="00794021" w:rsidP="00794021">
      <w:pPr>
        <w:pStyle w:val="Prrafodelista"/>
        <w:numPr>
          <w:ilvl w:val="1"/>
          <w:numId w:val="6"/>
        </w:numPr>
        <w:spacing w:line="240" w:lineRule="auto"/>
        <w:jc w:val="both"/>
        <w:rPr>
          <w:rFonts w:ascii="Arial Unicode MS" w:eastAsia="Arial Unicode MS" w:hAnsi="Arial Unicode MS" w:cs="Arial Unicode MS"/>
          <w:sz w:val="18"/>
          <w:szCs w:val="18"/>
        </w:rPr>
      </w:pPr>
      <w:r w:rsidRPr="0030032A">
        <w:rPr>
          <w:rFonts w:ascii="Arial Unicode MS" w:eastAsia="Arial Unicode MS" w:hAnsi="Arial Unicode MS" w:cs="Arial Unicode MS"/>
          <w:sz w:val="18"/>
          <w:szCs w:val="18"/>
        </w:rPr>
        <w:t>Literales a y c</w:t>
      </w:r>
    </w:p>
    <w:p w:rsidR="00794021" w:rsidRDefault="00794021" w:rsidP="00794021">
      <w:pPr>
        <w:pStyle w:val="Prrafodelista"/>
        <w:numPr>
          <w:ilvl w:val="0"/>
          <w:numId w:val="6"/>
        </w:numPr>
        <w:autoSpaceDE w:val="0"/>
        <w:autoSpaceDN w:val="0"/>
        <w:adjustRightInd w:val="0"/>
        <w:spacing w:after="0" w:line="240" w:lineRule="auto"/>
        <w:rPr>
          <w:rFonts w:ascii="Arial Unicode MS" w:eastAsia="Arial Unicode MS" w:hAnsi="Arial Unicode MS" w:cs="Arial Unicode MS"/>
          <w:sz w:val="18"/>
          <w:szCs w:val="18"/>
        </w:rPr>
      </w:pPr>
      <w:r>
        <w:rPr>
          <w:rFonts w:ascii="Arial Unicode MS" w:eastAsia="Arial Unicode MS" w:hAnsi="Arial Unicode MS" w:cs="Arial Unicode MS"/>
          <w:sz w:val="18"/>
          <w:szCs w:val="18"/>
        </w:rPr>
        <w:t>En lo referente a los juegos Bayesianos.</w:t>
      </w:r>
    </w:p>
    <w:p w:rsidR="00794021" w:rsidRDefault="00794021" w:rsidP="00794021">
      <w:pPr>
        <w:pStyle w:val="Prrafodelista"/>
        <w:numPr>
          <w:ilvl w:val="1"/>
          <w:numId w:val="6"/>
        </w:numPr>
        <w:autoSpaceDE w:val="0"/>
        <w:autoSpaceDN w:val="0"/>
        <w:adjustRightInd w:val="0"/>
        <w:spacing w:after="0" w:line="240" w:lineRule="auto"/>
        <w:rPr>
          <w:rFonts w:ascii="Arial Unicode MS" w:eastAsia="Arial Unicode MS" w:hAnsi="Arial Unicode MS" w:cs="Arial Unicode MS"/>
          <w:sz w:val="18"/>
          <w:szCs w:val="18"/>
        </w:rPr>
      </w:pPr>
      <w:r>
        <w:rPr>
          <w:rFonts w:ascii="Arial Unicode MS" w:eastAsia="Arial Unicode MS" w:hAnsi="Arial Unicode MS" w:cs="Arial Unicode MS"/>
          <w:sz w:val="18"/>
          <w:szCs w:val="18"/>
        </w:rPr>
        <w:t>Estos son juegos estáticos con información incompleta</w:t>
      </w:r>
      <w:r w:rsidR="00C46C6C">
        <w:rPr>
          <w:rFonts w:ascii="Arial Unicode MS" w:eastAsia="Arial Unicode MS" w:hAnsi="Arial Unicode MS" w:cs="Arial Unicode MS"/>
          <w:sz w:val="18"/>
          <w:szCs w:val="18"/>
        </w:rPr>
        <w:t xml:space="preserve"> pero perfecta</w:t>
      </w:r>
    </w:p>
    <w:p w:rsidR="00794021" w:rsidRPr="00794021" w:rsidRDefault="00C46C6C" w:rsidP="00794021">
      <w:pPr>
        <w:pStyle w:val="Prrafodelista"/>
        <w:numPr>
          <w:ilvl w:val="1"/>
          <w:numId w:val="6"/>
        </w:numPr>
        <w:autoSpaceDE w:val="0"/>
        <w:autoSpaceDN w:val="0"/>
        <w:adjustRightInd w:val="0"/>
        <w:spacing w:after="0" w:line="240" w:lineRule="auto"/>
        <w:rPr>
          <w:rFonts w:ascii="Arial Unicode MS" w:eastAsia="Arial Unicode MS" w:hAnsi="Arial Unicode MS" w:cs="Arial Unicode MS"/>
          <w:sz w:val="18"/>
          <w:szCs w:val="18"/>
        </w:rPr>
      </w:pPr>
      <w:r>
        <w:rPr>
          <w:rFonts w:ascii="Arial Unicode MS" w:eastAsia="Arial Unicode MS" w:hAnsi="Arial Unicode MS" w:cs="Arial Unicode MS"/>
          <w:sz w:val="18"/>
          <w:szCs w:val="18"/>
        </w:rPr>
        <w:t>Estos son juegos dinámicos</w:t>
      </w:r>
      <w:r w:rsidR="00794021">
        <w:rPr>
          <w:rFonts w:ascii="Arial Unicode MS" w:eastAsia="Arial Unicode MS" w:hAnsi="Arial Unicode MS" w:cs="Arial Unicode MS"/>
          <w:sz w:val="18"/>
          <w:szCs w:val="18"/>
        </w:rPr>
        <w:t xml:space="preserve"> con información incompleta</w:t>
      </w:r>
      <w:r>
        <w:rPr>
          <w:rFonts w:ascii="Arial Unicode MS" w:eastAsia="Arial Unicode MS" w:hAnsi="Arial Unicode MS" w:cs="Arial Unicode MS"/>
          <w:sz w:val="18"/>
          <w:szCs w:val="18"/>
        </w:rPr>
        <w:t xml:space="preserve"> e imperfecta</w:t>
      </w:r>
    </w:p>
    <w:p w:rsidR="00794021" w:rsidRDefault="00C46C6C" w:rsidP="00794021">
      <w:pPr>
        <w:pStyle w:val="Prrafodelista"/>
        <w:numPr>
          <w:ilvl w:val="1"/>
          <w:numId w:val="6"/>
        </w:numPr>
        <w:autoSpaceDE w:val="0"/>
        <w:autoSpaceDN w:val="0"/>
        <w:adjustRightInd w:val="0"/>
        <w:spacing w:after="0" w:line="240" w:lineRule="auto"/>
        <w:rPr>
          <w:rFonts w:ascii="Arial Unicode MS" w:eastAsia="Arial Unicode MS" w:hAnsi="Arial Unicode MS" w:cs="Arial Unicode MS"/>
          <w:sz w:val="18"/>
          <w:szCs w:val="18"/>
        </w:rPr>
      </w:pPr>
      <w:r>
        <w:rPr>
          <w:rFonts w:ascii="Arial Unicode MS" w:eastAsia="Arial Unicode MS" w:hAnsi="Arial Unicode MS" w:cs="Arial Unicode MS"/>
          <w:sz w:val="18"/>
          <w:szCs w:val="18"/>
        </w:rPr>
        <w:t>Ninguna de las anteriores.</w:t>
      </w:r>
    </w:p>
    <w:p w:rsidR="00C46C6C" w:rsidRPr="00794021" w:rsidRDefault="00C46C6C" w:rsidP="00C46C6C">
      <w:pPr>
        <w:pStyle w:val="Prrafodelista"/>
        <w:autoSpaceDE w:val="0"/>
        <w:autoSpaceDN w:val="0"/>
        <w:adjustRightInd w:val="0"/>
        <w:spacing w:after="0" w:line="240" w:lineRule="auto"/>
        <w:ind w:left="1080"/>
        <w:rPr>
          <w:rFonts w:ascii="Arial Unicode MS" w:eastAsia="Arial Unicode MS" w:hAnsi="Arial Unicode MS" w:cs="Arial Unicode MS"/>
          <w:sz w:val="18"/>
          <w:szCs w:val="18"/>
        </w:rPr>
      </w:pPr>
    </w:p>
    <w:p w:rsidR="00C46C6C" w:rsidRDefault="00794021" w:rsidP="00C46C6C">
      <w:pPr>
        <w:spacing w:line="240" w:lineRule="auto"/>
        <w:jc w:val="both"/>
        <w:rPr>
          <w:rFonts w:ascii="Arial Unicode MS" w:eastAsia="Arial Unicode MS" w:hAnsi="Arial Unicode MS" w:cs="Arial Unicode MS"/>
          <w:b/>
          <w:sz w:val="18"/>
          <w:szCs w:val="18"/>
        </w:rPr>
      </w:pPr>
      <w:r w:rsidRPr="00794021">
        <w:rPr>
          <w:rFonts w:ascii="Arial Unicode MS" w:eastAsia="Arial Unicode MS" w:hAnsi="Arial Unicode MS" w:cs="Arial Unicode MS"/>
          <w:b/>
          <w:sz w:val="18"/>
          <w:szCs w:val="18"/>
        </w:rPr>
        <w:t>II PARTE: EJERCICIOS (50%)  (15 puntos cada ejercicio)</w:t>
      </w:r>
    </w:p>
    <w:p w:rsidR="00A44155" w:rsidRPr="00C46C6C" w:rsidRDefault="000367E4" w:rsidP="00C46C6C">
      <w:pPr>
        <w:pStyle w:val="Prrafodelista"/>
        <w:numPr>
          <w:ilvl w:val="0"/>
          <w:numId w:val="11"/>
        </w:numPr>
        <w:spacing w:line="240" w:lineRule="auto"/>
        <w:jc w:val="both"/>
        <w:rPr>
          <w:rFonts w:ascii="Arial Unicode MS" w:eastAsia="Arial Unicode MS" w:hAnsi="Arial Unicode MS" w:cs="Arial Unicode MS"/>
          <w:b/>
          <w:sz w:val="18"/>
          <w:szCs w:val="18"/>
        </w:rPr>
      </w:pPr>
      <w:r w:rsidRPr="00C46C6C">
        <w:rPr>
          <w:rFonts w:ascii="Arial Unicode MS" w:eastAsia="Arial Unicode MS" w:hAnsi="Arial Unicode MS" w:cs="Arial Unicode MS"/>
          <w:sz w:val="18"/>
          <w:szCs w:val="18"/>
        </w:rPr>
        <w:t xml:space="preserve">Para hacer la paz, hay que prepararse para la guerra. Considere el siguiente juego en el cual los países 1 y 2 deben decidir simultáneamente si adquirir armas (A) o no (N). En una segunda etapa del juego el país 1 observa si 2 ha adquirido armas o no y debe decidir si hacer </w:t>
      </w:r>
      <w:proofErr w:type="spellStart"/>
      <w:r w:rsidRPr="00C46C6C">
        <w:rPr>
          <w:rFonts w:ascii="Arial Unicode MS" w:eastAsia="Arial Unicode MS" w:hAnsi="Arial Unicode MS" w:cs="Arial Unicode MS"/>
          <w:sz w:val="18"/>
          <w:szCs w:val="18"/>
        </w:rPr>
        <w:t>l a</w:t>
      </w:r>
      <w:proofErr w:type="spellEnd"/>
      <w:r w:rsidRPr="00C46C6C">
        <w:rPr>
          <w:rFonts w:ascii="Arial Unicode MS" w:eastAsia="Arial Unicode MS" w:hAnsi="Arial Unicode MS" w:cs="Arial Unicode MS"/>
          <w:sz w:val="18"/>
          <w:szCs w:val="18"/>
        </w:rPr>
        <w:t xml:space="preserve"> paz (P) o la guerra (G).</w:t>
      </w:r>
    </w:p>
    <w:p w:rsidR="00446A14" w:rsidRPr="000367E4" w:rsidRDefault="000367E4" w:rsidP="00C46C6C">
      <w:pPr>
        <w:spacing w:line="240" w:lineRule="auto"/>
        <w:jc w:val="center"/>
        <w:rPr>
          <w:rFonts w:ascii="Arial Unicode MS" w:eastAsia="Arial Unicode MS" w:hAnsi="Arial Unicode MS" w:cs="Arial Unicode MS"/>
          <w:sz w:val="18"/>
          <w:szCs w:val="18"/>
        </w:rPr>
      </w:pPr>
      <w:r>
        <w:rPr>
          <w:rFonts w:ascii="Arial Unicode MS" w:eastAsia="Arial Unicode MS" w:hAnsi="Arial Unicode MS" w:cs="Arial Unicode MS"/>
          <w:noProof/>
          <w:sz w:val="18"/>
          <w:szCs w:val="18"/>
          <w:lang w:eastAsia="es-ES"/>
        </w:rPr>
        <w:lastRenderedPageBreak/>
        <w:drawing>
          <wp:inline distT="0" distB="0" distL="0" distR="0">
            <wp:extent cx="3295650" cy="2306243"/>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3295650" cy="2306243"/>
                    </a:xfrm>
                    <a:prstGeom prst="rect">
                      <a:avLst/>
                    </a:prstGeom>
                    <a:noFill/>
                    <a:ln w="9525">
                      <a:noFill/>
                      <a:miter lim="800000"/>
                      <a:headEnd/>
                      <a:tailEnd/>
                    </a:ln>
                  </pic:spPr>
                </pic:pic>
              </a:graphicData>
            </a:graphic>
          </wp:inline>
        </w:drawing>
      </w:r>
    </w:p>
    <w:p w:rsidR="000367E4" w:rsidRDefault="000367E4" w:rsidP="000367E4">
      <w:pPr>
        <w:pStyle w:val="Prrafodelista"/>
        <w:numPr>
          <w:ilvl w:val="0"/>
          <w:numId w:val="8"/>
        </w:numPr>
        <w:rPr>
          <w:rFonts w:ascii="Arial Unicode MS" w:eastAsia="Arial Unicode MS" w:hAnsi="Arial Unicode MS" w:cs="Arial Unicode MS"/>
          <w:sz w:val="18"/>
          <w:szCs w:val="18"/>
        </w:rPr>
      </w:pPr>
      <w:r>
        <w:rPr>
          <w:rFonts w:ascii="Arial Unicode MS" w:eastAsia="Arial Unicode MS" w:hAnsi="Arial Unicode MS" w:cs="Arial Unicode MS"/>
          <w:sz w:val="18"/>
          <w:szCs w:val="18"/>
        </w:rPr>
        <w:t>Encuentre el Equilibrio de Nash Perfecto en Subjuegos.</w:t>
      </w:r>
      <w:r w:rsidR="004D1E55">
        <w:rPr>
          <w:rFonts w:ascii="Arial Unicode MS" w:eastAsia="Arial Unicode MS" w:hAnsi="Arial Unicode MS" w:cs="Arial Unicode MS"/>
          <w:sz w:val="18"/>
          <w:szCs w:val="18"/>
        </w:rPr>
        <w:t xml:space="preserve"> (10 puntos)</w:t>
      </w:r>
    </w:p>
    <w:p w:rsidR="000367E4" w:rsidRDefault="000367E4" w:rsidP="000367E4">
      <w:pPr>
        <w:pStyle w:val="Prrafodelista"/>
        <w:numPr>
          <w:ilvl w:val="0"/>
          <w:numId w:val="8"/>
        </w:numPr>
        <w:jc w:val="both"/>
        <w:rPr>
          <w:rFonts w:ascii="Arial Unicode MS" w:eastAsia="Arial Unicode MS" w:hAnsi="Arial Unicode MS" w:cs="Arial Unicode MS"/>
          <w:sz w:val="18"/>
          <w:szCs w:val="18"/>
        </w:rPr>
      </w:pPr>
      <w:r>
        <w:rPr>
          <w:rFonts w:ascii="Arial Unicode MS" w:eastAsia="Arial Unicode MS" w:hAnsi="Arial Unicode MS" w:cs="Arial Unicode MS"/>
          <w:sz w:val="18"/>
          <w:szCs w:val="18"/>
        </w:rPr>
        <w:t xml:space="preserve">Represente este juego en forma normal y determine si existen equilibrios que representan amenazas no </w:t>
      </w:r>
      <w:r w:rsidR="00666C57">
        <w:rPr>
          <w:rFonts w:ascii="Arial Unicode MS" w:eastAsia="Arial Unicode MS" w:hAnsi="Arial Unicode MS" w:cs="Arial Unicode MS"/>
          <w:sz w:val="18"/>
          <w:szCs w:val="18"/>
        </w:rPr>
        <w:t>creíbles</w:t>
      </w:r>
      <w:r>
        <w:rPr>
          <w:rFonts w:ascii="Arial Unicode MS" w:eastAsia="Arial Unicode MS" w:hAnsi="Arial Unicode MS" w:cs="Arial Unicode MS"/>
          <w:sz w:val="18"/>
          <w:szCs w:val="18"/>
        </w:rPr>
        <w:t>.</w:t>
      </w:r>
      <w:r w:rsidR="004D1E55">
        <w:rPr>
          <w:rFonts w:ascii="Arial Unicode MS" w:eastAsia="Arial Unicode MS" w:hAnsi="Arial Unicode MS" w:cs="Arial Unicode MS"/>
          <w:sz w:val="18"/>
          <w:szCs w:val="18"/>
        </w:rPr>
        <w:t xml:space="preserve"> (5 puntos)</w:t>
      </w:r>
    </w:p>
    <w:p w:rsidR="00666C57" w:rsidRDefault="00666C57" w:rsidP="00666C57">
      <w:pPr>
        <w:pStyle w:val="Prrafodelista"/>
        <w:numPr>
          <w:ilvl w:val="0"/>
          <w:numId w:val="8"/>
        </w:numPr>
        <w:spacing w:line="240" w:lineRule="auto"/>
        <w:jc w:val="both"/>
        <w:rPr>
          <w:rFonts w:ascii="Arial Unicode MS" w:eastAsia="Arial Unicode MS" w:hAnsi="Arial Unicode MS" w:cs="Arial Unicode MS"/>
          <w:sz w:val="20"/>
          <w:szCs w:val="20"/>
        </w:rPr>
      </w:pPr>
      <w:r>
        <w:rPr>
          <w:rFonts w:ascii="Arial Unicode MS" w:eastAsia="Arial Unicode MS" w:hAnsi="Arial Unicode MS" w:cs="Arial Unicode MS"/>
          <w:sz w:val="20"/>
          <w:szCs w:val="20"/>
        </w:rPr>
        <w:t>Suponga ahora que los países están decidiendo si hacer o no un Acuerdo para no comprar armas, con los siguientes pagos</w:t>
      </w:r>
      <w:r w:rsidR="004D1E55">
        <w:rPr>
          <w:rFonts w:ascii="Arial Unicode MS" w:eastAsia="Arial Unicode MS" w:hAnsi="Arial Unicode MS" w:cs="Arial Unicode MS"/>
          <w:sz w:val="20"/>
          <w:szCs w:val="20"/>
        </w:rPr>
        <w:t>(5 puntos)</w:t>
      </w:r>
      <w:r>
        <w:rPr>
          <w:rFonts w:ascii="Arial Unicode MS" w:eastAsia="Arial Unicode MS" w:hAnsi="Arial Unicode MS" w:cs="Arial Unicode MS"/>
          <w:sz w:val="20"/>
          <w:szCs w:val="20"/>
        </w:rPr>
        <w:t>:</w:t>
      </w:r>
    </w:p>
    <w:tbl>
      <w:tblPr>
        <w:tblStyle w:val="Tablaconcuadrcula"/>
        <w:tblW w:w="0" w:type="auto"/>
        <w:jc w:val="center"/>
        <w:tblInd w:w="360" w:type="dxa"/>
        <w:tblLook w:val="04A0"/>
      </w:tblPr>
      <w:tblGrid>
        <w:gridCol w:w="2787"/>
        <w:gridCol w:w="2786"/>
        <w:gridCol w:w="2787"/>
      </w:tblGrid>
      <w:tr w:rsidR="00666C57" w:rsidTr="00A954E2">
        <w:trPr>
          <w:jc w:val="center"/>
        </w:trPr>
        <w:tc>
          <w:tcPr>
            <w:tcW w:w="2881" w:type="dxa"/>
          </w:tcPr>
          <w:p w:rsidR="00666C57" w:rsidRDefault="00666C57" w:rsidP="00A954E2">
            <w:pPr>
              <w:jc w:val="both"/>
              <w:rPr>
                <w:rFonts w:ascii="Arial Unicode MS" w:eastAsia="Arial Unicode MS" w:hAnsi="Arial Unicode MS" w:cs="Arial Unicode MS"/>
                <w:sz w:val="20"/>
                <w:szCs w:val="20"/>
              </w:rPr>
            </w:pPr>
          </w:p>
        </w:tc>
        <w:tc>
          <w:tcPr>
            <w:tcW w:w="2881" w:type="dxa"/>
          </w:tcPr>
          <w:p w:rsidR="00666C57" w:rsidRDefault="00666C57" w:rsidP="00666C57">
            <w:pPr>
              <w:jc w:val="both"/>
              <w:rPr>
                <w:rFonts w:ascii="Arial Unicode MS" w:eastAsia="Arial Unicode MS" w:hAnsi="Arial Unicode MS" w:cs="Arial Unicode MS"/>
                <w:sz w:val="20"/>
                <w:szCs w:val="20"/>
              </w:rPr>
            </w:pPr>
            <w:r>
              <w:rPr>
                <w:rFonts w:ascii="Arial Unicode MS" w:eastAsia="Arial Unicode MS" w:hAnsi="Arial Unicode MS" w:cs="Arial Unicode MS"/>
                <w:sz w:val="20"/>
                <w:szCs w:val="20"/>
              </w:rPr>
              <w:t>País 2 no compra armas</w:t>
            </w:r>
          </w:p>
        </w:tc>
        <w:tc>
          <w:tcPr>
            <w:tcW w:w="2882" w:type="dxa"/>
          </w:tcPr>
          <w:p w:rsidR="00666C57" w:rsidRDefault="00666C57" w:rsidP="00A954E2">
            <w:pPr>
              <w:jc w:val="both"/>
              <w:rPr>
                <w:rFonts w:ascii="Arial Unicode MS" w:eastAsia="Arial Unicode MS" w:hAnsi="Arial Unicode MS" w:cs="Arial Unicode MS"/>
                <w:sz w:val="20"/>
                <w:szCs w:val="20"/>
              </w:rPr>
            </w:pPr>
            <w:r>
              <w:rPr>
                <w:rFonts w:ascii="Arial Unicode MS" w:eastAsia="Arial Unicode MS" w:hAnsi="Arial Unicode MS" w:cs="Arial Unicode MS"/>
                <w:sz w:val="20"/>
                <w:szCs w:val="20"/>
              </w:rPr>
              <w:t>País 2 compra armas</w:t>
            </w:r>
          </w:p>
        </w:tc>
      </w:tr>
      <w:tr w:rsidR="00666C57" w:rsidTr="00A954E2">
        <w:trPr>
          <w:jc w:val="center"/>
        </w:trPr>
        <w:tc>
          <w:tcPr>
            <w:tcW w:w="2881" w:type="dxa"/>
          </w:tcPr>
          <w:p w:rsidR="00666C57" w:rsidRDefault="00666C57" w:rsidP="00666C57">
            <w:pPr>
              <w:jc w:val="both"/>
              <w:rPr>
                <w:rFonts w:ascii="Arial Unicode MS" w:eastAsia="Arial Unicode MS" w:hAnsi="Arial Unicode MS" w:cs="Arial Unicode MS"/>
                <w:sz w:val="20"/>
                <w:szCs w:val="20"/>
              </w:rPr>
            </w:pPr>
            <w:r>
              <w:rPr>
                <w:rFonts w:ascii="Arial Unicode MS" w:eastAsia="Arial Unicode MS" w:hAnsi="Arial Unicode MS" w:cs="Arial Unicode MS"/>
                <w:sz w:val="20"/>
                <w:szCs w:val="20"/>
              </w:rPr>
              <w:t>País 1 no compra armas</w:t>
            </w:r>
          </w:p>
        </w:tc>
        <w:tc>
          <w:tcPr>
            <w:tcW w:w="2881" w:type="dxa"/>
          </w:tcPr>
          <w:p w:rsidR="00666C57" w:rsidRPr="003D5C82" w:rsidRDefault="00666C57" w:rsidP="00A954E2">
            <w:pPr>
              <w:jc w:val="center"/>
              <w:rPr>
                <w:rFonts w:ascii="Arial Unicode MS" w:eastAsia="Arial Unicode MS" w:hAnsi="Arial Unicode MS" w:cs="Arial Unicode MS"/>
                <w:b/>
                <w:sz w:val="20"/>
                <w:szCs w:val="20"/>
              </w:rPr>
            </w:pPr>
            <w:r w:rsidRPr="003D5C82">
              <w:rPr>
                <w:rFonts w:ascii="Arial Unicode MS" w:eastAsia="Arial Unicode MS" w:hAnsi="Arial Unicode MS" w:cs="Arial Unicode MS"/>
                <w:b/>
                <w:sz w:val="20"/>
                <w:szCs w:val="20"/>
              </w:rPr>
              <w:t>4,4</w:t>
            </w:r>
          </w:p>
        </w:tc>
        <w:tc>
          <w:tcPr>
            <w:tcW w:w="2882" w:type="dxa"/>
          </w:tcPr>
          <w:p w:rsidR="00666C57" w:rsidRPr="003D5C82" w:rsidRDefault="00666C57" w:rsidP="00A954E2">
            <w:pPr>
              <w:jc w:val="center"/>
              <w:rPr>
                <w:rFonts w:ascii="Arial Unicode MS" w:eastAsia="Arial Unicode MS" w:hAnsi="Arial Unicode MS" w:cs="Arial Unicode MS"/>
                <w:b/>
                <w:sz w:val="20"/>
                <w:szCs w:val="20"/>
              </w:rPr>
            </w:pPr>
            <w:r w:rsidRPr="003D5C82">
              <w:rPr>
                <w:rFonts w:ascii="Arial Unicode MS" w:eastAsia="Arial Unicode MS" w:hAnsi="Arial Unicode MS" w:cs="Arial Unicode MS"/>
                <w:b/>
                <w:sz w:val="20"/>
                <w:szCs w:val="20"/>
              </w:rPr>
              <w:t>0, 5</w:t>
            </w:r>
          </w:p>
        </w:tc>
      </w:tr>
      <w:tr w:rsidR="00666C57" w:rsidTr="00A954E2">
        <w:trPr>
          <w:jc w:val="center"/>
        </w:trPr>
        <w:tc>
          <w:tcPr>
            <w:tcW w:w="2881" w:type="dxa"/>
          </w:tcPr>
          <w:p w:rsidR="00666C57" w:rsidRDefault="00666C57" w:rsidP="00C46C6C">
            <w:pPr>
              <w:jc w:val="both"/>
              <w:rPr>
                <w:rFonts w:ascii="Arial Unicode MS" w:eastAsia="Arial Unicode MS" w:hAnsi="Arial Unicode MS" w:cs="Arial Unicode MS"/>
                <w:sz w:val="20"/>
                <w:szCs w:val="20"/>
              </w:rPr>
            </w:pPr>
            <w:r>
              <w:rPr>
                <w:rFonts w:ascii="Arial Unicode MS" w:eastAsia="Arial Unicode MS" w:hAnsi="Arial Unicode MS" w:cs="Arial Unicode MS"/>
                <w:sz w:val="20"/>
                <w:szCs w:val="20"/>
              </w:rPr>
              <w:t xml:space="preserve">País 1 compra armas </w:t>
            </w:r>
          </w:p>
        </w:tc>
        <w:tc>
          <w:tcPr>
            <w:tcW w:w="2881" w:type="dxa"/>
          </w:tcPr>
          <w:p w:rsidR="00666C57" w:rsidRPr="003D5C82" w:rsidRDefault="00666C57" w:rsidP="00A954E2">
            <w:pPr>
              <w:jc w:val="center"/>
              <w:rPr>
                <w:rFonts w:ascii="Arial Unicode MS" w:eastAsia="Arial Unicode MS" w:hAnsi="Arial Unicode MS" w:cs="Arial Unicode MS"/>
                <w:b/>
                <w:sz w:val="20"/>
                <w:szCs w:val="20"/>
              </w:rPr>
            </w:pPr>
            <w:r w:rsidRPr="003D5C82">
              <w:rPr>
                <w:rFonts w:ascii="Arial Unicode MS" w:eastAsia="Arial Unicode MS" w:hAnsi="Arial Unicode MS" w:cs="Arial Unicode MS"/>
                <w:b/>
                <w:sz w:val="20"/>
                <w:szCs w:val="20"/>
              </w:rPr>
              <w:t>5,0</w:t>
            </w:r>
          </w:p>
        </w:tc>
        <w:tc>
          <w:tcPr>
            <w:tcW w:w="2882" w:type="dxa"/>
          </w:tcPr>
          <w:p w:rsidR="00666C57" w:rsidRPr="003D5C82" w:rsidRDefault="00666C57" w:rsidP="00A954E2">
            <w:pPr>
              <w:jc w:val="center"/>
              <w:rPr>
                <w:rFonts w:ascii="Arial Unicode MS" w:eastAsia="Arial Unicode MS" w:hAnsi="Arial Unicode MS" w:cs="Arial Unicode MS"/>
                <w:b/>
                <w:sz w:val="20"/>
                <w:szCs w:val="20"/>
              </w:rPr>
            </w:pPr>
            <w:r w:rsidRPr="003D5C82">
              <w:rPr>
                <w:rFonts w:ascii="Arial Unicode MS" w:eastAsia="Arial Unicode MS" w:hAnsi="Arial Unicode MS" w:cs="Arial Unicode MS"/>
                <w:b/>
                <w:sz w:val="20"/>
                <w:szCs w:val="20"/>
              </w:rPr>
              <w:t>1,1</w:t>
            </w:r>
          </w:p>
        </w:tc>
      </w:tr>
    </w:tbl>
    <w:p w:rsidR="000367E4" w:rsidRPr="00D93D99" w:rsidRDefault="00666C57" w:rsidP="00D93D99">
      <w:pPr>
        <w:spacing w:line="240" w:lineRule="auto"/>
        <w:ind w:left="360"/>
        <w:jc w:val="both"/>
        <w:rPr>
          <w:rFonts w:ascii="Arial Unicode MS" w:eastAsia="Arial Unicode MS" w:hAnsi="Arial Unicode MS" w:cs="Arial Unicode MS"/>
          <w:sz w:val="20"/>
          <w:szCs w:val="20"/>
        </w:rPr>
      </w:pPr>
      <w:r>
        <w:rPr>
          <w:rFonts w:ascii="Arial Unicode MS" w:eastAsia="Arial Unicode MS" w:hAnsi="Arial Unicode MS" w:cs="Arial Unicode MS"/>
          <w:sz w:val="20"/>
          <w:szCs w:val="20"/>
        </w:rPr>
        <w:t xml:space="preserve">Se pide encontrar el valor que debe tener el factor de descuento para que ambos países decidan mantenerse en el Acuerdo colusivo, asumiendo que se lleva a cabo una estrategia </w:t>
      </w:r>
      <w:proofErr w:type="spellStart"/>
      <w:r>
        <w:rPr>
          <w:rFonts w:ascii="Arial Unicode MS" w:eastAsia="Arial Unicode MS" w:hAnsi="Arial Unicode MS" w:cs="Arial Unicode MS"/>
          <w:sz w:val="20"/>
          <w:szCs w:val="20"/>
        </w:rPr>
        <w:t>Trigger</w:t>
      </w:r>
      <w:proofErr w:type="spellEnd"/>
      <w:r>
        <w:rPr>
          <w:rFonts w:ascii="Arial Unicode MS" w:eastAsia="Arial Unicode MS" w:hAnsi="Arial Unicode MS" w:cs="Arial Unicode MS"/>
          <w:sz w:val="20"/>
          <w:szCs w:val="20"/>
        </w:rPr>
        <w:t>.</w:t>
      </w:r>
    </w:p>
    <w:p w:rsidR="00D93D99" w:rsidRPr="00C46C6C" w:rsidRDefault="00D93D99" w:rsidP="001C6210">
      <w:pPr>
        <w:pStyle w:val="Prrafodelista"/>
        <w:numPr>
          <w:ilvl w:val="0"/>
          <w:numId w:val="9"/>
        </w:numPr>
        <w:autoSpaceDE w:val="0"/>
        <w:autoSpaceDN w:val="0"/>
        <w:adjustRightInd w:val="0"/>
        <w:spacing w:after="0" w:line="240" w:lineRule="auto"/>
        <w:jc w:val="both"/>
        <w:rPr>
          <w:rFonts w:ascii="Arial Unicode MS" w:eastAsia="Arial Unicode MS" w:hAnsi="Arial Unicode MS" w:cs="Arial Unicode MS"/>
          <w:sz w:val="18"/>
          <w:szCs w:val="18"/>
        </w:rPr>
      </w:pPr>
      <w:r w:rsidRPr="001C6210">
        <w:rPr>
          <w:rFonts w:ascii="Arial Unicode MS" w:eastAsia="Arial Unicode MS" w:hAnsi="Arial Unicode MS" w:cs="Arial Unicode MS"/>
          <w:b/>
          <w:sz w:val="20"/>
          <w:szCs w:val="20"/>
        </w:rPr>
        <w:t>OLIGOPOLIO</w:t>
      </w:r>
      <w:r w:rsidRPr="001C6210">
        <w:rPr>
          <w:rFonts w:ascii="Arial Unicode MS" w:eastAsia="Arial Unicode MS" w:hAnsi="Arial Unicode MS" w:cs="Arial Unicode MS"/>
          <w:sz w:val="20"/>
          <w:szCs w:val="20"/>
        </w:rPr>
        <w:t xml:space="preserve">: La Compañía Aérea TAME y LAN Ecuador compiten como </w:t>
      </w:r>
      <w:proofErr w:type="spellStart"/>
      <w:r w:rsidRPr="001C6210">
        <w:rPr>
          <w:rFonts w:ascii="Arial Unicode MS" w:eastAsia="Arial Unicode MS" w:hAnsi="Arial Unicode MS" w:cs="Arial Unicode MS"/>
          <w:sz w:val="20"/>
          <w:szCs w:val="20"/>
        </w:rPr>
        <w:t>duopolistas</w:t>
      </w:r>
      <w:proofErr w:type="spellEnd"/>
      <w:r w:rsidRPr="001C6210">
        <w:rPr>
          <w:rFonts w:ascii="Arial Unicode MS" w:eastAsia="Arial Unicode MS" w:hAnsi="Arial Unicode MS" w:cs="Arial Unicode MS"/>
          <w:sz w:val="20"/>
          <w:szCs w:val="20"/>
        </w:rPr>
        <w:t xml:space="preserve"> en la ruta Quito Cuenca Quito. Los pasajeros consideran que el servicio de estas empresas es idéntico. La curva de demanda del mercado está dada por: Q = 339 – P, donde Q son miles de pasajeros por trimestre y P es el precio en dólares. Los costos totales para cada </w:t>
      </w:r>
      <w:r w:rsidRPr="00C46C6C">
        <w:rPr>
          <w:rFonts w:ascii="Arial Unicode MS" w:eastAsia="Arial Unicode MS" w:hAnsi="Arial Unicode MS" w:cs="Arial Unicode MS"/>
          <w:sz w:val="18"/>
          <w:szCs w:val="18"/>
        </w:rPr>
        <w:t xml:space="preserve">aerolínea son: </w:t>
      </w:r>
      <w:proofErr w:type="spellStart"/>
      <w:r w:rsidRPr="00C46C6C">
        <w:rPr>
          <w:rFonts w:ascii="Arial Unicode MS" w:eastAsia="Arial Unicode MS" w:hAnsi="Arial Unicode MS" w:cs="Arial Unicode MS"/>
          <w:sz w:val="18"/>
          <w:szCs w:val="18"/>
        </w:rPr>
        <w:t>CTi</w:t>
      </w:r>
      <w:proofErr w:type="spellEnd"/>
      <w:r w:rsidRPr="00C46C6C">
        <w:rPr>
          <w:rFonts w:ascii="Arial Unicode MS" w:eastAsia="Arial Unicode MS" w:hAnsi="Arial Unicode MS" w:cs="Arial Unicode MS"/>
          <w:sz w:val="18"/>
          <w:szCs w:val="18"/>
        </w:rPr>
        <w:t xml:space="preserve"> = 147Qi, para i = TAME o LAN Ecuador.</w:t>
      </w:r>
    </w:p>
    <w:p w:rsidR="00D93D99" w:rsidRPr="00C46C6C" w:rsidRDefault="00D93D99" w:rsidP="00D93D99">
      <w:pPr>
        <w:pStyle w:val="Prrafodelista"/>
        <w:numPr>
          <w:ilvl w:val="0"/>
          <w:numId w:val="10"/>
        </w:numPr>
        <w:autoSpaceDE w:val="0"/>
        <w:autoSpaceDN w:val="0"/>
        <w:adjustRightInd w:val="0"/>
        <w:spacing w:after="0" w:line="240" w:lineRule="auto"/>
        <w:jc w:val="both"/>
        <w:rPr>
          <w:rFonts w:ascii="Arial Unicode MS" w:eastAsia="Arial Unicode MS" w:hAnsi="Arial Unicode MS" w:cs="Arial Unicode MS"/>
          <w:sz w:val="18"/>
          <w:szCs w:val="18"/>
        </w:rPr>
      </w:pPr>
      <w:r w:rsidRPr="00C46C6C">
        <w:rPr>
          <w:rFonts w:ascii="Arial Unicode MS" w:eastAsia="Arial Unicode MS" w:hAnsi="Arial Unicode MS" w:cs="Arial Unicode MS"/>
          <w:sz w:val="18"/>
          <w:szCs w:val="18"/>
        </w:rPr>
        <w:t>Determine las cantidades y precios que maximizan el beneficio de estas empresas si compiten simultáneamente. Halle el beneficio de cada empresa</w:t>
      </w:r>
      <w:r w:rsidR="004D1E55" w:rsidRPr="00C46C6C">
        <w:rPr>
          <w:rFonts w:ascii="Arial Unicode MS" w:eastAsia="Arial Unicode MS" w:hAnsi="Arial Unicode MS" w:cs="Arial Unicode MS"/>
          <w:sz w:val="18"/>
          <w:szCs w:val="18"/>
        </w:rPr>
        <w:t xml:space="preserve"> (5 puntos)</w:t>
      </w:r>
      <w:r w:rsidRPr="00C46C6C">
        <w:rPr>
          <w:rFonts w:ascii="Arial Unicode MS" w:eastAsia="Arial Unicode MS" w:hAnsi="Arial Unicode MS" w:cs="Arial Unicode MS"/>
          <w:sz w:val="18"/>
          <w:szCs w:val="18"/>
        </w:rPr>
        <w:t>.</w:t>
      </w:r>
    </w:p>
    <w:p w:rsidR="00D93D99" w:rsidRPr="00C46C6C" w:rsidRDefault="00D93D99" w:rsidP="00D93D99">
      <w:pPr>
        <w:pStyle w:val="Prrafodelista"/>
        <w:numPr>
          <w:ilvl w:val="0"/>
          <w:numId w:val="10"/>
        </w:numPr>
        <w:autoSpaceDE w:val="0"/>
        <w:autoSpaceDN w:val="0"/>
        <w:adjustRightInd w:val="0"/>
        <w:spacing w:after="0" w:line="240" w:lineRule="auto"/>
        <w:jc w:val="both"/>
        <w:rPr>
          <w:rFonts w:ascii="Arial Unicode MS" w:eastAsia="Arial Unicode MS" w:hAnsi="Arial Unicode MS" w:cs="Arial Unicode MS"/>
          <w:sz w:val="18"/>
          <w:szCs w:val="18"/>
        </w:rPr>
      </w:pPr>
      <w:r w:rsidRPr="00C46C6C">
        <w:rPr>
          <w:rFonts w:ascii="Arial Unicode MS" w:eastAsia="Arial Unicode MS" w:hAnsi="Arial Unicode MS" w:cs="Arial Unicode MS"/>
          <w:sz w:val="18"/>
          <w:szCs w:val="18"/>
        </w:rPr>
        <w:t xml:space="preserve">Considere ahora que la empresa </w:t>
      </w:r>
      <w:proofErr w:type="spellStart"/>
      <w:r w:rsidRPr="00C46C6C">
        <w:rPr>
          <w:rFonts w:ascii="Arial Unicode MS" w:eastAsia="Arial Unicode MS" w:hAnsi="Arial Unicode MS" w:cs="Arial Unicode MS"/>
          <w:sz w:val="18"/>
          <w:szCs w:val="18"/>
        </w:rPr>
        <w:t>Lan</w:t>
      </w:r>
      <w:proofErr w:type="spellEnd"/>
      <w:r w:rsidRPr="00C46C6C">
        <w:rPr>
          <w:rFonts w:ascii="Arial Unicode MS" w:eastAsia="Arial Unicode MS" w:hAnsi="Arial Unicode MS" w:cs="Arial Unicode MS"/>
          <w:sz w:val="18"/>
          <w:szCs w:val="18"/>
        </w:rPr>
        <w:t xml:space="preserve"> Ecuador es una líder a la </w:t>
      </w:r>
      <w:proofErr w:type="spellStart"/>
      <w:r w:rsidRPr="00C46C6C">
        <w:rPr>
          <w:rFonts w:ascii="Arial Unicode MS" w:eastAsia="Arial Unicode MS" w:hAnsi="Arial Unicode MS" w:cs="Arial Unicode MS"/>
          <w:sz w:val="18"/>
          <w:szCs w:val="18"/>
        </w:rPr>
        <w:t>Stackelberg</w:t>
      </w:r>
      <w:proofErr w:type="spellEnd"/>
      <w:r w:rsidRPr="00C46C6C">
        <w:rPr>
          <w:rFonts w:ascii="Arial Unicode MS" w:eastAsia="Arial Unicode MS" w:hAnsi="Arial Unicode MS" w:cs="Arial Unicode MS"/>
          <w:sz w:val="18"/>
          <w:szCs w:val="18"/>
        </w:rPr>
        <w:t>. Determine el precio, la producción y el beneficio para cada una de las empresas.</w:t>
      </w:r>
      <w:r w:rsidR="004D1E55" w:rsidRPr="00C46C6C">
        <w:rPr>
          <w:rFonts w:ascii="Arial Unicode MS" w:eastAsia="Arial Unicode MS" w:hAnsi="Arial Unicode MS" w:cs="Arial Unicode MS"/>
          <w:sz w:val="18"/>
          <w:szCs w:val="18"/>
        </w:rPr>
        <w:t>(5 puntos)</w:t>
      </w:r>
    </w:p>
    <w:p w:rsidR="001C6210" w:rsidRPr="00C46C6C" w:rsidRDefault="001C6210" w:rsidP="00D93D99">
      <w:pPr>
        <w:autoSpaceDE w:val="0"/>
        <w:autoSpaceDN w:val="0"/>
        <w:adjustRightInd w:val="0"/>
        <w:spacing w:after="0" w:line="240" w:lineRule="auto"/>
        <w:jc w:val="both"/>
        <w:rPr>
          <w:rFonts w:ascii="Arial Unicode MS" w:eastAsia="Arial Unicode MS" w:hAnsi="Arial Unicode MS" w:cs="Arial Unicode MS"/>
          <w:sz w:val="18"/>
          <w:szCs w:val="18"/>
        </w:rPr>
      </w:pPr>
      <w:proofErr w:type="gramStart"/>
      <w:r w:rsidRPr="00C46C6C">
        <w:rPr>
          <w:rFonts w:ascii="Arial Unicode MS" w:eastAsia="Arial Unicode MS" w:hAnsi="Arial Unicode MS" w:cs="Arial Unicode MS"/>
          <w:sz w:val="18"/>
          <w:szCs w:val="18"/>
        </w:rPr>
        <w:t>c</w:t>
      </w:r>
      <w:proofErr w:type="gramEnd"/>
      <w:r w:rsidR="00D93D99" w:rsidRPr="00C46C6C">
        <w:rPr>
          <w:rFonts w:ascii="Arial Unicode MS" w:eastAsia="Arial Unicode MS" w:hAnsi="Arial Unicode MS" w:cs="Arial Unicode MS"/>
          <w:sz w:val="18"/>
          <w:szCs w:val="18"/>
        </w:rPr>
        <w:t xml:space="preserve"> Determine el equilibrio a la Bertrand-Nash (halle el precio, la producción de TAME y de LAN Ecuador)</w:t>
      </w:r>
      <w:r w:rsidRPr="00C46C6C">
        <w:rPr>
          <w:rFonts w:ascii="Arial Unicode MS" w:eastAsia="Arial Unicode MS" w:hAnsi="Arial Unicode MS" w:cs="Arial Unicode MS"/>
          <w:sz w:val="18"/>
          <w:szCs w:val="18"/>
        </w:rPr>
        <w:t>.</w:t>
      </w:r>
      <w:r w:rsidR="004D1E55" w:rsidRPr="00C46C6C">
        <w:rPr>
          <w:rFonts w:ascii="Arial Unicode MS" w:eastAsia="Arial Unicode MS" w:hAnsi="Arial Unicode MS" w:cs="Arial Unicode MS"/>
          <w:sz w:val="18"/>
          <w:szCs w:val="18"/>
        </w:rPr>
        <w:t>(2,5)</w:t>
      </w:r>
    </w:p>
    <w:p w:rsidR="004D1E55" w:rsidRPr="00C46C6C" w:rsidRDefault="001C6210" w:rsidP="00D93D99">
      <w:pPr>
        <w:autoSpaceDE w:val="0"/>
        <w:autoSpaceDN w:val="0"/>
        <w:adjustRightInd w:val="0"/>
        <w:spacing w:after="0" w:line="240" w:lineRule="auto"/>
        <w:jc w:val="both"/>
        <w:rPr>
          <w:rFonts w:ascii="Arial Unicode MS" w:eastAsia="Arial Unicode MS" w:hAnsi="Arial Unicode MS" w:cs="Arial Unicode MS"/>
          <w:sz w:val="18"/>
          <w:szCs w:val="18"/>
        </w:rPr>
      </w:pPr>
      <w:proofErr w:type="gramStart"/>
      <w:r w:rsidRPr="00C46C6C">
        <w:rPr>
          <w:rFonts w:ascii="Arial Unicode MS" w:eastAsia="Arial Unicode MS" w:hAnsi="Arial Unicode MS" w:cs="Arial Unicode MS"/>
          <w:sz w:val="18"/>
          <w:szCs w:val="18"/>
        </w:rPr>
        <w:t>d</w:t>
      </w:r>
      <w:proofErr w:type="gramEnd"/>
      <w:r w:rsidR="00D93D99" w:rsidRPr="00C46C6C">
        <w:rPr>
          <w:rFonts w:ascii="Arial Unicode MS" w:eastAsia="Arial Unicode MS" w:hAnsi="Arial Unicode MS" w:cs="Arial Unicode MS"/>
          <w:sz w:val="18"/>
          <w:szCs w:val="18"/>
        </w:rPr>
        <w:t xml:space="preserve"> Ahora suponga que las Aerolíneas forman un cartel donde cada una tiene la misma importancia. Determine Q, P y el beneficio óptimos</w:t>
      </w:r>
      <w:proofErr w:type="gramStart"/>
      <w:r w:rsidR="00D93D99" w:rsidRPr="00C46C6C">
        <w:rPr>
          <w:rFonts w:ascii="Arial Unicode MS" w:eastAsia="Arial Unicode MS" w:hAnsi="Arial Unicode MS" w:cs="Arial Unicode MS"/>
          <w:sz w:val="18"/>
          <w:szCs w:val="18"/>
        </w:rPr>
        <w:t>.</w:t>
      </w:r>
      <w:r w:rsidR="004D1E55" w:rsidRPr="00C46C6C">
        <w:rPr>
          <w:rFonts w:ascii="Arial Unicode MS" w:eastAsia="Arial Unicode MS" w:hAnsi="Arial Unicode MS" w:cs="Arial Unicode MS"/>
          <w:sz w:val="18"/>
          <w:szCs w:val="18"/>
        </w:rPr>
        <w:t>(</w:t>
      </w:r>
      <w:proofErr w:type="gramEnd"/>
      <w:r w:rsidR="004D1E55" w:rsidRPr="00C46C6C">
        <w:rPr>
          <w:rFonts w:ascii="Arial Unicode MS" w:eastAsia="Arial Unicode MS" w:hAnsi="Arial Unicode MS" w:cs="Arial Unicode MS"/>
          <w:sz w:val="18"/>
          <w:szCs w:val="18"/>
        </w:rPr>
        <w:t>2.5)</w:t>
      </w:r>
    </w:p>
    <w:p w:rsidR="001C6210" w:rsidRPr="00C46C6C" w:rsidRDefault="001C6210" w:rsidP="004D1E55">
      <w:pPr>
        <w:autoSpaceDE w:val="0"/>
        <w:autoSpaceDN w:val="0"/>
        <w:adjustRightInd w:val="0"/>
        <w:spacing w:after="0" w:line="240" w:lineRule="auto"/>
        <w:jc w:val="both"/>
        <w:rPr>
          <w:rFonts w:ascii="Arial Unicode MS" w:eastAsia="Arial Unicode MS" w:hAnsi="Arial Unicode MS" w:cs="Arial Unicode MS"/>
          <w:sz w:val="18"/>
          <w:szCs w:val="18"/>
        </w:rPr>
      </w:pPr>
      <w:r w:rsidRPr="00C46C6C">
        <w:rPr>
          <w:rFonts w:ascii="Arial Unicode MS" w:eastAsia="Arial Unicode MS" w:hAnsi="Arial Unicode MS" w:cs="Arial Unicode MS"/>
          <w:sz w:val="18"/>
          <w:szCs w:val="18"/>
        </w:rPr>
        <w:t xml:space="preserve">e. Suponga ahora que TAME </w:t>
      </w:r>
      <w:r w:rsidR="004D1E55" w:rsidRPr="00C46C6C">
        <w:rPr>
          <w:rFonts w:ascii="Arial Unicode MS" w:eastAsia="Arial Unicode MS" w:hAnsi="Arial Unicode MS" w:cs="Arial Unicode MS"/>
          <w:sz w:val="18"/>
          <w:szCs w:val="18"/>
        </w:rPr>
        <w:t xml:space="preserve">y </w:t>
      </w:r>
      <w:proofErr w:type="spellStart"/>
      <w:r w:rsidR="004D1E55" w:rsidRPr="00C46C6C">
        <w:rPr>
          <w:rFonts w:ascii="Arial Unicode MS" w:eastAsia="Arial Unicode MS" w:hAnsi="Arial Unicode MS" w:cs="Arial Unicode MS"/>
          <w:sz w:val="18"/>
          <w:szCs w:val="18"/>
        </w:rPr>
        <w:t>Lan</w:t>
      </w:r>
      <w:proofErr w:type="spellEnd"/>
      <w:r w:rsidR="004D1E55" w:rsidRPr="00C46C6C">
        <w:rPr>
          <w:rFonts w:ascii="Arial Unicode MS" w:eastAsia="Arial Unicode MS" w:hAnsi="Arial Unicode MS" w:cs="Arial Unicode MS"/>
          <w:sz w:val="18"/>
          <w:szCs w:val="18"/>
        </w:rPr>
        <w:t xml:space="preserve"> Ecuador </w:t>
      </w:r>
      <w:r w:rsidRPr="00C46C6C">
        <w:rPr>
          <w:rFonts w:ascii="Arial Unicode MS" w:eastAsia="Arial Unicode MS" w:hAnsi="Arial Unicode MS" w:cs="Arial Unicode MS"/>
          <w:sz w:val="18"/>
          <w:szCs w:val="18"/>
        </w:rPr>
        <w:t>ha</w:t>
      </w:r>
      <w:r w:rsidR="004D1E55" w:rsidRPr="00C46C6C">
        <w:rPr>
          <w:rFonts w:ascii="Arial Unicode MS" w:eastAsia="Arial Unicode MS" w:hAnsi="Arial Unicode MS" w:cs="Arial Unicode MS"/>
          <w:sz w:val="18"/>
          <w:szCs w:val="18"/>
        </w:rPr>
        <w:t>n</w:t>
      </w:r>
      <w:r w:rsidRPr="00C46C6C">
        <w:rPr>
          <w:rFonts w:ascii="Arial Unicode MS" w:eastAsia="Arial Unicode MS" w:hAnsi="Arial Unicode MS" w:cs="Arial Unicode MS"/>
          <w:sz w:val="18"/>
          <w:szCs w:val="18"/>
        </w:rPr>
        <w:t xml:space="preserve"> realizado una inversión estratégica que le</w:t>
      </w:r>
      <w:r w:rsidR="004D1E55" w:rsidRPr="00C46C6C">
        <w:rPr>
          <w:rFonts w:ascii="Arial Unicode MS" w:eastAsia="Arial Unicode MS" w:hAnsi="Arial Unicode MS" w:cs="Arial Unicode MS"/>
          <w:sz w:val="18"/>
          <w:szCs w:val="18"/>
        </w:rPr>
        <w:t>s</w:t>
      </w:r>
      <w:r w:rsidRPr="00C46C6C">
        <w:rPr>
          <w:rFonts w:ascii="Arial Unicode MS" w:eastAsia="Arial Unicode MS" w:hAnsi="Arial Unicode MS" w:cs="Arial Unicode MS"/>
          <w:sz w:val="18"/>
          <w:szCs w:val="18"/>
        </w:rPr>
        <w:t xml:space="preserve"> ha permitido reducir</w:t>
      </w:r>
      <w:r w:rsidR="004D1E55" w:rsidRPr="00C46C6C">
        <w:rPr>
          <w:rFonts w:ascii="Arial Unicode MS" w:eastAsia="Arial Unicode MS" w:hAnsi="Arial Unicode MS" w:cs="Arial Unicode MS"/>
          <w:sz w:val="18"/>
          <w:szCs w:val="18"/>
        </w:rPr>
        <w:t xml:space="preserve"> dramáticamente</w:t>
      </w:r>
      <w:r w:rsidRPr="00C46C6C">
        <w:rPr>
          <w:rFonts w:ascii="Arial Unicode MS" w:eastAsia="Arial Unicode MS" w:hAnsi="Arial Unicode MS" w:cs="Arial Unicode MS"/>
          <w:sz w:val="18"/>
          <w:szCs w:val="18"/>
        </w:rPr>
        <w:t xml:space="preserve"> sus costos, siendo estos ahora </w:t>
      </w:r>
      <w:proofErr w:type="gramStart"/>
      <w:r w:rsidRPr="00C46C6C">
        <w:rPr>
          <w:rFonts w:ascii="Arial Unicode MS" w:eastAsia="Arial Unicode MS" w:hAnsi="Arial Unicode MS" w:cs="Arial Unicode MS"/>
          <w:sz w:val="18"/>
          <w:szCs w:val="18"/>
        </w:rPr>
        <w:t>CT(</w:t>
      </w:r>
      <w:proofErr w:type="gramEnd"/>
      <w:r w:rsidRPr="00C46C6C">
        <w:rPr>
          <w:rFonts w:ascii="Arial Unicode MS" w:eastAsia="Arial Unicode MS" w:hAnsi="Arial Unicode MS" w:cs="Arial Unicode MS"/>
          <w:sz w:val="18"/>
          <w:szCs w:val="18"/>
        </w:rPr>
        <w:t>TAME) = 10Q</w:t>
      </w:r>
      <w:r w:rsidR="004D1E55" w:rsidRPr="00C46C6C">
        <w:rPr>
          <w:rFonts w:ascii="Arial Unicode MS" w:eastAsia="Arial Unicode MS" w:hAnsi="Arial Unicode MS" w:cs="Arial Unicode MS"/>
          <w:sz w:val="18"/>
          <w:szCs w:val="18"/>
        </w:rPr>
        <w:t>i y CT(</w:t>
      </w:r>
      <w:proofErr w:type="spellStart"/>
      <w:r w:rsidR="004D1E55" w:rsidRPr="00C46C6C">
        <w:rPr>
          <w:rFonts w:ascii="Arial Unicode MS" w:eastAsia="Arial Unicode MS" w:hAnsi="Arial Unicode MS" w:cs="Arial Unicode MS"/>
          <w:sz w:val="18"/>
          <w:szCs w:val="18"/>
        </w:rPr>
        <w:t>Lan</w:t>
      </w:r>
      <w:proofErr w:type="spellEnd"/>
      <w:r w:rsidR="004D1E55" w:rsidRPr="00C46C6C">
        <w:rPr>
          <w:rFonts w:ascii="Arial Unicode MS" w:eastAsia="Arial Unicode MS" w:hAnsi="Arial Unicode MS" w:cs="Arial Unicode MS"/>
          <w:sz w:val="18"/>
          <w:szCs w:val="18"/>
        </w:rPr>
        <w:t xml:space="preserve"> Ecuador) = 5Q.  E</w:t>
      </w:r>
      <w:r w:rsidRPr="00C46C6C">
        <w:rPr>
          <w:rFonts w:ascii="Arial Unicode MS" w:eastAsia="Arial Unicode MS" w:hAnsi="Arial Unicode MS" w:cs="Arial Unicode MS"/>
          <w:sz w:val="18"/>
          <w:szCs w:val="18"/>
        </w:rPr>
        <w:t>ncuentre el equilibrio a la Bertrand con</w:t>
      </w:r>
      <w:r w:rsidR="004D1E55" w:rsidRPr="00C46C6C">
        <w:rPr>
          <w:rFonts w:ascii="Arial Unicode MS" w:eastAsia="Arial Unicode MS" w:hAnsi="Arial Unicode MS" w:cs="Arial Unicode MS"/>
          <w:sz w:val="18"/>
          <w:szCs w:val="18"/>
        </w:rPr>
        <w:t xml:space="preserve"> </w:t>
      </w:r>
      <w:r w:rsidRPr="00C46C6C">
        <w:rPr>
          <w:rFonts w:ascii="Arial Unicode MS" w:eastAsia="Arial Unicode MS" w:hAnsi="Arial Unicode MS" w:cs="Arial Unicode MS"/>
          <w:sz w:val="18"/>
          <w:szCs w:val="18"/>
        </w:rPr>
        <w:t>productos diferenciados si las funciones de demanda que enfrentan</w:t>
      </w:r>
      <w:r w:rsidR="004D1E55" w:rsidRPr="00C46C6C">
        <w:rPr>
          <w:rFonts w:ascii="Arial Unicode MS" w:eastAsia="Arial Unicode MS" w:hAnsi="Arial Unicode MS" w:cs="Arial Unicode MS"/>
          <w:sz w:val="18"/>
          <w:szCs w:val="18"/>
        </w:rPr>
        <w:t xml:space="preserve"> </w:t>
      </w:r>
      <w:r w:rsidRPr="00C46C6C">
        <w:rPr>
          <w:rFonts w:ascii="Arial Unicode MS" w:eastAsia="Arial Unicode MS" w:hAnsi="Arial Unicode MS" w:cs="Arial Unicode MS"/>
          <w:sz w:val="18"/>
          <w:szCs w:val="18"/>
        </w:rPr>
        <w:t xml:space="preserve">los </w:t>
      </w:r>
      <w:proofErr w:type="spellStart"/>
      <w:r w:rsidRPr="00C46C6C">
        <w:rPr>
          <w:rFonts w:ascii="Arial Unicode MS" w:eastAsia="Arial Unicode MS" w:hAnsi="Arial Unicode MS" w:cs="Arial Unicode MS"/>
          <w:sz w:val="18"/>
          <w:szCs w:val="18"/>
        </w:rPr>
        <w:t>duopolistas</w:t>
      </w:r>
      <w:proofErr w:type="spellEnd"/>
      <w:r w:rsidRPr="00C46C6C">
        <w:rPr>
          <w:rFonts w:ascii="Arial Unicode MS" w:eastAsia="Arial Unicode MS" w:hAnsi="Arial Unicode MS" w:cs="Arial Unicode MS"/>
          <w:sz w:val="18"/>
          <w:szCs w:val="18"/>
        </w:rPr>
        <w:t xml:space="preserve"> son las siguientes: </w:t>
      </w:r>
      <w:proofErr w:type="gramStart"/>
      <w:r w:rsidRPr="00C46C6C">
        <w:rPr>
          <w:rFonts w:ascii="Arial Unicode MS" w:eastAsia="Arial Unicode MS" w:hAnsi="Arial Unicode MS" w:cs="Arial Unicode MS"/>
          <w:sz w:val="18"/>
          <w:szCs w:val="18"/>
        </w:rPr>
        <w:t>Q</w:t>
      </w:r>
      <w:r w:rsidR="004D1E55" w:rsidRPr="00C46C6C">
        <w:rPr>
          <w:rFonts w:ascii="Arial Unicode MS" w:eastAsia="Arial Unicode MS" w:hAnsi="Arial Unicode MS" w:cs="Arial Unicode MS"/>
          <w:sz w:val="18"/>
          <w:szCs w:val="18"/>
        </w:rPr>
        <w:t>(</w:t>
      </w:r>
      <w:proofErr w:type="gramEnd"/>
      <w:r w:rsidR="004D1E55" w:rsidRPr="00C46C6C">
        <w:rPr>
          <w:rFonts w:ascii="Arial Unicode MS" w:eastAsia="Arial Unicode MS" w:hAnsi="Arial Unicode MS" w:cs="Arial Unicode MS"/>
          <w:sz w:val="18"/>
          <w:szCs w:val="18"/>
        </w:rPr>
        <w:t>TAME)</w:t>
      </w:r>
      <w:r w:rsidRPr="00C46C6C">
        <w:rPr>
          <w:rFonts w:ascii="Arial Unicode MS" w:eastAsia="Arial Unicode MS" w:hAnsi="Arial Unicode MS" w:cs="Arial Unicode MS"/>
          <w:sz w:val="18"/>
          <w:szCs w:val="18"/>
        </w:rPr>
        <w:t xml:space="preserve"> = 1000 – 20P1 + 15P2, Q</w:t>
      </w:r>
      <w:r w:rsidR="004D1E55" w:rsidRPr="00C46C6C">
        <w:rPr>
          <w:rFonts w:ascii="Arial Unicode MS" w:eastAsia="Arial Unicode MS" w:hAnsi="Arial Unicode MS" w:cs="Arial Unicode MS"/>
          <w:sz w:val="18"/>
          <w:szCs w:val="18"/>
        </w:rPr>
        <w:t xml:space="preserve"> (LAN)</w:t>
      </w:r>
      <w:r w:rsidRPr="00C46C6C">
        <w:rPr>
          <w:rFonts w:ascii="Arial Unicode MS" w:eastAsia="Arial Unicode MS" w:hAnsi="Arial Unicode MS" w:cs="Arial Unicode MS"/>
          <w:sz w:val="18"/>
          <w:szCs w:val="18"/>
        </w:rPr>
        <w:t xml:space="preserve"> = 800 –</w:t>
      </w:r>
      <w:r w:rsidR="004D1E55" w:rsidRPr="00C46C6C">
        <w:rPr>
          <w:rFonts w:ascii="Arial Unicode MS" w:eastAsia="Arial Unicode MS" w:hAnsi="Arial Unicode MS" w:cs="Arial Unicode MS"/>
          <w:sz w:val="18"/>
          <w:szCs w:val="18"/>
        </w:rPr>
        <w:t xml:space="preserve"> </w:t>
      </w:r>
      <w:r w:rsidRPr="00C46C6C">
        <w:rPr>
          <w:rFonts w:ascii="Arial Unicode MS" w:eastAsia="Arial Unicode MS" w:hAnsi="Arial Unicode MS" w:cs="Arial Unicode MS"/>
          <w:sz w:val="18"/>
          <w:szCs w:val="18"/>
        </w:rPr>
        <w:t>15P2 + 5P1.</w:t>
      </w:r>
      <w:r w:rsidR="004D1E55" w:rsidRPr="00C46C6C">
        <w:rPr>
          <w:rFonts w:ascii="Arial Unicode MS" w:eastAsia="Arial Unicode MS" w:hAnsi="Arial Unicode MS" w:cs="Arial Unicode MS"/>
          <w:sz w:val="18"/>
          <w:szCs w:val="18"/>
        </w:rPr>
        <w:t>(10 puntos).</w:t>
      </w:r>
    </w:p>
    <w:p w:rsidR="00CA34E4" w:rsidRDefault="00CA34E4" w:rsidP="00CA34E4">
      <w:pPr>
        <w:jc w:val="both"/>
        <w:rPr>
          <w:sz w:val="20"/>
          <w:szCs w:val="20"/>
        </w:rPr>
      </w:pPr>
      <w:r>
        <w:rPr>
          <w:sz w:val="20"/>
          <w:szCs w:val="20"/>
        </w:rPr>
        <w:lastRenderedPageBreak/>
        <w:t>FUENTES DE DONDE SE OBTUVO EL BANCO DE PREGUNTAS</w:t>
      </w:r>
    </w:p>
    <w:p w:rsidR="00CA34E4" w:rsidRPr="00806906" w:rsidRDefault="00CA34E4" w:rsidP="00CA34E4">
      <w:pPr>
        <w:jc w:val="both"/>
        <w:rPr>
          <w:sz w:val="20"/>
          <w:szCs w:val="20"/>
          <w:lang w:val="en-US"/>
        </w:rPr>
      </w:pPr>
      <w:proofErr w:type="gramStart"/>
      <w:r w:rsidRPr="00806906">
        <w:rPr>
          <w:sz w:val="20"/>
          <w:szCs w:val="20"/>
          <w:lang w:val="en-US"/>
        </w:rPr>
        <w:t>Varian, Hal R. (1993), "Intermediate Microeconomics", Third Edition, W.W. Norton &amp; Company.</w:t>
      </w:r>
      <w:proofErr w:type="gramEnd"/>
    </w:p>
    <w:p w:rsidR="00CA34E4" w:rsidRPr="00CA34E4" w:rsidRDefault="00CA34E4" w:rsidP="00CA34E4">
      <w:pPr>
        <w:jc w:val="both"/>
        <w:rPr>
          <w:sz w:val="20"/>
          <w:szCs w:val="20"/>
          <w:lang w:val="en-US"/>
        </w:rPr>
      </w:pPr>
      <w:r w:rsidRPr="00EE0E5E">
        <w:rPr>
          <w:sz w:val="20"/>
          <w:szCs w:val="20"/>
        </w:rPr>
        <w:t xml:space="preserve">Frank, Robert (1992), "Microeconomía Intermedia",  </w:t>
      </w:r>
      <w:proofErr w:type="spellStart"/>
      <w:r w:rsidRPr="00EE0E5E">
        <w:rPr>
          <w:sz w:val="20"/>
          <w:szCs w:val="20"/>
        </w:rPr>
        <w:t>Septima</w:t>
      </w:r>
      <w:proofErr w:type="spellEnd"/>
      <w:r w:rsidRPr="00EE0E5E">
        <w:rPr>
          <w:sz w:val="20"/>
          <w:szCs w:val="20"/>
        </w:rPr>
        <w:t xml:space="preserve">  Edición. </w:t>
      </w:r>
      <w:r w:rsidRPr="00CA34E4">
        <w:rPr>
          <w:sz w:val="20"/>
          <w:szCs w:val="20"/>
          <w:lang w:val="en-US"/>
        </w:rPr>
        <w:t xml:space="preserve">Mc </w:t>
      </w:r>
      <w:proofErr w:type="spellStart"/>
      <w:r w:rsidRPr="00CA34E4">
        <w:rPr>
          <w:sz w:val="20"/>
          <w:szCs w:val="20"/>
          <w:lang w:val="en-US"/>
        </w:rPr>
        <w:t>Graw</w:t>
      </w:r>
      <w:proofErr w:type="spellEnd"/>
      <w:r w:rsidRPr="00CA34E4">
        <w:rPr>
          <w:sz w:val="20"/>
          <w:szCs w:val="20"/>
          <w:lang w:val="en-US"/>
        </w:rPr>
        <w:t xml:space="preserve"> – Hill.</w:t>
      </w:r>
    </w:p>
    <w:p w:rsidR="00CA34E4" w:rsidRPr="00806906" w:rsidRDefault="00CA34E4" w:rsidP="00CA34E4">
      <w:pPr>
        <w:jc w:val="both"/>
        <w:rPr>
          <w:sz w:val="20"/>
          <w:szCs w:val="20"/>
          <w:lang w:val="en-US"/>
        </w:rPr>
      </w:pPr>
      <w:proofErr w:type="gramStart"/>
      <w:r w:rsidRPr="00806906">
        <w:rPr>
          <w:sz w:val="20"/>
          <w:szCs w:val="20"/>
          <w:lang w:val="en-US"/>
        </w:rPr>
        <w:t>Gibbons, Robert (1992), "Game Theory for Applied Economists", Princeton University Press.</w:t>
      </w:r>
      <w:proofErr w:type="gramEnd"/>
    </w:p>
    <w:p w:rsidR="00CA34E4" w:rsidRPr="00EE0E5E" w:rsidRDefault="00CA34E4" w:rsidP="00CA34E4">
      <w:pPr>
        <w:autoSpaceDE w:val="0"/>
        <w:autoSpaceDN w:val="0"/>
        <w:adjustRightInd w:val="0"/>
        <w:spacing w:after="0" w:line="240" w:lineRule="auto"/>
        <w:jc w:val="both"/>
        <w:rPr>
          <w:sz w:val="20"/>
          <w:szCs w:val="20"/>
        </w:rPr>
      </w:pPr>
      <w:r w:rsidRPr="00EE0E5E">
        <w:rPr>
          <w:sz w:val="20"/>
          <w:szCs w:val="20"/>
        </w:rPr>
        <w:t>PONTIFICIA UNIVERSIDAD CATOLICA DE CHILE, INSTITUTO DE ECONOMIA: GUIA DE EJERCICIOS SOBRE COMPETENCIA Y MERCADO</w:t>
      </w:r>
    </w:p>
    <w:p w:rsidR="00CA34E4" w:rsidRPr="00EE0E5E" w:rsidRDefault="00CA34E4" w:rsidP="00CA34E4">
      <w:pPr>
        <w:autoSpaceDE w:val="0"/>
        <w:autoSpaceDN w:val="0"/>
        <w:adjustRightInd w:val="0"/>
        <w:spacing w:after="0" w:line="240" w:lineRule="auto"/>
        <w:jc w:val="both"/>
        <w:rPr>
          <w:sz w:val="20"/>
          <w:szCs w:val="20"/>
        </w:rPr>
      </w:pPr>
    </w:p>
    <w:p w:rsidR="00CA34E4" w:rsidRPr="00EE0E5E" w:rsidRDefault="00CA34E4" w:rsidP="00CA34E4">
      <w:pPr>
        <w:jc w:val="both"/>
        <w:rPr>
          <w:rFonts w:ascii="Book Antiqua" w:hAnsi="Book Antiqua"/>
        </w:rPr>
      </w:pPr>
    </w:p>
    <w:p w:rsidR="00CA34E4" w:rsidRPr="00EE0E5E" w:rsidRDefault="00CA34E4" w:rsidP="00CA34E4">
      <w:pPr>
        <w:jc w:val="both"/>
        <w:rPr>
          <w:rFonts w:ascii="Book Antiqua" w:hAnsi="Book Antiqua"/>
        </w:rPr>
      </w:pPr>
      <w:r w:rsidRPr="00EE0E5E">
        <w:rPr>
          <w:rFonts w:ascii="Book Antiqua" w:hAnsi="Book Antiqua"/>
        </w:rPr>
        <w:t>WEBSITE: www.microeconomía.org</w:t>
      </w:r>
    </w:p>
    <w:p w:rsidR="00CA34E4" w:rsidRPr="00EE0E5E" w:rsidRDefault="00CA34E4" w:rsidP="00CA34E4">
      <w:pPr>
        <w:pStyle w:val="Encabezado"/>
        <w:tabs>
          <w:tab w:val="clear" w:pos="4419"/>
          <w:tab w:val="clear" w:pos="8838"/>
        </w:tabs>
        <w:spacing w:line="264" w:lineRule="auto"/>
        <w:jc w:val="both"/>
        <w:rPr>
          <w:rFonts w:ascii="Book Antiqua" w:hAnsi="Book Antiqua"/>
          <w:sz w:val="22"/>
          <w:szCs w:val="22"/>
        </w:rPr>
      </w:pPr>
    </w:p>
    <w:p w:rsidR="00CA34E4" w:rsidRPr="00EE0E5E" w:rsidRDefault="00CA34E4" w:rsidP="00CA34E4">
      <w:pPr>
        <w:jc w:val="both"/>
        <w:rPr>
          <w:sz w:val="20"/>
          <w:szCs w:val="20"/>
        </w:rPr>
      </w:pPr>
    </w:p>
    <w:p w:rsidR="004D1E55" w:rsidRPr="00C46C6C" w:rsidRDefault="004D1E55" w:rsidP="004D1E55">
      <w:pPr>
        <w:autoSpaceDE w:val="0"/>
        <w:autoSpaceDN w:val="0"/>
        <w:adjustRightInd w:val="0"/>
        <w:spacing w:after="0" w:line="240" w:lineRule="auto"/>
        <w:jc w:val="both"/>
        <w:rPr>
          <w:rFonts w:ascii="Arial Unicode MS" w:eastAsia="Arial Unicode MS" w:hAnsi="Arial Unicode MS" w:cs="Arial Unicode MS"/>
          <w:sz w:val="18"/>
          <w:szCs w:val="18"/>
        </w:rPr>
      </w:pPr>
    </w:p>
    <w:p w:rsidR="004D1E55" w:rsidRPr="00D93D99" w:rsidRDefault="004D1E55" w:rsidP="004D1E55">
      <w:pPr>
        <w:autoSpaceDE w:val="0"/>
        <w:autoSpaceDN w:val="0"/>
        <w:adjustRightInd w:val="0"/>
        <w:spacing w:after="0" w:line="240" w:lineRule="auto"/>
        <w:jc w:val="both"/>
        <w:rPr>
          <w:rFonts w:ascii="Arial Unicode MS" w:eastAsia="Arial Unicode MS" w:hAnsi="Arial Unicode MS" w:cs="Arial Unicode MS"/>
          <w:sz w:val="20"/>
          <w:szCs w:val="20"/>
        </w:rPr>
      </w:pPr>
    </w:p>
    <w:sectPr w:rsidR="004D1E55" w:rsidRPr="00D93D99" w:rsidSect="00025A44">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02E04"/>
    <w:multiLevelType w:val="hybridMultilevel"/>
    <w:tmpl w:val="C17E777E"/>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
    <w:nsid w:val="07765E69"/>
    <w:multiLevelType w:val="hybridMultilevel"/>
    <w:tmpl w:val="FC1EC7B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F035DBC"/>
    <w:multiLevelType w:val="hybridMultilevel"/>
    <w:tmpl w:val="A6FA751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F8324B4"/>
    <w:multiLevelType w:val="hybridMultilevel"/>
    <w:tmpl w:val="C2A84850"/>
    <w:lvl w:ilvl="0" w:tplc="0C0A000F">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nsid w:val="256662F4"/>
    <w:multiLevelType w:val="hybridMultilevel"/>
    <w:tmpl w:val="319695A6"/>
    <w:lvl w:ilvl="0" w:tplc="0C0A000F">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nsid w:val="2FEF27B9"/>
    <w:multiLevelType w:val="hybridMultilevel"/>
    <w:tmpl w:val="7090D514"/>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99B3174"/>
    <w:multiLevelType w:val="hybridMultilevel"/>
    <w:tmpl w:val="9EFA799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503B2CED"/>
    <w:multiLevelType w:val="hybridMultilevel"/>
    <w:tmpl w:val="999CA65A"/>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8">
    <w:nsid w:val="506A25C4"/>
    <w:multiLevelType w:val="hybridMultilevel"/>
    <w:tmpl w:val="54C0C396"/>
    <w:lvl w:ilvl="0" w:tplc="FFC83C8C">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9">
    <w:nsid w:val="5EB45F5E"/>
    <w:multiLevelType w:val="hybridMultilevel"/>
    <w:tmpl w:val="EA8A513E"/>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
    <w:nsid w:val="5EC610E6"/>
    <w:multiLevelType w:val="hybridMultilevel"/>
    <w:tmpl w:val="EEACC77C"/>
    <w:lvl w:ilvl="0" w:tplc="C7DE17CA">
      <w:start w:val="1"/>
      <w:numFmt w:val="upperLetter"/>
      <w:lvlText w:val="%1."/>
      <w:lvlJc w:val="left"/>
      <w:pPr>
        <w:ind w:left="720" w:hanging="360"/>
      </w:pPr>
      <w:rPr>
        <w:rFonts w:ascii="Arial Unicode MS" w:eastAsia="Arial Unicode MS" w:hAnsi="Arial Unicode MS" w:cs="Arial Unicode MS" w:hint="default"/>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
  </w:num>
  <w:num w:numId="2">
    <w:abstractNumId w:val="5"/>
  </w:num>
  <w:num w:numId="3">
    <w:abstractNumId w:val="8"/>
  </w:num>
  <w:num w:numId="4">
    <w:abstractNumId w:val="10"/>
  </w:num>
  <w:num w:numId="5">
    <w:abstractNumId w:val="6"/>
  </w:num>
  <w:num w:numId="6">
    <w:abstractNumId w:val="4"/>
  </w:num>
  <w:num w:numId="7">
    <w:abstractNumId w:val="1"/>
  </w:num>
  <w:num w:numId="8">
    <w:abstractNumId w:val="2"/>
  </w:num>
  <w:num w:numId="9">
    <w:abstractNumId w:val="0"/>
  </w:num>
  <w:num w:numId="10">
    <w:abstractNumId w:val="9"/>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57C40"/>
    <w:rsid w:val="00025A44"/>
    <w:rsid w:val="000367E4"/>
    <w:rsid w:val="000422DD"/>
    <w:rsid w:val="000F40F4"/>
    <w:rsid w:val="00122DEA"/>
    <w:rsid w:val="00140528"/>
    <w:rsid w:val="001C6210"/>
    <w:rsid w:val="001D79A6"/>
    <w:rsid w:val="001E248D"/>
    <w:rsid w:val="00200B49"/>
    <w:rsid w:val="002E2548"/>
    <w:rsid w:val="0030032A"/>
    <w:rsid w:val="00311670"/>
    <w:rsid w:val="003671D6"/>
    <w:rsid w:val="003D5C82"/>
    <w:rsid w:val="00446A14"/>
    <w:rsid w:val="004D1E55"/>
    <w:rsid w:val="005435B5"/>
    <w:rsid w:val="005569CC"/>
    <w:rsid w:val="00587B15"/>
    <w:rsid w:val="00650ECE"/>
    <w:rsid w:val="00666C57"/>
    <w:rsid w:val="006E2404"/>
    <w:rsid w:val="00794021"/>
    <w:rsid w:val="00906C68"/>
    <w:rsid w:val="009B0E11"/>
    <w:rsid w:val="00A44155"/>
    <w:rsid w:val="00A57C40"/>
    <w:rsid w:val="00BA2252"/>
    <w:rsid w:val="00BD3BFC"/>
    <w:rsid w:val="00C14713"/>
    <w:rsid w:val="00C46C6C"/>
    <w:rsid w:val="00C53E2F"/>
    <w:rsid w:val="00C74D04"/>
    <w:rsid w:val="00CA34E4"/>
    <w:rsid w:val="00D02395"/>
    <w:rsid w:val="00D614DC"/>
    <w:rsid w:val="00D93D99"/>
    <w:rsid w:val="00E40309"/>
    <w:rsid w:val="00EA1CF9"/>
    <w:rsid w:val="00F64737"/>
    <w:rsid w:val="00FC626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5A44"/>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74D04"/>
    <w:pPr>
      <w:ind w:left="720"/>
      <w:contextualSpacing/>
    </w:pPr>
  </w:style>
  <w:style w:type="character" w:styleId="Hipervnculo">
    <w:name w:val="Hyperlink"/>
    <w:basedOn w:val="Fuentedeprrafopredeter"/>
    <w:uiPriority w:val="99"/>
    <w:unhideWhenUsed/>
    <w:rsid w:val="00446A14"/>
    <w:rPr>
      <w:color w:val="0000FF" w:themeColor="hyperlink"/>
      <w:u w:val="single"/>
    </w:rPr>
  </w:style>
  <w:style w:type="table" w:styleId="Tablaconcuadrcula">
    <w:name w:val="Table Grid"/>
    <w:basedOn w:val="Tablanormal"/>
    <w:uiPriority w:val="59"/>
    <w:rsid w:val="00A4415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367E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367E4"/>
    <w:rPr>
      <w:rFonts w:ascii="Tahoma" w:hAnsi="Tahoma" w:cs="Tahoma"/>
      <w:sz w:val="16"/>
      <w:szCs w:val="16"/>
    </w:rPr>
  </w:style>
  <w:style w:type="paragraph" w:styleId="Encabezado">
    <w:name w:val="header"/>
    <w:basedOn w:val="Normal"/>
    <w:link w:val="EncabezadoCar"/>
    <w:rsid w:val="00CA34E4"/>
    <w:pPr>
      <w:tabs>
        <w:tab w:val="center" w:pos="4419"/>
        <w:tab w:val="right" w:pos="8838"/>
      </w:tabs>
      <w:spacing w:after="0" w:line="240" w:lineRule="auto"/>
    </w:pPr>
    <w:rPr>
      <w:rFonts w:ascii="Garamond" w:eastAsia="Times New Roman" w:hAnsi="Garamond" w:cs="Times New Roman"/>
      <w:sz w:val="24"/>
      <w:szCs w:val="20"/>
      <w:lang w:eastAsia="es-ES"/>
    </w:rPr>
  </w:style>
  <w:style w:type="character" w:customStyle="1" w:styleId="EncabezadoCar">
    <w:name w:val="Encabezado Car"/>
    <w:basedOn w:val="Fuentedeprrafopredeter"/>
    <w:link w:val="Encabezado"/>
    <w:rsid w:val="00CA34E4"/>
    <w:rPr>
      <w:rFonts w:ascii="Garamond" w:eastAsia="Times New Roman" w:hAnsi="Garamond" w:cs="Times New Roman"/>
      <w:sz w:val="24"/>
      <w:szCs w:val="20"/>
      <w:lang w:eastAsia="es-ES"/>
    </w:rPr>
  </w:style>
</w:styles>
</file>

<file path=word/webSettings.xml><?xml version="1.0" encoding="utf-8"?>
<w:webSettings xmlns:r="http://schemas.openxmlformats.org/officeDocument/2006/relationships" xmlns:w="http://schemas.openxmlformats.org/wordprocessingml/2006/main">
  <w:divs>
    <w:div w:id="56976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208</TotalTime>
  <Pages>7</Pages>
  <Words>1958</Words>
  <Characters>10771</Characters>
  <Application>Microsoft Office Word</Application>
  <DocSecurity>0</DocSecurity>
  <Lines>89</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12704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Alicia</dc:creator>
  <cp:keywords/>
  <dc:description/>
  <cp:lastModifiedBy>Alicia</cp:lastModifiedBy>
  <cp:revision>21</cp:revision>
  <dcterms:created xsi:type="dcterms:W3CDTF">2010-06-24T14:43:00Z</dcterms:created>
  <dcterms:modified xsi:type="dcterms:W3CDTF">2010-09-27T17:03:00Z</dcterms:modified>
</cp:coreProperties>
</file>