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jpeg" ContentType="image/jpeg"/>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0814" w:rsidRDefault="006E0814" w:rsidP="00AA725F">
      <w:pPr>
        <w:jc w:val="center"/>
        <w:rPr>
          <w:rFonts w:ascii="Arial" w:hAnsi="Arial" w:cs="Arial"/>
          <w:b/>
          <w:sz w:val="32"/>
          <w:szCs w:val="32"/>
        </w:rPr>
      </w:pPr>
    </w:p>
    <w:p w:rsidR="006E0814" w:rsidRDefault="006E0814" w:rsidP="00AA725F">
      <w:pPr>
        <w:jc w:val="center"/>
        <w:rPr>
          <w:rFonts w:ascii="Arial" w:hAnsi="Arial" w:cs="Arial"/>
          <w:b/>
          <w:sz w:val="32"/>
          <w:szCs w:val="32"/>
        </w:rPr>
      </w:pPr>
    </w:p>
    <w:p w:rsidR="006E0814" w:rsidRDefault="006E0814" w:rsidP="00AA725F">
      <w:pPr>
        <w:jc w:val="center"/>
        <w:rPr>
          <w:rFonts w:ascii="Arial" w:hAnsi="Arial" w:cs="Arial"/>
          <w:b/>
          <w:sz w:val="32"/>
          <w:szCs w:val="32"/>
        </w:rPr>
      </w:pPr>
    </w:p>
    <w:p w:rsidR="00C64381" w:rsidRPr="006E0814" w:rsidRDefault="001B34AA" w:rsidP="00AA725F">
      <w:pPr>
        <w:jc w:val="center"/>
        <w:rPr>
          <w:rFonts w:ascii="Arial" w:hAnsi="Arial" w:cs="Arial"/>
          <w:b/>
          <w:sz w:val="32"/>
          <w:szCs w:val="32"/>
        </w:rPr>
      </w:pPr>
      <w:r>
        <w:rPr>
          <w:rFonts w:ascii="Arial" w:hAnsi="Arial" w:cs="Arial"/>
          <w:b/>
          <w:sz w:val="32"/>
          <w:szCs w:val="32"/>
        </w:rPr>
        <w:t>ESCUELA SUPERIOR POLITÉ</w:t>
      </w:r>
      <w:r w:rsidR="00AA725F" w:rsidRPr="006E0814">
        <w:rPr>
          <w:rFonts w:ascii="Arial" w:hAnsi="Arial" w:cs="Arial"/>
          <w:b/>
          <w:sz w:val="32"/>
          <w:szCs w:val="32"/>
        </w:rPr>
        <w:t>CNICA DEL LITORAL</w:t>
      </w:r>
    </w:p>
    <w:p w:rsidR="00AA725F" w:rsidRDefault="00AA725F" w:rsidP="00AA725F">
      <w:pPr>
        <w:jc w:val="center"/>
      </w:pPr>
    </w:p>
    <w:p w:rsidR="006E0814" w:rsidRDefault="006E0814" w:rsidP="00AA725F">
      <w:pPr>
        <w:jc w:val="center"/>
      </w:pPr>
    </w:p>
    <w:p w:rsidR="00AA725F" w:rsidRDefault="00AA725F" w:rsidP="00AA725F">
      <w:pPr>
        <w:jc w:val="center"/>
        <w:rPr>
          <w:rFonts w:ascii="Arial" w:hAnsi="Arial" w:cs="Arial"/>
          <w:b/>
          <w:sz w:val="32"/>
          <w:szCs w:val="32"/>
        </w:rPr>
      </w:pPr>
      <w:r w:rsidRPr="006E0814">
        <w:rPr>
          <w:rFonts w:ascii="Arial" w:hAnsi="Arial" w:cs="Arial"/>
          <w:b/>
          <w:sz w:val="32"/>
          <w:szCs w:val="32"/>
        </w:rPr>
        <w:t xml:space="preserve">Facultad de Ingeniería en Mecánica y Ciencias de </w:t>
      </w:r>
      <w:smartTag w:uri="urn:schemas-microsoft-com:office:smarttags" w:element="PersonName">
        <w:smartTagPr>
          <w:attr w:name="ProductID" w:val="la Producci￳n"/>
        </w:smartTagPr>
        <w:r w:rsidRPr="006E0814">
          <w:rPr>
            <w:rFonts w:ascii="Arial" w:hAnsi="Arial" w:cs="Arial"/>
            <w:b/>
            <w:sz w:val="32"/>
            <w:szCs w:val="32"/>
          </w:rPr>
          <w:t>la Producción</w:t>
        </w:r>
      </w:smartTag>
    </w:p>
    <w:p w:rsidR="006E0814" w:rsidRPr="006E0814" w:rsidRDefault="006E0814" w:rsidP="00AA725F">
      <w:pPr>
        <w:jc w:val="center"/>
        <w:rPr>
          <w:rFonts w:ascii="Arial" w:hAnsi="Arial" w:cs="Arial"/>
          <w:b/>
        </w:rPr>
      </w:pPr>
    </w:p>
    <w:p w:rsidR="006E0814" w:rsidRPr="006E0814" w:rsidRDefault="006E0814" w:rsidP="00AA725F">
      <w:pPr>
        <w:jc w:val="center"/>
        <w:rPr>
          <w:rFonts w:ascii="Arial" w:hAnsi="Arial" w:cs="Arial"/>
          <w:b/>
        </w:rPr>
      </w:pPr>
    </w:p>
    <w:p w:rsidR="00AA725F" w:rsidRPr="006E0814" w:rsidRDefault="00AA725F" w:rsidP="00AA725F">
      <w:pPr>
        <w:jc w:val="center"/>
      </w:pPr>
    </w:p>
    <w:p w:rsidR="00AA725F" w:rsidRPr="006E0814" w:rsidRDefault="00AA725F" w:rsidP="00AA725F">
      <w:pPr>
        <w:jc w:val="center"/>
        <w:rPr>
          <w:rFonts w:ascii="Arial" w:hAnsi="Arial" w:cs="Arial"/>
          <w:sz w:val="28"/>
          <w:szCs w:val="28"/>
        </w:rPr>
      </w:pPr>
      <w:r w:rsidRPr="006E0814">
        <w:rPr>
          <w:rFonts w:ascii="Arial" w:hAnsi="Arial" w:cs="Arial"/>
          <w:sz w:val="28"/>
          <w:szCs w:val="28"/>
        </w:rPr>
        <w:t>“Elaboración de Tableros de Partícula Fina a partir de Residuos Lignocelulósicos y Resinas Termoestables”</w:t>
      </w:r>
    </w:p>
    <w:p w:rsidR="00AA725F" w:rsidRDefault="00AA725F" w:rsidP="00AA725F">
      <w:pPr>
        <w:jc w:val="center"/>
        <w:rPr>
          <w:rFonts w:ascii="Arial" w:hAnsi="Arial" w:cs="Arial"/>
        </w:rPr>
      </w:pPr>
    </w:p>
    <w:p w:rsidR="006E0814" w:rsidRDefault="006E0814" w:rsidP="00AA725F">
      <w:pPr>
        <w:jc w:val="center"/>
        <w:rPr>
          <w:rFonts w:ascii="Arial" w:hAnsi="Arial" w:cs="Arial"/>
        </w:rPr>
      </w:pPr>
    </w:p>
    <w:p w:rsidR="006E0814" w:rsidRPr="006E0814" w:rsidRDefault="006E0814" w:rsidP="00AA725F">
      <w:pPr>
        <w:jc w:val="center"/>
        <w:rPr>
          <w:rFonts w:ascii="Arial" w:hAnsi="Arial" w:cs="Arial"/>
        </w:rPr>
      </w:pPr>
    </w:p>
    <w:p w:rsidR="00AA725F" w:rsidRPr="006E0814" w:rsidRDefault="00AA725F" w:rsidP="00AA725F">
      <w:pPr>
        <w:jc w:val="center"/>
        <w:rPr>
          <w:rFonts w:ascii="Arial" w:hAnsi="Arial" w:cs="Arial"/>
          <w:b/>
          <w:sz w:val="32"/>
          <w:szCs w:val="32"/>
        </w:rPr>
      </w:pPr>
      <w:r w:rsidRPr="006E0814">
        <w:rPr>
          <w:rFonts w:ascii="Arial" w:hAnsi="Arial" w:cs="Arial"/>
          <w:b/>
          <w:sz w:val="32"/>
          <w:szCs w:val="32"/>
        </w:rPr>
        <w:t>TESIS DE GRADO</w:t>
      </w:r>
    </w:p>
    <w:p w:rsidR="00AA725F" w:rsidRPr="006E0814" w:rsidRDefault="00AA725F" w:rsidP="00AA725F">
      <w:pPr>
        <w:jc w:val="center"/>
        <w:rPr>
          <w:rFonts w:ascii="Arial" w:hAnsi="Arial" w:cs="Arial"/>
          <w:b/>
          <w:sz w:val="32"/>
          <w:szCs w:val="32"/>
        </w:rPr>
      </w:pPr>
    </w:p>
    <w:p w:rsidR="00AA725F" w:rsidRPr="001B34AA" w:rsidRDefault="00AA725F" w:rsidP="00AA725F">
      <w:pPr>
        <w:jc w:val="center"/>
        <w:rPr>
          <w:rFonts w:ascii="Arial" w:hAnsi="Arial" w:cs="Arial"/>
          <w:sz w:val="32"/>
          <w:szCs w:val="32"/>
        </w:rPr>
      </w:pPr>
      <w:r w:rsidRPr="001B34AA">
        <w:rPr>
          <w:rFonts w:ascii="Arial" w:hAnsi="Arial" w:cs="Arial"/>
          <w:sz w:val="32"/>
          <w:szCs w:val="32"/>
        </w:rPr>
        <w:t>Previo a la obtención del Título de:</w:t>
      </w:r>
    </w:p>
    <w:p w:rsidR="00AA725F" w:rsidRDefault="00AA725F" w:rsidP="00AA725F">
      <w:pPr>
        <w:jc w:val="center"/>
        <w:rPr>
          <w:rFonts w:ascii="Arial" w:hAnsi="Arial" w:cs="Arial"/>
        </w:rPr>
      </w:pPr>
    </w:p>
    <w:p w:rsidR="006E0814" w:rsidRPr="006E0814" w:rsidRDefault="006E0814" w:rsidP="00AA725F">
      <w:pPr>
        <w:jc w:val="center"/>
        <w:rPr>
          <w:rFonts w:ascii="Arial" w:hAnsi="Arial" w:cs="Arial"/>
        </w:rPr>
      </w:pPr>
    </w:p>
    <w:p w:rsidR="00AA725F" w:rsidRPr="006E0814" w:rsidRDefault="00AA725F" w:rsidP="00AA725F">
      <w:pPr>
        <w:jc w:val="center"/>
        <w:rPr>
          <w:rFonts w:ascii="Arial" w:hAnsi="Arial" w:cs="Arial"/>
          <w:b/>
          <w:sz w:val="32"/>
          <w:szCs w:val="32"/>
        </w:rPr>
      </w:pPr>
      <w:r w:rsidRPr="006E0814">
        <w:rPr>
          <w:rFonts w:ascii="Arial" w:hAnsi="Arial" w:cs="Arial"/>
          <w:b/>
          <w:sz w:val="32"/>
          <w:szCs w:val="32"/>
        </w:rPr>
        <w:t>INGENIERO MECÁNICO</w:t>
      </w:r>
    </w:p>
    <w:p w:rsidR="00AA725F" w:rsidRPr="001B34AA" w:rsidRDefault="00AA725F" w:rsidP="00AA725F">
      <w:pPr>
        <w:jc w:val="center"/>
        <w:rPr>
          <w:rFonts w:ascii="Arial" w:hAnsi="Arial" w:cs="Arial"/>
          <w:sz w:val="32"/>
          <w:szCs w:val="32"/>
        </w:rPr>
      </w:pPr>
    </w:p>
    <w:p w:rsidR="006E0814" w:rsidRPr="001B34AA" w:rsidRDefault="006E0814" w:rsidP="00AA725F">
      <w:pPr>
        <w:jc w:val="center"/>
        <w:rPr>
          <w:rFonts w:ascii="Arial" w:hAnsi="Arial" w:cs="Arial"/>
          <w:sz w:val="32"/>
          <w:szCs w:val="32"/>
        </w:rPr>
      </w:pPr>
    </w:p>
    <w:p w:rsidR="00AA725F" w:rsidRPr="001B34AA" w:rsidRDefault="00AA725F" w:rsidP="00AA725F">
      <w:pPr>
        <w:jc w:val="center"/>
        <w:rPr>
          <w:rFonts w:ascii="Arial" w:hAnsi="Arial" w:cs="Arial"/>
          <w:sz w:val="32"/>
          <w:szCs w:val="32"/>
        </w:rPr>
      </w:pPr>
      <w:r w:rsidRPr="001B34AA">
        <w:rPr>
          <w:rFonts w:ascii="Arial" w:hAnsi="Arial" w:cs="Arial"/>
          <w:sz w:val="32"/>
          <w:szCs w:val="32"/>
        </w:rPr>
        <w:t>Presentada por:</w:t>
      </w:r>
    </w:p>
    <w:p w:rsidR="00AA725F" w:rsidRPr="001B34AA" w:rsidRDefault="00AA725F" w:rsidP="00AA725F">
      <w:pPr>
        <w:jc w:val="center"/>
        <w:rPr>
          <w:rFonts w:ascii="Arial" w:hAnsi="Arial" w:cs="Arial"/>
          <w:sz w:val="32"/>
          <w:szCs w:val="32"/>
        </w:rPr>
      </w:pPr>
    </w:p>
    <w:p w:rsidR="00AA725F" w:rsidRPr="001B34AA" w:rsidRDefault="00AA725F" w:rsidP="00AA725F">
      <w:pPr>
        <w:jc w:val="center"/>
        <w:rPr>
          <w:rFonts w:ascii="Arial" w:hAnsi="Arial" w:cs="Arial"/>
          <w:sz w:val="32"/>
          <w:szCs w:val="32"/>
        </w:rPr>
      </w:pPr>
      <w:r w:rsidRPr="001B34AA">
        <w:rPr>
          <w:rFonts w:ascii="Arial" w:hAnsi="Arial" w:cs="Arial"/>
          <w:sz w:val="32"/>
          <w:szCs w:val="32"/>
        </w:rPr>
        <w:t>Clotario Vladimir Tapia Bastidas</w:t>
      </w:r>
    </w:p>
    <w:p w:rsidR="006E0814" w:rsidRPr="001B34AA" w:rsidRDefault="006E0814" w:rsidP="00AA725F">
      <w:pPr>
        <w:jc w:val="center"/>
        <w:rPr>
          <w:rFonts w:ascii="Arial" w:hAnsi="Arial" w:cs="Arial"/>
          <w:sz w:val="32"/>
          <w:szCs w:val="32"/>
        </w:rPr>
      </w:pPr>
    </w:p>
    <w:p w:rsidR="00AA725F" w:rsidRPr="001B34AA" w:rsidRDefault="00AA725F" w:rsidP="00AA725F">
      <w:pPr>
        <w:jc w:val="center"/>
        <w:rPr>
          <w:rFonts w:ascii="Arial" w:hAnsi="Arial" w:cs="Arial"/>
          <w:sz w:val="32"/>
          <w:szCs w:val="32"/>
        </w:rPr>
      </w:pPr>
    </w:p>
    <w:p w:rsidR="00AA725F" w:rsidRPr="001B34AA" w:rsidRDefault="00AA725F" w:rsidP="00AA725F">
      <w:pPr>
        <w:jc w:val="center"/>
        <w:rPr>
          <w:rFonts w:ascii="Arial" w:hAnsi="Arial" w:cs="Arial"/>
          <w:sz w:val="32"/>
          <w:szCs w:val="32"/>
        </w:rPr>
      </w:pPr>
      <w:r w:rsidRPr="001B34AA">
        <w:rPr>
          <w:rFonts w:ascii="Arial" w:hAnsi="Arial" w:cs="Arial"/>
          <w:sz w:val="32"/>
          <w:szCs w:val="32"/>
        </w:rPr>
        <w:t>GUAYAQUIL – ECUADOR</w:t>
      </w:r>
    </w:p>
    <w:p w:rsidR="00AA725F" w:rsidRDefault="00AA725F" w:rsidP="00AA725F">
      <w:pPr>
        <w:jc w:val="center"/>
        <w:rPr>
          <w:rFonts w:ascii="Arial" w:hAnsi="Arial" w:cs="Arial"/>
          <w:sz w:val="32"/>
          <w:szCs w:val="32"/>
        </w:rPr>
      </w:pPr>
    </w:p>
    <w:p w:rsidR="006E0814" w:rsidRPr="001B34AA" w:rsidRDefault="006E0814" w:rsidP="00AA725F">
      <w:pPr>
        <w:jc w:val="center"/>
        <w:rPr>
          <w:rFonts w:ascii="Arial" w:hAnsi="Arial" w:cs="Arial"/>
          <w:sz w:val="32"/>
          <w:szCs w:val="32"/>
        </w:rPr>
      </w:pPr>
    </w:p>
    <w:p w:rsidR="006E0814" w:rsidRPr="001B34AA" w:rsidRDefault="006E0814" w:rsidP="00AA725F">
      <w:pPr>
        <w:jc w:val="center"/>
        <w:rPr>
          <w:rFonts w:ascii="Arial" w:hAnsi="Arial" w:cs="Arial"/>
          <w:sz w:val="32"/>
          <w:szCs w:val="32"/>
        </w:rPr>
      </w:pPr>
    </w:p>
    <w:p w:rsidR="006E0814" w:rsidRPr="001B34AA" w:rsidRDefault="006E0814" w:rsidP="00AA725F">
      <w:pPr>
        <w:jc w:val="center"/>
        <w:rPr>
          <w:rFonts w:ascii="Arial" w:hAnsi="Arial" w:cs="Arial"/>
          <w:sz w:val="32"/>
          <w:szCs w:val="32"/>
        </w:rPr>
      </w:pPr>
    </w:p>
    <w:p w:rsidR="00AA725F" w:rsidRDefault="00AA725F" w:rsidP="00AA725F">
      <w:pPr>
        <w:jc w:val="center"/>
        <w:rPr>
          <w:rFonts w:ascii="Arial" w:hAnsi="Arial" w:cs="Arial"/>
          <w:sz w:val="32"/>
          <w:szCs w:val="32"/>
        </w:rPr>
      </w:pPr>
      <w:r w:rsidRPr="001B34AA">
        <w:rPr>
          <w:rFonts w:ascii="Arial" w:hAnsi="Arial" w:cs="Arial"/>
          <w:sz w:val="32"/>
          <w:szCs w:val="32"/>
        </w:rPr>
        <w:t>Año: 2007</w:t>
      </w:r>
    </w:p>
    <w:p w:rsidR="00D26386" w:rsidRDefault="00D26386" w:rsidP="00AA725F">
      <w:pPr>
        <w:jc w:val="center"/>
        <w:rPr>
          <w:rFonts w:ascii="Arial" w:hAnsi="Arial" w:cs="Arial"/>
          <w:sz w:val="32"/>
          <w:szCs w:val="32"/>
        </w:rPr>
      </w:pPr>
    </w:p>
    <w:p w:rsidR="00D26386" w:rsidRPr="001049E4" w:rsidRDefault="00D26386" w:rsidP="00D26386">
      <w:pPr>
        <w:rPr>
          <w:rFonts w:ascii="Arial" w:hAnsi="Arial" w:cs="Arial"/>
          <w:sz w:val="32"/>
          <w:szCs w:val="32"/>
        </w:rPr>
      </w:pPr>
    </w:p>
    <w:p w:rsidR="00D26386" w:rsidRPr="00541501" w:rsidRDefault="00D26386" w:rsidP="00D26386">
      <w:pPr>
        <w:jc w:val="center"/>
        <w:rPr>
          <w:rFonts w:ascii="Arial" w:hAnsi="Arial" w:cs="Arial"/>
          <w:b/>
          <w:spacing w:val="20"/>
          <w:sz w:val="32"/>
          <w:szCs w:val="32"/>
        </w:rPr>
      </w:pPr>
      <w:r w:rsidRPr="00541501">
        <w:rPr>
          <w:rFonts w:ascii="Arial" w:hAnsi="Arial" w:cs="Arial"/>
          <w:b/>
          <w:spacing w:val="20"/>
          <w:sz w:val="32"/>
          <w:szCs w:val="32"/>
        </w:rPr>
        <w:t>AGRADECIMIENTO</w:t>
      </w: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z w:val="32"/>
          <w:szCs w:val="32"/>
        </w:rPr>
      </w:pPr>
    </w:p>
    <w:p w:rsidR="00D26386" w:rsidRDefault="00D26386" w:rsidP="00D26386">
      <w:pPr>
        <w:ind w:left="5040" w:right="177"/>
        <w:rPr>
          <w:rFonts w:ascii="Arial" w:hAnsi="Arial" w:cs="Arial"/>
          <w:sz w:val="32"/>
          <w:szCs w:val="32"/>
        </w:rPr>
      </w:pPr>
    </w:p>
    <w:p w:rsidR="00D26386" w:rsidRDefault="00D26386" w:rsidP="00D26386">
      <w:pPr>
        <w:ind w:left="5040" w:right="177"/>
        <w:rPr>
          <w:rFonts w:ascii="Arial" w:hAnsi="Arial" w:cs="Arial"/>
          <w:sz w:val="32"/>
          <w:szCs w:val="32"/>
        </w:rPr>
      </w:pPr>
    </w:p>
    <w:p w:rsidR="00D26386" w:rsidRDefault="00D26386" w:rsidP="00D26386">
      <w:pPr>
        <w:ind w:left="5040" w:right="177"/>
        <w:rPr>
          <w:rFonts w:ascii="Arial" w:hAnsi="Arial" w:cs="Arial"/>
          <w:sz w:val="32"/>
          <w:szCs w:val="32"/>
        </w:rPr>
      </w:pPr>
    </w:p>
    <w:p w:rsidR="00D26386" w:rsidRDefault="00D26386" w:rsidP="00D26386">
      <w:pPr>
        <w:ind w:left="5040" w:right="177"/>
        <w:rPr>
          <w:rFonts w:ascii="Arial" w:hAnsi="Arial" w:cs="Arial"/>
          <w:sz w:val="32"/>
          <w:szCs w:val="32"/>
        </w:rPr>
      </w:pPr>
    </w:p>
    <w:p w:rsidR="00D26386" w:rsidRDefault="00D26386" w:rsidP="00D26386">
      <w:pPr>
        <w:spacing w:line="480" w:lineRule="auto"/>
        <w:ind w:left="5040" w:right="177"/>
        <w:jc w:val="both"/>
        <w:rPr>
          <w:rFonts w:ascii="Arial" w:hAnsi="Arial" w:cs="Arial"/>
        </w:rPr>
      </w:pPr>
      <w:r>
        <w:rPr>
          <w:rFonts w:ascii="Arial" w:hAnsi="Arial" w:cs="Arial"/>
        </w:rPr>
        <w:t>A todas las personas que de uno u otro modo han colaborado en el desarrollo de este trabajo y especialmente a Cecilia Paredes Ph.D., Directora de esta Tesis, por su invaluable ayuda.</w:t>
      </w: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jc w:val="center"/>
        <w:rPr>
          <w:rFonts w:ascii="Arial" w:hAnsi="Arial" w:cs="Arial"/>
          <w:spacing w:val="20"/>
          <w:sz w:val="32"/>
          <w:szCs w:val="32"/>
        </w:rPr>
      </w:pPr>
    </w:p>
    <w:p w:rsidR="00D26386" w:rsidRDefault="00D26386" w:rsidP="00D26386">
      <w:pPr>
        <w:jc w:val="center"/>
        <w:rPr>
          <w:rFonts w:ascii="Arial" w:hAnsi="Arial" w:cs="Arial"/>
          <w:spacing w:val="20"/>
          <w:sz w:val="32"/>
          <w:szCs w:val="32"/>
        </w:rPr>
      </w:pPr>
    </w:p>
    <w:p w:rsidR="00D26386" w:rsidRDefault="00D26386" w:rsidP="00D26386">
      <w:pPr>
        <w:jc w:val="center"/>
        <w:rPr>
          <w:rFonts w:ascii="Arial" w:hAnsi="Arial" w:cs="Arial"/>
          <w:spacing w:val="20"/>
          <w:sz w:val="32"/>
          <w:szCs w:val="32"/>
        </w:rPr>
      </w:pPr>
    </w:p>
    <w:p w:rsidR="00D26386" w:rsidRDefault="00D26386" w:rsidP="00D26386">
      <w:pPr>
        <w:jc w:val="center"/>
        <w:rPr>
          <w:rFonts w:ascii="Arial" w:hAnsi="Arial" w:cs="Arial"/>
          <w:spacing w:val="20"/>
          <w:sz w:val="32"/>
          <w:szCs w:val="32"/>
        </w:rPr>
      </w:pPr>
    </w:p>
    <w:p w:rsidR="00D26386" w:rsidRDefault="00D26386" w:rsidP="00D26386">
      <w:pPr>
        <w:jc w:val="center"/>
        <w:rPr>
          <w:rFonts w:ascii="Arial" w:hAnsi="Arial" w:cs="Arial"/>
          <w:spacing w:val="20"/>
          <w:sz w:val="32"/>
          <w:szCs w:val="32"/>
        </w:rPr>
      </w:pP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pacing w:val="20"/>
          <w:sz w:val="32"/>
          <w:szCs w:val="32"/>
        </w:rPr>
      </w:pPr>
    </w:p>
    <w:p w:rsidR="00D26386" w:rsidRPr="00BE498E" w:rsidRDefault="00D26386" w:rsidP="00D26386">
      <w:pPr>
        <w:jc w:val="center"/>
        <w:rPr>
          <w:rFonts w:ascii="Arial" w:hAnsi="Arial" w:cs="Arial"/>
          <w:b/>
          <w:spacing w:val="20"/>
          <w:sz w:val="32"/>
          <w:szCs w:val="32"/>
        </w:rPr>
      </w:pPr>
      <w:r w:rsidRPr="00BE498E">
        <w:rPr>
          <w:rFonts w:ascii="Arial" w:hAnsi="Arial" w:cs="Arial"/>
          <w:b/>
          <w:spacing w:val="20"/>
          <w:sz w:val="32"/>
          <w:szCs w:val="32"/>
        </w:rPr>
        <w:t>DEDICATORIA</w:t>
      </w: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Default="00D26386" w:rsidP="00D26386">
      <w:pPr>
        <w:spacing w:line="480" w:lineRule="auto"/>
        <w:ind w:left="5040" w:right="177"/>
        <w:jc w:val="both"/>
        <w:rPr>
          <w:rFonts w:ascii="Arial" w:hAnsi="Arial" w:cs="Arial"/>
        </w:rPr>
      </w:pPr>
    </w:p>
    <w:p w:rsidR="00D26386" w:rsidRPr="001049E4" w:rsidRDefault="00D26386" w:rsidP="00D26386">
      <w:pPr>
        <w:spacing w:line="480" w:lineRule="auto"/>
        <w:ind w:left="5040" w:right="177"/>
        <w:jc w:val="both"/>
        <w:rPr>
          <w:rFonts w:ascii="Arial" w:hAnsi="Arial" w:cs="Arial"/>
        </w:rPr>
      </w:pPr>
      <w:r>
        <w:rPr>
          <w:rFonts w:ascii="Arial" w:hAnsi="Arial" w:cs="Arial"/>
        </w:rPr>
        <w:t>A MIS PADRES</w:t>
      </w: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D26386">
      <w:pPr>
        <w:jc w:val="center"/>
        <w:rPr>
          <w:rFonts w:ascii="Arial" w:hAnsi="Arial" w:cs="Arial"/>
          <w:spacing w:val="20"/>
          <w:sz w:val="32"/>
          <w:szCs w:val="32"/>
        </w:rPr>
      </w:pPr>
    </w:p>
    <w:p w:rsidR="00D26386" w:rsidRDefault="00D26386" w:rsidP="00D26386">
      <w:pPr>
        <w:jc w:val="center"/>
        <w:rPr>
          <w:rFonts w:ascii="Arial" w:hAnsi="Arial" w:cs="Arial"/>
          <w:spacing w:val="20"/>
          <w:sz w:val="32"/>
          <w:szCs w:val="32"/>
        </w:rPr>
      </w:pPr>
    </w:p>
    <w:p w:rsidR="00D26386" w:rsidRDefault="00D26386" w:rsidP="00D26386">
      <w:pPr>
        <w:jc w:val="center"/>
        <w:rPr>
          <w:rFonts w:ascii="Arial" w:hAnsi="Arial" w:cs="Arial"/>
          <w:spacing w:val="20"/>
          <w:sz w:val="32"/>
          <w:szCs w:val="32"/>
        </w:rPr>
      </w:pPr>
    </w:p>
    <w:p w:rsidR="00D26386" w:rsidRDefault="00D26386" w:rsidP="00D26386">
      <w:pPr>
        <w:jc w:val="center"/>
        <w:rPr>
          <w:rFonts w:ascii="Arial" w:hAnsi="Arial" w:cs="Arial"/>
          <w:spacing w:val="20"/>
          <w:sz w:val="32"/>
          <w:szCs w:val="32"/>
        </w:rPr>
      </w:pPr>
    </w:p>
    <w:p w:rsidR="00D26386" w:rsidRDefault="00D26386" w:rsidP="00D26386">
      <w:pPr>
        <w:jc w:val="center"/>
        <w:rPr>
          <w:rFonts w:ascii="Arial" w:hAnsi="Arial" w:cs="Arial"/>
          <w:spacing w:val="20"/>
          <w:sz w:val="32"/>
          <w:szCs w:val="32"/>
        </w:rPr>
      </w:pPr>
    </w:p>
    <w:p w:rsidR="00D26386" w:rsidRPr="00322A66" w:rsidRDefault="00D26386" w:rsidP="00D26386">
      <w:pPr>
        <w:jc w:val="center"/>
        <w:rPr>
          <w:rFonts w:ascii="Arial" w:hAnsi="Arial" w:cs="Arial"/>
          <w:b/>
          <w:spacing w:val="20"/>
          <w:sz w:val="32"/>
          <w:szCs w:val="32"/>
        </w:rPr>
      </w:pPr>
      <w:r w:rsidRPr="00322A66">
        <w:rPr>
          <w:rFonts w:ascii="Arial" w:hAnsi="Arial" w:cs="Arial"/>
          <w:b/>
          <w:spacing w:val="20"/>
          <w:sz w:val="32"/>
          <w:szCs w:val="32"/>
        </w:rPr>
        <w:t xml:space="preserve">TRIBUNAL DE GRADUACIÓN </w:t>
      </w: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z w:val="32"/>
          <w:szCs w:val="32"/>
        </w:rPr>
      </w:pPr>
    </w:p>
    <w:p w:rsidR="00D26386" w:rsidRDefault="00D26386" w:rsidP="00D26386">
      <w:pPr>
        <w:jc w:val="center"/>
        <w:rPr>
          <w:rFonts w:ascii="Arial" w:hAnsi="Arial" w:cs="Arial"/>
          <w:sz w:val="32"/>
          <w:szCs w:val="32"/>
        </w:rPr>
      </w:pPr>
    </w:p>
    <w:tbl>
      <w:tblPr>
        <w:tblW w:w="8493" w:type="dxa"/>
        <w:tblInd w:w="-72" w:type="dxa"/>
        <w:tblLook w:val="01E0"/>
      </w:tblPr>
      <w:tblGrid>
        <w:gridCol w:w="4392"/>
        <w:gridCol w:w="4101"/>
      </w:tblGrid>
      <w:tr w:rsidR="00D26386" w:rsidRPr="00B71EA6" w:rsidTr="00D26386">
        <w:tc>
          <w:tcPr>
            <w:tcW w:w="4392" w:type="dxa"/>
          </w:tcPr>
          <w:p w:rsidR="00D26386" w:rsidRPr="00D26386" w:rsidRDefault="00D26386" w:rsidP="00D26386">
            <w:pPr>
              <w:ind w:right="572"/>
              <w:jc w:val="center"/>
              <w:rPr>
                <w:rFonts w:ascii="Arial" w:hAnsi="Arial" w:cs="Arial"/>
              </w:rPr>
            </w:pPr>
            <w:r w:rsidRPr="00D26386">
              <w:rPr>
                <w:rFonts w:ascii="Arial" w:hAnsi="Arial" w:cs="Arial"/>
              </w:rPr>
              <w:t>___________________________</w:t>
            </w: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r w:rsidRPr="00D26386">
              <w:rPr>
                <w:rFonts w:ascii="Arial" w:hAnsi="Arial" w:cs="Arial"/>
              </w:rPr>
              <w:t>Ing. Eduardo Rivadeneira P.</w:t>
            </w:r>
          </w:p>
          <w:p w:rsidR="00D26386" w:rsidRPr="00D26386" w:rsidRDefault="00D26386" w:rsidP="00D26386">
            <w:pPr>
              <w:ind w:right="572"/>
              <w:jc w:val="center"/>
              <w:rPr>
                <w:rFonts w:ascii="Arial" w:hAnsi="Arial" w:cs="Arial"/>
              </w:rPr>
            </w:pPr>
            <w:r w:rsidRPr="00D26386">
              <w:rPr>
                <w:rFonts w:ascii="Arial" w:hAnsi="Arial" w:cs="Arial"/>
              </w:rPr>
              <w:t xml:space="preserve">DECANO DE </w:t>
            </w:r>
            <w:smartTag w:uri="urn:schemas-microsoft-com:office:smarttags" w:element="PersonName">
              <w:smartTagPr>
                <w:attr w:name="ProductID" w:val="LA FIMCP"/>
              </w:smartTagPr>
              <w:r w:rsidRPr="00D26386">
                <w:rPr>
                  <w:rFonts w:ascii="Arial" w:hAnsi="Arial" w:cs="Arial"/>
                </w:rPr>
                <w:t>LA FIMCP</w:t>
              </w:r>
            </w:smartTag>
          </w:p>
          <w:p w:rsidR="00D26386" w:rsidRPr="00D26386" w:rsidRDefault="00D26386" w:rsidP="00D26386">
            <w:pPr>
              <w:ind w:right="572"/>
              <w:jc w:val="center"/>
              <w:rPr>
                <w:rFonts w:ascii="Arial" w:hAnsi="Arial" w:cs="Arial"/>
              </w:rPr>
            </w:pPr>
            <w:r w:rsidRPr="00D26386">
              <w:rPr>
                <w:rFonts w:ascii="Arial" w:hAnsi="Arial" w:cs="Arial"/>
              </w:rPr>
              <w:t>PRESIDENTE</w:t>
            </w:r>
          </w:p>
        </w:tc>
        <w:tc>
          <w:tcPr>
            <w:tcW w:w="4101" w:type="dxa"/>
          </w:tcPr>
          <w:p w:rsidR="00D26386" w:rsidRPr="00D26386" w:rsidRDefault="00D26386" w:rsidP="00D26386">
            <w:pPr>
              <w:pBdr>
                <w:bottom w:val="single" w:sz="12" w:space="1" w:color="auto"/>
              </w:pBd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r w:rsidRPr="00D26386">
              <w:rPr>
                <w:rFonts w:ascii="Arial" w:hAnsi="Arial" w:cs="Arial"/>
              </w:rPr>
              <w:t>Dra. Cecilia Paredes V.</w:t>
            </w:r>
          </w:p>
          <w:p w:rsidR="00D26386" w:rsidRPr="00D26386" w:rsidRDefault="00D26386" w:rsidP="00D26386">
            <w:pPr>
              <w:ind w:left="648"/>
              <w:jc w:val="center"/>
              <w:rPr>
                <w:rFonts w:ascii="Arial" w:hAnsi="Arial" w:cs="Arial"/>
              </w:rPr>
            </w:pPr>
            <w:r w:rsidRPr="00D26386">
              <w:rPr>
                <w:rFonts w:ascii="Arial" w:hAnsi="Arial" w:cs="Arial"/>
              </w:rPr>
              <w:t>DIRECTOR DE TESIS</w:t>
            </w:r>
          </w:p>
        </w:tc>
      </w:tr>
      <w:tr w:rsidR="00D26386" w:rsidRPr="00B71EA6" w:rsidTr="00D26386">
        <w:tc>
          <w:tcPr>
            <w:tcW w:w="4392" w:type="dxa"/>
          </w:tcPr>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p>
          <w:p w:rsidR="00D26386" w:rsidRPr="00D26386" w:rsidRDefault="00D26386" w:rsidP="00D26386">
            <w:pPr>
              <w:ind w:right="572"/>
              <w:jc w:val="center"/>
              <w:rPr>
                <w:rFonts w:ascii="Arial" w:hAnsi="Arial" w:cs="Arial"/>
              </w:rPr>
            </w:pPr>
            <w:r w:rsidRPr="00D26386">
              <w:rPr>
                <w:rFonts w:ascii="Arial" w:hAnsi="Arial" w:cs="Arial"/>
              </w:rPr>
              <w:t>___________________________</w:t>
            </w:r>
          </w:p>
          <w:p w:rsidR="00D26386" w:rsidRPr="00D26386" w:rsidRDefault="00D26386" w:rsidP="00D26386">
            <w:pPr>
              <w:ind w:right="572"/>
              <w:jc w:val="center"/>
              <w:rPr>
                <w:rFonts w:ascii="Arial" w:hAnsi="Arial" w:cs="Arial"/>
                <w:lang w:val="en-US"/>
              </w:rPr>
            </w:pPr>
          </w:p>
          <w:p w:rsidR="00D26386" w:rsidRPr="00D26386" w:rsidRDefault="00D26386" w:rsidP="00D26386">
            <w:pPr>
              <w:ind w:right="572"/>
              <w:jc w:val="center"/>
              <w:rPr>
                <w:rFonts w:ascii="Arial" w:hAnsi="Arial" w:cs="Arial"/>
                <w:lang w:val="en-US"/>
              </w:rPr>
            </w:pPr>
            <w:r w:rsidRPr="00D26386">
              <w:rPr>
                <w:rFonts w:ascii="Arial" w:hAnsi="Arial" w:cs="Arial"/>
                <w:lang w:val="en-US"/>
              </w:rPr>
              <w:t>Ing. Andrés Rigail C.</w:t>
            </w:r>
          </w:p>
          <w:p w:rsidR="00D26386" w:rsidRPr="00D26386" w:rsidRDefault="00D26386" w:rsidP="00D26386">
            <w:pPr>
              <w:ind w:right="572"/>
              <w:jc w:val="center"/>
              <w:rPr>
                <w:rFonts w:ascii="Arial" w:hAnsi="Arial" w:cs="Arial"/>
                <w:lang w:val="en-US"/>
              </w:rPr>
            </w:pPr>
            <w:r w:rsidRPr="00D26386">
              <w:rPr>
                <w:rFonts w:ascii="Arial" w:hAnsi="Arial" w:cs="Arial"/>
                <w:lang w:val="en-US"/>
              </w:rPr>
              <w:t>VOCAL</w:t>
            </w:r>
          </w:p>
          <w:p w:rsidR="00D26386" w:rsidRPr="00D26386" w:rsidRDefault="00D26386" w:rsidP="00D26386">
            <w:pPr>
              <w:ind w:right="572"/>
              <w:jc w:val="center"/>
              <w:rPr>
                <w:rFonts w:ascii="Arial" w:hAnsi="Arial" w:cs="Arial"/>
                <w:lang w:val="en-US"/>
              </w:rPr>
            </w:pPr>
          </w:p>
        </w:tc>
        <w:tc>
          <w:tcPr>
            <w:tcW w:w="4101" w:type="dxa"/>
          </w:tcPr>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r w:rsidRPr="00D26386">
              <w:rPr>
                <w:rFonts w:ascii="Arial" w:hAnsi="Arial" w:cs="Arial"/>
              </w:rPr>
              <w:t>________________________</w:t>
            </w:r>
          </w:p>
          <w:p w:rsidR="00D26386" w:rsidRPr="00D26386" w:rsidRDefault="00D26386" w:rsidP="00D26386">
            <w:pPr>
              <w:ind w:left="648"/>
              <w:jc w:val="center"/>
              <w:rPr>
                <w:rFonts w:ascii="Arial" w:hAnsi="Arial" w:cs="Arial"/>
              </w:rPr>
            </w:pPr>
          </w:p>
          <w:p w:rsidR="00D26386" w:rsidRPr="00D26386" w:rsidRDefault="00D26386" w:rsidP="00D26386">
            <w:pPr>
              <w:ind w:left="648"/>
              <w:jc w:val="center"/>
              <w:rPr>
                <w:rFonts w:ascii="Arial" w:hAnsi="Arial" w:cs="Arial"/>
              </w:rPr>
            </w:pPr>
            <w:r w:rsidRPr="00D26386">
              <w:rPr>
                <w:rFonts w:ascii="Arial" w:hAnsi="Arial" w:cs="Arial"/>
              </w:rPr>
              <w:t>Ing. Andrés Simbaña V.</w:t>
            </w:r>
          </w:p>
          <w:p w:rsidR="00D26386" w:rsidRPr="00D26386" w:rsidRDefault="00D26386" w:rsidP="00D26386">
            <w:pPr>
              <w:ind w:left="648"/>
              <w:jc w:val="center"/>
              <w:rPr>
                <w:rFonts w:ascii="Arial" w:hAnsi="Arial" w:cs="Arial"/>
              </w:rPr>
            </w:pPr>
            <w:r w:rsidRPr="00D26386">
              <w:rPr>
                <w:rFonts w:ascii="Arial" w:hAnsi="Arial" w:cs="Arial"/>
              </w:rPr>
              <w:t>VOCAL</w:t>
            </w:r>
          </w:p>
        </w:tc>
      </w:tr>
    </w:tbl>
    <w:p w:rsidR="00D26386" w:rsidRDefault="00D26386" w:rsidP="00D26386"/>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Pr="00E900A8" w:rsidRDefault="00D26386" w:rsidP="00D26386">
      <w:pPr>
        <w:jc w:val="center"/>
        <w:rPr>
          <w:rFonts w:ascii="Arial" w:hAnsi="Arial" w:cs="Arial"/>
          <w:spacing w:val="20"/>
          <w:sz w:val="32"/>
          <w:szCs w:val="32"/>
        </w:rPr>
      </w:pPr>
    </w:p>
    <w:p w:rsidR="00D26386" w:rsidRPr="00E900A8" w:rsidRDefault="00D26386" w:rsidP="00D26386">
      <w:pPr>
        <w:jc w:val="center"/>
        <w:rPr>
          <w:rFonts w:ascii="Arial" w:hAnsi="Arial" w:cs="Arial"/>
          <w:spacing w:val="20"/>
          <w:sz w:val="32"/>
          <w:szCs w:val="32"/>
        </w:rPr>
      </w:pPr>
    </w:p>
    <w:p w:rsidR="00D26386" w:rsidRPr="009D1E3B" w:rsidRDefault="00D26386" w:rsidP="00D26386">
      <w:pPr>
        <w:jc w:val="center"/>
        <w:rPr>
          <w:rFonts w:ascii="Arial" w:hAnsi="Arial" w:cs="Arial"/>
          <w:b/>
          <w:spacing w:val="20"/>
          <w:sz w:val="32"/>
          <w:szCs w:val="32"/>
        </w:rPr>
      </w:pPr>
      <w:r w:rsidRPr="009D1E3B">
        <w:rPr>
          <w:rFonts w:ascii="Arial" w:hAnsi="Arial" w:cs="Arial"/>
          <w:b/>
          <w:spacing w:val="20"/>
          <w:sz w:val="32"/>
          <w:szCs w:val="32"/>
        </w:rPr>
        <w:t>DECLARACIÓN EXPRESA</w:t>
      </w:r>
    </w:p>
    <w:p w:rsidR="00D26386" w:rsidRPr="00E900A8" w:rsidRDefault="00D26386" w:rsidP="00D26386">
      <w:pPr>
        <w:rPr>
          <w:rFonts w:ascii="Arial" w:hAnsi="Arial" w:cs="Arial"/>
        </w:rPr>
      </w:pPr>
    </w:p>
    <w:p w:rsidR="00D26386" w:rsidRPr="00E900A8" w:rsidRDefault="00D26386" w:rsidP="00D26386">
      <w:pPr>
        <w:rPr>
          <w:rFonts w:ascii="Arial" w:hAnsi="Arial" w:cs="Arial"/>
        </w:rPr>
      </w:pPr>
    </w:p>
    <w:p w:rsidR="00D26386" w:rsidRPr="00E900A8" w:rsidRDefault="00D26386" w:rsidP="00D26386">
      <w:pPr>
        <w:rPr>
          <w:rFonts w:ascii="Arial" w:hAnsi="Arial" w:cs="Arial"/>
        </w:rPr>
      </w:pPr>
    </w:p>
    <w:p w:rsidR="00D26386" w:rsidRPr="009D1E3B" w:rsidRDefault="00D26386" w:rsidP="00D26386">
      <w:pPr>
        <w:spacing w:line="480" w:lineRule="auto"/>
        <w:ind w:left="1080" w:right="1077"/>
        <w:jc w:val="both"/>
        <w:rPr>
          <w:rFonts w:ascii="Arial" w:hAnsi="Arial" w:cs="Arial"/>
          <w:sz w:val="28"/>
          <w:szCs w:val="28"/>
        </w:rPr>
      </w:pPr>
      <w:r w:rsidRPr="00E900A8">
        <w:rPr>
          <w:rFonts w:ascii="Arial" w:hAnsi="Arial" w:cs="Arial"/>
          <w:sz w:val="32"/>
          <w:szCs w:val="32"/>
        </w:rPr>
        <w:t>“</w:t>
      </w:r>
      <w:r w:rsidRPr="009D1E3B">
        <w:rPr>
          <w:rFonts w:ascii="Arial" w:hAnsi="Arial" w:cs="Arial"/>
          <w:sz w:val="28"/>
          <w:szCs w:val="28"/>
        </w:rPr>
        <w:t xml:space="preserve">La responsabilidad del contenido de esta Tesis de Grado, me corresponden exclusivamente, y el patrimonio intelectual de la misma a </w:t>
      </w:r>
      <w:smartTag w:uri="urn:schemas-microsoft-com:office:smarttags" w:element="PersonName">
        <w:smartTagPr>
          <w:attr w:name="ProductID" w:val="la ESCUELA SUPERIOR"/>
        </w:smartTagPr>
        <w:smartTag w:uri="urn:schemas-microsoft-com:office:smarttags" w:element="PersonName">
          <w:smartTagPr>
            <w:attr w:name="ProductID" w:val="la ESCUELA"/>
          </w:smartTagPr>
          <w:r w:rsidRPr="009D1E3B">
            <w:rPr>
              <w:rFonts w:ascii="Arial" w:hAnsi="Arial" w:cs="Arial"/>
              <w:sz w:val="28"/>
              <w:szCs w:val="28"/>
            </w:rPr>
            <w:t>la ESCUELA</w:t>
          </w:r>
        </w:smartTag>
        <w:r w:rsidRPr="009D1E3B">
          <w:rPr>
            <w:rFonts w:ascii="Arial" w:hAnsi="Arial" w:cs="Arial"/>
            <w:sz w:val="28"/>
            <w:szCs w:val="28"/>
          </w:rPr>
          <w:t xml:space="preserve"> SUPERIOR</w:t>
        </w:r>
      </w:smartTag>
      <w:r w:rsidRPr="009D1E3B">
        <w:rPr>
          <w:rFonts w:ascii="Arial" w:hAnsi="Arial" w:cs="Arial"/>
          <w:sz w:val="28"/>
          <w:szCs w:val="28"/>
        </w:rPr>
        <w:t xml:space="preserve"> POLITÉCNICA DEL LITORAL”</w:t>
      </w:r>
    </w:p>
    <w:p w:rsidR="00D26386" w:rsidRPr="009D1E3B" w:rsidRDefault="00D26386" w:rsidP="00D26386">
      <w:pPr>
        <w:spacing w:line="480" w:lineRule="auto"/>
        <w:ind w:left="1260" w:right="1484"/>
        <w:jc w:val="both"/>
        <w:rPr>
          <w:rFonts w:ascii="Arial" w:hAnsi="Arial" w:cs="Arial"/>
          <w:sz w:val="28"/>
          <w:szCs w:val="28"/>
        </w:rPr>
      </w:pPr>
    </w:p>
    <w:p w:rsidR="00D26386" w:rsidRPr="009D1E3B" w:rsidRDefault="00D26386" w:rsidP="00D26386">
      <w:pPr>
        <w:spacing w:line="480" w:lineRule="auto"/>
        <w:ind w:left="1080" w:right="1077"/>
        <w:jc w:val="both"/>
        <w:rPr>
          <w:rFonts w:ascii="Arial" w:hAnsi="Arial" w:cs="Arial"/>
          <w:sz w:val="28"/>
          <w:szCs w:val="28"/>
        </w:rPr>
      </w:pPr>
      <w:r w:rsidRPr="009D1E3B">
        <w:rPr>
          <w:rFonts w:ascii="Arial" w:hAnsi="Arial" w:cs="Arial"/>
          <w:sz w:val="28"/>
          <w:szCs w:val="28"/>
        </w:rPr>
        <w:t xml:space="preserve">(Reglamento de Graduación de </w:t>
      </w:r>
      <w:smartTag w:uri="urn:schemas-microsoft-com:office:smarttags" w:element="PersonName">
        <w:smartTagPr>
          <w:attr w:name="ProductID" w:val="la ESPOL"/>
        </w:smartTagPr>
        <w:r w:rsidRPr="009D1E3B">
          <w:rPr>
            <w:rFonts w:ascii="Arial" w:hAnsi="Arial" w:cs="Arial"/>
            <w:sz w:val="28"/>
            <w:szCs w:val="28"/>
          </w:rPr>
          <w:t>la ESPOL</w:t>
        </w:r>
      </w:smartTag>
      <w:r w:rsidRPr="009D1E3B">
        <w:rPr>
          <w:rFonts w:ascii="Arial" w:hAnsi="Arial" w:cs="Arial"/>
          <w:sz w:val="28"/>
          <w:szCs w:val="28"/>
        </w:rPr>
        <w:t>)</w:t>
      </w:r>
    </w:p>
    <w:p w:rsidR="00D26386" w:rsidRPr="00E900A8" w:rsidRDefault="00D26386" w:rsidP="00D26386">
      <w:pPr>
        <w:rPr>
          <w:rFonts w:ascii="Arial" w:hAnsi="Arial" w:cs="Arial"/>
        </w:rPr>
      </w:pPr>
    </w:p>
    <w:p w:rsidR="00D26386" w:rsidRPr="00E900A8" w:rsidRDefault="00D26386" w:rsidP="00D26386">
      <w:pPr>
        <w:rPr>
          <w:rFonts w:ascii="Arial" w:hAnsi="Arial" w:cs="Arial"/>
        </w:rPr>
      </w:pPr>
    </w:p>
    <w:p w:rsidR="00D26386" w:rsidRPr="00E900A8" w:rsidRDefault="00D26386" w:rsidP="00D26386">
      <w:pPr>
        <w:rPr>
          <w:rFonts w:ascii="Arial" w:hAnsi="Arial" w:cs="Arial"/>
        </w:rPr>
      </w:pPr>
    </w:p>
    <w:p w:rsidR="00D26386" w:rsidRPr="00E900A8" w:rsidRDefault="00D26386" w:rsidP="00D26386">
      <w:pPr>
        <w:rPr>
          <w:rFonts w:ascii="Arial" w:hAnsi="Arial" w:cs="Arial"/>
        </w:rPr>
      </w:pPr>
    </w:p>
    <w:p w:rsidR="00D26386" w:rsidRPr="00E900A8" w:rsidRDefault="00D26386" w:rsidP="00D26386">
      <w:pPr>
        <w:spacing w:line="480" w:lineRule="auto"/>
        <w:ind w:left="3420"/>
        <w:rPr>
          <w:rFonts w:ascii="Arial" w:hAnsi="Arial" w:cs="Arial"/>
        </w:rPr>
      </w:pPr>
      <w:r>
        <w:rPr>
          <w:rFonts w:ascii="Arial" w:hAnsi="Arial" w:cs="Arial"/>
        </w:rPr>
        <w:t>_____________________________</w:t>
      </w:r>
    </w:p>
    <w:p w:rsidR="00D26386" w:rsidRPr="009D1E3B" w:rsidRDefault="00D26386" w:rsidP="00D26386">
      <w:pPr>
        <w:rPr>
          <w:rFonts w:ascii="Arial" w:hAnsi="Arial" w:cs="Arial"/>
        </w:rPr>
      </w:pPr>
      <w:r>
        <w:rPr>
          <w:rFonts w:ascii="Arial" w:hAnsi="Arial" w:cs="Arial"/>
          <w:sz w:val="32"/>
          <w:szCs w:val="32"/>
        </w:rPr>
        <w:t xml:space="preserve">                                         </w:t>
      </w:r>
      <w:r>
        <w:rPr>
          <w:rFonts w:ascii="Arial" w:hAnsi="Arial" w:cs="Arial"/>
        </w:rPr>
        <w:t>Clotario Vladimir</w:t>
      </w:r>
      <w:r w:rsidRPr="009D1E3B">
        <w:rPr>
          <w:rFonts w:ascii="Arial" w:hAnsi="Arial" w:cs="Arial"/>
        </w:rPr>
        <w:t xml:space="preserve"> Tapia Bastidas</w:t>
      </w:r>
    </w:p>
    <w:p w:rsidR="00D26386" w:rsidRPr="00E900A8" w:rsidRDefault="00D26386" w:rsidP="00D26386">
      <w:pPr>
        <w:rPr>
          <w:rFonts w:ascii="Arial" w:hAnsi="Arial" w:cs="Arial"/>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D26386" w:rsidRPr="006630E5" w:rsidRDefault="00D26386" w:rsidP="00D26386">
      <w:pPr>
        <w:jc w:val="center"/>
        <w:rPr>
          <w:rFonts w:ascii="Arial" w:hAnsi="Arial" w:cs="Arial"/>
          <w:b/>
          <w:sz w:val="32"/>
          <w:szCs w:val="32"/>
        </w:rPr>
      </w:pPr>
      <w:r w:rsidRPr="006630E5">
        <w:rPr>
          <w:rFonts w:ascii="Arial" w:hAnsi="Arial" w:cs="Arial"/>
          <w:b/>
          <w:sz w:val="32"/>
          <w:szCs w:val="32"/>
        </w:rPr>
        <w:lastRenderedPageBreak/>
        <w:t>RESUMEN</w:t>
      </w:r>
    </w:p>
    <w:p w:rsidR="00D26386" w:rsidRDefault="00D26386" w:rsidP="00D26386">
      <w:pPr>
        <w:jc w:val="both"/>
        <w:rPr>
          <w:rFonts w:ascii="Arial" w:hAnsi="Arial" w:cs="Arial"/>
        </w:rPr>
      </w:pPr>
    </w:p>
    <w:p w:rsidR="00D26386" w:rsidRPr="00720A3B" w:rsidRDefault="00D26386" w:rsidP="00D26386">
      <w:pPr>
        <w:jc w:val="both"/>
        <w:rPr>
          <w:rFonts w:ascii="Arial" w:hAnsi="Arial" w:cs="Arial"/>
        </w:rPr>
      </w:pPr>
    </w:p>
    <w:p w:rsidR="00D26386" w:rsidRPr="00720A3B" w:rsidRDefault="00D26386" w:rsidP="00D26386">
      <w:pPr>
        <w:jc w:val="both"/>
        <w:rPr>
          <w:rFonts w:ascii="Arial" w:hAnsi="Arial" w:cs="Arial"/>
        </w:rPr>
      </w:pPr>
    </w:p>
    <w:p w:rsidR="00D26386" w:rsidRPr="00720A3B" w:rsidRDefault="00D26386" w:rsidP="00D26386">
      <w:pPr>
        <w:spacing w:line="480" w:lineRule="auto"/>
        <w:jc w:val="both"/>
        <w:rPr>
          <w:rFonts w:ascii="Arial" w:hAnsi="Arial" w:cs="Arial"/>
        </w:rPr>
      </w:pPr>
      <w:r w:rsidRPr="00720A3B">
        <w:rPr>
          <w:rFonts w:ascii="Arial" w:hAnsi="Arial" w:cs="Arial"/>
        </w:rPr>
        <w:t>Este trabajo pretende la reducción de la problemática de disposición de residuos agroindustriales, específicamente bagazo de caña y cascarilla de arroz, estudiando métodos alternativos para el sector productivo. Específicamente el proceso escogido fue la elaboración de tableros de partículas por el proceso seco, teniendo como materia prima las fibras antes señaladas.</w:t>
      </w:r>
    </w:p>
    <w:p w:rsidR="00D26386" w:rsidRPr="00720A3B" w:rsidRDefault="00D26386" w:rsidP="00D26386">
      <w:pPr>
        <w:jc w:val="both"/>
        <w:rPr>
          <w:rFonts w:ascii="Arial" w:hAnsi="Arial" w:cs="Arial"/>
        </w:rPr>
      </w:pPr>
    </w:p>
    <w:p w:rsidR="00D26386" w:rsidRPr="00720A3B" w:rsidRDefault="00D26386" w:rsidP="00D26386">
      <w:pPr>
        <w:spacing w:line="480" w:lineRule="auto"/>
        <w:jc w:val="both"/>
        <w:rPr>
          <w:rFonts w:ascii="Arial" w:hAnsi="Arial" w:cs="Arial"/>
        </w:rPr>
      </w:pPr>
      <w:r w:rsidRPr="00720A3B">
        <w:rPr>
          <w:rFonts w:ascii="Arial" w:hAnsi="Arial" w:cs="Arial"/>
        </w:rPr>
        <w:t>Se escogieron estas fibras debido a la gran producción de azúcar y arroz que se da en la costa ecuatoriana, principalmente en las provincias de Guayas y Los Ríos, siendo el bagazo de caña y la cascarilla de arroz residuos agrícolas de gran abundancia y de propiedades físicas muy peculiares.</w:t>
      </w:r>
    </w:p>
    <w:p w:rsidR="00D26386" w:rsidRPr="00720A3B" w:rsidRDefault="00D26386" w:rsidP="00D26386">
      <w:pPr>
        <w:jc w:val="both"/>
        <w:rPr>
          <w:rFonts w:ascii="Arial" w:hAnsi="Arial" w:cs="Arial"/>
        </w:rPr>
      </w:pPr>
    </w:p>
    <w:p w:rsidR="00D26386" w:rsidRPr="00720A3B" w:rsidRDefault="00D26386" w:rsidP="00D26386">
      <w:pPr>
        <w:spacing w:line="480" w:lineRule="auto"/>
        <w:jc w:val="both"/>
        <w:rPr>
          <w:rFonts w:ascii="Arial" w:hAnsi="Arial" w:cs="Arial"/>
        </w:rPr>
      </w:pPr>
      <w:r w:rsidRPr="00720A3B">
        <w:rPr>
          <w:rFonts w:ascii="Arial" w:hAnsi="Arial" w:cs="Arial"/>
        </w:rPr>
        <w:t>La creciente competitividad obliga a la industria en general a hacer más productos con menos materia prima y energía. Esto solo se puede conseguir aprovechando eficazmente los recursos naturales, prolongando  la vida útil de los productos, considerar su reciclabilidad y usar tecnologías correctas para el medio ambiente y sus trabajadores.</w:t>
      </w:r>
    </w:p>
    <w:p w:rsidR="00D26386" w:rsidRPr="00720A3B" w:rsidRDefault="00D26386" w:rsidP="00D26386">
      <w:pPr>
        <w:jc w:val="both"/>
        <w:rPr>
          <w:rFonts w:ascii="Arial" w:hAnsi="Arial" w:cs="Arial"/>
        </w:rPr>
      </w:pPr>
    </w:p>
    <w:p w:rsidR="00D26386" w:rsidRPr="00720A3B" w:rsidRDefault="00D26386" w:rsidP="00D26386">
      <w:pPr>
        <w:spacing w:line="480" w:lineRule="auto"/>
        <w:jc w:val="both"/>
        <w:rPr>
          <w:rFonts w:ascii="Arial" w:hAnsi="Arial" w:cs="Arial"/>
        </w:rPr>
      </w:pPr>
      <w:r w:rsidRPr="00720A3B">
        <w:rPr>
          <w:rFonts w:ascii="Arial" w:hAnsi="Arial" w:cs="Arial"/>
        </w:rPr>
        <w:t xml:space="preserve">Cuanto más crece y avanza una sociedad más residuos genera; partiendo de esta premisa, para la industria agrícola la disposición de los residuos generados durante su proceso productivo representa un gran desafío;  ya que estos deben de tener algún tratamiento o ser reaprovechados. </w:t>
      </w:r>
      <w:r w:rsidRPr="00720A3B">
        <w:rPr>
          <w:rFonts w:ascii="Arial" w:hAnsi="Arial" w:cs="Arial"/>
        </w:rPr>
        <w:lastRenderedPageBreak/>
        <w:t>Precisamente en el reaprovechamiento de los residuos está basado este trabajo.</w:t>
      </w:r>
    </w:p>
    <w:p w:rsidR="00D26386" w:rsidRPr="00720A3B" w:rsidRDefault="00D26386" w:rsidP="00D26386">
      <w:pPr>
        <w:jc w:val="both"/>
        <w:rPr>
          <w:rFonts w:ascii="Arial" w:hAnsi="Arial" w:cs="Arial"/>
        </w:rPr>
      </w:pPr>
    </w:p>
    <w:p w:rsidR="00D26386" w:rsidRPr="00720A3B" w:rsidRDefault="00D26386" w:rsidP="00D26386">
      <w:pPr>
        <w:spacing w:line="480" w:lineRule="auto"/>
        <w:jc w:val="both"/>
        <w:rPr>
          <w:rFonts w:ascii="Arial" w:hAnsi="Arial" w:cs="Arial"/>
        </w:rPr>
      </w:pPr>
      <w:r w:rsidRPr="00720A3B">
        <w:rPr>
          <w:rFonts w:ascii="Arial" w:hAnsi="Arial" w:cs="Arial"/>
        </w:rPr>
        <w:t xml:space="preserve">Para la realización de las pruebas de los tableros desarrollados fue seguida </w:t>
      </w:r>
      <w:smartTag w:uri="urn:schemas-microsoft-com:office:smarttags" w:element="PersonName">
        <w:smartTagPr>
          <w:attr w:name="ProductID" w:val="la norma ASTM D"/>
        </w:smartTagPr>
        <w:r w:rsidRPr="00720A3B">
          <w:rPr>
            <w:rFonts w:ascii="Arial" w:hAnsi="Arial" w:cs="Arial"/>
          </w:rPr>
          <w:t>la norma ASTM D</w:t>
        </w:r>
      </w:smartTag>
      <w:r w:rsidRPr="00720A3B">
        <w:rPr>
          <w:rFonts w:ascii="Arial" w:hAnsi="Arial" w:cs="Arial"/>
        </w:rPr>
        <w:t xml:space="preserve"> 1037, desarrollada para la evaluación de las propiedades de paneles desarrollados en base a fibras de madera y material particulado. Como aglomerante se usaron polímeros termoestables, exactamente resinas urea- formaldehído y fenol-formaldehído. Se probaron dos niveles de concentración de resina en base seca, 4% y 10 %. Las densidades de los tableros fueron 0,7 gr. /cm3 y 0,9 gr. /cm3, para todos los tratamientos. Las propiedades físico-mecánicas evaluadas fueron: módulo de ruptura, tracción perpendicular a la superficie e hinchamiento en espesor por absorción de agua.</w:t>
      </w:r>
    </w:p>
    <w:p w:rsidR="00D26386" w:rsidRPr="00720A3B" w:rsidRDefault="00D26386" w:rsidP="00D26386">
      <w:pPr>
        <w:jc w:val="both"/>
        <w:rPr>
          <w:rFonts w:ascii="Arial" w:hAnsi="Arial" w:cs="Arial"/>
        </w:rPr>
      </w:pPr>
    </w:p>
    <w:p w:rsidR="00D26386" w:rsidRPr="00720A3B" w:rsidRDefault="00D26386" w:rsidP="00D26386">
      <w:pPr>
        <w:spacing w:line="480" w:lineRule="auto"/>
        <w:jc w:val="both"/>
        <w:rPr>
          <w:rFonts w:ascii="Arial" w:hAnsi="Arial" w:cs="Arial"/>
        </w:rPr>
      </w:pPr>
      <w:r w:rsidRPr="00720A3B">
        <w:rPr>
          <w:rFonts w:ascii="Arial" w:hAnsi="Arial" w:cs="Arial"/>
        </w:rPr>
        <w:t xml:space="preserve">De acuerdo a los resultados de </w:t>
      </w:r>
      <w:smartTag w:uri="urn:schemas-microsoft-com:office:smarttags" w:element="PersonName">
        <w:smartTagPr>
          <w:attr w:name="ProductID" w:val="la norma ASTM D"/>
        </w:smartTagPr>
        <w:r w:rsidRPr="00720A3B">
          <w:rPr>
            <w:rFonts w:ascii="Arial" w:hAnsi="Arial" w:cs="Arial"/>
          </w:rPr>
          <w:t>la norma ASTM D</w:t>
        </w:r>
      </w:smartTag>
      <w:r w:rsidRPr="00720A3B">
        <w:rPr>
          <w:rFonts w:ascii="Arial" w:hAnsi="Arial" w:cs="Arial"/>
        </w:rPr>
        <w:t xml:space="preserve"> 1037, se clasificó los tableros dentro de </w:t>
      </w:r>
      <w:smartTag w:uri="urn:schemas-microsoft-com:office:smarttags" w:element="PersonName">
        <w:smartTagPr>
          <w:attr w:name="ProductID" w:val="la norma ANSI A"/>
        </w:smartTagPr>
        <w:r w:rsidRPr="00720A3B">
          <w:rPr>
            <w:rFonts w:ascii="Arial" w:hAnsi="Arial" w:cs="Arial"/>
          </w:rPr>
          <w:t>la norma ANSI A</w:t>
        </w:r>
      </w:smartTag>
      <w:r w:rsidRPr="00720A3B">
        <w:rPr>
          <w:rFonts w:ascii="Arial" w:hAnsi="Arial" w:cs="Arial"/>
        </w:rPr>
        <w:t>208-1, que especifica los requerimientos que debe tener un tablero particulado, en los Estados Unidos, para ser usado en una situación particular.</w:t>
      </w:r>
    </w:p>
    <w:p w:rsidR="00D26386" w:rsidRPr="00720A3B" w:rsidRDefault="00D26386" w:rsidP="00D26386">
      <w:pPr>
        <w:jc w:val="both"/>
        <w:rPr>
          <w:rFonts w:ascii="Arial" w:hAnsi="Arial" w:cs="Arial"/>
        </w:rPr>
      </w:pPr>
    </w:p>
    <w:p w:rsidR="00D26386" w:rsidRPr="00720A3B" w:rsidRDefault="00D26386" w:rsidP="00D26386">
      <w:pPr>
        <w:spacing w:line="480" w:lineRule="auto"/>
        <w:jc w:val="both"/>
        <w:rPr>
          <w:rFonts w:ascii="Arial" w:hAnsi="Arial" w:cs="Arial"/>
        </w:rPr>
      </w:pPr>
      <w:r w:rsidRPr="00720A3B">
        <w:rPr>
          <w:rFonts w:ascii="Arial" w:hAnsi="Arial" w:cs="Arial"/>
        </w:rPr>
        <w:t>De esta investigación se prevé obtener tableros con propiedades físico-mecánicas óptimas  y evidenciar que los residuos agrícolas y agroindustriales pueden y deben ser reutilizados.</w:t>
      </w:r>
    </w:p>
    <w:p w:rsidR="00D26386" w:rsidRDefault="00D26386" w:rsidP="00AA725F">
      <w:pPr>
        <w:jc w:val="center"/>
        <w:rPr>
          <w:rFonts w:ascii="Arial" w:hAnsi="Arial" w:cs="Arial"/>
          <w:sz w:val="32"/>
          <w:szCs w:val="32"/>
        </w:rPr>
      </w:pPr>
    </w:p>
    <w:p w:rsidR="00D26386" w:rsidRDefault="00D26386" w:rsidP="00AA725F">
      <w:pPr>
        <w:jc w:val="center"/>
        <w:rPr>
          <w:rFonts w:ascii="Arial" w:hAnsi="Arial" w:cs="Arial"/>
          <w:sz w:val="32"/>
          <w:szCs w:val="32"/>
        </w:rPr>
      </w:pPr>
    </w:p>
    <w:p w:rsidR="0005586F" w:rsidRPr="002845E7" w:rsidRDefault="0005586F" w:rsidP="0005586F">
      <w:pPr>
        <w:jc w:val="center"/>
        <w:rPr>
          <w:rFonts w:ascii="Arial" w:eastAsia="Arial Unicode MS" w:hAnsi="Arial" w:cs="Arial"/>
          <w:b/>
          <w:sz w:val="32"/>
          <w:szCs w:val="32"/>
        </w:rPr>
      </w:pPr>
      <w:r w:rsidRPr="002845E7">
        <w:rPr>
          <w:rFonts w:ascii="Arial" w:eastAsia="Arial Unicode MS" w:hAnsi="Arial" w:cs="Arial"/>
          <w:b/>
          <w:sz w:val="32"/>
          <w:szCs w:val="32"/>
        </w:rPr>
        <w:lastRenderedPageBreak/>
        <w:t>ÍNDICE GENERAL</w:t>
      </w:r>
    </w:p>
    <w:p w:rsidR="0005586F" w:rsidRDefault="0005586F" w:rsidP="0005586F">
      <w:pPr>
        <w:jc w:val="both"/>
        <w:rPr>
          <w:rFonts w:ascii="Arial" w:eastAsia="Arial Unicode MS" w:hAnsi="Arial" w:cs="Arial"/>
          <w:b/>
        </w:rPr>
      </w:pPr>
    </w:p>
    <w:p w:rsidR="0005586F" w:rsidRDefault="0005586F" w:rsidP="0005586F">
      <w:pPr>
        <w:jc w:val="both"/>
        <w:rPr>
          <w:rFonts w:ascii="Arial" w:eastAsia="Arial Unicode MS" w:hAnsi="Arial" w:cs="Arial"/>
          <w:b/>
        </w:rPr>
      </w:pPr>
    </w:p>
    <w:p w:rsidR="0005586F" w:rsidRDefault="0005586F" w:rsidP="0005586F">
      <w:pPr>
        <w:jc w:val="both"/>
        <w:rPr>
          <w:rFonts w:ascii="Arial" w:eastAsia="Arial Unicode MS" w:hAnsi="Arial" w:cs="Arial"/>
          <w:b/>
        </w:rPr>
      </w:pPr>
    </w:p>
    <w:p w:rsidR="0005586F" w:rsidRPr="00F74BC9" w:rsidRDefault="0005586F" w:rsidP="0005586F">
      <w:pPr>
        <w:jc w:val="center"/>
        <w:rPr>
          <w:rFonts w:ascii="Arial" w:eastAsia="Arial Unicode MS" w:hAnsi="Arial" w:cs="Arial"/>
        </w:rPr>
      </w:pPr>
      <w:r>
        <w:rPr>
          <w:rFonts w:ascii="Arial" w:eastAsia="Arial Unicode MS" w:hAnsi="Arial" w:cs="Arial"/>
          <w:b/>
        </w:rPr>
        <w:t xml:space="preserve">                                                                                                            </w:t>
      </w:r>
      <w:r w:rsidRPr="00F74BC9">
        <w:rPr>
          <w:rFonts w:ascii="Arial" w:eastAsia="Arial Unicode MS" w:hAnsi="Arial" w:cs="Arial"/>
        </w:rPr>
        <w:t>Pág.</w:t>
      </w:r>
    </w:p>
    <w:p w:rsidR="0005586F" w:rsidRDefault="0005586F" w:rsidP="0005586F">
      <w:pPr>
        <w:jc w:val="both"/>
        <w:rPr>
          <w:rFonts w:ascii="Arial" w:eastAsia="Arial Unicode MS" w:hAnsi="Arial" w:cs="Arial"/>
          <w:b/>
        </w:rPr>
      </w:pPr>
    </w:p>
    <w:p w:rsidR="0005586F" w:rsidRPr="00913BD3" w:rsidRDefault="0005586F" w:rsidP="0005586F">
      <w:pPr>
        <w:spacing w:line="480" w:lineRule="auto"/>
        <w:jc w:val="both"/>
        <w:rPr>
          <w:rFonts w:ascii="Arial" w:eastAsia="Arial Unicode MS" w:hAnsi="Arial" w:cs="Arial"/>
        </w:rPr>
      </w:pPr>
      <w:r w:rsidRPr="00913BD3">
        <w:rPr>
          <w:rFonts w:ascii="Arial" w:eastAsia="Arial Unicode MS" w:hAnsi="Arial" w:cs="Arial"/>
        </w:rPr>
        <w:t>RESUMEN…………………………………………………………………………I</w:t>
      </w:r>
    </w:p>
    <w:p w:rsidR="0005586F" w:rsidRPr="00913BD3" w:rsidRDefault="0005586F" w:rsidP="0005586F">
      <w:pPr>
        <w:spacing w:line="480" w:lineRule="auto"/>
        <w:jc w:val="both"/>
        <w:rPr>
          <w:rFonts w:ascii="Arial" w:eastAsia="Arial Unicode MS" w:hAnsi="Arial" w:cs="Arial"/>
        </w:rPr>
      </w:pPr>
      <w:r w:rsidRPr="00913BD3">
        <w:rPr>
          <w:rFonts w:ascii="Arial" w:eastAsia="Arial Unicode MS" w:hAnsi="Arial" w:cs="Arial"/>
        </w:rPr>
        <w:t>ÍNDICE GENERAL……………………………………………………………….III</w:t>
      </w:r>
    </w:p>
    <w:p w:rsidR="0005586F" w:rsidRPr="00913BD3" w:rsidRDefault="0005586F" w:rsidP="0005586F">
      <w:pPr>
        <w:spacing w:line="480" w:lineRule="auto"/>
        <w:jc w:val="both"/>
        <w:rPr>
          <w:rFonts w:ascii="Arial" w:eastAsia="Arial Unicode MS" w:hAnsi="Arial" w:cs="Arial"/>
        </w:rPr>
      </w:pPr>
      <w:r w:rsidRPr="00913BD3">
        <w:rPr>
          <w:rFonts w:ascii="Arial" w:eastAsia="Arial Unicode MS" w:hAnsi="Arial" w:cs="Arial"/>
        </w:rPr>
        <w:t>ABREVIATURAS…………………………………………………………………VII</w:t>
      </w:r>
    </w:p>
    <w:p w:rsidR="0005586F" w:rsidRPr="00913BD3" w:rsidRDefault="0005586F" w:rsidP="0005586F">
      <w:pPr>
        <w:spacing w:line="480" w:lineRule="auto"/>
        <w:jc w:val="both"/>
        <w:rPr>
          <w:rFonts w:ascii="Arial" w:eastAsia="Arial Unicode MS" w:hAnsi="Arial" w:cs="Arial"/>
        </w:rPr>
      </w:pPr>
      <w:r w:rsidRPr="00913BD3">
        <w:rPr>
          <w:rFonts w:ascii="Arial" w:eastAsia="Arial Unicode MS" w:hAnsi="Arial" w:cs="Arial"/>
        </w:rPr>
        <w:t>SIMBOLOGÍA…………………………………………………………………….VIII</w:t>
      </w:r>
    </w:p>
    <w:p w:rsidR="0005586F" w:rsidRPr="00913BD3" w:rsidRDefault="0005586F" w:rsidP="0005586F">
      <w:pPr>
        <w:spacing w:line="480" w:lineRule="auto"/>
        <w:jc w:val="both"/>
        <w:rPr>
          <w:rFonts w:ascii="Arial" w:eastAsia="Arial Unicode MS" w:hAnsi="Arial" w:cs="Arial"/>
        </w:rPr>
      </w:pPr>
      <w:r w:rsidRPr="00913BD3">
        <w:rPr>
          <w:rFonts w:ascii="Arial" w:eastAsia="Arial Unicode MS" w:hAnsi="Arial" w:cs="Arial"/>
        </w:rPr>
        <w:t>ÍNDICE DE FIGURAS…………………………………………………………….IX</w:t>
      </w:r>
    </w:p>
    <w:p w:rsidR="0005586F" w:rsidRPr="00913BD3" w:rsidRDefault="0005586F" w:rsidP="0005586F">
      <w:pPr>
        <w:spacing w:line="480" w:lineRule="auto"/>
        <w:jc w:val="both"/>
        <w:rPr>
          <w:rFonts w:ascii="Arial" w:eastAsia="Arial Unicode MS" w:hAnsi="Arial" w:cs="Arial"/>
        </w:rPr>
      </w:pPr>
      <w:r w:rsidRPr="00913BD3">
        <w:rPr>
          <w:rFonts w:ascii="Arial" w:eastAsia="Arial Unicode MS" w:hAnsi="Arial" w:cs="Arial"/>
        </w:rPr>
        <w:t>ÍNDICE DE TABLAS………………………………………………………………X</w:t>
      </w:r>
    </w:p>
    <w:p w:rsidR="0005586F" w:rsidRPr="00E1274A" w:rsidRDefault="0005586F" w:rsidP="0005586F">
      <w:pPr>
        <w:jc w:val="both"/>
        <w:rPr>
          <w:rFonts w:ascii="Arial" w:eastAsia="Arial Unicode MS" w:hAnsi="Arial" w:cs="Arial"/>
        </w:rPr>
      </w:pPr>
      <w:r w:rsidRPr="00E1274A">
        <w:rPr>
          <w:rFonts w:ascii="Arial" w:eastAsia="Arial Unicode MS" w:hAnsi="Arial" w:cs="Arial"/>
        </w:rPr>
        <w:t>TÉRMINOS Y DEFINICIONES………………………………………………….XI</w:t>
      </w:r>
    </w:p>
    <w:p w:rsidR="0005586F" w:rsidRDefault="0005586F" w:rsidP="0005586F">
      <w:pPr>
        <w:jc w:val="both"/>
        <w:rPr>
          <w:rFonts w:ascii="Arial" w:eastAsia="Arial Unicode MS" w:hAnsi="Arial" w:cs="Arial"/>
          <w:b/>
        </w:rPr>
      </w:pPr>
    </w:p>
    <w:p w:rsidR="0005586F" w:rsidRPr="00842205" w:rsidRDefault="0005586F" w:rsidP="0005586F">
      <w:pPr>
        <w:jc w:val="both"/>
        <w:rPr>
          <w:rFonts w:ascii="Arial" w:eastAsia="Arial Unicode MS" w:hAnsi="Arial" w:cs="Arial"/>
          <w:b/>
        </w:rPr>
      </w:pPr>
      <w:r>
        <w:rPr>
          <w:rFonts w:ascii="Arial" w:eastAsia="Arial Unicode MS" w:hAnsi="Arial" w:cs="Arial"/>
        </w:rPr>
        <w:t>I</w:t>
      </w:r>
      <w:r w:rsidRPr="00913BD3">
        <w:rPr>
          <w:rFonts w:ascii="Arial" w:eastAsia="Arial Unicode MS" w:hAnsi="Arial" w:cs="Arial"/>
        </w:rPr>
        <w:t>NTRODUCCIÓN………………………………………………………………….1</w:t>
      </w:r>
    </w:p>
    <w:p w:rsidR="0005586F" w:rsidRPr="002845E7" w:rsidRDefault="0005586F" w:rsidP="0005586F">
      <w:pPr>
        <w:spacing w:line="480" w:lineRule="auto"/>
        <w:jc w:val="both"/>
        <w:rPr>
          <w:rFonts w:ascii="Arial" w:eastAsia="Arial Unicode MS" w:hAnsi="Arial" w:cs="Arial"/>
        </w:rPr>
      </w:pPr>
    </w:p>
    <w:p w:rsidR="0005586F" w:rsidRPr="00F74BC9" w:rsidRDefault="0005586F" w:rsidP="0005586F">
      <w:pPr>
        <w:spacing w:line="480" w:lineRule="auto"/>
        <w:jc w:val="both"/>
        <w:rPr>
          <w:rFonts w:ascii="Arial" w:eastAsia="Arial Unicode MS" w:hAnsi="Arial" w:cs="Arial"/>
        </w:rPr>
      </w:pPr>
      <w:r w:rsidRPr="00F74BC9">
        <w:rPr>
          <w:rFonts w:ascii="Arial" w:eastAsia="Arial Unicode MS" w:hAnsi="Arial" w:cs="Arial"/>
        </w:rPr>
        <w:t>CAPÍTULO 1</w:t>
      </w:r>
    </w:p>
    <w:p w:rsidR="0005586F" w:rsidRPr="002845E7" w:rsidRDefault="0005586F" w:rsidP="0005586F">
      <w:pPr>
        <w:numPr>
          <w:ilvl w:val="0"/>
          <w:numId w:val="1"/>
        </w:numPr>
        <w:spacing w:line="480" w:lineRule="auto"/>
        <w:jc w:val="both"/>
        <w:rPr>
          <w:rFonts w:ascii="Arial" w:eastAsia="Arial Unicode MS" w:hAnsi="Arial" w:cs="Arial"/>
          <w:b/>
          <w:caps/>
        </w:rPr>
      </w:pPr>
      <w:r w:rsidRPr="00F74BC9">
        <w:rPr>
          <w:rFonts w:ascii="Arial" w:eastAsia="Arial Unicode MS" w:hAnsi="Arial" w:cs="Arial"/>
          <w:caps/>
        </w:rPr>
        <w:t xml:space="preserve"> informACION GENERAL………………………………………………</w:t>
      </w:r>
      <w:r>
        <w:rPr>
          <w:rFonts w:ascii="Arial" w:eastAsia="Arial Unicode MS" w:hAnsi="Arial" w:cs="Arial"/>
          <w:caps/>
        </w:rPr>
        <w:t>..</w:t>
      </w:r>
      <w:r w:rsidRPr="00F74BC9">
        <w:rPr>
          <w:rFonts w:ascii="Arial" w:eastAsia="Arial Unicode MS" w:hAnsi="Arial" w:cs="Arial"/>
          <w:caps/>
        </w:rPr>
        <w:t>3</w:t>
      </w:r>
      <w:r w:rsidRPr="002845E7">
        <w:rPr>
          <w:rFonts w:ascii="Arial" w:eastAsia="Arial Unicode MS" w:hAnsi="Arial" w:cs="Arial"/>
          <w:b/>
          <w:caps/>
        </w:rPr>
        <w:t xml:space="preserve"> </w:t>
      </w:r>
    </w:p>
    <w:p w:rsidR="0005586F" w:rsidRPr="002845E7" w:rsidRDefault="0005586F" w:rsidP="0005586F">
      <w:pPr>
        <w:numPr>
          <w:ilvl w:val="1"/>
          <w:numId w:val="2"/>
        </w:numPr>
        <w:spacing w:line="480" w:lineRule="auto"/>
        <w:ind w:left="900" w:hanging="540"/>
        <w:jc w:val="both"/>
        <w:rPr>
          <w:rFonts w:ascii="Arial" w:eastAsia="Arial Unicode MS" w:hAnsi="Arial" w:cs="Arial"/>
        </w:rPr>
      </w:pPr>
      <w:r w:rsidRPr="002845E7">
        <w:rPr>
          <w:rFonts w:ascii="Arial" w:eastAsia="Arial Unicode MS" w:hAnsi="Arial" w:cs="Arial"/>
        </w:rPr>
        <w:t>Antecedentes y Justificación</w:t>
      </w:r>
      <w:r>
        <w:rPr>
          <w:rFonts w:ascii="Arial" w:eastAsia="Arial Unicode MS" w:hAnsi="Arial" w:cs="Arial"/>
        </w:rPr>
        <w:t>…………………………………………3</w:t>
      </w:r>
    </w:p>
    <w:p w:rsidR="0005586F" w:rsidRPr="002845E7" w:rsidRDefault="0005586F" w:rsidP="0005586F">
      <w:pPr>
        <w:numPr>
          <w:ilvl w:val="1"/>
          <w:numId w:val="2"/>
        </w:numPr>
        <w:spacing w:line="480" w:lineRule="auto"/>
        <w:ind w:left="900" w:hanging="540"/>
        <w:jc w:val="both"/>
        <w:rPr>
          <w:rFonts w:ascii="Arial" w:eastAsia="Arial Unicode MS" w:hAnsi="Arial" w:cs="Arial"/>
        </w:rPr>
      </w:pPr>
      <w:r w:rsidRPr="002845E7">
        <w:rPr>
          <w:rFonts w:ascii="Arial" w:eastAsia="Arial Unicode MS" w:hAnsi="Arial" w:cs="Arial"/>
        </w:rPr>
        <w:t>Planteamiento del Problema</w:t>
      </w:r>
      <w:r>
        <w:rPr>
          <w:rFonts w:ascii="Arial" w:eastAsia="Arial Unicode MS" w:hAnsi="Arial" w:cs="Arial"/>
        </w:rPr>
        <w:t>…………………………………………5</w:t>
      </w:r>
    </w:p>
    <w:p w:rsidR="0005586F" w:rsidRPr="002845E7" w:rsidRDefault="0005586F" w:rsidP="0005586F">
      <w:pPr>
        <w:numPr>
          <w:ilvl w:val="1"/>
          <w:numId w:val="2"/>
        </w:numPr>
        <w:spacing w:line="480" w:lineRule="auto"/>
        <w:ind w:left="900" w:hanging="540"/>
        <w:jc w:val="both"/>
        <w:rPr>
          <w:rFonts w:ascii="Arial" w:eastAsia="Arial Unicode MS" w:hAnsi="Arial" w:cs="Arial"/>
        </w:rPr>
      </w:pPr>
      <w:r w:rsidRPr="002845E7">
        <w:rPr>
          <w:rFonts w:ascii="Arial" w:eastAsia="Arial Unicode MS" w:hAnsi="Arial" w:cs="Arial"/>
        </w:rPr>
        <w:t>Objetivos</w:t>
      </w:r>
      <w:r>
        <w:rPr>
          <w:rFonts w:ascii="Arial" w:eastAsia="Arial Unicode MS" w:hAnsi="Arial" w:cs="Arial"/>
        </w:rPr>
        <w:t>………………………………………………………………..7</w:t>
      </w:r>
    </w:p>
    <w:p w:rsidR="0005586F" w:rsidRPr="002845E7" w:rsidRDefault="0005586F" w:rsidP="0005586F">
      <w:pPr>
        <w:numPr>
          <w:ilvl w:val="2"/>
          <w:numId w:val="2"/>
        </w:numPr>
        <w:tabs>
          <w:tab w:val="clear" w:pos="1440"/>
          <w:tab w:val="left" w:pos="540"/>
          <w:tab w:val="num" w:pos="900"/>
          <w:tab w:val="num" w:pos="1260"/>
          <w:tab w:val="left" w:pos="1620"/>
        </w:tabs>
        <w:spacing w:line="480" w:lineRule="auto"/>
        <w:ind w:left="360" w:firstLine="540"/>
        <w:jc w:val="both"/>
        <w:rPr>
          <w:rFonts w:ascii="Arial" w:eastAsia="Arial Unicode MS" w:hAnsi="Arial" w:cs="Arial"/>
        </w:rPr>
      </w:pPr>
      <w:r w:rsidRPr="002845E7">
        <w:rPr>
          <w:rFonts w:ascii="Arial" w:eastAsia="Arial Unicode MS" w:hAnsi="Arial" w:cs="Arial"/>
        </w:rPr>
        <w:t>Objetivo General</w:t>
      </w:r>
      <w:r>
        <w:rPr>
          <w:rFonts w:ascii="Arial" w:eastAsia="Arial Unicode MS" w:hAnsi="Arial" w:cs="Arial"/>
        </w:rPr>
        <w:t>……………………………………………….7</w:t>
      </w:r>
    </w:p>
    <w:p w:rsidR="0005586F" w:rsidRPr="002845E7" w:rsidRDefault="0005586F" w:rsidP="0005586F">
      <w:pPr>
        <w:numPr>
          <w:ilvl w:val="2"/>
          <w:numId w:val="2"/>
        </w:numPr>
        <w:tabs>
          <w:tab w:val="clear" w:pos="1440"/>
          <w:tab w:val="num" w:pos="900"/>
          <w:tab w:val="num" w:pos="1260"/>
          <w:tab w:val="left" w:pos="1620"/>
        </w:tabs>
        <w:spacing w:line="480" w:lineRule="auto"/>
        <w:ind w:hanging="540"/>
        <w:jc w:val="both"/>
        <w:rPr>
          <w:rFonts w:ascii="Arial" w:eastAsia="Arial Unicode MS" w:hAnsi="Arial" w:cs="Arial"/>
        </w:rPr>
      </w:pPr>
      <w:r w:rsidRPr="002845E7">
        <w:rPr>
          <w:rFonts w:ascii="Arial" w:eastAsia="Arial Unicode MS" w:hAnsi="Arial" w:cs="Arial"/>
        </w:rPr>
        <w:t>Objetivos Específicos</w:t>
      </w:r>
      <w:r>
        <w:rPr>
          <w:rFonts w:ascii="Arial" w:eastAsia="Arial Unicode MS" w:hAnsi="Arial" w:cs="Arial"/>
        </w:rPr>
        <w:t>………………………………………….7</w:t>
      </w:r>
    </w:p>
    <w:p w:rsidR="0005586F" w:rsidRPr="002845E7" w:rsidRDefault="0005586F" w:rsidP="0005586F">
      <w:pPr>
        <w:spacing w:line="480" w:lineRule="auto"/>
        <w:jc w:val="both"/>
        <w:rPr>
          <w:rFonts w:ascii="Arial" w:eastAsia="Arial Unicode MS" w:hAnsi="Arial" w:cs="Arial"/>
        </w:rPr>
      </w:pPr>
    </w:p>
    <w:p w:rsidR="0005586F" w:rsidRPr="00F74BC9" w:rsidRDefault="0005586F" w:rsidP="0005586F">
      <w:pPr>
        <w:spacing w:line="480" w:lineRule="auto"/>
        <w:jc w:val="both"/>
        <w:rPr>
          <w:rFonts w:ascii="Arial" w:eastAsia="Arial Unicode MS" w:hAnsi="Arial" w:cs="Arial"/>
        </w:rPr>
      </w:pPr>
      <w:r w:rsidRPr="00F74BC9">
        <w:rPr>
          <w:rFonts w:ascii="Arial" w:eastAsia="Arial Unicode MS" w:hAnsi="Arial" w:cs="Arial"/>
        </w:rPr>
        <w:t>CAPITULO 2</w:t>
      </w:r>
    </w:p>
    <w:p w:rsidR="0005586F" w:rsidRPr="00F74BC9" w:rsidRDefault="0005586F" w:rsidP="0005586F">
      <w:pPr>
        <w:numPr>
          <w:ilvl w:val="0"/>
          <w:numId w:val="1"/>
        </w:numPr>
        <w:spacing w:line="480" w:lineRule="auto"/>
        <w:ind w:left="0" w:firstLine="0"/>
        <w:jc w:val="both"/>
        <w:rPr>
          <w:rFonts w:ascii="Arial" w:eastAsia="Arial Unicode MS" w:hAnsi="Arial" w:cs="Arial"/>
          <w:caps/>
        </w:rPr>
      </w:pPr>
      <w:r w:rsidRPr="00F74BC9">
        <w:rPr>
          <w:rFonts w:ascii="Arial" w:eastAsia="Arial Unicode MS" w:hAnsi="Arial" w:cs="Arial"/>
          <w:caps/>
        </w:rPr>
        <w:t xml:space="preserve"> REVISIÓN BIBLIOGRÁFICA ……………………………………………….8</w:t>
      </w:r>
    </w:p>
    <w:p w:rsidR="0005586F" w:rsidRPr="002845E7" w:rsidRDefault="0005586F" w:rsidP="0005586F">
      <w:pPr>
        <w:numPr>
          <w:ilvl w:val="1"/>
          <w:numId w:val="3"/>
        </w:numPr>
        <w:spacing w:line="480" w:lineRule="auto"/>
        <w:ind w:left="900" w:hanging="540"/>
        <w:jc w:val="both"/>
        <w:rPr>
          <w:rFonts w:ascii="Arial" w:eastAsia="Arial Unicode MS" w:hAnsi="Arial" w:cs="Arial"/>
        </w:rPr>
      </w:pPr>
      <w:r w:rsidRPr="002845E7">
        <w:rPr>
          <w:rFonts w:ascii="Arial" w:eastAsia="Arial Unicode MS" w:hAnsi="Arial" w:cs="Arial"/>
        </w:rPr>
        <w:t>Generalidades</w:t>
      </w:r>
      <w:r>
        <w:rPr>
          <w:rFonts w:ascii="Arial" w:eastAsia="Arial Unicode MS" w:hAnsi="Arial" w:cs="Arial"/>
        </w:rPr>
        <w:t>………………………………………………………….8</w:t>
      </w:r>
    </w:p>
    <w:p w:rsidR="0005586F" w:rsidRPr="002845E7" w:rsidRDefault="0005586F" w:rsidP="0005586F">
      <w:pPr>
        <w:numPr>
          <w:ilvl w:val="1"/>
          <w:numId w:val="3"/>
        </w:numPr>
        <w:spacing w:line="480" w:lineRule="auto"/>
        <w:ind w:left="900" w:hanging="540"/>
        <w:jc w:val="both"/>
        <w:rPr>
          <w:rFonts w:ascii="Arial" w:eastAsia="Arial Unicode MS" w:hAnsi="Arial" w:cs="Arial"/>
        </w:rPr>
      </w:pPr>
      <w:r w:rsidRPr="002845E7">
        <w:rPr>
          <w:rFonts w:ascii="Arial" w:eastAsia="Arial Unicode MS" w:hAnsi="Arial" w:cs="Arial"/>
        </w:rPr>
        <w:lastRenderedPageBreak/>
        <w:t>Residuos Urbanos y Agroindustriales</w:t>
      </w:r>
      <w:r>
        <w:rPr>
          <w:rFonts w:ascii="Arial" w:eastAsia="Arial Unicode MS" w:hAnsi="Arial" w:cs="Arial"/>
        </w:rPr>
        <w:t>………………………………16</w:t>
      </w:r>
    </w:p>
    <w:p w:rsidR="0005586F" w:rsidRPr="002845E7" w:rsidRDefault="0005586F" w:rsidP="0005586F">
      <w:pPr>
        <w:numPr>
          <w:ilvl w:val="2"/>
          <w:numId w:val="3"/>
        </w:numPr>
        <w:tabs>
          <w:tab w:val="clear" w:pos="1080"/>
          <w:tab w:val="num" w:pos="1620"/>
          <w:tab w:val="left" w:pos="1800"/>
        </w:tabs>
        <w:spacing w:line="480" w:lineRule="auto"/>
        <w:ind w:hanging="180"/>
        <w:jc w:val="both"/>
        <w:rPr>
          <w:rFonts w:ascii="Arial" w:eastAsia="Arial Unicode MS" w:hAnsi="Arial" w:cs="Arial"/>
        </w:rPr>
      </w:pPr>
      <w:r w:rsidRPr="002845E7">
        <w:rPr>
          <w:rFonts w:ascii="Arial" w:eastAsia="Arial Unicode MS" w:hAnsi="Arial" w:cs="Arial"/>
        </w:rPr>
        <w:t>Bagazo de Caña</w:t>
      </w:r>
      <w:r>
        <w:rPr>
          <w:rFonts w:ascii="Arial" w:eastAsia="Arial Unicode MS" w:hAnsi="Arial" w:cs="Arial"/>
        </w:rPr>
        <w:t>……………………………………………….21</w:t>
      </w:r>
    </w:p>
    <w:p w:rsidR="0005586F" w:rsidRPr="002845E7" w:rsidRDefault="0005586F" w:rsidP="0005586F">
      <w:pPr>
        <w:numPr>
          <w:ilvl w:val="2"/>
          <w:numId w:val="3"/>
        </w:numPr>
        <w:tabs>
          <w:tab w:val="left" w:pos="1620"/>
          <w:tab w:val="left" w:pos="1800"/>
        </w:tabs>
        <w:spacing w:line="480" w:lineRule="auto"/>
        <w:ind w:hanging="180"/>
        <w:jc w:val="both"/>
        <w:rPr>
          <w:rFonts w:ascii="Arial" w:eastAsia="Arial Unicode MS" w:hAnsi="Arial" w:cs="Arial"/>
        </w:rPr>
      </w:pPr>
      <w:r w:rsidRPr="002845E7">
        <w:rPr>
          <w:rFonts w:ascii="Arial" w:eastAsia="Arial Unicode MS" w:hAnsi="Arial" w:cs="Arial"/>
        </w:rPr>
        <w:t>Cascarilla de Arroz</w:t>
      </w:r>
      <w:r>
        <w:rPr>
          <w:rFonts w:ascii="Arial" w:eastAsia="Arial Unicode MS" w:hAnsi="Arial" w:cs="Arial"/>
        </w:rPr>
        <w:t>…………………………………………….24</w:t>
      </w:r>
    </w:p>
    <w:p w:rsidR="0005586F" w:rsidRPr="002845E7" w:rsidRDefault="0005586F" w:rsidP="0005586F">
      <w:pPr>
        <w:numPr>
          <w:ilvl w:val="1"/>
          <w:numId w:val="3"/>
        </w:numPr>
        <w:spacing w:line="480" w:lineRule="auto"/>
        <w:ind w:left="900" w:hanging="540"/>
        <w:jc w:val="both"/>
        <w:rPr>
          <w:rFonts w:ascii="Arial" w:eastAsia="Arial Unicode MS" w:hAnsi="Arial" w:cs="Arial"/>
        </w:rPr>
      </w:pPr>
      <w:r w:rsidRPr="002845E7">
        <w:rPr>
          <w:rFonts w:ascii="Arial" w:eastAsia="Arial Unicode MS" w:hAnsi="Arial" w:cs="Arial"/>
        </w:rPr>
        <w:t>Polímeros</w:t>
      </w:r>
      <w:r>
        <w:rPr>
          <w:rFonts w:ascii="Arial" w:eastAsia="Arial Unicode MS" w:hAnsi="Arial" w:cs="Arial"/>
        </w:rPr>
        <w:t>……………………………………………………………….26</w:t>
      </w:r>
    </w:p>
    <w:p w:rsidR="0005586F" w:rsidRPr="002845E7" w:rsidRDefault="0005586F" w:rsidP="0005586F">
      <w:pPr>
        <w:numPr>
          <w:ilvl w:val="2"/>
          <w:numId w:val="3"/>
        </w:numPr>
        <w:tabs>
          <w:tab w:val="clear" w:pos="1080"/>
          <w:tab w:val="num" w:pos="1620"/>
          <w:tab w:val="left" w:pos="1800"/>
        </w:tabs>
        <w:spacing w:line="480" w:lineRule="auto"/>
        <w:ind w:hanging="180"/>
        <w:jc w:val="both"/>
        <w:rPr>
          <w:rFonts w:ascii="Arial" w:eastAsia="Arial Unicode MS" w:hAnsi="Arial" w:cs="Arial"/>
        </w:rPr>
      </w:pPr>
      <w:r w:rsidRPr="002845E7">
        <w:rPr>
          <w:rFonts w:ascii="Arial" w:eastAsia="Arial Unicode MS" w:hAnsi="Arial" w:cs="Arial"/>
        </w:rPr>
        <w:t>Polímeros Termoplásticos</w:t>
      </w:r>
      <w:r>
        <w:rPr>
          <w:rFonts w:ascii="Arial" w:eastAsia="Arial Unicode MS" w:hAnsi="Arial" w:cs="Arial"/>
        </w:rPr>
        <w:t>…………………………………….27</w:t>
      </w:r>
    </w:p>
    <w:p w:rsidR="0005586F" w:rsidRPr="002845E7" w:rsidRDefault="0005586F" w:rsidP="0005586F">
      <w:pPr>
        <w:numPr>
          <w:ilvl w:val="2"/>
          <w:numId w:val="3"/>
        </w:numPr>
        <w:tabs>
          <w:tab w:val="clear" w:pos="1080"/>
          <w:tab w:val="num" w:pos="1620"/>
          <w:tab w:val="left" w:pos="1800"/>
        </w:tabs>
        <w:spacing w:line="480" w:lineRule="auto"/>
        <w:ind w:hanging="180"/>
        <w:jc w:val="both"/>
        <w:rPr>
          <w:rFonts w:ascii="Arial" w:eastAsia="Arial Unicode MS" w:hAnsi="Arial" w:cs="Arial"/>
        </w:rPr>
      </w:pPr>
      <w:r w:rsidRPr="002845E7">
        <w:rPr>
          <w:rFonts w:ascii="Arial" w:eastAsia="Arial Unicode MS" w:hAnsi="Arial" w:cs="Arial"/>
        </w:rPr>
        <w:t>Polímeros Termoestables</w:t>
      </w:r>
      <w:r>
        <w:rPr>
          <w:rFonts w:ascii="Arial" w:eastAsia="Arial Unicode MS" w:hAnsi="Arial" w:cs="Arial"/>
        </w:rPr>
        <w:t>…………………………………….28</w:t>
      </w:r>
    </w:p>
    <w:p w:rsidR="0005586F" w:rsidRPr="002845E7" w:rsidRDefault="0005586F" w:rsidP="0005586F">
      <w:pPr>
        <w:numPr>
          <w:ilvl w:val="1"/>
          <w:numId w:val="3"/>
        </w:numPr>
        <w:spacing w:line="480" w:lineRule="auto"/>
        <w:ind w:left="900" w:hanging="540"/>
        <w:jc w:val="both"/>
        <w:rPr>
          <w:rFonts w:ascii="Arial" w:eastAsia="Arial Unicode MS" w:hAnsi="Arial" w:cs="Arial"/>
        </w:rPr>
      </w:pPr>
      <w:r w:rsidRPr="002845E7">
        <w:rPr>
          <w:rFonts w:ascii="Arial" w:eastAsia="Arial Unicode MS" w:hAnsi="Arial" w:cs="Arial"/>
        </w:rPr>
        <w:t>Procesamiento de Tableros Aglomerados de Partícula Fina</w:t>
      </w:r>
      <w:r>
        <w:rPr>
          <w:rFonts w:ascii="Arial" w:eastAsia="Arial Unicode MS" w:hAnsi="Arial" w:cs="Arial"/>
        </w:rPr>
        <w:t>……  33</w:t>
      </w:r>
    </w:p>
    <w:p w:rsidR="0005586F" w:rsidRDefault="0005586F" w:rsidP="0005586F">
      <w:pPr>
        <w:numPr>
          <w:ilvl w:val="2"/>
          <w:numId w:val="3"/>
        </w:numPr>
        <w:tabs>
          <w:tab w:val="clear" w:pos="1080"/>
          <w:tab w:val="num" w:pos="1620"/>
          <w:tab w:val="left" w:pos="1800"/>
        </w:tabs>
        <w:spacing w:line="480" w:lineRule="auto"/>
        <w:ind w:hanging="180"/>
        <w:jc w:val="both"/>
        <w:rPr>
          <w:rFonts w:ascii="Arial" w:eastAsia="Arial Unicode MS" w:hAnsi="Arial" w:cs="Arial"/>
        </w:rPr>
      </w:pPr>
      <w:r w:rsidRPr="002845E7">
        <w:rPr>
          <w:rFonts w:ascii="Arial" w:eastAsia="Arial Unicode MS" w:hAnsi="Arial" w:cs="Arial"/>
        </w:rPr>
        <w:t xml:space="preserve">Método Húmedo para </w:t>
      </w:r>
      <w:smartTag w:uri="urn:schemas-microsoft-com:office:smarttags" w:element="PersonName">
        <w:smartTagPr>
          <w:attr w:name="ProductID" w:val="la Elaboraci￳n"/>
        </w:smartTagPr>
        <w:r w:rsidRPr="002845E7">
          <w:rPr>
            <w:rFonts w:ascii="Arial" w:eastAsia="Arial Unicode MS" w:hAnsi="Arial" w:cs="Arial"/>
          </w:rPr>
          <w:t>la Elaboración</w:t>
        </w:r>
      </w:smartTag>
      <w:r w:rsidRPr="002845E7">
        <w:rPr>
          <w:rFonts w:ascii="Arial" w:eastAsia="Arial Unicode MS" w:hAnsi="Arial" w:cs="Arial"/>
        </w:rPr>
        <w:t xml:space="preserve"> de </w:t>
      </w:r>
    </w:p>
    <w:p w:rsidR="0005586F" w:rsidRPr="002845E7" w:rsidRDefault="0005586F" w:rsidP="0005586F">
      <w:pPr>
        <w:tabs>
          <w:tab w:val="left" w:pos="1080"/>
          <w:tab w:val="left" w:pos="1440"/>
          <w:tab w:val="left" w:pos="1620"/>
        </w:tabs>
        <w:spacing w:line="480" w:lineRule="auto"/>
        <w:ind w:left="1260"/>
        <w:jc w:val="both"/>
        <w:rPr>
          <w:rFonts w:ascii="Arial" w:eastAsia="Arial Unicode MS" w:hAnsi="Arial" w:cs="Arial"/>
        </w:rPr>
      </w:pPr>
      <w:r>
        <w:rPr>
          <w:rFonts w:ascii="Arial" w:eastAsia="Arial Unicode MS" w:hAnsi="Arial" w:cs="Arial"/>
        </w:rPr>
        <w:t xml:space="preserve">      Tablero </w:t>
      </w:r>
      <w:r w:rsidRPr="002845E7">
        <w:rPr>
          <w:rFonts w:ascii="Arial" w:eastAsia="Arial Unicode MS" w:hAnsi="Arial" w:cs="Arial"/>
        </w:rPr>
        <w:t>Aglomerados</w:t>
      </w:r>
      <w:r>
        <w:rPr>
          <w:rFonts w:ascii="Arial" w:eastAsia="Arial Unicode MS" w:hAnsi="Arial" w:cs="Arial"/>
        </w:rPr>
        <w:t>….……………………………………...36</w:t>
      </w:r>
    </w:p>
    <w:p w:rsidR="0005586F" w:rsidRDefault="0005586F" w:rsidP="0005586F">
      <w:pPr>
        <w:numPr>
          <w:ilvl w:val="2"/>
          <w:numId w:val="3"/>
        </w:numPr>
        <w:tabs>
          <w:tab w:val="clear" w:pos="1080"/>
          <w:tab w:val="num" w:pos="360"/>
          <w:tab w:val="left" w:pos="900"/>
          <w:tab w:val="left" w:pos="1620"/>
        </w:tabs>
        <w:spacing w:line="480" w:lineRule="auto"/>
        <w:ind w:hanging="180"/>
        <w:jc w:val="both"/>
        <w:rPr>
          <w:rFonts w:ascii="Arial" w:eastAsia="Arial Unicode MS" w:hAnsi="Arial" w:cs="Arial"/>
        </w:rPr>
      </w:pPr>
      <w:r w:rsidRPr="002845E7">
        <w:rPr>
          <w:rFonts w:ascii="Arial" w:eastAsia="Arial Unicode MS" w:hAnsi="Arial" w:cs="Arial"/>
        </w:rPr>
        <w:t xml:space="preserve">Método Seco para </w:t>
      </w:r>
      <w:smartTag w:uri="urn:schemas-microsoft-com:office:smarttags" w:element="PersonName">
        <w:smartTagPr>
          <w:attr w:name="ProductID" w:val="la Elaboraci￳n"/>
        </w:smartTagPr>
        <w:r w:rsidRPr="002845E7">
          <w:rPr>
            <w:rFonts w:ascii="Arial" w:eastAsia="Arial Unicode MS" w:hAnsi="Arial" w:cs="Arial"/>
          </w:rPr>
          <w:t>la Elaboración</w:t>
        </w:r>
      </w:smartTag>
      <w:r w:rsidRPr="002845E7">
        <w:rPr>
          <w:rFonts w:ascii="Arial" w:eastAsia="Arial Unicode MS" w:hAnsi="Arial" w:cs="Arial"/>
        </w:rPr>
        <w:t xml:space="preserve"> de </w:t>
      </w:r>
    </w:p>
    <w:p w:rsidR="0005586F" w:rsidRPr="002845E7" w:rsidRDefault="0005586F" w:rsidP="0005586F">
      <w:pPr>
        <w:tabs>
          <w:tab w:val="left" w:pos="1080"/>
          <w:tab w:val="left" w:pos="1440"/>
          <w:tab w:val="left" w:pos="1800"/>
        </w:tabs>
        <w:spacing w:line="480" w:lineRule="auto"/>
        <w:ind w:left="1260"/>
        <w:jc w:val="both"/>
        <w:rPr>
          <w:rFonts w:ascii="Arial" w:eastAsia="Arial Unicode MS" w:hAnsi="Arial" w:cs="Arial"/>
        </w:rPr>
      </w:pPr>
      <w:r>
        <w:rPr>
          <w:rFonts w:ascii="Arial" w:eastAsia="Arial Unicode MS" w:hAnsi="Arial" w:cs="Arial"/>
        </w:rPr>
        <w:t xml:space="preserve">      Tableros </w:t>
      </w:r>
      <w:r w:rsidRPr="002845E7">
        <w:rPr>
          <w:rFonts w:ascii="Arial" w:eastAsia="Arial Unicode MS" w:hAnsi="Arial" w:cs="Arial"/>
        </w:rPr>
        <w:t>Aglomerados</w:t>
      </w:r>
      <w:r>
        <w:rPr>
          <w:rFonts w:ascii="Arial" w:eastAsia="Arial Unicode MS" w:hAnsi="Arial" w:cs="Arial"/>
        </w:rPr>
        <w:t>….…………………………………….38</w:t>
      </w:r>
    </w:p>
    <w:p w:rsidR="0005586F" w:rsidRPr="002845E7" w:rsidRDefault="0005586F" w:rsidP="0005586F">
      <w:pPr>
        <w:numPr>
          <w:ilvl w:val="1"/>
          <w:numId w:val="3"/>
        </w:numPr>
        <w:spacing w:line="480" w:lineRule="auto"/>
        <w:ind w:left="900" w:hanging="540"/>
        <w:jc w:val="both"/>
        <w:rPr>
          <w:rFonts w:ascii="Arial" w:eastAsia="Arial Unicode MS" w:hAnsi="Arial" w:cs="Arial"/>
        </w:rPr>
      </w:pPr>
      <w:r w:rsidRPr="002845E7">
        <w:rPr>
          <w:rFonts w:ascii="Arial" w:eastAsia="Arial Unicode MS" w:hAnsi="Arial" w:cs="Arial"/>
        </w:rPr>
        <w:t>Aditivos Químicos</w:t>
      </w:r>
      <w:r>
        <w:rPr>
          <w:rFonts w:ascii="Arial" w:eastAsia="Arial Unicode MS" w:hAnsi="Arial" w:cs="Arial"/>
        </w:rPr>
        <w:t>……………………………………………………..40</w:t>
      </w:r>
    </w:p>
    <w:p w:rsidR="0005586F" w:rsidRPr="002845E7" w:rsidRDefault="0005586F" w:rsidP="0005586F">
      <w:pPr>
        <w:spacing w:line="480" w:lineRule="auto"/>
        <w:jc w:val="both"/>
        <w:rPr>
          <w:rFonts w:ascii="Arial" w:eastAsia="Arial Unicode MS" w:hAnsi="Arial" w:cs="Arial"/>
        </w:rPr>
      </w:pPr>
    </w:p>
    <w:p w:rsidR="0005586F" w:rsidRPr="00895CB4" w:rsidRDefault="0005586F" w:rsidP="0005586F">
      <w:pPr>
        <w:spacing w:line="480" w:lineRule="auto"/>
        <w:jc w:val="both"/>
        <w:rPr>
          <w:rFonts w:ascii="Arial" w:eastAsia="Arial Unicode MS" w:hAnsi="Arial" w:cs="Arial"/>
        </w:rPr>
      </w:pPr>
      <w:r w:rsidRPr="00895CB4">
        <w:rPr>
          <w:rFonts w:ascii="Arial" w:eastAsia="Arial Unicode MS" w:hAnsi="Arial" w:cs="Arial"/>
        </w:rPr>
        <w:t>CAPITULO 3</w:t>
      </w:r>
    </w:p>
    <w:p w:rsidR="0005586F" w:rsidRPr="00895CB4" w:rsidRDefault="0005586F" w:rsidP="0005586F">
      <w:pPr>
        <w:numPr>
          <w:ilvl w:val="0"/>
          <w:numId w:val="1"/>
        </w:numPr>
        <w:spacing w:line="480" w:lineRule="auto"/>
        <w:ind w:left="0" w:firstLine="0"/>
        <w:jc w:val="both"/>
        <w:rPr>
          <w:rFonts w:ascii="Arial" w:eastAsia="Arial Unicode MS" w:hAnsi="Arial" w:cs="Arial"/>
          <w:caps/>
        </w:rPr>
      </w:pPr>
      <w:r w:rsidRPr="00895CB4">
        <w:rPr>
          <w:rFonts w:ascii="Arial" w:eastAsia="Arial Unicode MS" w:hAnsi="Arial" w:cs="Arial"/>
          <w:caps/>
        </w:rPr>
        <w:t>MATERIALES Y MÉTODOS…………………………………………………46</w:t>
      </w:r>
    </w:p>
    <w:p w:rsidR="0005586F" w:rsidRPr="002845E7" w:rsidRDefault="0005586F" w:rsidP="0005586F">
      <w:pPr>
        <w:numPr>
          <w:ilvl w:val="1"/>
          <w:numId w:val="4"/>
        </w:numPr>
        <w:tabs>
          <w:tab w:val="clear" w:pos="792"/>
          <w:tab w:val="left" w:pos="360"/>
          <w:tab w:val="left" w:pos="720"/>
          <w:tab w:val="left" w:pos="900"/>
        </w:tabs>
        <w:spacing w:line="480" w:lineRule="auto"/>
        <w:ind w:left="1080" w:hanging="720"/>
        <w:jc w:val="both"/>
        <w:rPr>
          <w:rFonts w:ascii="Arial" w:eastAsia="Arial Unicode MS" w:hAnsi="Arial" w:cs="Arial"/>
        </w:rPr>
      </w:pPr>
      <w:r w:rsidRPr="002845E7">
        <w:rPr>
          <w:rFonts w:ascii="Arial" w:eastAsia="Arial Unicode MS" w:hAnsi="Arial" w:cs="Arial"/>
        </w:rPr>
        <w:t>Metodología utilizada</w:t>
      </w:r>
      <w:r>
        <w:rPr>
          <w:rFonts w:ascii="Arial" w:eastAsia="Arial Unicode MS" w:hAnsi="Arial" w:cs="Arial"/>
        </w:rPr>
        <w:t>……………………………………………………..46</w:t>
      </w:r>
    </w:p>
    <w:p w:rsidR="0005586F" w:rsidRPr="002845E7" w:rsidRDefault="0005586F" w:rsidP="0005586F">
      <w:pPr>
        <w:numPr>
          <w:ilvl w:val="2"/>
          <w:numId w:val="4"/>
        </w:numPr>
        <w:tabs>
          <w:tab w:val="clear" w:pos="1620"/>
          <w:tab w:val="left" w:pos="1080"/>
          <w:tab w:val="num" w:pos="1440"/>
        </w:tabs>
        <w:spacing w:line="480" w:lineRule="auto"/>
        <w:ind w:left="1333" w:hanging="613"/>
        <w:jc w:val="both"/>
        <w:rPr>
          <w:rFonts w:ascii="Arial" w:eastAsia="Arial Unicode MS" w:hAnsi="Arial" w:cs="Arial"/>
        </w:rPr>
      </w:pPr>
      <w:r w:rsidRPr="002845E7">
        <w:rPr>
          <w:rFonts w:ascii="Arial" w:eastAsia="Arial Unicode MS" w:hAnsi="Arial" w:cs="Arial"/>
        </w:rPr>
        <w:t>Recolección de Muestras</w:t>
      </w:r>
      <w:r>
        <w:rPr>
          <w:rFonts w:ascii="Arial" w:eastAsia="Arial Unicode MS" w:hAnsi="Arial" w:cs="Arial"/>
        </w:rPr>
        <w:t>………………………………………...47</w:t>
      </w:r>
    </w:p>
    <w:p w:rsidR="0005586F" w:rsidRPr="002845E7" w:rsidRDefault="0005586F" w:rsidP="0005586F">
      <w:pPr>
        <w:numPr>
          <w:ilvl w:val="2"/>
          <w:numId w:val="4"/>
        </w:numPr>
        <w:tabs>
          <w:tab w:val="clear" w:pos="1620"/>
          <w:tab w:val="left" w:pos="720"/>
          <w:tab w:val="num" w:pos="1440"/>
        </w:tabs>
        <w:spacing w:line="480" w:lineRule="auto"/>
        <w:ind w:left="720" w:firstLine="0"/>
        <w:jc w:val="both"/>
        <w:rPr>
          <w:rFonts w:ascii="Arial" w:eastAsia="Arial Unicode MS" w:hAnsi="Arial" w:cs="Arial"/>
        </w:rPr>
      </w:pPr>
      <w:r w:rsidRPr="002845E7">
        <w:rPr>
          <w:rFonts w:ascii="Arial" w:eastAsia="Arial Unicode MS" w:hAnsi="Arial" w:cs="Arial"/>
        </w:rPr>
        <w:t>Resinas Termoestables</w:t>
      </w:r>
      <w:r>
        <w:rPr>
          <w:rFonts w:ascii="Arial" w:eastAsia="Arial Unicode MS" w:hAnsi="Arial" w:cs="Arial"/>
        </w:rPr>
        <w:t>……………………………………….….48</w:t>
      </w:r>
    </w:p>
    <w:p w:rsidR="0005586F" w:rsidRPr="002845E7" w:rsidRDefault="0005586F" w:rsidP="0005586F">
      <w:pPr>
        <w:numPr>
          <w:ilvl w:val="2"/>
          <w:numId w:val="4"/>
        </w:numPr>
        <w:tabs>
          <w:tab w:val="clear" w:pos="1620"/>
          <w:tab w:val="num" w:pos="1440"/>
        </w:tabs>
        <w:spacing w:line="480" w:lineRule="auto"/>
        <w:ind w:hanging="684"/>
        <w:jc w:val="both"/>
        <w:rPr>
          <w:rFonts w:ascii="Arial" w:eastAsia="Arial Unicode MS" w:hAnsi="Arial" w:cs="Arial"/>
        </w:rPr>
      </w:pPr>
      <w:r w:rsidRPr="002845E7">
        <w:rPr>
          <w:rFonts w:ascii="Arial" w:eastAsia="Arial Unicode MS" w:hAnsi="Arial" w:cs="Arial"/>
        </w:rPr>
        <w:t>Trabajo de laboratorio</w:t>
      </w:r>
      <w:r>
        <w:rPr>
          <w:rFonts w:ascii="Arial" w:eastAsia="Arial Unicode MS" w:hAnsi="Arial" w:cs="Arial"/>
        </w:rPr>
        <w:t>………………………………………….…48</w:t>
      </w:r>
    </w:p>
    <w:p w:rsidR="0005586F" w:rsidRPr="002845E7" w:rsidRDefault="0005586F" w:rsidP="0005586F">
      <w:pPr>
        <w:numPr>
          <w:ilvl w:val="3"/>
          <w:numId w:val="4"/>
        </w:numPr>
        <w:tabs>
          <w:tab w:val="clear" w:pos="1800"/>
          <w:tab w:val="left" w:pos="1440"/>
          <w:tab w:val="left" w:pos="2340"/>
        </w:tabs>
        <w:spacing w:line="480" w:lineRule="auto"/>
        <w:ind w:left="1440" w:firstLine="0"/>
        <w:jc w:val="both"/>
        <w:rPr>
          <w:rFonts w:ascii="Arial" w:eastAsia="Arial Unicode MS" w:hAnsi="Arial" w:cs="Arial"/>
        </w:rPr>
      </w:pPr>
      <w:r w:rsidRPr="002845E7">
        <w:rPr>
          <w:rFonts w:ascii="Arial" w:eastAsia="Arial Unicode MS" w:hAnsi="Arial" w:cs="Arial"/>
        </w:rPr>
        <w:t>Preparación de las muestras</w:t>
      </w:r>
      <w:r>
        <w:rPr>
          <w:rFonts w:ascii="Arial" w:eastAsia="Arial Unicode MS" w:hAnsi="Arial" w:cs="Arial"/>
        </w:rPr>
        <w:t>………….……………….49</w:t>
      </w:r>
    </w:p>
    <w:p w:rsidR="0005586F" w:rsidRPr="002845E7" w:rsidRDefault="0005586F" w:rsidP="0005586F">
      <w:pPr>
        <w:numPr>
          <w:ilvl w:val="3"/>
          <w:numId w:val="4"/>
        </w:numPr>
        <w:tabs>
          <w:tab w:val="left" w:pos="2340"/>
        </w:tabs>
        <w:spacing w:line="480" w:lineRule="auto"/>
        <w:ind w:hanging="288"/>
        <w:jc w:val="both"/>
        <w:rPr>
          <w:rFonts w:ascii="Arial" w:eastAsia="Arial Unicode MS" w:hAnsi="Arial" w:cs="Arial"/>
        </w:rPr>
      </w:pPr>
      <w:r w:rsidRPr="002845E7">
        <w:rPr>
          <w:rFonts w:ascii="Arial" w:eastAsia="Arial Unicode MS" w:hAnsi="Arial" w:cs="Arial"/>
        </w:rPr>
        <w:t>Equipos y materiales</w:t>
      </w:r>
      <w:r>
        <w:rPr>
          <w:rFonts w:ascii="Arial" w:eastAsia="Arial Unicode MS" w:hAnsi="Arial" w:cs="Arial"/>
        </w:rPr>
        <w:t>…………………………………....52</w:t>
      </w:r>
    </w:p>
    <w:p w:rsidR="0005586F" w:rsidRPr="002845E7" w:rsidRDefault="0005586F" w:rsidP="0005586F">
      <w:pPr>
        <w:numPr>
          <w:ilvl w:val="4"/>
          <w:numId w:val="4"/>
        </w:numPr>
        <w:tabs>
          <w:tab w:val="clear" w:pos="2520"/>
          <w:tab w:val="left" w:pos="1080"/>
          <w:tab w:val="left" w:pos="1260"/>
        </w:tabs>
        <w:spacing w:line="480" w:lineRule="auto"/>
        <w:ind w:left="1440" w:hanging="1080"/>
        <w:jc w:val="both"/>
        <w:rPr>
          <w:rFonts w:ascii="Arial" w:eastAsia="Arial Unicode MS" w:hAnsi="Arial" w:cs="Arial"/>
        </w:rPr>
      </w:pPr>
      <w:r w:rsidRPr="002845E7">
        <w:rPr>
          <w:rFonts w:ascii="Arial" w:eastAsia="Arial Unicode MS" w:hAnsi="Arial" w:cs="Arial"/>
        </w:rPr>
        <w:t>Descripción de Equipos</w:t>
      </w:r>
      <w:r>
        <w:rPr>
          <w:rFonts w:ascii="Arial" w:eastAsia="Arial Unicode MS" w:hAnsi="Arial" w:cs="Arial"/>
        </w:rPr>
        <w:t>…………………………………….…….52</w:t>
      </w:r>
    </w:p>
    <w:p w:rsidR="0005586F" w:rsidRPr="002845E7" w:rsidRDefault="0005586F" w:rsidP="0005586F">
      <w:pPr>
        <w:numPr>
          <w:ilvl w:val="4"/>
          <w:numId w:val="4"/>
        </w:numPr>
        <w:tabs>
          <w:tab w:val="clear" w:pos="2520"/>
          <w:tab w:val="left" w:pos="1440"/>
        </w:tabs>
        <w:spacing w:line="480" w:lineRule="auto"/>
        <w:ind w:left="5040" w:hanging="4680"/>
        <w:jc w:val="both"/>
        <w:rPr>
          <w:rFonts w:ascii="Arial" w:eastAsia="Arial Unicode MS" w:hAnsi="Arial" w:cs="Arial"/>
        </w:rPr>
      </w:pPr>
      <w:r w:rsidRPr="002845E7">
        <w:rPr>
          <w:rFonts w:ascii="Arial" w:eastAsia="Arial Unicode MS" w:hAnsi="Arial" w:cs="Arial"/>
        </w:rPr>
        <w:lastRenderedPageBreak/>
        <w:t>Descripción de Materiales e Insumos</w:t>
      </w:r>
      <w:r>
        <w:rPr>
          <w:rFonts w:ascii="Arial" w:eastAsia="Arial Unicode MS" w:hAnsi="Arial" w:cs="Arial"/>
        </w:rPr>
        <w:t>…………………………...57</w:t>
      </w:r>
    </w:p>
    <w:p w:rsidR="0005586F" w:rsidRPr="002845E7" w:rsidRDefault="0005586F" w:rsidP="0005586F">
      <w:pPr>
        <w:spacing w:line="480" w:lineRule="auto"/>
        <w:ind w:firstLine="648"/>
        <w:jc w:val="both"/>
        <w:rPr>
          <w:rFonts w:ascii="Arial" w:eastAsia="Arial Unicode MS" w:hAnsi="Arial" w:cs="Arial"/>
        </w:rPr>
      </w:pPr>
    </w:p>
    <w:p w:rsidR="0005586F" w:rsidRPr="00202AA5" w:rsidRDefault="0005586F" w:rsidP="0005586F">
      <w:pPr>
        <w:spacing w:line="480" w:lineRule="auto"/>
        <w:jc w:val="both"/>
        <w:rPr>
          <w:rFonts w:ascii="Arial" w:eastAsia="Arial Unicode MS" w:hAnsi="Arial" w:cs="Arial"/>
        </w:rPr>
      </w:pPr>
      <w:r w:rsidRPr="00202AA5">
        <w:rPr>
          <w:rFonts w:ascii="Arial" w:eastAsia="Arial Unicode MS" w:hAnsi="Arial" w:cs="Arial"/>
        </w:rPr>
        <w:t>CAPITULO 4</w:t>
      </w:r>
    </w:p>
    <w:p w:rsidR="0005586F" w:rsidRPr="00202AA5" w:rsidRDefault="0005586F" w:rsidP="0005586F">
      <w:pPr>
        <w:numPr>
          <w:ilvl w:val="0"/>
          <w:numId w:val="1"/>
        </w:numPr>
        <w:spacing w:line="480" w:lineRule="auto"/>
        <w:jc w:val="both"/>
        <w:rPr>
          <w:rFonts w:ascii="Arial" w:eastAsia="Arial Unicode MS" w:hAnsi="Arial" w:cs="Arial"/>
        </w:rPr>
      </w:pPr>
      <w:r w:rsidRPr="00202AA5">
        <w:rPr>
          <w:rFonts w:ascii="Arial" w:eastAsia="Arial Unicode MS" w:hAnsi="Arial" w:cs="Arial"/>
        </w:rPr>
        <w:t>PROCEDIMIENTO EXPERIMENTAL</w:t>
      </w:r>
      <w:r>
        <w:rPr>
          <w:rFonts w:ascii="Arial" w:eastAsia="Arial Unicode MS" w:hAnsi="Arial" w:cs="Arial"/>
        </w:rPr>
        <w:t>………………………………………</w:t>
      </w:r>
      <w:r w:rsidRPr="00202AA5">
        <w:rPr>
          <w:rFonts w:ascii="Arial" w:eastAsia="Arial Unicode MS" w:hAnsi="Arial" w:cs="Arial"/>
        </w:rPr>
        <w:t>60</w:t>
      </w:r>
    </w:p>
    <w:p w:rsidR="0005586F" w:rsidRPr="002845E7" w:rsidRDefault="0005586F" w:rsidP="0005586F">
      <w:pPr>
        <w:numPr>
          <w:ilvl w:val="1"/>
          <w:numId w:val="8"/>
        </w:numPr>
        <w:tabs>
          <w:tab w:val="clear" w:pos="1080"/>
          <w:tab w:val="num" w:pos="900"/>
        </w:tabs>
        <w:spacing w:line="480" w:lineRule="auto"/>
        <w:ind w:hanging="720"/>
        <w:jc w:val="both"/>
        <w:rPr>
          <w:rFonts w:ascii="Arial" w:eastAsia="Arial Unicode MS" w:hAnsi="Arial" w:cs="Arial"/>
        </w:rPr>
      </w:pPr>
      <w:r w:rsidRPr="002845E7">
        <w:rPr>
          <w:rFonts w:ascii="Arial" w:eastAsia="Arial Unicode MS" w:hAnsi="Arial" w:cs="Arial"/>
        </w:rPr>
        <w:t>Preparación del Bagazo de Caña</w:t>
      </w:r>
      <w:r>
        <w:rPr>
          <w:rFonts w:ascii="Arial" w:eastAsia="Arial Unicode MS" w:hAnsi="Arial" w:cs="Arial"/>
        </w:rPr>
        <w:t>………………………………..……60</w:t>
      </w:r>
    </w:p>
    <w:p w:rsidR="0005586F" w:rsidRPr="002845E7" w:rsidRDefault="0005586F" w:rsidP="0005586F">
      <w:pPr>
        <w:numPr>
          <w:ilvl w:val="2"/>
          <w:numId w:val="5"/>
        </w:numPr>
        <w:spacing w:line="480" w:lineRule="auto"/>
        <w:jc w:val="both"/>
        <w:rPr>
          <w:rFonts w:ascii="Arial" w:eastAsia="Arial Unicode MS" w:hAnsi="Arial" w:cs="Arial"/>
        </w:rPr>
      </w:pPr>
      <w:r w:rsidRPr="002845E7">
        <w:rPr>
          <w:rFonts w:ascii="Arial" w:eastAsia="Arial Unicode MS" w:hAnsi="Arial" w:cs="Arial"/>
        </w:rPr>
        <w:t>Recepción de las muestras y almacenaje</w:t>
      </w:r>
      <w:r>
        <w:rPr>
          <w:rFonts w:ascii="Arial" w:eastAsia="Arial Unicode MS" w:hAnsi="Arial" w:cs="Arial"/>
        </w:rPr>
        <w:t>…………………....60</w:t>
      </w:r>
    </w:p>
    <w:p w:rsidR="0005586F" w:rsidRPr="002845E7" w:rsidRDefault="0005586F" w:rsidP="0005586F">
      <w:pPr>
        <w:numPr>
          <w:ilvl w:val="2"/>
          <w:numId w:val="5"/>
        </w:numPr>
        <w:spacing w:line="480" w:lineRule="auto"/>
        <w:jc w:val="both"/>
        <w:rPr>
          <w:rFonts w:ascii="Arial" w:eastAsia="Arial Unicode MS" w:hAnsi="Arial" w:cs="Arial"/>
        </w:rPr>
      </w:pPr>
      <w:r w:rsidRPr="002845E7">
        <w:rPr>
          <w:rFonts w:ascii="Arial" w:eastAsia="Arial Unicode MS" w:hAnsi="Arial" w:cs="Arial"/>
        </w:rPr>
        <w:t xml:space="preserve">Secado </w:t>
      </w:r>
      <w:r>
        <w:rPr>
          <w:rFonts w:ascii="Arial" w:eastAsia="Arial Unicode MS" w:hAnsi="Arial" w:cs="Arial"/>
        </w:rPr>
        <w:t>…………………………………………………………...61</w:t>
      </w:r>
    </w:p>
    <w:p w:rsidR="0005586F" w:rsidRPr="002845E7" w:rsidRDefault="0005586F" w:rsidP="0005586F">
      <w:pPr>
        <w:numPr>
          <w:ilvl w:val="2"/>
          <w:numId w:val="5"/>
        </w:numPr>
        <w:spacing w:line="480" w:lineRule="auto"/>
        <w:jc w:val="both"/>
        <w:rPr>
          <w:rFonts w:ascii="Arial" w:eastAsia="Arial Unicode MS" w:hAnsi="Arial" w:cs="Arial"/>
        </w:rPr>
      </w:pPr>
      <w:r w:rsidRPr="002845E7">
        <w:rPr>
          <w:rFonts w:ascii="Arial" w:eastAsia="Arial Unicode MS" w:hAnsi="Arial" w:cs="Arial"/>
        </w:rPr>
        <w:t>Molido</w:t>
      </w:r>
      <w:r>
        <w:rPr>
          <w:rFonts w:ascii="Arial" w:eastAsia="Arial Unicode MS" w:hAnsi="Arial" w:cs="Arial"/>
        </w:rPr>
        <w:t>………………………………………………………. ……61</w:t>
      </w:r>
    </w:p>
    <w:p w:rsidR="0005586F" w:rsidRPr="002845E7" w:rsidRDefault="0005586F" w:rsidP="0005586F">
      <w:pPr>
        <w:numPr>
          <w:ilvl w:val="1"/>
          <w:numId w:val="8"/>
        </w:numPr>
        <w:tabs>
          <w:tab w:val="clear" w:pos="1080"/>
          <w:tab w:val="num" w:pos="900"/>
        </w:tabs>
        <w:spacing w:line="480" w:lineRule="auto"/>
        <w:ind w:hanging="720"/>
        <w:jc w:val="both"/>
        <w:rPr>
          <w:rFonts w:ascii="Arial" w:eastAsia="Arial Unicode MS" w:hAnsi="Arial" w:cs="Arial"/>
        </w:rPr>
      </w:pPr>
      <w:r w:rsidRPr="002845E7">
        <w:rPr>
          <w:rFonts w:ascii="Arial" w:eastAsia="Arial Unicode MS" w:hAnsi="Arial" w:cs="Arial"/>
        </w:rPr>
        <w:t xml:space="preserve">Preparación de </w:t>
      </w:r>
      <w:smartTag w:uri="urn:schemas-microsoft-com:office:smarttags" w:element="PersonName">
        <w:smartTagPr>
          <w:attr w:name="ProductID" w:val="la Cascarilla"/>
        </w:smartTagPr>
        <w:r w:rsidRPr="002845E7">
          <w:rPr>
            <w:rFonts w:ascii="Arial" w:eastAsia="Arial Unicode MS" w:hAnsi="Arial" w:cs="Arial"/>
          </w:rPr>
          <w:t>la Cascarilla</w:t>
        </w:r>
      </w:smartTag>
      <w:r w:rsidRPr="002845E7">
        <w:rPr>
          <w:rFonts w:ascii="Arial" w:eastAsia="Arial Unicode MS" w:hAnsi="Arial" w:cs="Arial"/>
        </w:rPr>
        <w:t xml:space="preserve"> de Arroz</w:t>
      </w:r>
      <w:r>
        <w:rPr>
          <w:rFonts w:ascii="Arial" w:eastAsia="Arial Unicode MS" w:hAnsi="Arial" w:cs="Arial"/>
        </w:rPr>
        <w:t>………………………………...62</w:t>
      </w:r>
    </w:p>
    <w:p w:rsidR="0005586F" w:rsidRPr="002845E7" w:rsidRDefault="0005586F" w:rsidP="0005586F">
      <w:pPr>
        <w:numPr>
          <w:ilvl w:val="2"/>
          <w:numId w:val="7"/>
        </w:numPr>
        <w:spacing w:line="480" w:lineRule="auto"/>
        <w:jc w:val="both"/>
        <w:rPr>
          <w:rFonts w:ascii="Arial" w:eastAsia="Arial Unicode MS" w:hAnsi="Arial" w:cs="Arial"/>
        </w:rPr>
      </w:pPr>
      <w:r w:rsidRPr="002845E7">
        <w:rPr>
          <w:rFonts w:ascii="Arial" w:eastAsia="Arial Unicode MS" w:hAnsi="Arial" w:cs="Arial"/>
        </w:rPr>
        <w:t xml:space="preserve">Recepción de las muestras y almacenaje </w:t>
      </w:r>
      <w:r>
        <w:rPr>
          <w:rFonts w:ascii="Arial" w:eastAsia="Arial Unicode MS" w:hAnsi="Arial" w:cs="Arial"/>
        </w:rPr>
        <w:t>…………………...62</w:t>
      </w:r>
    </w:p>
    <w:p w:rsidR="0005586F" w:rsidRPr="002845E7" w:rsidRDefault="0005586F" w:rsidP="0005586F">
      <w:pPr>
        <w:numPr>
          <w:ilvl w:val="2"/>
          <w:numId w:val="7"/>
        </w:numPr>
        <w:spacing w:line="480" w:lineRule="auto"/>
        <w:jc w:val="both"/>
        <w:rPr>
          <w:rFonts w:ascii="Arial" w:eastAsia="Arial Unicode MS" w:hAnsi="Arial" w:cs="Arial"/>
        </w:rPr>
      </w:pPr>
      <w:r w:rsidRPr="002845E7">
        <w:rPr>
          <w:rFonts w:ascii="Arial" w:eastAsia="Arial Unicode MS" w:hAnsi="Arial" w:cs="Arial"/>
        </w:rPr>
        <w:t xml:space="preserve">Secado </w:t>
      </w:r>
      <w:r>
        <w:rPr>
          <w:rFonts w:ascii="Arial" w:eastAsia="Arial Unicode MS" w:hAnsi="Arial" w:cs="Arial"/>
        </w:rPr>
        <w:t>…………………………………………………………..63</w:t>
      </w:r>
    </w:p>
    <w:p w:rsidR="0005586F" w:rsidRPr="002845E7" w:rsidRDefault="0005586F" w:rsidP="0005586F">
      <w:pPr>
        <w:numPr>
          <w:ilvl w:val="1"/>
          <w:numId w:val="8"/>
        </w:numPr>
        <w:tabs>
          <w:tab w:val="clear" w:pos="1080"/>
          <w:tab w:val="num" w:pos="900"/>
        </w:tabs>
        <w:spacing w:line="480" w:lineRule="auto"/>
        <w:ind w:hanging="720"/>
        <w:jc w:val="both"/>
        <w:rPr>
          <w:rFonts w:ascii="Arial" w:eastAsia="Arial Unicode MS" w:hAnsi="Arial" w:cs="Arial"/>
        </w:rPr>
      </w:pPr>
      <w:r w:rsidRPr="002845E7">
        <w:rPr>
          <w:rFonts w:ascii="Arial" w:eastAsia="Arial Unicode MS" w:hAnsi="Arial" w:cs="Arial"/>
        </w:rPr>
        <w:t xml:space="preserve">Elaboración del Compuesto </w:t>
      </w:r>
      <w:r>
        <w:rPr>
          <w:rFonts w:ascii="Arial" w:eastAsia="Arial Unicode MS" w:hAnsi="Arial" w:cs="Arial"/>
        </w:rPr>
        <w:t>…………………………………………..63</w:t>
      </w:r>
    </w:p>
    <w:p w:rsidR="0005586F" w:rsidRPr="002845E7" w:rsidRDefault="0005586F" w:rsidP="0005586F">
      <w:pPr>
        <w:numPr>
          <w:ilvl w:val="2"/>
          <w:numId w:val="6"/>
        </w:numPr>
        <w:spacing w:line="480" w:lineRule="auto"/>
        <w:jc w:val="both"/>
        <w:rPr>
          <w:rFonts w:ascii="Arial" w:eastAsia="Arial Unicode MS" w:hAnsi="Arial" w:cs="Arial"/>
        </w:rPr>
      </w:pPr>
      <w:r w:rsidRPr="002845E7">
        <w:rPr>
          <w:rFonts w:ascii="Arial" w:eastAsia="Arial Unicode MS" w:hAnsi="Arial" w:cs="Arial"/>
        </w:rPr>
        <w:t>Cálculo de la porcentajes de las partes constitutivas</w:t>
      </w:r>
      <w:r>
        <w:rPr>
          <w:rFonts w:ascii="Arial" w:eastAsia="Arial Unicode MS" w:hAnsi="Arial" w:cs="Arial"/>
        </w:rPr>
        <w:t>….…...63</w:t>
      </w:r>
    </w:p>
    <w:p w:rsidR="0005586F" w:rsidRPr="002845E7" w:rsidRDefault="0005586F" w:rsidP="0005586F">
      <w:pPr>
        <w:numPr>
          <w:ilvl w:val="2"/>
          <w:numId w:val="6"/>
        </w:numPr>
        <w:spacing w:line="480" w:lineRule="auto"/>
        <w:jc w:val="both"/>
        <w:rPr>
          <w:rFonts w:ascii="Arial" w:eastAsia="Arial Unicode MS" w:hAnsi="Arial" w:cs="Arial"/>
        </w:rPr>
      </w:pPr>
      <w:r>
        <w:rPr>
          <w:rFonts w:ascii="Arial" w:eastAsia="Arial Unicode MS" w:hAnsi="Arial" w:cs="Arial"/>
        </w:rPr>
        <w:t>Aplicación de Resina……………………………………….…..66</w:t>
      </w:r>
    </w:p>
    <w:p w:rsidR="0005586F" w:rsidRPr="002845E7" w:rsidRDefault="0005586F" w:rsidP="0005586F">
      <w:pPr>
        <w:numPr>
          <w:ilvl w:val="2"/>
          <w:numId w:val="6"/>
        </w:numPr>
        <w:spacing w:line="480" w:lineRule="auto"/>
        <w:jc w:val="both"/>
        <w:rPr>
          <w:rFonts w:ascii="Arial" w:eastAsia="Arial Unicode MS" w:hAnsi="Arial" w:cs="Arial"/>
        </w:rPr>
      </w:pPr>
      <w:r w:rsidRPr="002845E7">
        <w:rPr>
          <w:rFonts w:ascii="Arial" w:eastAsia="Arial Unicode MS" w:hAnsi="Arial" w:cs="Arial"/>
        </w:rPr>
        <w:t>Formación del colchón</w:t>
      </w:r>
      <w:r>
        <w:rPr>
          <w:rFonts w:ascii="Arial" w:eastAsia="Arial Unicode MS" w:hAnsi="Arial" w:cs="Arial"/>
        </w:rPr>
        <w:t>…………………………………….…...67</w:t>
      </w:r>
    </w:p>
    <w:p w:rsidR="0005586F" w:rsidRPr="002845E7" w:rsidRDefault="0005586F" w:rsidP="0005586F">
      <w:pPr>
        <w:numPr>
          <w:ilvl w:val="2"/>
          <w:numId w:val="6"/>
        </w:numPr>
        <w:tabs>
          <w:tab w:val="left" w:pos="1620"/>
          <w:tab w:val="num" w:pos="1800"/>
        </w:tabs>
        <w:spacing w:line="480" w:lineRule="auto"/>
        <w:jc w:val="both"/>
        <w:rPr>
          <w:rFonts w:ascii="Arial" w:eastAsia="Arial Unicode MS" w:hAnsi="Arial" w:cs="Arial"/>
        </w:rPr>
      </w:pPr>
      <w:r w:rsidRPr="002845E7">
        <w:rPr>
          <w:rFonts w:ascii="Arial" w:eastAsia="Arial Unicode MS" w:hAnsi="Arial" w:cs="Arial"/>
        </w:rPr>
        <w:t>Prensaje de los tableros</w:t>
      </w:r>
      <w:r>
        <w:rPr>
          <w:rFonts w:ascii="Arial" w:eastAsia="Arial Unicode MS" w:hAnsi="Arial" w:cs="Arial"/>
        </w:rPr>
        <w:t>……………………………………….68</w:t>
      </w:r>
    </w:p>
    <w:p w:rsidR="0005586F" w:rsidRPr="002845E7" w:rsidRDefault="0005586F" w:rsidP="0005586F">
      <w:pPr>
        <w:numPr>
          <w:ilvl w:val="1"/>
          <w:numId w:val="8"/>
        </w:numPr>
        <w:tabs>
          <w:tab w:val="clear" w:pos="1080"/>
          <w:tab w:val="num" w:pos="900"/>
        </w:tabs>
        <w:spacing w:line="480" w:lineRule="auto"/>
        <w:ind w:hanging="720"/>
        <w:jc w:val="both"/>
        <w:rPr>
          <w:rFonts w:ascii="Arial" w:eastAsia="Arial Unicode MS" w:hAnsi="Arial" w:cs="Arial"/>
        </w:rPr>
      </w:pPr>
      <w:r w:rsidRPr="002845E7">
        <w:rPr>
          <w:rFonts w:ascii="Arial" w:eastAsia="Arial Unicode MS" w:hAnsi="Arial" w:cs="Arial"/>
        </w:rPr>
        <w:t>Descripción del Diseño Experimental</w:t>
      </w:r>
      <w:r>
        <w:rPr>
          <w:rFonts w:ascii="Arial" w:eastAsia="Arial Unicode MS" w:hAnsi="Arial" w:cs="Arial"/>
        </w:rPr>
        <w:t>………………………………..69</w:t>
      </w:r>
    </w:p>
    <w:p w:rsidR="0005586F" w:rsidRPr="002845E7" w:rsidRDefault="0005586F" w:rsidP="0005586F">
      <w:pPr>
        <w:numPr>
          <w:ilvl w:val="1"/>
          <w:numId w:val="8"/>
        </w:numPr>
        <w:tabs>
          <w:tab w:val="clear" w:pos="1080"/>
          <w:tab w:val="num" w:pos="900"/>
        </w:tabs>
        <w:spacing w:line="480" w:lineRule="auto"/>
        <w:ind w:hanging="720"/>
        <w:jc w:val="both"/>
        <w:rPr>
          <w:rFonts w:ascii="Arial" w:eastAsia="Arial Unicode MS" w:hAnsi="Arial" w:cs="Arial"/>
        </w:rPr>
      </w:pPr>
      <w:r w:rsidRPr="002845E7">
        <w:rPr>
          <w:rFonts w:ascii="Arial" w:eastAsia="Arial Unicode MS" w:hAnsi="Arial" w:cs="Arial"/>
        </w:rPr>
        <w:t>Propiedades Mecánicas a Evaluar</w:t>
      </w:r>
      <w:r>
        <w:rPr>
          <w:rFonts w:ascii="Arial" w:eastAsia="Arial Unicode MS" w:hAnsi="Arial" w:cs="Arial"/>
        </w:rPr>
        <w:t>…………………………………...71</w:t>
      </w:r>
    </w:p>
    <w:p w:rsidR="0005586F" w:rsidRPr="002845E7" w:rsidRDefault="0005586F" w:rsidP="0005586F">
      <w:pPr>
        <w:spacing w:line="480" w:lineRule="auto"/>
        <w:jc w:val="both"/>
        <w:rPr>
          <w:rFonts w:ascii="Arial" w:eastAsia="Arial Unicode MS" w:hAnsi="Arial" w:cs="Arial"/>
        </w:rPr>
      </w:pPr>
    </w:p>
    <w:p w:rsidR="0005586F" w:rsidRPr="00EC108F" w:rsidRDefault="0005586F" w:rsidP="0005586F">
      <w:pPr>
        <w:spacing w:line="480" w:lineRule="auto"/>
        <w:jc w:val="both"/>
        <w:rPr>
          <w:rFonts w:ascii="Arial" w:eastAsia="Arial Unicode MS" w:hAnsi="Arial" w:cs="Arial"/>
        </w:rPr>
      </w:pPr>
      <w:r w:rsidRPr="00EC108F">
        <w:rPr>
          <w:rFonts w:ascii="Arial" w:eastAsia="Arial Unicode MS" w:hAnsi="Arial" w:cs="Arial"/>
        </w:rPr>
        <w:t>CAPITULO 5</w:t>
      </w:r>
    </w:p>
    <w:p w:rsidR="0005586F" w:rsidRPr="00EC108F" w:rsidRDefault="0005586F" w:rsidP="0005586F">
      <w:pPr>
        <w:numPr>
          <w:ilvl w:val="0"/>
          <w:numId w:val="1"/>
        </w:numPr>
        <w:spacing w:line="480" w:lineRule="auto"/>
        <w:ind w:left="0" w:firstLine="0"/>
        <w:jc w:val="both"/>
        <w:rPr>
          <w:rFonts w:ascii="Arial" w:eastAsia="Arial Unicode MS" w:hAnsi="Arial" w:cs="Arial"/>
          <w:caps/>
        </w:rPr>
      </w:pPr>
      <w:r w:rsidRPr="00EC108F">
        <w:rPr>
          <w:rFonts w:ascii="Arial" w:eastAsia="Arial Unicode MS" w:hAnsi="Arial" w:cs="Arial"/>
          <w:caps/>
        </w:rPr>
        <w:t xml:space="preserve">DISCUSIÓN DE RESULTADOS </w:t>
      </w:r>
      <w:r>
        <w:rPr>
          <w:rFonts w:ascii="Arial" w:eastAsia="Arial Unicode MS" w:hAnsi="Arial" w:cs="Arial"/>
          <w:caps/>
        </w:rPr>
        <w:t>………………………………………….</w:t>
      </w:r>
      <w:r w:rsidRPr="00EC108F">
        <w:rPr>
          <w:rFonts w:ascii="Arial" w:eastAsia="Arial Unicode MS" w:hAnsi="Arial" w:cs="Arial"/>
          <w:caps/>
        </w:rPr>
        <w:t>74</w:t>
      </w:r>
    </w:p>
    <w:p w:rsidR="0005586F" w:rsidRDefault="0005586F" w:rsidP="0005586F">
      <w:pPr>
        <w:numPr>
          <w:ilvl w:val="1"/>
          <w:numId w:val="9"/>
        </w:numPr>
        <w:tabs>
          <w:tab w:val="clear" w:pos="1080"/>
          <w:tab w:val="num" w:pos="900"/>
        </w:tabs>
        <w:spacing w:line="480" w:lineRule="auto"/>
        <w:ind w:hanging="720"/>
        <w:jc w:val="both"/>
        <w:rPr>
          <w:rFonts w:ascii="Arial" w:eastAsia="Arial Unicode MS" w:hAnsi="Arial" w:cs="Arial"/>
        </w:rPr>
      </w:pPr>
      <w:r w:rsidRPr="002845E7">
        <w:rPr>
          <w:rFonts w:ascii="Arial" w:eastAsia="Arial Unicode MS" w:hAnsi="Arial" w:cs="Arial"/>
        </w:rPr>
        <w:t xml:space="preserve">Validación de las Propiedades Mecánicas de los </w:t>
      </w:r>
    </w:p>
    <w:p w:rsidR="0005586F" w:rsidRPr="002845E7" w:rsidRDefault="0005586F" w:rsidP="0005586F">
      <w:pPr>
        <w:tabs>
          <w:tab w:val="left" w:pos="8100"/>
        </w:tabs>
        <w:spacing w:line="480" w:lineRule="auto"/>
        <w:ind w:left="360"/>
        <w:jc w:val="both"/>
        <w:rPr>
          <w:rFonts w:ascii="Arial" w:eastAsia="Arial Unicode MS" w:hAnsi="Arial" w:cs="Arial"/>
        </w:rPr>
      </w:pPr>
      <w:r>
        <w:rPr>
          <w:rFonts w:ascii="Arial" w:eastAsia="Arial Unicode MS" w:hAnsi="Arial" w:cs="Arial"/>
        </w:rPr>
        <w:lastRenderedPageBreak/>
        <w:t xml:space="preserve">        Tableros </w:t>
      </w:r>
      <w:r w:rsidRPr="002845E7">
        <w:rPr>
          <w:rFonts w:ascii="Arial" w:eastAsia="Arial Unicode MS" w:hAnsi="Arial" w:cs="Arial"/>
        </w:rPr>
        <w:t>Producidos</w:t>
      </w:r>
      <w:r>
        <w:rPr>
          <w:rFonts w:ascii="Arial" w:eastAsia="Arial Unicode MS" w:hAnsi="Arial" w:cs="Arial"/>
        </w:rPr>
        <w:t>……………………………………………………74</w:t>
      </w:r>
    </w:p>
    <w:p w:rsidR="0005586F" w:rsidRPr="002845E7" w:rsidRDefault="0005586F" w:rsidP="0005586F">
      <w:pPr>
        <w:spacing w:line="480" w:lineRule="auto"/>
        <w:jc w:val="both"/>
        <w:rPr>
          <w:rFonts w:ascii="Arial" w:eastAsia="Arial Unicode MS" w:hAnsi="Arial" w:cs="Arial"/>
          <w:b/>
        </w:rPr>
      </w:pPr>
    </w:p>
    <w:p w:rsidR="0005586F" w:rsidRPr="00EC108F" w:rsidRDefault="0005586F" w:rsidP="0005586F">
      <w:pPr>
        <w:spacing w:line="480" w:lineRule="auto"/>
        <w:jc w:val="both"/>
        <w:rPr>
          <w:rFonts w:ascii="Arial" w:eastAsia="Arial Unicode MS" w:hAnsi="Arial" w:cs="Arial"/>
        </w:rPr>
      </w:pPr>
      <w:r w:rsidRPr="00EC108F">
        <w:rPr>
          <w:rFonts w:ascii="Arial" w:eastAsia="Arial Unicode MS" w:hAnsi="Arial" w:cs="Arial"/>
        </w:rPr>
        <w:t>CAPITULO 6</w:t>
      </w:r>
    </w:p>
    <w:p w:rsidR="0005586F" w:rsidRPr="00EC108F" w:rsidRDefault="0005586F" w:rsidP="0005586F">
      <w:pPr>
        <w:spacing w:line="480" w:lineRule="auto"/>
        <w:ind w:left="180" w:hanging="180"/>
        <w:jc w:val="both"/>
        <w:rPr>
          <w:rFonts w:ascii="Arial" w:eastAsia="Arial Unicode MS" w:hAnsi="Arial" w:cs="Arial"/>
        </w:rPr>
      </w:pPr>
      <w:r w:rsidRPr="00EC108F">
        <w:rPr>
          <w:rFonts w:ascii="Arial" w:eastAsia="Arial Unicode MS" w:hAnsi="Arial" w:cs="Arial"/>
        </w:rPr>
        <w:t>6.  CONLUSIONES  Y RECOMENDACIONES………………………………</w:t>
      </w:r>
      <w:r>
        <w:rPr>
          <w:rFonts w:ascii="Arial" w:eastAsia="Arial Unicode MS" w:hAnsi="Arial" w:cs="Arial"/>
        </w:rPr>
        <w:t>.</w:t>
      </w:r>
      <w:r w:rsidRPr="00EC108F">
        <w:rPr>
          <w:rFonts w:ascii="Arial" w:eastAsia="Arial Unicode MS" w:hAnsi="Arial" w:cs="Arial"/>
        </w:rPr>
        <w:t>92</w:t>
      </w:r>
    </w:p>
    <w:p w:rsidR="0005586F" w:rsidRPr="00EC108F" w:rsidRDefault="0005586F" w:rsidP="0005586F">
      <w:pPr>
        <w:spacing w:line="480" w:lineRule="auto"/>
        <w:jc w:val="both"/>
        <w:rPr>
          <w:rFonts w:ascii="Arial" w:eastAsia="Arial Unicode MS" w:hAnsi="Arial" w:cs="Arial"/>
        </w:rPr>
      </w:pPr>
      <w:r w:rsidRPr="00EC108F">
        <w:rPr>
          <w:rFonts w:ascii="Arial" w:eastAsia="Arial Unicode MS" w:hAnsi="Arial" w:cs="Arial"/>
        </w:rPr>
        <w:t>APENDICES</w:t>
      </w:r>
    </w:p>
    <w:p w:rsidR="0005586F" w:rsidRPr="00EC108F" w:rsidRDefault="0005586F" w:rsidP="0005586F">
      <w:pPr>
        <w:spacing w:line="480" w:lineRule="auto"/>
        <w:jc w:val="both"/>
        <w:rPr>
          <w:rFonts w:ascii="Arial" w:eastAsia="Arial Unicode MS" w:hAnsi="Arial" w:cs="Arial"/>
        </w:rPr>
      </w:pPr>
      <w:r>
        <w:rPr>
          <w:rFonts w:ascii="Arial" w:eastAsia="Arial Unicode MS" w:hAnsi="Arial" w:cs="Arial"/>
        </w:rPr>
        <w:t>BIBLIOGRAFIA</w:t>
      </w:r>
    </w:p>
    <w:p w:rsidR="0005586F" w:rsidRPr="002845E7" w:rsidRDefault="0005586F" w:rsidP="0005586F">
      <w:pPr>
        <w:spacing w:line="480" w:lineRule="auto"/>
        <w:rPr>
          <w:rFonts w:ascii="Arial" w:hAnsi="Arial" w:cs="Arial"/>
        </w:rPr>
      </w:pPr>
    </w:p>
    <w:p w:rsidR="0005586F" w:rsidRDefault="0005586F" w:rsidP="0005586F">
      <w:pPr>
        <w:spacing w:line="480" w:lineRule="auto"/>
      </w:pPr>
    </w:p>
    <w:p w:rsidR="00D26386" w:rsidRDefault="00D26386"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05586F" w:rsidRDefault="0005586F" w:rsidP="00AA725F">
      <w:pPr>
        <w:jc w:val="center"/>
        <w:rPr>
          <w:rFonts w:ascii="Arial" w:hAnsi="Arial" w:cs="Arial"/>
          <w:sz w:val="32"/>
          <w:szCs w:val="32"/>
        </w:rPr>
      </w:pPr>
    </w:p>
    <w:p w:rsidR="001711C2" w:rsidRDefault="001711C2" w:rsidP="001711C2">
      <w:pPr>
        <w:jc w:val="center"/>
        <w:rPr>
          <w:rFonts w:ascii="Arial" w:hAnsi="Arial" w:cs="Arial"/>
          <w:spacing w:val="20"/>
          <w:sz w:val="32"/>
          <w:szCs w:val="32"/>
        </w:rPr>
      </w:pPr>
    </w:p>
    <w:p w:rsidR="001711C2" w:rsidRDefault="001711C2" w:rsidP="001711C2">
      <w:pPr>
        <w:jc w:val="center"/>
        <w:rPr>
          <w:rFonts w:ascii="Arial" w:hAnsi="Arial" w:cs="Arial"/>
          <w:spacing w:val="20"/>
          <w:sz w:val="32"/>
          <w:szCs w:val="32"/>
        </w:rPr>
      </w:pPr>
    </w:p>
    <w:p w:rsidR="001711C2" w:rsidRDefault="001711C2" w:rsidP="001711C2">
      <w:pPr>
        <w:jc w:val="center"/>
        <w:rPr>
          <w:rFonts w:ascii="Arial" w:hAnsi="Arial" w:cs="Arial"/>
          <w:spacing w:val="20"/>
          <w:sz w:val="32"/>
          <w:szCs w:val="32"/>
        </w:rPr>
      </w:pPr>
    </w:p>
    <w:p w:rsidR="001711C2" w:rsidRDefault="001711C2" w:rsidP="001711C2">
      <w:pPr>
        <w:jc w:val="center"/>
        <w:rPr>
          <w:rFonts w:ascii="Arial" w:hAnsi="Arial" w:cs="Arial"/>
          <w:spacing w:val="20"/>
          <w:sz w:val="32"/>
          <w:szCs w:val="32"/>
        </w:rPr>
      </w:pPr>
    </w:p>
    <w:p w:rsidR="001711C2" w:rsidRDefault="001711C2" w:rsidP="001711C2">
      <w:pPr>
        <w:jc w:val="center"/>
        <w:rPr>
          <w:rFonts w:ascii="Arial" w:hAnsi="Arial" w:cs="Arial"/>
          <w:b/>
          <w:spacing w:val="20"/>
          <w:sz w:val="32"/>
          <w:szCs w:val="32"/>
        </w:rPr>
      </w:pPr>
    </w:p>
    <w:p w:rsidR="001711C2" w:rsidRPr="004527BC" w:rsidRDefault="001711C2" w:rsidP="001711C2">
      <w:pPr>
        <w:jc w:val="center"/>
        <w:rPr>
          <w:rFonts w:ascii="Arial" w:hAnsi="Arial" w:cs="Arial"/>
          <w:b/>
          <w:spacing w:val="20"/>
          <w:sz w:val="32"/>
          <w:szCs w:val="32"/>
        </w:rPr>
      </w:pPr>
      <w:r w:rsidRPr="004527BC">
        <w:rPr>
          <w:rFonts w:ascii="Arial" w:hAnsi="Arial" w:cs="Arial"/>
          <w:b/>
          <w:spacing w:val="20"/>
          <w:sz w:val="32"/>
          <w:szCs w:val="32"/>
        </w:rPr>
        <w:t>ABREVIATURAS</w:t>
      </w:r>
    </w:p>
    <w:p w:rsidR="001711C2" w:rsidRDefault="001711C2" w:rsidP="001711C2"/>
    <w:p w:rsidR="001711C2" w:rsidRDefault="001711C2" w:rsidP="001711C2"/>
    <w:tbl>
      <w:tblPr>
        <w:tblW w:w="5971" w:type="dxa"/>
        <w:tblInd w:w="39" w:type="dxa"/>
        <w:tblCellMar>
          <w:left w:w="70" w:type="dxa"/>
          <w:right w:w="70" w:type="dxa"/>
        </w:tblCellMar>
        <w:tblLook w:val="0000"/>
      </w:tblPr>
      <w:tblGrid>
        <w:gridCol w:w="1200"/>
        <w:gridCol w:w="4771"/>
      </w:tblGrid>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ºC</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Grado Celsius</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g</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lang w:val="es-EC"/>
              </w:rPr>
              <w:t>Gramo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HP</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lang w:val="es-EC"/>
              </w:rPr>
              <w:t>Caballo de Fuerza</w:t>
            </w:r>
          </w:p>
        </w:tc>
      </w:tr>
      <w:tr w:rsidR="001711C2" w:rsidTr="00B3669F">
        <w:trPr>
          <w:trHeight w:val="300"/>
        </w:trPr>
        <w:tc>
          <w:tcPr>
            <w:tcW w:w="1200" w:type="dxa"/>
            <w:tcBorders>
              <w:top w:val="nil"/>
              <w:left w:val="nil"/>
              <w:bottom w:val="nil"/>
              <w:right w:val="nil"/>
            </w:tcBorders>
            <w:shd w:val="clear" w:color="auto" w:fill="auto"/>
            <w:noWrap/>
          </w:tcPr>
          <w:p w:rsidR="001711C2" w:rsidRPr="004527BC" w:rsidRDefault="001711C2" w:rsidP="00B3669F">
            <w:pPr>
              <w:rPr>
                <w:rFonts w:ascii="Arial" w:hAnsi="Arial" w:cs="Arial"/>
                <w:vertAlign w:val="superscript"/>
              </w:rPr>
            </w:pPr>
            <w:r>
              <w:rPr>
                <w:rFonts w:ascii="Arial" w:hAnsi="Arial" w:cs="Arial"/>
              </w:rPr>
              <w:t>Kgf/cm</w:t>
            </w:r>
            <w:r>
              <w:rPr>
                <w:rFonts w:ascii="Arial" w:hAnsi="Arial" w:cs="Arial"/>
                <w:vertAlign w:val="superscript"/>
              </w:rPr>
              <w:t>2</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Kilogramo fuerza por centímetro cuadrado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LD-2</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Tableros de Baja Densidad Clase 2</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MAN</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lang w:val="es-EC"/>
              </w:rPr>
              <w:t>Anhídrido Maélico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mm</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Milímetro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N</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Newton</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Pa</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Pascal</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PF</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lang w:val="es-EC"/>
              </w:rPr>
              <w:t>Resina fenol-formaldehído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rpm</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Revoluciones por minuto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RS</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Resina Sólida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UF</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lang w:val="es-EC"/>
              </w:rPr>
              <w:t>Resina Urea-formaldehído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V</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Voltio</w:t>
            </w:r>
          </w:p>
        </w:tc>
      </w:tr>
    </w:tbl>
    <w:p w:rsidR="001711C2" w:rsidRDefault="001711C2" w:rsidP="001711C2"/>
    <w:p w:rsidR="001711C2" w:rsidRDefault="001711C2" w:rsidP="001711C2"/>
    <w:p w:rsidR="001711C2" w:rsidRDefault="001711C2" w:rsidP="001711C2"/>
    <w:p w:rsidR="001711C2" w:rsidRDefault="001711C2" w:rsidP="001711C2"/>
    <w:p w:rsidR="001711C2" w:rsidRDefault="001711C2" w:rsidP="001711C2"/>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Pr="004527BC" w:rsidRDefault="001711C2" w:rsidP="001711C2">
      <w:pPr>
        <w:jc w:val="center"/>
        <w:rPr>
          <w:rFonts w:ascii="Arial" w:hAnsi="Arial" w:cs="Arial"/>
          <w:b/>
          <w:spacing w:val="20"/>
          <w:sz w:val="32"/>
          <w:szCs w:val="32"/>
        </w:rPr>
      </w:pPr>
      <w:r>
        <w:rPr>
          <w:rFonts w:ascii="Arial" w:hAnsi="Arial" w:cs="Arial"/>
          <w:b/>
          <w:spacing w:val="20"/>
          <w:sz w:val="32"/>
          <w:szCs w:val="32"/>
        </w:rPr>
        <w:t>SIMBOLOGÍA</w:t>
      </w:r>
    </w:p>
    <w:p w:rsidR="001711C2" w:rsidRDefault="001711C2" w:rsidP="001711C2"/>
    <w:p w:rsidR="001711C2" w:rsidRDefault="001711C2" w:rsidP="001711C2"/>
    <w:tbl>
      <w:tblPr>
        <w:tblW w:w="5971" w:type="dxa"/>
        <w:tblInd w:w="39" w:type="dxa"/>
        <w:tblCellMar>
          <w:left w:w="70" w:type="dxa"/>
          <w:right w:w="70" w:type="dxa"/>
        </w:tblCellMar>
        <w:tblLook w:val="0000"/>
      </w:tblPr>
      <w:tblGrid>
        <w:gridCol w:w="1200"/>
        <w:gridCol w:w="4771"/>
      </w:tblGrid>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Porcentaje de Resina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A</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Ancho del Tablero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AB</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Absorción de Agua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b</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Ancho del espécimen</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D</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 xml:space="preserve">Densidad         </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d</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Espesor nominal del espécimen</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De</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Densidad Teórica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e</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Espesor del Tablero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 xml:space="preserve">F </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Tipo de Fibra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FE</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Flexión Estática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HE</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Humedad de Equilibrio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HP</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lang w:val="es-EC"/>
              </w:rPr>
              <w:t>Caballo de Fuerza</w:t>
            </w:r>
          </w:p>
        </w:tc>
      </w:tr>
      <w:tr w:rsidR="001711C2" w:rsidTr="00B3669F">
        <w:trPr>
          <w:trHeight w:val="300"/>
        </w:trPr>
        <w:tc>
          <w:tcPr>
            <w:tcW w:w="1200" w:type="dxa"/>
            <w:tcBorders>
              <w:top w:val="nil"/>
              <w:left w:val="nil"/>
              <w:bottom w:val="nil"/>
              <w:right w:val="nil"/>
            </w:tcBorders>
            <w:shd w:val="clear" w:color="auto" w:fill="auto"/>
            <w:noWrap/>
          </w:tcPr>
          <w:p w:rsidR="001711C2" w:rsidRPr="00B32AD9" w:rsidRDefault="001711C2" w:rsidP="00B3669F">
            <w:pPr>
              <w:rPr>
                <w:rFonts w:ascii="Arial" w:hAnsi="Arial" w:cs="Arial"/>
                <w:vertAlign w:val="subscript"/>
              </w:rPr>
            </w:pPr>
            <w:r>
              <w:rPr>
                <w:rFonts w:ascii="Arial" w:hAnsi="Arial" w:cs="Arial"/>
              </w:rPr>
              <w:t>L</w:t>
            </w:r>
            <w:r>
              <w:rPr>
                <w:rFonts w:ascii="Arial" w:hAnsi="Arial" w:cs="Arial"/>
                <w:vertAlign w:val="subscript"/>
              </w:rPr>
              <w:t>S</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Amplitud de los apoyos</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L</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Largo del Tablero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MF</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Masa Final del Tablero</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MOR</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Módulo de Ruptura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MRSA</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Masa de Resina en Solución Acuosa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MT</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Masa Total de Fibra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P</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Fuerza Máxima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 xml:space="preserve">R </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Resina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RS</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Resina Sólida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 xml:space="preserve">T </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Tipo de Resina</w:t>
            </w:r>
          </w:p>
        </w:tc>
      </w:tr>
      <w:tr w:rsidR="001711C2" w:rsidTr="00B3669F">
        <w:trPr>
          <w:trHeight w:val="300"/>
        </w:trPr>
        <w:tc>
          <w:tcPr>
            <w:tcW w:w="1200"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TP</w:t>
            </w:r>
          </w:p>
        </w:tc>
        <w:tc>
          <w:tcPr>
            <w:tcW w:w="4771" w:type="dxa"/>
            <w:tcBorders>
              <w:top w:val="nil"/>
              <w:left w:val="nil"/>
              <w:bottom w:val="nil"/>
              <w:right w:val="nil"/>
            </w:tcBorders>
            <w:shd w:val="clear" w:color="auto" w:fill="auto"/>
            <w:noWrap/>
          </w:tcPr>
          <w:p w:rsidR="001711C2" w:rsidRDefault="001711C2" w:rsidP="00B3669F">
            <w:pPr>
              <w:rPr>
                <w:rFonts w:ascii="Arial" w:hAnsi="Arial" w:cs="Arial"/>
              </w:rPr>
            </w:pPr>
            <w:r>
              <w:rPr>
                <w:rFonts w:ascii="Arial" w:hAnsi="Arial" w:cs="Arial"/>
              </w:rPr>
              <w:t>Tracción Perpendicular a la Superficie</w:t>
            </w:r>
          </w:p>
        </w:tc>
      </w:tr>
    </w:tbl>
    <w:p w:rsidR="001711C2" w:rsidRDefault="001711C2" w:rsidP="001711C2"/>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Default="001711C2" w:rsidP="00AA725F">
      <w:pPr>
        <w:jc w:val="center"/>
        <w:rPr>
          <w:rFonts w:ascii="Arial" w:hAnsi="Arial" w:cs="Arial"/>
          <w:sz w:val="32"/>
          <w:szCs w:val="32"/>
        </w:rPr>
      </w:pPr>
    </w:p>
    <w:p w:rsidR="001711C2" w:rsidRPr="00447421" w:rsidRDefault="001711C2" w:rsidP="001711C2">
      <w:pPr>
        <w:jc w:val="center"/>
        <w:rPr>
          <w:rFonts w:ascii="Arial" w:hAnsi="Arial" w:cs="Arial"/>
          <w:b/>
          <w:spacing w:val="20"/>
          <w:sz w:val="32"/>
          <w:szCs w:val="32"/>
        </w:rPr>
      </w:pPr>
      <w:r w:rsidRPr="00447421">
        <w:rPr>
          <w:rFonts w:ascii="Arial" w:hAnsi="Arial" w:cs="Arial"/>
          <w:b/>
          <w:spacing w:val="20"/>
          <w:sz w:val="32"/>
          <w:szCs w:val="32"/>
        </w:rPr>
        <w:lastRenderedPageBreak/>
        <w:t>INDICE DE FIGURAS</w:t>
      </w:r>
    </w:p>
    <w:p w:rsidR="001711C2" w:rsidRPr="00447421" w:rsidRDefault="001711C2" w:rsidP="001711C2">
      <w:pPr>
        <w:rPr>
          <w:rFonts w:ascii="Arial" w:hAnsi="Arial" w:cs="Arial"/>
        </w:rPr>
      </w:pPr>
    </w:p>
    <w:p w:rsidR="001711C2" w:rsidRPr="00447421" w:rsidRDefault="001711C2" w:rsidP="001711C2">
      <w:pPr>
        <w:ind w:left="2124" w:hanging="1764"/>
        <w:rPr>
          <w:rFonts w:ascii="Arial" w:hAnsi="Arial" w:cs="Arial"/>
          <w:i/>
        </w:rPr>
      </w:pPr>
    </w:p>
    <w:p w:rsidR="001711C2" w:rsidRPr="00447421" w:rsidRDefault="001711C2" w:rsidP="001711C2">
      <w:pPr>
        <w:ind w:left="1620" w:hanging="1260"/>
        <w:rPr>
          <w:rFonts w:ascii="Arial" w:hAnsi="Arial" w:cs="Arial"/>
          <w:i/>
        </w:rPr>
      </w:pPr>
    </w:p>
    <w:tbl>
      <w:tblPr>
        <w:tblW w:w="0" w:type="auto"/>
        <w:tblLook w:val="01E0"/>
      </w:tblPr>
      <w:tblGrid>
        <w:gridCol w:w="7705"/>
        <w:gridCol w:w="788"/>
      </w:tblGrid>
      <w:tr w:rsidR="001711C2" w:rsidRPr="001711C2" w:rsidTr="001711C2">
        <w:tc>
          <w:tcPr>
            <w:tcW w:w="7848" w:type="dxa"/>
          </w:tcPr>
          <w:p w:rsidR="001711C2" w:rsidRPr="001711C2" w:rsidRDefault="001711C2" w:rsidP="00B3669F">
            <w:pPr>
              <w:rPr>
                <w:rFonts w:ascii="Arial" w:hAnsi="Arial" w:cs="Arial"/>
                <w:i/>
              </w:rPr>
            </w:pPr>
          </w:p>
        </w:tc>
        <w:tc>
          <w:tcPr>
            <w:tcW w:w="796" w:type="dxa"/>
          </w:tcPr>
          <w:p w:rsidR="001711C2" w:rsidRPr="001711C2" w:rsidRDefault="001711C2" w:rsidP="00B3669F">
            <w:pPr>
              <w:rPr>
                <w:rFonts w:ascii="Arial" w:hAnsi="Arial" w:cs="Arial"/>
                <w:i/>
              </w:rPr>
            </w:pPr>
            <w:r w:rsidRPr="001711C2">
              <w:rPr>
                <w:rFonts w:ascii="Arial" w:hAnsi="Arial" w:cs="Arial"/>
                <w:i/>
              </w:rPr>
              <w:t>Pag.</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 xml:space="preserve">Figura 2.1 </w:t>
            </w:r>
            <w:r w:rsidRPr="001711C2">
              <w:rPr>
                <w:rFonts w:ascii="Arial" w:hAnsi="Arial" w:cs="Arial"/>
              </w:rPr>
              <w:tab/>
              <w:t>Superficie sembrada de caña de azúcar y producción de azúcar 1990-2005.……………………………………….....</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23</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2.2</w:t>
            </w:r>
            <w:r w:rsidRPr="001711C2">
              <w:rPr>
                <w:rFonts w:ascii="Arial" w:hAnsi="Arial" w:cs="Arial"/>
              </w:rPr>
              <w:tab/>
              <w:t>Superficie sembrada de arroz y producción de arroz 1991-2005.……………………………………….................</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25</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 xml:space="preserve">Figura 2.3 </w:t>
            </w:r>
            <w:r w:rsidRPr="001711C2">
              <w:rPr>
                <w:rFonts w:ascii="Arial" w:hAnsi="Arial" w:cs="Arial"/>
              </w:rPr>
              <w:tab/>
              <w:t>Estructura química del Eteno (Etileno)…………………….</w:t>
            </w:r>
          </w:p>
        </w:tc>
        <w:tc>
          <w:tcPr>
            <w:tcW w:w="796" w:type="dxa"/>
          </w:tcPr>
          <w:p w:rsidR="001711C2" w:rsidRPr="001711C2" w:rsidRDefault="001711C2" w:rsidP="00B3669F">
            <w:pPr>
              <w:rPr>
                <w:rFonts w:ascii="Arial" w:hAnsi="Arial" w:cs="Arial"/>
              </w:rPr>
            </w:pPr>
            <w:r w:rsidRPr="001711C2">
              <w:rPr>
                <w:rFonts w:ascii="Arial" w:hAnsi="Arial" w:cs="Arial"/>
              </w:rPr>
              <w:t>27</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2.4</w:t>
            </w:r>
            <w:r w:rsidRPr="001711C2">
              <w:rPr>
                <w:rFonts w:ascii="Arial" w:hAnsi="Arial" w:cs="Arial"/>
              </w:rPr>
              <w:tab/>
              <w:t>Estructura química de la resina urea-formaldehído….....</w:t>
            </w:r>
          </w:p>
        </w:tc>
        <w:tc>
          <w:tcPr>
            <w:tcW w:w="796" w:type="dxa"/>
          </w:tcPr>
          <w:p w:rsidR="001711C2" w:rsidRPr="001711C2" w:rsidRDefault="001711C2" w:rsidP="00B3669F">
            <w:pPr>
              <w:rPr>
                <w:rFonts w:ascii="Arial" w:hAnsi="Arial" w:cs="Arial"/>
              </w:rPr>
            </w:pPr>
            <w:r w:rsidRPr="001711C2">
              <w:rPr>
                <w:rFonts w:ascii="Arial" w:hAnsi="Arial" w:cs="Arial"/>
              </w:rPr>
              <w:t>30</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2.5</w:t>
            </w:r>
            <w:r w:rsidRPr="001711C2">
              <w:rPr>
                <w:rFonts w:ascii="Arial" w:hAnsi="Arial" w:cs="Arial"/>
              </w:rPr>
              <w:tab/>
              <w:t>Estructura química de la resina fenol-formaldehído ……</w:t>
            </w:r>
          </w:p>
        </w:tc>
        <w:tc>
          <w:tcPr>
            <w:tcW w:w="796" w:type="dxa"/>
          </w:tcPr>
          <w:p w:rsidR="001711C2" w:rsidRPr="001711C2" w:rsidRDefault="001711C2" w:rsidP="00B3669F">
            <w:pPr>
              <w:rPr>
                <w:rFonts w:ascii="Arial" w:hAnsi="Arial" w:cs="Arial"/>
              </w:rPr>
            </w:pPr>
            <w:r w:rsidRPr="001711C2">
              <w:rPr>
                <w:rFonts w:ascii="Arial" w:hAnsi="Arial" w:cs="Arial"/>
              </w:rPr>
              <w:t>31</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2.6</w:t>
            </w:r>
            <w:r w:rsidRPr="001711C2">
              <w:rPr>
                <w:rFonts w:ascii="Arial" w:hAnsi="Arial" w:cs="Arial"/>
              </w:rPr>
              <w:tab/>
              <w:t>Clasificación de los tableros aglomerados a base de madera por el tamaño de partícula, densidad y tipo de procesamiento. MDF sgnifica Tablero Aglomerado de media densidad (Medium Density Fiberboard)……………………………………………………</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p>
          <w:p w:rsidR="001711C2" w:rsidRPr="001711C2" w:rsidRDefault="001711C2" w:rsidP="00B3669F">
            <w:pPr>
              <w:rPr>
                <w:rFonts w:ascii="Arial" w:hAnsi="Arial" w:cs="Arial"/>
              </w:rPr>
            </w:pPr>
          </w:p>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34</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2.7</w:t>
            </w:r>
            <w:r w:rsidRPr="001711C2">
              <w:rPr>
                <w:rFonts w:ascii="Arial" w:hAnsi="Arial" w:cs="Arial"/>
              </w:rPr>
              <w:tab/>
              <w:t>Esquema de elaboración de tableros por el método húmedo………………………………………………………</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37</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2.8</w:t>
            </w:r>
            <w:r w:rsidRPr="001711C2">
              <w:rPr>
                <w:rFonts w:ascii="Arial" w:hAnsi="Arial" w:cs="Arial"/>
              </w:rPr>
              <w:tab/>
              <w:t>Esquema de las fuerzas de atracción entre las fibras debido a la tensión superficial del agua evaporándose…………………….....................................</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37</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2.9</w:t>
            </w:r>
            <w:r w:rsidRPr="001711C2">
              <w:rPr>
                <w:rFonts w:ascii="Arial" w:hAnsi="Arial" w:cs="Arial"/>
              </w:rPr>
              <w:tab/>
              <w:t>Esquema de elaboración de tableros por el método seco…………………………………………………………..</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39</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2.10</w:t>
            </w:r>
            <w:r w:rsidRPr="001711C2">
              <w:rPr>
                <w:rFonts w:ascii="Arial" w:hAnsi="Arial" w:cs="Arial"/>
              </w:rPr>
              <w:tab/>
              <w:t>Esquema de los enlaces de Hidrógeno durante la formación de los tableros……………………………………</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40</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4.1</w:t>
            </w:r>
            <w:r w:rsidRPr="001711C2">
              <w:rPr>
                <w:rFonts w:ascii="Arial" w:hAnsi="Arial" w:cs="Arial"/>
              </w:rPr>
              <w:tab/>
              <w:t>Molino Seibt, tipo Wiley…………………………………….</w:t>
            </w:r>
          </w:p>
        </w:tc>
        <w:tc>
          <w:tcPr>
            <w:tcW w:w="796" w:type="dxa"/>
          </w:tcPr>
          <w:p w:rsidR="001711C2" w:rsidRPr="001711C2" w:rsidRDefault="001711C2" w:rsidP="00B3669F">
            <w:pPr>
              <w:rPr>
                <w:rFonts w:ascii="Arial" w:hAnsi="Arial" w:cs="Arial"/>
              </w:rPr>
            </w:pPr>
            <w:r w:rsidRPr="001711C2">
              <w:rPr>
                <w:rFonts w:ascii="Arial" w:hAnsi="Arial" w:cs="Arial"/>
              </w:rPr>
              <w:t>62</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4.2</w:t>
            </w:r>
            <w:r w:rsidRPr="001711C2">
              <w:rPr>
                <w:rFonts w:ascii="Arial" w:hAnsi="Arial" w:cs="Arial"/>
              </w:rPr>
              <w:tab/>
              <w:t>Tambor Rotatorio. Vista exterior e interior……………….</w:t>
            </w:r>
          </w:p>
        </w:tc>
        <w:tc>
          <w:tcPr>
            <w:tcW w:w="796" w:type="dxa"/>
          </w:tcPr>
          <w:p w:rsidR="001711C2" w:rsidRPr="001711C2" w:rsidRDefault="001711C2" w:rsidP="00B3669F">
            <w:pPr>
              <w:rPr>
                <w:rFonts w:ascii="Arial" w:hAnsi="Arial" w:cs="Arial"/>
              </w:rPr>
            </w:pPr>
            <w:r w:rsidRPr="001711C2">
              <w:rPr>
                <w:rFonts w:ascii="Arial" w:hAnsi="Arial" w:cs="Arial"/>
              </w:rPr>
              <w:t>67</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4.3</w:t>
            </w:r>
            <w:r w:rsidRPr="001711C2">
              <w:rPr>
                <w:rFonts w:ascii="Arial" w:hAnsi="Arial" w:cs="Arial"/>
              </w:rPr>
              <w:tab/>
              <w:t>Formación del Colchón…………………………………….</w:t>
            </w:r>
          </w:p>
        </w:tc>
        <w:tc>
          <w:tcPr>
            <w:tcW w:w="796" w:type="dxa"/>
          </w:tcPr>
          <w:p w:rsidR="001711C2" w:rsidRPr="001711C2" w:rsidRDefault="001711C2" w:rsidP="00B3669F">
            <w:pPr>
              <w:rPr>
                <w:rFonts w:ascii="Arial" w:hAnsi="Arial" w:cs="Arial"/>
              </w:rPr>
            </w:pPr>
            <w:r w:rsidRPr="001711C2">
              <w:rPr>
                <w:rFonts w:ascii="Arial" w:hAnsi="Arial" w:cs="Arial"/>
              </w:rPr>
              <w:t>68</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4.4</w:t>
            </w:r>
            <w:r w:rsidRPr="001711C2">
              <w:rPr>
                <w:rFonts w:ascii="Arial" w:hAnsi="Arial" w:cs="Arial"/>
              </w:rPr>
              <w:tab/>
              <w:t>Colchón colocado en la prensa hidráulica……………….</w:t>
            </w:r>
          </w:p>
        </w:tc>
        <w:tc>
          <w:tcPr>
            <w:tcW w:w="796" w:type="dxa"/>
          </w:tcPr>
          <w:p w:rsidR="001711C2" w:rsidRPr="001711C2" w:rsidRDefault="001711C2" w:rsidP="00B3669F">
            <w:pPr>
              <w:rPr>
                <w:rFonts w:ascii="Arial" w:hAnsi="Arial" w:cs="Arial"/>
              </w:rPr>
            </w:pPr>
            <w:r w:rsidRPr="001711C2">
              <w:rPr>
                <w:rFonts w:ascii="Arial" w:hAnsi="Arial" w:cs="Arial"/>
              </w:rPr>
              <w:t>68</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 xml:space="preserve">Figura 4.5 </w:t>
            </w:r>
            <w:r w:rsidRPr="001711C2">
              <w:rPr>
                <w:rFonts w:ascii="Arial" w:hAnsi="Arial" w:cs="Arial"/>
              </w:rPr>
              <w:tab/>
              <w:t>Prensaje. Formación del tablero…………………………..</w:t>
            </w:r>
          </w:p>
        </w:tc>
        <w:tc>
          <w:tcPr>
            <w:tcW w:w="796" w:type="dxa"/>
          </w:tcPr>
          <w:p w:rsidR="001711C2" w:rsidRPr="001711C2" w:rsidRDefault="001711C2" w:rsidP="00B3669F">
            <w:pPr>
              <w:rPr>
                <w:rFonts w:ascii="Arial" w:hAnsi="Arial" w:cs="Arial"/>
              </w:rPr>
            </w:pPr>
            <w:r w:rsidRPr="001711C2">
              <w:rPr>
                <w:rFonts w:ascii="Arial" w:hAnsi="Arial" w:cs="Arial"/>
              </w:rPr>
              <w:t>69</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4.6</w:t>
            </w:r>
            <w:r w:rsidRPr="001711C2">
              <w:rPr>
                <w:rFonts w:ascii="Arial" w:hAnsi="Arial" w:cs="Arial"/>
              </w:rPr>
              <w:tab/>
              <w:t>Esquema de corte de los cuerpos de prueba (TP-Tracción Perpendicular, AB- Absorción de agua, FE- Flexión Estática)……………………………………………..</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73</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 xml:space="preserve">Figura 5.1 </w:t>
            </w:r>
            <w:r w:rsidRPr="001711C2">
              <w:rPr>
                <w:rFonts w:ascii="Arial" w:hAnsi="Arial" w:cs="Arial"/>
              </w:rPr>
              <w:tab/>
              <w:t>Máquina de Ensayos Universales ensayando probeta………………………………………………………..</w:t>
            </w:r>
          </w:p>
        </w:tc>
        <w:tc>
          <w:tcPr>
            <w:tcW w:w="796" w:type="dxa"/>
          </w:tcPr>
          <w:p w:rsidR="001711C2" w:rsidRPr="001711C2" w:rsidRDefault="001711C2" w:rsidP="001711C2">
            <w:pPr>
              <w:ind w:left="1440" w:hanging="1440"/>
              <w:rPr>
                <w:rFonts w:ascii="Arial" w:hAnsi="Arial" w:cs="Arial"/>
              </w:rPr>
            </w:pPr>
          </w:p>
          <w:p w:rsidR="001711C2" w:rsidRPr="001711C2" w:rsidRDefault="001711C2" w:rsidP="001711C2">
            <w:pPr>
              <w:ind w:left="1440" w:hanging="1440"/>
              <w:rPr>
                <w:rFonts w:ascii="Arial" w:hAnsi="Arial" w:cs="Arial"/>
              </w:rPr>
            </w:pPr>
            <w:r w:rsidRPr="001711C2">
              <w:rPr>
                <w:rFonts w:ascii="Arial" w:hAnsi="Arial" w:cs="Arial"/>
              </w:rPr>
              <w:t>76</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 xml:space="preserve">Figura 5.2 </w:t>
            </w:r>
            <w:r w:rsidRPr="001711C2">
              <w:rPr>
                <w:rFonts w:ascii="Arial" w:hAnsi="Arial" w:cs="Arial"/>
              </w:rPr>
              <w:tab/>
              <w:t>Comportamiento del módulo de ruptura vs. Mezcla…......</w:t>
            </w:r>
          </w:p>
        </w:tc>
        <w:tc>
          <w:tcPr>
            <w:tcW w:w="796" w:type="dxa"/>
          </w:tcPr>
          <w:p w:rsidR="001711C2" w:rsidRPr="001711C2" w:rsidRDefault="001711C2" w:rsidP="00B3669F">
            <w:pPr>
              <w:rPr>
                <w:rFonts w:ascii="Arial" w:hAnsi="Arial" w:cs="Arial"/>
              </w:rPr>
            </w:pPr>
            <w:r w:rsidRPr="001711C2">
              <w:rPr>
                <w:rFonts w:ascii="Arial" w:hAnsi="Arial" w:cs="Arial"/>
              </w:rPr>
              <w:t>79</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5.3</w:t>
            </w:r>
            <w:r w:rsidRPr="001711C2">
              <w:rPr>
                <w:rFonts w:ascii="Arial" w:hAnsi="Arial" w:cs="Arial"/>
              </w:rPr>
              <w:tab/>
              <w:t>Detalle del cuerpo de prueba para los ensayos de TP…..</w:t>
            </w:r>
          </w:p>
        </w:tc>
        <w:tc>
          <w:tcPr>
            <w:tcW w:w="796" w:type="dxa"/>
          </w:tcPr>
          <w:p w:rsidR="001711C2" w:rsidRPr="001711C2" w:rsidRDefault="001711C2" w:rsidP="001711C2">
            <w:pPr>
              <w:ind w:left="1440" w:hanging="1440"/>
              <w:rPr>
                <w:rFonts w:ascii="Arial" w:hAnsi="Arial" w:cs="Arial"/>
              </w:rPr>
            </w:pPr>
            <w:r w:rsidRPr="001711C2">
              <w:rPr>
                <w:rFonts w:ascii="Arial" w:hAnsi="Arial" w:cs="Arial"/>
              </w:rPr>
              <w:t>82</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5.4</w:t>
            </w:r>
            <w:r w:rsidRPr="001711C2">
              <w:rPr>
                <w:rFonts w:ascii="Arial" w:hAnsi="Arial" w:cs="Arial"/>
              </w:rPr>
              <w:tab/>
              <w:t>Detalle del accesorio de carga…………………………......</w:t>
            </w:r>
          </w:p>
        </w:tc>
        <w:tc>
          <w:tcPr>
            <w:tcW w:w="796" w:type="dxa"/>
          </w:tcPr>
          <w:p w:rsidR="001711C2" w:rsidRPr="001711C2" w:rsidRDefault="001711C2" w:rsidP="00B3669F">
            <w:pPr>
              <w:rPr>
                <w:rFonts w:ascii="Arial" w:hAnsi="Arial" w:cs="Arial"/>
              </w:rPr>
            </w:pPr>
            <w:r w:rsidRPr="001711C2">
              <w:rPr>
                <w:rFonts w:ascii="Arial" w:hAnsi="Arial" w:cs="Arial"/>
              </w:rPr>
              <w:t>82</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5.5</w:t>
            </w:r>
            <w:r w:rsidRPr="001711C2">
              <w:rPr>
                <w:rFonts w:ascii="Arial" w:hAnsi="Arial" w:cs="Arial"/>
              </w:rPr>
              <w:tab/>
              <w:t>Comportamiento de la resistencia a la tracción perpendicular vs Mezcla…………………………………...</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86</w:t>
            </w:r>
          </w:p>
        </w:tc>
      </w:tr>
      <w:tr w:rsidR="001711C2" w:rsidRPr="001711C2" w:rsidTr="001711C2">
        <w:tc>
          <w:tcPr>
            <w:tcW w:w="7848" w:type="dxa"/>
          </w:tcPr>
          <w:p w:rsidR="001711C2" w:rsidRPr="001711C2" w:rsidRDefault="001711C2" w:rsidP="001711C2">
            <w:pPr>
              <w:ind w:left="1440" w:hanging="1440"/>
              <w:rPr>
                <w:rFonts w:ascii="Arial" w:hAnsi="Arial" w:cs="Arial"/>
              </w:rPr>
            </w:pPr>
            <w:r w:rsidRPr="001711C2">
              <w:rPr>
                <w:rFonts w:ascii="Arial" w:hAnsi="Arial" w:cs="Arial"/>
              </w:rPr>
              <w:t>Figura 5.6</w:t>
            </w:r>
            <w:r w:rsidRPr="001711C2">
              <w:rPr>
                <w:rFonts w:ascii="Arial" w:hAnsi="Arial" w:cs="Arial"/>
              </w:rPr>
              <w:tab/>
              <w:t>Comportamiento de absorción de humedad vs. Mezcla………………………………………………………...</w:t>
            </w:r>
          </w:p>
        </w:tc>
        <w:tc>
          <w:tcPr>
            <w:tcW w:w="796" w:type="dxa"/>
          </w:tcPr>
          <w:p w:rsidR="001711C2" w:rsidRPr="001711C2" w:rsidRDefault="001711C2" w:rsidP="00B3669F">
            <w:pPr>
              <w:rPr>
                <w:rFonts w:ascii="Arial" w:hAnsi="Arial" w:cs="Arial"/>
              </w:rPr>
            </w:pPr>
          </w:p>
          <w:p w:rsidR="001711C2" w:rsidRPr="001711C2" w:rsidRDefault="001711C2" w:rsidP="00B3669F">
            <w:pPr>
              <w:rPr>
                <w:rFonts w:ascii="Arial" w:hAnsi="Arial" w:cs="Arial"/>
              </w:rPr>
            </w:pPr>
            <w:r w:rsidRPr="001711C2">
              <w:rPr>
                <w:rFonts w:ascii="Arial" w:hAnsi="Arial" w:cs="Arial"/>
              </w:rPr>
              <w:t>90</w:t>
            </w:r>
          </w:p>
        </w:tc>
      </w:tr>
    </w:tbl>
    <w:p w:rsidR="001711C2" w:rsidRDefault="001711C2" w:rsidP="001711C2">
      <w:pPr>
        <w:rPr>
          <w:rFonts w:ascii="Arial" w:hAnsi="Arial" w:cs="Arial"/>
          <w:sz w:val="32"/>
          <w:szCs w:val="32"/>
        </w:rPr>
      </w:pPr>
    </w:p>
    <w:p w:rsidR="0005586F" w:rsidRPr="000E204E" w:rsidRDefault="0005586F" w:rsidP="0005586F">
      <w:pPr>
        <w:jc w:val="center"/>
        <w:rPr>
          <w:rFonts w:ascii="Arial" w:hAnsi="Arial" w:cs="Arial"/>
          <w:b/>
          <w:spacing w:val="20"/>
          <w:sz w:val="32"/>
          <w:szCs w:val="32"/>
        </w:rPr>
      </w:pPr>
      <w:r w:rsidRPr="000E204E">
        <w:rPr>
          <w:rFonts w:ascii="Arial" w:hAnsi="Arial" w:cs="Arial"/>
          <w:b/>
          <w:spacing w:val="20"/>
          <w:sz w:val="32"/>
          <w:szCs w:val="32"/>
        </w:rPr>
        <w:t>INDICE DE TABLAS</w:t>
      </w:r>
    </w:p>
    <w:p w:rsidR="0005586F" w:rsidRDefault="0005586F" w:rsidP="0005586F">
      <w:pPr>
        <w:rPr>
          <w:rFonts w:ascii="Arial" w:hAnsi="Arial" w:cs="Arial"/>
        </w:rPr>
      </w:pPr>
    </w:p>
    <w:p w:rsidR="0005586F" w:rsidRPr="000E204E" w:rsidRDefault="0005586F" w:rsidP="0005586F">
      <w:pPr>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rPr>
          <w:rFonts w:ascii="Arial" w:hAnsi="Arial" w:cs="Arial"/>
        </w:rPr>
      </w:pPr>
    </w:p>
    <w:tbl>
      <w:tblPr>
        <w:tblW w:w="8974" w:type="dxa"/>
        <w:tblLayout w:type="fixed"/>
        <w:tblLook w:val="01E0"/>
      </w:tblPr>
      <w:tblGrid>
        <w:gridCol w:w="1188"/>
        <w:gridCol w:w="6480"/>
        <w:gridCol w:w="1306"/>
      </w:tblGrid>
      <w:tr w:rsidR="0005586F" w:rsidRPr="0005586F" w:rsidTr="0005586F">
        <w:tc>
          <w:tcPr>
            <w:tcW w:w="1188" w:type="dxa"/>
          </w:tcPr>
          <w:p w:rsidR="0005586F" w:rsidRPr="0005586F" w:rsidRDefault="0005586F" w:rsidP="0005586F">
            <w:pPr>
              <w:ind w:left="-180" w:firstLine="180"/>
              <w:rPr>
                <w:rFonts w:ascii="Arial" w:hAnsi="Arial" w:cs="Arial"/>
              </w:rPr>
            </w:pPr>
          </w:p>
        </w:tc>
        <w:tc>
          <w:tcPr>
            <w:tcW w:w="6480" w:type="dxa"/>
          </w:tcPr>
          <w:p w:rsidR="0005586F" w:rsidRPr="0005586F" w:rsidRDefault="0005586F" w:rsidP="00B3669F">
            <w:pPr>
              <w:rPr>
                <w:rFonts w:ascii="Arial" w:hAnsi="Arial" w:cs="Arial"/>
              </w:rPr>
            </w:pPr>
          </w:p>
        </w:tc>
        <w:tc>
          <w:tcPr>
            <w:tcW w:w="1306" w:type="dxa"/>
          </w:tcPr>
          <w:p w:rsidR="0005586F" w:rsidRPr="0005586F" w:rsidRDefault="0005586F" w:rsidP="0005586F">
            <w:pPr>
              <w:ind w:left="-110"/>
              <w:rPr>
                <w:rFonts w:ascii="Arial" w:hAnsi="Arial" w:cs="Arial"/>
              </w:rPr>
            </w:pPr>
            <w:r w:rsidRPr="0005586F">
              <w:rPr>
                <w:rFonts w:ascii="Arial" w:hAnsi="Arial" w:cs="Arial"/>
              </w:rPr>
              <w:t>Pag.</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1</w:t>
            </w:r>
          </w:p>
        </w:tc>
        <w:tc>
          <w:tcPr>
            <w:tcW w:w="6480" w:type="dxa"/>
          </w:tcPr>
          <w:p w:rsidR="0005586F" w:rsidRPr="0005586F" w:rsidRDefault="0005586F" w:rsidP="0005586F">
            <w:pPr>
              <w:ind w:right="-108"/>
              <w:rPr>
                <w:rFonts w:ascii="Arial" w:hAnsi="Arial" w:cs="Arial"/>
              </w:rPr>
            </w:pPr>
            <w:r w:rsidRPr="0005586F">
              <w:rPr>
                <w:rFonts w:ascii="Arial" w:hAnsi="Arial" w:cs="Arial"/>
              </w:rPr>
              <w:t>Resina, tipo de refuerzo y forma del refuerzo y su influencia en las propiedades físico-mecánicas de los tableros aglomerados……………………………………………………..</w:t>
            </w:r>
          </w:p>
        </w:tc>
        <w:tc>
          <w:tcPr>
            <w:tcW w:w="1306" w:type="dxa"/>
          </w:tcPr>
          <w:p w:rsidR="0005586F" w:rsidRPr="0005586F" w:rsidRDefault="0005586F" w:rsidP="0005586F">
            <w:pPr>
              <w:ind w:left="-110"/>
              <w:rPr>
                <w:rFonts w:ascii="Arial" w:hAnsi="Arial" w:cs="Arial"/>
              </w:rPr>
            </w:pPr>
          </w:p>
          <w:p w:rsidR="0005586F" w:rsidRPr="0005586F" w:rsidRDefault="0005586F" w:rsidP="0005586F">
            <w:pPr>
              <w:ind w:left="-110"/>
              <w:rPr>
                <w:rFonts w:ascii="Arial" w:hAnsi="Arial" w:cs="Arial"/>
              </w:rPr>
            </w:pPr>
          </w:p>
          <w:p w:rsidR="0005586F" w:rsidRPr="0005586F" w:rsidRDefault="0005586F" w:rsidP="0005586F">
            <w:pPr>
              <w:ind w:left="-110"/>
              <w:rPr>
                <w:rFonts w:ascii="Arial" w:hAnsi="Arial" w:cs="Arial"/>
              </w:rPr>
            </w:pPr>
            <w:r w:rsidRPr="0005586F">
              <w:rPr>
                <w:rFonts w:ascii="Arial" w:hAnsi="Arial" w:cs="Arial"/>
              </w:rPr>
              <w:t>32</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2</w:t>
            </w:r>
          </w:p>
        </w:tc>
        <w:tc>
          <w:tcPr>
            <w:tcW w:w="6480" w:type="dxa"/>
          </w:tcPr>
          <w:p w:rsidR="0005586F" w:rsidRPr="0005586F" w:rsidRDefault="0005586F" w:rsidP="0005586F">
            <w:pPr>
              <w:ind w:right="-108"/>
              <w:rPr>
                <w:rFonts w:ascii="Arial" w:hAnsi="Arial" w:cs="Arial"/>
              </w:rPr>
            </w:pPr>
            <w:r w:rsidRPr="0005586F">
              <w:rPr>
                <w:rFonts w:ascii="Arial" w:hAnsi="Arial" w:cs="Arial"/>
              </w:rPr>
              <w:t>Procesamiento…………………………………………………..</w:t>
            </w:r>
          </w:p>
        </w:tc>
        <w:tc>
          <w:tcPr>
            <w:tcW w:w="1306" w:type="dxa"/>
          </w:tcPr>
          <w:p w:rsidR="0005586F" w:rsidRPr="0005586F" w:rsidRDefault="0005586F" w:rsidP="0005586F">
            <w:pPr>
              <w:ind w:left="-110"/>
              <w:rPr>
                <w:rFonts w:ascii="Arial" w:hAnsi="Arial" w:cs="Arial"/>
              </w:rPr>
            </w:pPr>
            <w:r w:rsidRPr="0005586F">
              <w:rPr>
                <w:rFonts w:ascii="Arial" w:hAnsi="Arial" w:cs="Arial"/>
              </w:rPr>
              <w:t>36</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3</w:t>
            </w:r>
          </w:p>
        </w:tc>
        <w:tc>
          <w:tcPr>
            <w:tcW w:w="6480" w:type="dxa"/>
          </w:tcPr>
          <w:p w:rsidR="0005586F" w:rsidRPr="0005586F" w:rsidRDefault="0005586F" w:rsidP="0005586F">
            <w:pPr>
              <w:ind w:right="-108"/>
              <w:rPr>
                <w:rFonts w:ascii="Arial" w:hAnsi="Arial" w:cs="Arial"/>
              </w:rPr>
            </w:pPr>
            <w:r w:rsidRPr="0005586F">
              <w:rPr>
                <w:rFonts w:ascii="Arial" w:hAnsi="Arial" w:cs="Arial"/>
              </w:rPr>
              <w:t>Variables consideradas en el diseño experimental………….</w:t>
            </w:r>
          </w:p>
        </w:tc>
        <w:tc>
          <w:tcPr>
            <w:tcW w:w="1306" w:type="dxa"/>
          </w:tcPr>
          <w:p w:rsidR="0005586F" w:rsidRPr="0005586F" w:rsidRDefault="0005586F" w:rsidP="0005586F">
            <w:pPr>
              <w:ind w:left="-110"/>
              <w:rPr>
                <w:rFonts w:ascii="Arial" w:hAnsi="Arial" w:cs="Arial"/>
              </w:rPr>
            </w:pPr>
            <w:r w:rsidRPr="0005586F">
              <w:rPr>
                <w:rFonts w:ascii="Arial" w:hAnsi="Arial" w:cs="Arial"/>
              </w:rPr>
              <w:t>70</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4</w:t>
            </w:r>
          </w:p>
        </w:tc>
        <w:tc>
          <w:tcPr>
            <w:tcW w:w="6480" w:type="dxa"/>
          </w:tcPr>
          <w:p w:rsidR="0005586F" w:rsidRPr="0005586F" w:rsidRDefault="0005586F" w:rsidP="0005586F">
            <w:pPr>
              <w:ind w:right="-108"/>
              <w:rPr>
                <w:rFonts w:ascii="Arial" w:hAnsi="Arial" w:cs="Arial"/>
              </w:rPr>
            </w:pPr>
            <w:r w:rsidRPr="0005586F">
              <w:rPr>
                <w:rFonts w:ascii="Arial" w:hAnsi="Arial" w:cs="Arial"/>
              </w:rPr>
              <w:t>Resultados de los ensayos de Flexión Estática……………..</w:t>
            </w:r>
          </w:p>
        </w:tc>
        <w:tc>
          <w:tcPr>
            <w:tcW w:w="1306" w:type="dxa"/>
          </w:tcPr>
          <w:p w:rsidR="0005586F" w:rsidRPr="0005586F" w:rsidRDefault="0005586F" w:rsidP="0005586F">
            <w:pPr>
              <w:ind w:left="-110"/>
              <w:rPr>
                <w:rFonts w:ascii="Arial" w:hAnsi="Arial" w:cs="Arial"/>
              </w:rPr>
            </w:pPr>
            <w:r w:rsidRPr="0005586F">
              <w:rPr>
                <w:rFonts w:ascii="Arial" w:hAnsi="Arial" w:cs="Arial"/>
              </w:rPr>
              <w:t>77</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5</w:t>
            </w:r>
          </w:p>
        </w:tc>
        <w:tc>
          <w:tcPr>
            <w:tcW w:w="6480" w:type="dxa"/>
          </w:tcPr>
          <w:p w:rsidR="0005586F" w:rsidRPr="0005586F" w:rsidRDefault="0005586F" w:rsidP="0005586F">
            <w:pPr>
              <w:ind w:right="-108"/>
              <w:rPr>
                <w:rFonts w:ascii="Arial" w:hAnsi="Arial" w:cs="Arial"/>
              </w:rPr>
            </w:pPr>
            <w:r w:rsidRPr="0005586F">
              <w:rPr>
                <w:rFonts w:ascii="Arial" w:hAnsi="Arial" w:cs="Arial"/>
              </w:rPr>
              <w:t>Efectos Principales y sus interacciones con valor-alpha de 0.10………………………………………………………………..</w:t>
            </w:r>
          </w:p>
        </w:tc>
        <w:tc>
          <w:tcPr>
            <w:tcW w:w="1306" w:type="dxa"/>
          </w:tcPr>
          <w:p w:rsidR="0005586F" w:rsidRPr="0005586F" w:rsidRDefault="0005586F" w:rsidP="0005586F">
            <w:pPr>
              <w:ind w:left="-110"/>
              <w:rPr>
                <w:rFonts w:ascii="Arial" w:hAnsi="Arial" w:cs="Arial"/>
              </w:rPr>
            </w:pPr>
          </w:p>
          <w:p w:rsidR="0005586F" w:rsidRPr="0005586F" w:rsidRDefault="0005586F" w:rsidP="0005586F">
            <w:pPr>
              <w:ind w:left="-110"/>
              <w:rPr>
                <w:rFonts w:ascii="Arial" w:hAnsi="Arial" w:cs="Arial"/>
              </w:rPr>
            </w:pPr>
            <w:r w:rsidRPr="0005586F">
              <w:rPr>
                <w:rFonts w:ascii="Arial" w:hAnsi="Arial" w:cs="Arial"/>
              </w:rPr>
              <w:t>80</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6</w:t>
            </w:r>
          </w:p>
        </w:tc>
        <w:tc>
          <w:tcPr>
            <w:tcW w:w="6480" w:type="dxa"/>
          </w:tcPr>
          <w:p w:rsidR="0005586F" w:rsidRPr="0005586F" w:rsidRDefault="0005586F" w:rsidP="0005586F">
            <w:pPr>
              <w:ind w:right="-108"/>
              <w:rPr>
                <w:rFonts w:ascii="Arial" w:hAnsi="Arial" w:cs="Arial"/>
              </w:rPr>
            </w:pPr>
            <w:r w:rsidRPr="0005586F">
              <w:rPr>
                <w:rFonts w:ascii="Arial" w:hAnsi="Arial" w:cs="Arial"/>
              </w:rPr>
              <w:t>Resultados de los ensayos de tracción perpendicular a la superficie…………………………………………………………</w:t>
            </w:r>
          </w:p>
        </w:tc>
        <w:tc>
          <w:tcPr>
            <w:tcW w:w="1306" w:type="dxa"/>
          </w:tcPr>
          <w:p w:rsidR="0005586F" w:rsidRPr="0005586F" w:rsidRDefault="0005586F" w:rsidP="0005586F">
            <w:pPr>
              <w:ind w:left="-110"/>
              <w:rPr>
                <w:rFonts w:ascii="Arial" w:hAnsi="Arial" w:cs="Arial"/>
              </w:rPr>
            </w:pPr>
          </w:p>
          <w:p w:rsidR="0005586F" w:rsidRPr="0005586F" w:rsidRDefault="0005586F" w:rsidP="0005586F">
            <w:pPr>
              <w:ind w:left="-110"/>
              <w:rPr>
                <w:rFonts w:ascii="Arial" w:hAnsi="Arial" w:cs="Arial"/>
              </w:rPr>
            </w:pPr>
            <w:r w:rsidRPr="0005586F">
              <w:rPr>
                <w:rFonts w:ascii="Arial" w:hAnsi="Arial" w:cs="Arial"/>
              </w:rPr>
              <w:t>84</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7</w:t>
            </w:r>
          </w:p>
        </w:tc>
        <w:tc>
          <w:tcPr>
            <w:tcW w:w="6480" w:type="dxa"/>
          </w:tcPr>
          <w:p w:rsidR="0005586F" w:rsidRPr="0005586F" w:rsidRDefault="0005586F" w:rsidP="0005586F">
            <w:pPr>
              <w:ind w:right="-108"/>
              <w:rPr>
                <w:rFonts w:ascii="Arial" w:hAnsi="Arial" w:cs="Arial"/>
              </w:rPr>
            </w:pPr>
            <w:r w:rsidRPr="0005586F">
              <w:rPr>
                <w:rFonts w:ascii="Arial" w:hAnsi="Arial" w:cs="Arial"/>
              </w:rPr>
              <w:t>Efecto y p-value de los factores principales y sus interacciones……………………………………………………..</w:t>
            </w:r>
          </w:p>
        </w:tc>
        <w:tc>
          <w:tcPr>
            <w:tcW w:w="1306" w:type="dxa"/>
          </w:tcPr>
          <w:p w:rsidR="0005586F" w:rsidRPr="0005586F" w:rsidRDefault="0005586F" w:rsidP="0005586F">
            <w:pPr>
              <w:ind w:left="-110"/>
              <w:rPr>
                <w:rFonts w:ascii="Arial" w:hAnsi="Arial" w:cs="Arial"/>
              </w:rPr>
            </w:pPr>
          </w:p>
          <w:p w:rsidR="0005586F" w:rsidRPr="0005586F" w:rsidRDefault="0005586F" w:rsidP="0005586F">
            <w:pPr>
              <w:ind w:left="-110"/>
              <w:rPr>
                <w:rFonts w:ascii="Arial" w:hAnsi="Arial" w:cs="Arial"/>
              </w:rPr>
            </w:pPr>
            <w:r w:rsidRPr="0005586F">
              <w:rPr>
                <w:rFonts w:ascii="Arial" w:hAnsi="Arial" w:cs="Arial"/>
              </w:rPr>
              <w:t>85</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8</w:t>
            </w:r>
          </w:p>
        </w:tc>
        <w:tc>
          <w:tcPr>
            <w:tcW w:w="6480" w:type="dxa"/>
          </w:tcPr>
          <w:p w:rsidR="0005586F" w:rsidRPr="0005586F" w:rsidRDefault="0005586F" w:rsidP="0005586F">
            <w:pPr>
              <w:ind w:right="-108"/>
              <w:rPr>
                <w:rFonts w:ascii="Arial" w:hAnsi="Arial" w:cs="Arial"/>
              </w:rPr>
            </w:pPr>
            <w:r w:rsidRPr="0005586F">
              <w:rPr>
                <w:rFonts w:ascii="Arial" w:hAnsi="Arial" w:cs="Arial"/>
              </w:rPr>
              <w:t>Efecto y p-value de los factores principales y sus interacciones sin la interacción de tipo de fibra………………</w:t>
            </w:r>
          </w:p>
        </w:tc>
        <w:tc>
          <w:tcPr>
            <w:tcW w:w="1306" w:type="dxa"/>
          </w:tcPr>
          <w:p w:rsidR="0005586F" w:rsidRPr="0005586F" w:rsidRDefault="0005586F" w:rsidP="0005586F">
            <w:pPr>
              <w:ind w:left="-110"/>
              <w:rPr>
                <w:rFonts w:ascii="Arial" w:hAnsi="Arial" w:cs="Arial"/>
              </w:rPr>
            </w:pPr>
          </w:p>
          <w:p w:rsidR="0005586F" w:rsidRPr="0005586F" w:rsidRDefault="0005586F" w:rsidP="0005586F">
            <w:pPr>
              <w:ind w:left="-110"/>
              <w:rPr>
                <w:rFonts w:ascii="Arial" w:hAnsi="Arial" w:cs="Arial"/>
              </w:rPr>
            </w:pPr>
            <w:r w:rsidRPr="0005586F">
              <w:rPr>
                <w:rFonts w:ascii="Arial" w:hAnsi="Arial" w:cs="Arial"/>
              </w:rPr>
              <w:t>86</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9</w:t>
            </w:r>
          </w:p>
        </w:tc>
        <w:tc>
          <w:tcPr>
            <w:tcW w:w="6480" w:type="dxa"/>
          </w:tcPr>
          <w:p w:rsidR="0005586F" w:rsidRPr="0005586F" w:rsidRDefault="0005586F" w:rsidP="0005586F">
            <w:pPr>
              <w:ind w:right="-108"/>
              <w:rPr>
                <w:rFonts w:ascii="Arial" w:hAnsi="Arial" w:cs="Arial"/>
              </w:rPr>
            </w:pPr>
            <w:r w:rsidRPr="0005586F">
              <w:rPr>
                <w:rFonts w:ascii="Arial" w:hAnsi="Arial" w:cs="Arial"/>
              </w:rPr>
              <w:t>Mejores resultados en el ensayo de tracción perpendicular a la superficie…………………………………………………….</w:t>
            </w:r>
          </w:p>
        </w:tc>
        <w:tc>
          <w:tcPr>
            <w:tcW w:w="1306" w:type="dxa"/>
          </w:tcPr>
          <w:p w:rsidR="0005586F" w:rsidRPr="0005586F" w:rsidRDefault="0005586F" w:rsidP="0005586F">
            <w:pPr>
              <w:ind w:left="-110"/>
              <w:rPr>
                <w:rFonts w:ascii="Arial" w:hAnsi="Arial" w:cs="Arial"/>
              </w:rPr>
            </w:pPr>
          </w:p>
          <w:p w:rsidR="0005586F" w:rsidRPr="0005586F" w:rsidRDefault="0005586F" w:rsidP="0005586F">
            <w:pPr>
              <w:ind w:left="-110"/>
              <w:rPr>
                <w:rFonts w:ascii="Arial" w:hAnsi="Arial" w:cs="Arial"/>
              </w:rPr>
            </w:pPr>
            <w:r w:rsidRPr="0005586F">
              <w:rPr>
                <w:rFonts w:ascii="Arial" w:hAnsi="Arial" w:cs="Arial"/>
              </w:rPr>
              <w:t>87</w:t>
            </w:r>
          </w:p>
        </w:tc>
      </w:tr>
      <w:tr w:rsidR="0005586F" w:rsidRPr="0005586F" w:rsidTr="0005586F">
        <w:tc>
          <w:tcPr>
            <w:tcW w:w="1188" w:type="dxa"/>
          </w:tcPr>
          <w:p w:rsidR="0005586F" w:rsidRPr="0005586F" w:rsidRDefault="0005586F" w:rsidP="0005586F">
            <w:pPr>
              <w:ind w:left="-180" w:firstLine="180"/>
              <w:rPr>
                <w:rFonts w:ascii="Arial" w:hAnsi="Arial" w:cs="Arial"/>
              </w:rPr>
            </w:pPr>
            <w:r w:rsidRPr="0005586F">
              <w:rPr>
                <w:rFonts w:ascii="Arial" w:hAnsi="Arial" w:cs="Arial"/>
              </w:rPr>
              <w:t>Tabla 10</w:t>
            </w:r>
          </w:p>
        </w:tc>
        <w:tc>
          <w:tcPr>
            <w:tcW w:w="6480" w:type="dxa"/>
          </w:tcPr>
          <w:p w:rsidR="0005586F" w:rsidRPr="0005586F" w:rsidRDefault="0005586F" w:rsidP="0005586F">
            <w:pPr>
              <w:ind w:right="-108"/>
              <w:rPr>
                <w:rFonts w:ascii="Arial" w:hAnsi="Arial" w:cs="Arial"/>
              </w:rPr>
            </w:pPr>
            <w:r w:rsidRPr="0005586F">
              <w:rPr>
                <w:rFonts w:ascii="Arial" w:hAnsi="Arial" w:cs="Arial"/>
              </w:rPr>
              <w:t>Resultados de absorción de agua después de 24 horas de sumersión……………………………………………………......</w:t>
            </w:r>
          </w:p>
        </w:tc>
        <w:tc>
          <w:tcPr>
            <w:tcW w:w="1306" w:type="dxa"/>
          </w:tcPr>
          <w:p w:rsidR="0005586F" w:rsidRPr="0005586F" w:rsidRDefault="0005586F" w:rsidP="0005586F">
            <w:pPr>
              <w:ind w:left="-110"/>
              <w:rPr>
                <w:rFonts w:ascii="Arial" w:hAnsi="Arial" w:cs="Arial"/>
              </w:rPr>
            </w:pPr>
          </w:p>
          <w:p w:rsidR="0005586F" w:rsidRPr="0005586F" w:rsidRDefault="0005586F" w:rsidP="0005586F">
            <w:pPr>
              <w:ind w:left="-110"/>
              <w:rPr>
                <w:rFonts w:ascii="Arial" w:hAnsi="Arial" w:cs="Arial"/>
              </w:rPr>
            </w:pPr>
            <w:r w:rsidRPr="0005586F">
              <w:rPr>
                <w:rFonts w:ascii="Arial" w:hAnsi="Arial" w:cs="Arial"/>
              </w:rPr>
              <w:t>89</w:t>
            </w:r>
          </w:p>
        </w:tc>
      </w:tr>
    </w:tbl>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ind w:left="360"/>
        <w:rPr>
          <w:rFonts w:ascii="Arial" w:hAnsi="Arial" w:cs="Arial"/>
        </w:rPr>
      </w:pPr>
    </w:p>
    <w:p w:rsidR="0005586F" w:rsidRPr="000E204E" w:rsidRDefault="0005586F" w:rsidP="0005586F">
      <w:pPr>
        <w:rPr>
          <w:rFonts w:ascii="Arial" w:hAnsi="Arial" w:cs="Arial"/>
        </w:rPr>
      </w:pPr>
    </w:p>
    <w:p w:rsidR="0005586F" w:rsidRDefault="0005586F" w:rsidP="00AA725F">
      <w:pPr>
        <w:jc w:val="center"/>
        <w:rPr>
          <w:rFonts w:ascii="Arial" w:hAnsi="Arial" w:cs="Arial"/>
          <w:sz w:val="32"/>
          <w:szCs w:val="32"/>
        </w:rPr>
      </w:pPr>
    </w:p>
    <w:p w:rsidR="00306EA9" w:rsidRDefault="00306EA9" w:rsidP="00AA725F">
      <w:pPr>
        <w:jc w:val="center"/>
        <w:rPr>
          <w:rFonts w:ascii="Arial" w:hAnsi="Arial" w:cs="Arial"/>
          <w:sz w:val="32"/>
          <w:szCs w:val="32"/>
        </w:rPr>
      </w:pPr>
    </w:p>
    <w:p w:rsidR="00306EA9" w:rsidRDefault="00306EA9" w:rsidP="00AA725F">
      <w:pPr>
        <w:jc w:val="center"/>
        <w:rPr>
          <w:rFonts w:ascii="Arial" w:hAnsi="Arial" w:cs="Arial"/>
          <w:sz w:val="32"/>
          <w:szCs w:val="32"/>
        </w:rPr>
      </w:pPr>
    </w:p>
    <w:p w:rsidR="00306EA9" w:rsidRDefault="00306EA9" w:rsidP="00AA725F">
      <w:pPr>
        <w:jc w:val="center"/>
        <w:rPr>
          <w:rFonts w:ascii="Arial" w:hAnsi="Arial" w:cs="Arial"/>
          <w:sz w:val="32"/>
          <w:szCs w:val="32"/>
        </w:rPr>
      </w:pPr>
    </w:p>
    <w:p w:rsidR="00306EA9" w:rsidRDefault="00306EA9" w:rsidP="00AA725F">
      <w:pPr>
        <w:jc w:val="center"/>
        <w:rPr>
          <w:rFonts w:ascii="Arial" w:hAnsi="Arial" w:cs="Arial"/>
          <w:sz w:val="32"/>
          <w:szCs w:val="32"/>
        </w:rPr>
      </w:pPr>
    </w:p>
    <w:p w:rsidR="00BC4A95" w:rsidRPr="00F665FC" w:rsidRDefault="00BC4A95" w:rsidP="00BC4A95">
      <w:pPr>
        <w:jc w:val="center"/>
        <w:rPr>
          <w:rFonts w:ascii="Arial" w:hAnsi="Arial" w:cs="Arial"/>
          <w:b/>
          <w:spacing w:val="20"/>
          <w:sz w:val="32"/>
          <w:szCs w:val="32"/>
        </w:rPr>
      </w:pPr>
      <w:r w:rsidRPr="00F665FC">
        <w:rPr>
          <w:rFonts w:ascii="Arial" w:hAnsi="Arial" w:cs="Arial"/>
          <w:b/>
          <w:spacing w:val="20"/>
          <w:sz w:val="32"/>
          <w:szCs w:val="32"/>
        </w:rPr>
        <w:lastRenderedPageBreak/>
        <w:t>TÉRMINOS Y DEFINICIONES</w:t>
      </w:r>
    </w:p>
    <w:p w:rsidR="00BC4A95" w:rsidRDefault="00BC4A95" w:rsidP="00BC4A95">
      <w:pPr>
        <w:tabs>
          <w:tab w:val="left" w:pos="1440"/>
        </w:tabs>
        <w:spacing w:line="480" w:lineRule="auto"/>
        <w:rPr>
          <w:rFonts w:ascii="Arial" w:hAnsi="Arial" w:cs="Arial"/>
          <w:i/>
          <w:u w:val="single"/>
        </w:rPr>
      </w:pPr>
    </w:p>
    <w:p w:rsidR="00BC4A95" w:rsidRDefault="00BC4A95" w:rsidP="00BC4A95">
      <w:pPr>
        <w:tabs>
          <w:tab w:val="left" w:pos="1440"/>
        </w:tabs>
        <w:spacing w:line="480" w:lineRule="auto"/>
        <w:rPr>
          <w:rFonts w:ascii="Arial" w:hAnsi="Arial" w:cs="Arial"/>
          <w:i/>
          <w:u w:val="single"/>
        </w:rPr>
      </w:pPr>
    </w:p>
    <w:p w:rsidR="00BC4A95" w:rsidRPr="00813A4C" w:rsidRDefault="00BC4A95" w:rsidP="00BC4A95">
      <w:pPr>
        <w:tabs>
          <w:tab w:val="left" w:pos="1440"/>
        </w:tabs>
        <w:spacing w:line="480" w:lineRule="auto"/>
        <w:rPr>
          <w:rFonts w:ascii="Arial" w:hAnsi="Arial" w:cs="Arial"/>
          <w:i/>
          <w:u w:val="single"/>
        </w:rPr>
      </w:pPr>
      <w:r w:rsidRPr="00813A4C">
        <w:rPr>
          <w:rFonts w:ascii="Arial" w:hAnsi="Arial" w:cs="Arial"/>
          <w:i/>
          <w:u w:val="single"/>
        </w:rPr>
        <w:t>Bagazo de Caña de Azúcar</w:t>
      </w:r>
    </w:p>
    <w:p w:rsidR="00BC4A95" w:rsidRDefault="00BC4A95" w:rsidP="00BC4A95">
      <w:pPr>
        <w:tabs>
          <w:tab w:val="left" w:pos="1440"/>
        </w:tabs>
        <w:spacing w:line="480" w:lineRule="auto"/>
        <w:rPr>
          <w:rFonts w:ascii="Arial" w:hAnsi="Arial" w:cs="Arial"/>
        </w:rPr>
      </w:pPr>
      <w:r w:rsidRPr="00813A4C">
        <w:rPr>
          <w:rFonts w:ascii="Arial" w:hAnsi="Arial" w:cs="Arial"/>
        </w:rPr>
        <w:t xml:space="preserve">Es un residuo fibroso resultante del proceso de molido de la caña de azúcar y es utilizado principalmente para la generación de energía en las calderas de los ingenios azucareros </w:t>
      </w:r>
    </w:p>
    <w:p w:rsidR="00BC4A95" w:rsidRDefault="00BC4A95" w:rsidP="00BC4A95">
      <w:pPr>
        <w:tabs>
          <w:tab w:val="left" w:pos="1440"/>
        </w:tabs>
        <w:rPr>
          <w:rFonts w:ascii="Arial" w:hAnsi="Arial" w:cs="Arial"/>
          <w:i/>
          <w:u w:val="single"/>
        </w:rPr>
      </w:pPr>
    </w:p>
    <w:p w:rsidR="00BC4A95" w:rsidRPr="00813A4C" w:rsidRDefault="00BC4A95" w:rsidP="00BC4A95">
      <w:pPr>
        <w:tabs>
          <w:tab w:val="left" w:pos="1440"/>
        </w:tabs>
        <w:spacing w:line="480" w:lineRule="auto"/>
        <w:rPr>
          <w:rFonts w:ascii="Arial" w:hAnsi="Arial" w:cs="Arial"/>
          <w:i/>
          <w:u w:val="single"/>
        </w:rPr>
      </w:pPr>
      <w:r w:rsidRPr="00813A4C">
        <w:rPr>
          <w:rFonts w:ascii="Arial" w:hAnsi="Arial" w:cs="Arial"/>
          <w:i/>
          <w:u w:val="single"/>
        </w:rPr>
        <w:t>Cascarilla de Arroz</w:t>
      </w:r>
    </w:p>
    <w:p w:rsidR="00BC4A95" w:rsidRPr="00813A4C" w:rsidRDefault="00BC4A95" w:rsidP="00BC4A95">
      <w:pPr>
        <w:tabs>
          <w:tab w:val="left" w:pos="1440"/>
        </w:tabs>
        <w:spacing w:line="480" w:lineRule="auto"/>
        <w:rPr>
          <w:rFonts w:ascii="Arial" w:hAnsi="Arial" w:cs="Arial"/>
        </w:rPr>
      </w:pPr>
      <w:r w:rsidRPr="00813A4C">
        <w:rPr>
          <w:rFonts w:ascii="Arial" w:hAnsi="Arial" w:cs="Arial"/>
        </w:rPr>
        <w:t>Es el principal residuo de la producción arrocera siendo la capa externa del grano de arroz</w:t>
      </w:r>
    </w:p>
    <w:p w:rsidR="00BC4A95" w:rsidRDefault="00BC4A95" w:rsidP="00BC4A95">
      <w:pPr>
        <w:tabs>
          <w:tab w:val="left" w:pos="1440"/>
        </w:tabs>
        <w:rPr>
          <w:rFonts w:ascii="Arial" w:hAnsi="Arial" w:cs="Arial"/>
          <w:i/>
          <w:u w:val="single"/>
        </w:rPr>
      </w:pPr>
    </w:p>
    <w:p w:rsidR="00BC4A95" w:rsidRDefault="00BC4A95" w:rsidP="00BC4A95">
      <w:pPr>
        <w:tabs>
          <w:tab w:val="left" w:pos="1440"/>
        </w:tabs>
        <w:spacing w:line="480" w:lineRule="auto"/>
        <w:rPr>
          <w:rFonts w:ascii="Arial" w:hAnsi="Arial" w:cs="Arial"/>
          <w:lang w:val="es-EC"/>
        </w:rPr>
      </w:pPr>
      <w:r w:rsidRPr="00813A4C">
        <w:rPr>
          <w:rFonts w:ascii="Arial" w:hAnsi="Arial" w:cs="Arial"/>
          <w:i/>
          <w:u w:val="single"/>
        </w:rPr>
        <w:t xml:space="preserve">Diseño </w:t>
      </w:r>
      <w:r>
        <w:rPr>
          <w:rFonts w:ascii="Arial" w:hAnsi="Arial" w:cs="Arial"/>
          <w:i/>
          <w:u w:val="single"/>
        </w:rPr>
        <w:t>Ex</w:t>
      </w:r>
      <w:r w:rsidRPr="00813A4C">
        <w:rPr>
          <w:rFonts w:ascii="Arial" w:hAnsi="Arial" w:cs="Arial"/>
          <w:i/>
          <w:u w:val="single"/>
        </w:rPr>
        <w:t>perimental</w:t>
      </w:r>
    </w:p>
    <w:p w:rsidR="00BC4A95" w:rsidRPr="00813A4C" w:rsidRDefault="00BC4A95" w:rsidP="00BC4A95">
      <w:pPr>
        <w:tabs>
          <w:tab w:val="left" w:pos="1440"/>
        </w:tabs>
        <w:spacing w:line="480" w:lineRule="auto"/>
        <w:rPr>
          <w:rFonts w:ascii="Arial" w:hAnsi="Arial" w:cs="Arial"/>
          <w:lang w:val="es-EC"/>
        </w:rPr>
      </w:pPr>
      <w:r>
        <w:rPr>
          <w:rFonts w:ascii="Arial" w:hAnsi="Arial" w:cs="Arial"/>
          <w:lang w:val="es-EC"/>
        </w:rPr>
        <w:t>S</w:t>
      </w:r>
      <w:r w:rsidRPr="00813A4C">
        <w:rPr>
          <w:rFonts w:ascii="Arial" w:hAnsi="Arial" w:cs="Arial"/>
          <w:lang w:val="es-EC"/>
        </w:rPr>
        <w:t>on procesos desarrollados para determinar la relación entre los factores involucrados en el sistema y las respuestas  en las propiedades del mismo. Esta información es después usada para optimizar el proyecto.</w:t>
      </w:r>
    </w:p>
    <w:p w:rsidR="00BC4A95" w:rsidRPr="00813A4C" w:rsidRDefault="00BC4A95" w:rsidP="00BC4A95">
      <w:pPr>
        <w:tabs>
          <w:tab w:val="left" w:pos="1440"/>
        </w:tabs>
        <w:rPr>
          <w:rFonts w:ascii="Arial" w:hAnsi="Arial" w:cs="Arial"/>
        </w:rPr>
      </w:pPr>
    </w:p>
    <w:p w:rsidR="00BC4A95" w:rsidRPr="00813A4C" w:rsidRDefault="00BC4A95" w:rsidP="00BC4A95">
      <w:pPr>
        <w:tabs>
          <w:tab w:val="left" w:pos="1440"/>
        </w:tabs>
        <w:spacing w:line="480" w:lineRule="auto"/>
        <w:rPr>
          <w:rFonts w:ascii="Arial" w:hAnsi="Arial" w:cs="Arial"/>
          <w:i/>
          <w:u w:val="single"/>
        </w:rPr>
      </w:pPr>
      <w:r w:rsidRPr="00813A4C">
        <w:rPr>
          <w:rFonts w:ascii="Arial" w:hAnsi="Arial" w:cs="Arial"/>
          <w:i/>
          <w:u w:val="single"/>
        </w:rPr>
        <w:t xml:space="preserve">Polímeros </w:t>
      </w:r>
    </w:p>
    <w:p w:rsidR="00BC4A95" w:rsidRPr="00813A4C" w:rsidRDefault="00BC4A95" w:rsidP="00BC4A95">
      <w:pPr>
        <w:tabs>
          <w:tab w:val="left" w:pos="1440"/>
        </w:tabs>
        <w:spacing w:line="480" w:lineRule="auto"/>
        <w:rPr>
          <w:rFonts w:ascii="Arial" w:hAnsi="Arial" w:cs="Arial"/>
        </w:rPr>
      </w:pPr>
      <w:r w:rsidRPr="00813A4C">
        <w:rPr>
          <w:rFonts w:ascii="Arial" w:hAnsi="Arial" w:cs="Arial"/>
        </w:rPr>
        <w:t>Son materiales compuestos por macromoléculas, las cuales son cadenas compuestas por la repetición de una unidad básica llamada mero</w:t>
      </w:r>
    </w:p>
    <w:p w:rsidR="00BC4A95" w:rsidRPr="00813A4C" w:rsidRDefault="00BC4A95" w:rsidP="00BC4A95">
      <w:pPr>
        <w:tabs>
          <w:tab w:val="left" w:pos="1440"/>
        </w:tabs>
        <w:rPr>
          <w:rFonts w:ascii="Arial" w:hAnsi="Arial" w:cs="Arial"/>
        </w:rPr>
      </w:pPr>
    </w:p>
    <w:p w:rsidR="00BC4A95" w:rsidRPr="00813A4C" w:rsidRDefault="00BC4A95" w:rsidP="00BC4A95">
      <w:pPr>
        <w:tabs>
          <w:tab w:val="left" w:pos="1440"/>
        </w:tabs>
        <w:spacing w:line="480" w:lineRule="auto"/>
        <w:rPr>
          <w:rFonts w:ascii="Arial" w:hAnsi="Arial" w:cs="Arial"/>
          <w:i/>
          <w:u w:val="single"/>
        </w:rPr>
      </w:pPr>
      <w:r w:rsidRPr="00813A4C">
        <w:rPr>
          <w:rFonts w:ascii="Arial" w:hAnsi="Arial" w:cs="Arial"/>
          <w:i/>
          <w:u w:val="single"/>
        </w:rPr>
        <w:t xml:space="preserve">Polímeros </w:t>
      </w:r>
      <w:r>
        <w:rPr>
          <w:rFonts w:ascii="Arial" w:hAnsi="Arial" w:cs="Arial"/>
          <w:i/>
          <w:u w:val="single"/>
        </w:rPr>
        <w:t>T</w:t>
      </w:r>
      <w:r w:rsidRPr="00813A4C">
        <w:rPr>
          <w:rFonts w:ascii="Arial" w:hAnsi="Arial" w:cs="Arial"/>
          <w:i/>
          <w:u w:val="single"/>
        </w:rPr>
        <w:t>ermoestables</w:t>
      </w:r>
    </w:p>
    <w:p w:rsidR="00BC4A95" w:rsidRDefault="00BC4A95" w:rsidP="00BC4A95">
      <w:pPr>
        <w:pStyle w:val="Sangra3detindependiente"/>
        <w:ind w:left="0" w:right="357"/>
      </w:pPr>
      <w:r w:rsidRPr="00813A4C">
        <w:rPr>
          <w:szCs w:val="24"/>
          <w:lang w:val="es-ES"/>
        </w:rPr>
        <w:t xml:space="preserve">Son materiales que poseen cadenas poliméricas entrecruzadas formando una malla o red tridimensional, debido a que básicamente se forman de la </w:t>
      </w:r>
      <w:r w:rsidRPr="00813A4C">
        <w:rPr>
          <w:szCs w:val="24"/>
          <w:lang w:val="es-ES"/>
        </w:rPr>
        <w:lastRenderedPageBreak/>
        <w:t>unión de tres</w:t>
      </w:r>
      <w:r w:rsidRPr="00813A4C">
        <w:t xml:space="preserve"> grupos funcionales. Estos polímeros endurecen al estar en presencia de un catalizador o al estar en presencia de calor o presión. </w:t>
      </w:r>
    </w:p>
    <w:p w:rsidR="00BC4A95" w:rsidRPr="00813A4C" w:rsidRDefault="00BC4A95" w:rsidP="00BC4A95">
      <w:pPr>
        <w:pStyle w:val="Sangra3detindependiente"/>
        <w:spacing w:line="240" w:lineRule="auto"/>
        <w:ind w:left="0" w:right="357"/>
      </w:pPr>
    </w:p>
    <w:p w:rsidR="00BC4A95" w:rsidRPr="00813A4C" w:rsidRDefault="00BC4A95" w:rsidP="00BC4A95">
      <w:pPr>
        <w:tabs>
          <w:tab w:val="left" w:pos="1440"/>
        </w:tabs>
        <w:spacing w:line="480" w:lineRule="auto"/>
        <w:rPr>
          <w:rFonts w:ascii="Arial" w:hAnsi="Arial" w:cs="Arial"/>
        </w:rPr>
      </w:pPr>
      <w:r w:rsidRPr="00813A4C">
        <w:rPr>
          <w:rFonts w:ascii="Arial" w:hAnsi="Arial" w:cs="Arial"/>
          <w:i/>
          <w:u w:val="single"/>
        </w:rPr>
        <w:t>Residuo</w:t>
      </w:r>
      <w:r w:rsidRPr="00813A4C">
        <w:rPr>
          <w:rFonts w:ascii="Arial" w:hAnsi="Arial" w:cs="Arial"/>
        </w:rPr>
        <w:t xml:space="preserve"> </w:t>
      </w:r>
    </w:p>
    <w:p w:rsidR="00BC4A95" w:rsidRPr="00813A4C" w:rsidRDefault="00BC4A95" w:rsidP="00BC4A95">
      <w:pPr>
        <w:tabs>
          <w:tab w:val="left" w:pos="1440"/>
        </w:tabs>
        <w:spacing w:line="480" w:lineRule="auto"/>
        <w:rPr>
          <w:rFonts w:ascii="Arial" w:hAnsi="Arial" w:cs="Arial"/>
        </w:rPr>
      </w:pPr>
      <w:r w:rsidRPr="00813A4C">
        <w:rPr>
          <w:rFonts w:ascii="Arial" w:hAnsi="Arial" w:cs="Arial"/>
        </w:rPr>
        <w:t>Es algo que siendo parte de un proceso productivo o no, puede eventualmente tener una utilización potencial que no está siendo aprovechada</w:t>
      </w:r>
    </w:p>
    <w:p w:rsidR="00BC4A95" w:rsidRDefault="00BC4A95" w:rsidP="00BC4A95">
      <w:pPr>
        <w:tabs>
          <w:tab w:val="left" w:pos="1440"/>
        </w:tabs>
      </w:pPr>
    </w:p>
    <w:p w:rsidR="00306EA9" w:rsidRDefault="00306EA9"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Pr="00F071A4" w:rsidRDefault="00BC4A95" w:rsidP="00BC4A95">
      <w:pPr>
        <w:tabs>
          <w:tab w:val="left" w:pos="4704"/>
        </w:tabs>
        <w:jc w:val="center"/>
        <w:rPr>
          <w:rFonts w:ascii="Arial" w:hAnsi="Arial" w:cs="Arial"/>
          <w:b/>
          <w:sz w:val="32"/>
          <w:szCs w:val="32"/>
        </w:rPr>
      </w:pPr>
      <w:r w:rsidRPr="00F071A4">
        <w:rPr>
          <w:rFonts w:ascii="Arial" w:hAnsi="Arial" w:cs="Arial"/>
          <w:b/>
          <w:sz w:val="32"/>
          <w:szCs w:val="32"/>
        </w:rPr>
        <w:lastRenderedPageBreak/>
        <w:t>INTRODUCCIÓN</w:t>
      </w:r>
    </w:p>
    <w:p w:rsidR="00BC4A95" w:rsidRPr="00F071A4" w:rsidRDefault="00BC4A95" w:rsidP="00BC4A95">
      <w:pPr>
        <w:tabs>
          <w:tab w:val="left" w:pos="4704"/>
        </w:tabs>
        <w:rPr>
          <w:rFonts w:ascii="Arial" w:hAnsi="Arial" w:cs="Arial"/>
        </w:rPr>
      </w:pPr>
    </w:p>
    <w:p w:rsidR="00BC4A95" w:rsidRPr="00F071A4" w:rsidRDefault="00BC4A95" w:rsidP="00BC4A95">
      <w:pPr>
        <w:tabs>
          <w:tab w:val="left" w:pos="4704"/>
        </w:tabs>
        <w:rPr>
          <w:rFonts w:ascii="Arial" w:hAnsi="Arial" w:cs="Arial"/>
        </w:rPr>
      </w:pPr>
    </w:p>
    <w:p w:rsidR="00BC4A95" w:rsidRPr="00F071A4" w:rsidRDefault="00BC4A95" w:rsidP="00BC4A95">
      <w:pPr>
        <w:spacing w:line="480" w:lineRule="auto"/>
        <w:jc w:val="both"/>
        <w:rPr>
          <w:rFonts w:ascii="Arial" w:hAnsi="Arial" w:cs="Arial"/>
        </w:rPr>
      </w:pPr>
      <w:r w:rsidRPr="00F071A4">
        <w:rPr>
          <w:rFonts w:ascii="Arial" w:hAnsi="Arial" w:cs="Arial"/>
        </w:rPr>
        <w:t xml:space="preserve">En la actualidad es un gran problema la disposición final de varios residuos agroindustriales a nivel mundial y Ecuador no es la excepción. No es raro ver en nuestro país como son desperdiciados estos residuos sin haber obtenido algún beneficio de los mismos, desechándolos y considerándolos como basura inmediatamente después de su utilización primaria. </w:t>
      </w:r>
    </w:p>
    <w:p w:rsidR="00BC4A95" w:rsidRPr="00F071A4" w:rsidRDefault="00BC4A95" w:rsidP="00BC4A95">
      <w:pPr>
        <w:jc w:val="both"/>
        <w:rPr>
          <w:rFonts w:ascii="Arial" w:hAnsi="Arial" w:cs="Arial"/>
        </w:rPr>
      </w:pPr>
    </w:p>
    <w:p w:rsidR="00BC4A95" w:rsidRPr="00F071A4" w:rsidRDefault="00BC4A95" w:rsidP="00BC4A95">
      <w:pPr>
        <w:spacing w:line="480" w:lineRule="auto"/>
        <w:jc w:val="both"/>
        <w:rPr>
          <w:rFonts w:ascii="Arial" w:hAnsi="Arial" w:cs="Arial"/>
        </w:rPr>
      </w:pPr>
      <w:r w:rsidRPr="00F071A4">
        <w:rPr>
          <w:rFonts w:ascii="Arial" w:hAnsi="Arial" w:cs="Arial"/>
        </w:rPr>
        <w:t xml:space="preserve">El objetivo de este trabajo es evaluar las propiedades de tableros fabricados a partir de residuos lignocelulósicos en mezcla con polímeros termoestables. Para el desarrollo de esta tesis se emplea un diseño experimental factorial a dos niveles para analizar cuatro variables: Tipo de fibra (F) , tipo de resina (T), porcentajes de resina (%) y densidad del tablero (D). </w:t>
      </w:r>
    </w:p>
    <w:p w:rsidR="00BC4A95" w:rsidRPr="00F071A4" w:rsidRDefault="00BC4A95" w:rsidP="00BC4A95">
      <w:pPr>
        <w:tabs>
          <w:tab w:val="left" w:pos="1234"/>
        </w:tabs>
        <w:jc w:val="both"/>
        <w:rPr>
          <w:rFonts w:ascii="Arial" w:hAnsi="Arial" w:cs="Arial"/>
        </w:rPr>
      </w:pPr>
      <w:r w:rsidRPr="00F071A4">
        <w:rPr>
          <w:rFonts w:ascii="Arial" w:hAnsi="Arial" w:cs="Arial"/>
        </w:rPr>
        <w:tab/>
      </w:r>
    </w:p>
    <w:p w:rsidR="00BC4A95" w:rsidRPr="00F071A4" w:rsidRDefault="00BC4A95" w:rsidP="00BC4A95">
      <w:pPr>
        <w:spacing w:line="480" w:lineRule="auto"/>
        <w:jc w:val="both"/>
        <w:rPr>
          <w:rFonts w:ascii="Arial" w:hAnsi="Arial" w:cs="Arial"/>
        </w:rPr>
      </w:pPr>
      <w:r w:rsidRPr="00F071A4">
        <w:rPr>
          <w:rFonts w:ascii="Arial" w:hAnsi="Arial" w:cs="Arial"/>
        </w:rPr>
        <w:t>Existen varios trabajos relativos al aprovechamiento de residuos industriales y agroindustriales; en este trabajo nos centraremos en la elaboración, a nivel experimental, de tableros aglomerados a partir de bagazo de caña de azúcar y cascarilla de arroz, dos de los más abundantes residuos agroindustriales en nuestro país. Por otro lado, las resinas termoestables utilizadas serán urea-formaldehído (UF) y fenol-formaldehído (PF), ambas a dos niveles: 4% y 10%. También se considera como variable la densidad del tablero, tomando los valores de 0,7 g/cm</w:t>
      </w:r>
      <w:r w:rsidRPr="00F071A4">
        <w:rPr>
          <w:rFonts w:ascii="Arial" w:hAnsi="Arial" w:cs="Arial"/>
          <w:vertAlign w:val="superscript"/>
        </w:rPr>
        <w:t>3</w:t>
      </w:r>
      <w:r w:rsidRPr="00F071A4">
        <w:rPr>
          <w:rFonts w:ascii="Arial" w:hAnsi="Arial" w:cs="Arial"/>
        </w:rPr>
        <w:t xml:space="preserve"> y 0,9 g/cm</w:t>
      </w:r>
      <w:r w:rsidRPr="00F071A4">
        <w:rPr>
          <w:rFonts w:ascii="Arial" w:hAnsi="Arial" w:cs="Arial"/>
          <w:vertAlign w:val="superscript"/>
        </w:rPr>
        <w:t xml:space="preserve">3 </w:t>
      </w:r>
      <w:r w:rsidRPr="00F071A4">
        <w:rPr>
          <w:rFonts w:ascii="Arial" w:hAnsi="Arial" w:cs="Arial"/>
        </w:rPr>
        <w:t xml:space="preserve">como los dos niveles de evaluación estadística. Utilizaremos el llamado método seco para elaborar los cuerpos de prueba que luego serán evaluados en tres aspectos: Módulo de Ruptura </w:t>
      </w:r>
      <w:r w:rsidRPr="00F071A4">
        <w:rPr>
          <w:rFonts w:ascii="Arial" w:hAnsi="Arial" w:cs="Arial"/>
        </w:rPr>
        <w:lastRenderedPageBreak/>
        <w:t xml:space="preserve">(MOR), Tracción Perpendicular a </w:t>
      </w:r>
      <w:smartTag w:uri="urn:schemas-microsoft-com:office:smarttags" w:element="PersonName">
        <w:smartTagPr>
          <w:attr w:name="ProductID" w:val="la Superficie"/>
        </w:smartTagPr>
        <w:r w:rsidRPr="00F071A4">
          <w:rPr>
            <w:rFonts w:ascii="Arial" w:hAnsi="Arial" w:cs="Arial"/>
          </w:rPr>
          <w:t>la Superficie</w:t>
        </w:r>
      </w:smartTag>
      <w:r w:rsidRPr="00F071A4">
        <w:rPr>
          <w:rFonts w:ascii="Arial" w:hAnsi="Arial" w:cs="Arial"/>
        </w:rPr>
        <w:t xml:space="preserve"> (TP) y Absorción de Agua (AB), siguiendo la norma ASTM D 1037.   </w:t>
      </w:r>
    </w:p>
    <w:p w:rsidR="00BC4A95" w:rsidRPr="00F071A4" w:rsidRDefault="00BC4A95" w:rsidP="00BC4A95">
      <w:pPr>
        <w:tabs>
          <w:tab w:val="left" w:pos="4704"/>
        </w:tabs>
        <w:rPr>
          <w:rFonts w:ascii="Arial" w:hAnsi="Arial" w:cs="Arial"/>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Pr="00D914CF" w:rsidRDefault="00BC4A95" w:rsidP="00BC4A95">
      <w:pPr>
        <w:pStyle w:val="Ttulo5"/>
        <w:tabs>
          <w:tab w:val="left" w:pos="5040"/>
        </w:tabs>
        <w:ind w:right="357"/>
        <w:rPr>
          <w:rFonts w:cs="Arial"/>
        </w:rPr>
      </w:pPr>
      <w:r w:rsidRPr="00D914CF">
        <w:rPr>
          <w:rFonts w:cs="Arial"/>
        </w:rPr>
        <w:lastRenderedPageBreak/>
        <w:t>CAPÍTULO 1</w:t>
      </w:r>
    </w:p>
    <w:p w:rsidR="00BC4A95" w:rsidRPr="00C72E7F" w:rsidRDefault="00BC4A95" w:rsidP="00BC4A95">
      <w:pPr>
        <w:ind w:right="357"/>
        <w:jc w:val="both"/>
        <w:rPr>
          <w:rFonts w:ascii="Arial" w:hAnsi="Arial" w:cs="Arial"/>
        </w:rPr>
      </w:pPr>
    </w:p>
    <w:p w:rsidR="00BC4A95" w:rsidRPr="00C72E7F" w:rsidRDefault="00BC4A95" w:rsidP="00BC4A95">
      <w:pPr>
        <w:ind w:right="357"/>
        <w:jc w:val="both"/>
        <w:rPr>
          <w:rFonts w:ascii="Arial" w:hAnsi="Arial" w:cs="Arial"/>
        </w:rPr>
      </w:pPr>
    </w:p>
    <w:p w:rsidR="00BC4A95" w:rsidRPr="00C72E7F" w:rsidRDefault="00BC4A95" w:rsidP="00BC4A95">
      <w:pPr>
        <w:ind w:right="357"/>
        <w:jc w:val="both"/>
        <w:rPr>
          <w:rFonts w:ascii="Arial" w:hAnsi="Arial" w:cs="Arial"/>
        </w:rPr>
      </w:pPr>
    </w:p>
    <w:p w:rsidR="00BC4A95" w:rsidRPr="00C72E7F" w:rsidRDefault="00BC4A95" w:rsidP="00BC4A95">
      <w:pPr>
        <w:ind w:right="357"/>
        <w:jc w:val="both"/>
        <w:rPr>
          <w:rFonts w:ascii="Arial" w:hAnsi="Arial" w:cs="Arial"/>
          <w:b/>
          <w:sz w:val="32"/>
        </w:rPr>
      </w:pPr>
      <w:r w:rsidRPr="00C72E7F">
        <w:rPr>
          <w:rFonts w:ascii="Arial" w:hAnsi="Arial" w:cs="Arial"/>
          <w:b/>
          <w:sz w:val="32"/>
        </w:rPr>
        <w:t xml:space="preserve">1. INFORMACIÓN </w:t>
      </w:r>
      <w:r>
        <w:rPr>
          <w:rFonts w:ascii="Arial" w:hAnsi="Arial" w:cs="Arial"/>
          <w:b/>
          <w:sz w:val="32"/>
        </w:rPr>
        <w:t>GENERAL</w:t>
      </w:r>
    </w:p>
    <w:p w:rsidR="00BC4A95" w:rsidRDefault="00BC4A95" w:rsidP="00BC4A95">
      <w:pPr>
        <w:ind w:left="360" w:right="357"/>
        <w:jc w:val="both"/>
        <w:rPr>
          <w:rFonts w:ascii="Arial" w:hAnsi="Arial" w:cs="Arial"/>
          <w:b/>
        </w:rPr>
      </w:pPr>
    </w:p>
    <w:p w:rsidR="00BC4A95" w:rsidRPr="003C5B8C" w:rsidRDefault="00BC4A95" w:rsidP="00BC4A95">
      <w:pPr>
        <w:numPr>
          <w:ilvl w:val="1"/>
          <w:numId w:val="2"/>
        </w:numPr>
        <w:tabs>
          <w:tab w:val="clear" w:pos="540"/>
          <w:tab w:val="num" w:pos="900"/>
        </w:tabs>
        <w:ind w:left="720" w:right="357"/>
        <w:jc w:val="both"/>
        <w:rPr>
          <w:rFonts w:ascii="Arial" w:hAnsi="Arial" w:cs="Arial"/>
          <w:b/>
        </w:rPr>
      </w:pPr>
      <w:r w:rsidRPr="003C5B8C">
        <w:rPr>
          <w:rFonts w:ascii="Arial" w:hAnsi="Arial" w:cs="Arial"/>
          <w:b/>
        </w:rPr>
        <w:t>Antecedentes y Justificación</w:t>
      </w:r>
    </w:p>
    <w:p w:rsidR="00BC4A95" w:rsidRDefault="00BC4A95" w:rsidP="00BC4A95">
      <w:pPr>
        <w:ind w:right="357"/>
        <w:jc w:val="both"/>
        <w:rPr>
          <w:sz w:val="32"/>
        </w:rPr>
      </w:pPr>
    </w:p>
    <w:p w:rsidR="00BC4A95" w:rsidRDefault="00BC4A95" w:rsidP="00BC4A95">
      <w:pPr>
        <w:ind w:right="357"/>
        <w:jc w:val="both"/>
        <w:rPr>
          <w:sz w:val="32"/>
        </w:rPr>
      </w:pPr>
    </w:p>
    <w:p w:rsidR="00BC4A95" w:rsidRDefault="00BC4A95" w:rsidP="00BC4A95">
      <w:pPr>
        <w:pStyle w:val="Sangra3detindependiente"/>
        <w:ind w:left="900" w:right="357"/>
      </w:pPr>
      <w:r w:rsidRPr="00D572BF">
        <w:t xml:space="preserve">Este trabajo se realizó como parte del proyecto “Desarrollo de Tecnologías Sustentables para </w:t>
      </w:r>
      <w:smartTag w:uri="urn:schemas-microsoft-com:office:smarttags" w:element="PersonName">
        <w:smartTagPr>
          <w:attr w:name="ProductID" w:val="la Utilizaci￳n"/>
        </w:smartTagPr>
        <w:r w:rsidRPr="00D572BF">
          <w:t>la Utilización</w:t>
        </w:r>
      </w:smartTag>
      <w:r w:rsidRPr="00D572BF">
        <w:t xml:space="preserve"> de Fibras Naturales para </w:t>
      </w:r>
      <w:smartTag w:uri="urn:schemas-microsoft-com:office:smarttags" w:element="PersonName">
        <w:smartTagPr>
          <w:attr w:name="ProductID" w:val="la Aplicaci￳n"/>
        </w:smartTagPr>
        <w:r w:rsidRPr="00D572BF">
          <w:t>la Aplicación</w:t>
        </w:r>
      </w:smartTag>
      <w:r w:rsidRPr="00D572BF">
        <w:t xml:space="preserve"> en Materiales de Construcción”</w:t>
      </w:r>
      <w:r>
        <w:t xml:space="preserve">, dicho proyecto fue financiado por el Consejo de Nacional de Educación Superior y el Componente 6 VLIR ESPOL. Para la ejecución de de las pruebas y ensayos se tuvo el apoyo del Laboratorio de Residuos Sólidos y Compuestos de </w:t>
      </w:r>
      <w:smartTag w:uri="urn:schemas-microsoft-com:office:smarttags" w:element="PersonName">
        <w:smartTagPr>
          <w:attr w:name="ProductID" w:val="la Universidad Estadual Paulista"/>
        </w:smartTagPr>
        <w:smartTag w:uri="urn:schemas-microsoft-com:office:smarttags" w:element="PersonName">
          <w:smartTagPr>
            <w:attr w:name="ProductID" w:val="la Universidad Estadual"/>
          </w:smartTagPr>
          <w:r>
            <w:t>la Universidad Estadual</w:t>
          </w:r>
        </w:smartTag>
        <w:r>
          <w:t xml:space="preserve"> Paulista</w:t>
        </w:r>
      </w:smartTag>
      <w:r>
        <w:t xml:space="preserve"> (UNESP).</w:t>
      </w:r>
    </w:p>
    <w:p w:rsidR="00BC4A95" w:rsidRDefault="00BC4A95" w:rsidP="00BC4A95">
      <w:pPr>
        <w:pStyle w:val="Sangra3detindependiente"/>
        <w:spacing w:line="240" w:lineRule="auto"/>
        <w:ind w:left="900" w:right="357"/>
      </w:pPr>
    </w:p>
    <w:p w:rsidR="00BC4A95" w:rsidRDefault="00BC4A95" w:rsidP="00BC4A95">
      <w:pPr>
        <w:pStyle w:val="Sangra3detindependiente"/>
        <w:ind w:left="900" w:right="357"/>
      </w:pPr>
      <w:r>
        <w:t>Con este proyecto se busca aplicaciones para varios residuos lignocelulósicos como bagazo de caña, cascarilla de arroz, raquis de palma africana, coco, entre otros; y aplicarlos en diversos materiales mediante el estudio de sus propiedades y de la sinergia producida al mezclarlos con polímeros  termoestables y termoplásticos. Obteniendo con esto productos de valor agregado que promuevan el reciclaje de dichos recursos que en este momento están siendo desperdiciados en nuestro país.</w:t>
      </w:r>
    </w:p>
    <w:p w:rsidR="00BC4A95" w:rsidRDefault="00BC4A95" w:rsidP="00BC4A95">
      <w:pPr>
        <w:pStyle w:val="Sangra3detindependiente"/>
        <w:spacing w:line="240" w:lineRule="auto"/>
        <w:ind w:left="900" w:right="357"/>
      </w:pPr>
    </w:p>
    <w:p w:rsidR="00BC4A95" w:rsidRDefault="00BC4A95" w:rsidP="00BC4A95">
      <w:pPr>
        <w:pStyle w:val="Sangra3detindependiente"/>
        <w:ind w:left="900" w:right="357"/>
      </w:pPr>
      <w:r>
        <w:t xml:space="preserve">Específicamente este trabajo detallará el aprovechamiento del Bagazo de Caña y </w:t>
      </w:r>
      <w:smartTag w:uri="urn:schemas-microsoft-com:office:smarttags" w:element="PersonName">
        <w:smartTagPr>
          <w:attr w:name="ProductID" w:val="la Cascarilla"/>
        </w:smartTagPr>
        <w:r>
          <w:t>la Cascarilla</w:t>
        </w:r>
      </w:smartTag>
      <w:r>
        <w:t xml:space="preserve"> de Arroz para la elaboración de tableros aglomerados, bajo la acción de resinas termoestables como elemento de unión; dando con esto una alternativa de reciclaje de estos residuos, los cuales están presentes a lo largo de la costa ecuatoriana e inclusive diversas provincias de la sierra.</w:t>
      </w:r>
    </w:p>
    <w:p w:rsidR="00BC4A95" w:rsidRDefault="00BC4A95" w:rsidP="00BC4A95">
      <w:pPr>
        <w:pStyle w:val="Sangra3detindependiente"/>
        <w:spacing w:line="240" w:lineRule="auto"/>
        <w:ind w:left="900" w:right="357"/>
      </w:pPr>
    </w:p>
    <w:p w:rsidR="00BC4A95" w:rsidRPr="00384509" w:rsidRDefault="00BC4A95" w:rsidP="00BC4A95">
      <w:pPr>
        <w:pStyle w:val="Sangra3detindependiente"/>
        <w:ind w:left="900" w:right="357"/>
      </w:pPr>
      <w:r w:rsidRPr="00384509">
        <w:t>El desarrollo de los llamados biomateriales o biocompuestos</w:t>
      </w:r>
      <w:r>
        <w:t xml:space="preserve"> se basa principalmente en el </w:t>
      </w:r>
      <w:r w:rsidRPr="00384509">
        <w:t xml:space="preserve">aprovechamiento de diversos residuos agrícolas y agroindustriales que de otra manera se constituirían en basura sin ningún valor. Estas investigaciones se basan en la filosofía del reciclaje integral y en la explotación agrícola de manera sustentable; para </w:t>
      </w:r>
      <w:r>
        <w:t xml:space="preserve"> que </w:t>
      </w:r>
      <w:r w:rsidRPr="00384509">
        <w:t>así,  desechos que en la actualidad son parte importante de los diversos botaderos de basura tengan un procesamiento y reutilización para formar productos útiles para el ser humano que lleven de la mano un costo de producción realmente bajo y competitivo; ya que las materias primas provienen de fuentes mal consideradas “basura”.</w:t>
      </w:r>
    </w:p>
    <w:p w:rsidR="00BC4A95" w:rsidRDefault="00BC4A95" w:rsidP="00BC4A95">
      <w:pPr>
        <w:pStyle w:val="Sangra3detindependiente"/>
        <w:spacing w:line="240" w:lineRule="auto"/>
        <w:ind w:left="900" w:right="357"/>
      </w:pPr>
    </w:p>
    <w:p w:rsidR="00BC4A95" w:rsidRPr="003C5B8C" w:rsidRDefault="00BC4A95" w:rsidP="00BC4A95">
      <w:pPr>
        <w:numPr>
          <w:ilvl w:val="1"/>
          <w:numId w:val="2"/>
        </w:numPr>
        <w:tabs>
          <w:tab w:val="clear" w:pos="540"/>
          <w:tab w:val="num" w:pos="900"/>
        </w:tabs>
        <w:ind w:left="720" w:right="357"/>
        <w:jc w:val="both"/>
        <w:rPr>
          <w:rFonts w:ascii="Arial" w:hAnsi="Arial" w:cs="Arial"/>
          <w:b/>
        </w:rPr>
      </w:pPr>
      <w:r w:rsidRPr="003C5B8C">
        <w:rPr>
          <w:rFonts w:ascii="Arial" w:hAnsi="Arial" w:cs="Arial"/>
          <w:b/>
        </w:rPr>
        <w:t>Planteamiento del Problema</w:t>
      </w:r>
    </w:p>
    <w:p w:rsidR="00BC4A95" w:rsidRDefault="00BC4A95" w:rsidP="00BC4A95">
      <w:pPr>
        <w:spacing w:line="480" w:lineRule="auto"/>
        <w:ind w:right="357"/>
        <w:jc w:val="both"/>
        <w:rPr>
          <w:sz w:val="32"/>
        </w:rPr>
      </w:pPr>
    </w:p>
    <w:p w:rsidR="00BC4A95" w:rsidRDefault="00BC4A95" w:rsidP="00BC4A95">
      <w:pPr>
        <w:pStyle w:val="Sangra3detindependiente"/>
        <w:ind w:left="900" w:right="357"/>
      </w:pPr>
      <w:r w:rsidRPr="00D35207">
        <w:lastRenderedPageBreak/>
        <w:t xml:space="preserve">Siendo Ecuador un país eminentemente agrícola, el desarrollo de tecnologías sustentables para la utilización de los recursos naturales se convierte en una necesidad. Partiendo de este enfoque, la explotación agroindustrial presenta un reto enorme: qué hacer con los residuos generados por la explotación de los recursos naturales. </w:t>
      </w:r>
    </w:p>
    <w:p w:rsidR="00BC4A95" w:rsidRPr="00D35207" w:rsidRDefault="00BC4A95" w:rsidP="00BC4A95">
      <w:pPr>
        <w:pStyle w:val="Sangra3detindependiente"/>
        <w:spacing w:line="240" w:lineRule="auto"/>
        <w:ind w:left="900" w:right="357"/>
      </w:pPr>
    </w:p>
    <w:p w:rsidR="00BC4A95" w:rsidRDefault="00BC4A95" w:rsidP="00BC4A95">
      <w:pPr>
        <w:pStyle w:val="Sangra3detindependiente"/>
        <w:ind w:left="900" w:right="357"/>
      </w:pPr>
      <w:r w:rsidRPr="00D35207">
        <w:t>La generación de residuos es inevitable, incluso aplicando las tecnologías más modernas que tenemos a la mano, los residuos estarían presentes sie</w:t>
      </w:r>
      <w:r>
        <w:t>mpre. La naturaleza</w:t>
      </w:r>
      <w:r w:rsidRPr="00D35207">
        <w:t xml:space="preserve"> nos ha proporcionado los recursos necesarios para la subsistencia del ser humano, recibiendo en contraparte residuos. Es entonces de vital importancia desde el punto de vista ambiental, y económico, la utilización de estos residuos para generar bienes que sean de provecho, y generen consecuentemente ganancias </w:t>
      </w:r>
      <w:r>
        <w:t>paralelas</w:t>
      </w:r>
      <w:r w:rsidRPr="00D35207">
        <w:t>, al sector agroindustrial.</w:t>
      </w:r>
    </w:p>
    <w:p w:rsidR="00BC4A95" w:rsidRPr="00D35207" w:rsidRDefault="00BC4A95" w:rsidP="00BC4A95">
      <w:pPr>
        <w:pStyle w:val="Sangra3detindependiente"/>
        <w:spacing w:line="240" w:lineRule="auto"/>
        <w:ind w:left="900" w:right="357"/>
      </w:pPr>
    </w:p>
    <w:p w:rsidR="00BC4A95" w:rsidRDefault="00BC4A95" w:rsidP="00BC4A95">
      <w:pPr>
        <w:pStyle w:val="Sangra3detindependiente"/>
        <w:ind w:left="900" w:right="357"/>
      </w:pPr>
      <w:r w:rsidRPr="00D35207">
        <w:t xml:space="preserve">Es este el problema que tratamos de solucionar con este </w:t>
      </w:r>
      <w:r>
        <w:t>trabajo</w:t>
      </w:r>
      <w:r w:rsidRPr="00D35207">
        <w:t xml:space="preserve">, generar alternativas para la utilización de los residuos producidos por la actividad agroindustrial. No es raro observar en nuestro país cómo los residuos del sector agrícola son desperdiciados desmesuradamente. Residuos de la explotación de tagua, arroz, banano, palma africana, coco pasan a ser basura </w:t>
      </w:r>
      <w:r w:rsidRPr="00D35207">
        <w:lastRenderedPageBreak/>
        <w:t>inmediatamente después de su extracción primaria, sin siquiera pensar en qué podríamos reutilizarlos. Todos estos residuos son susceptibles de ser reciclados de una manera particular</w:t>
      </w:r>
      <w:r>
        <w:t>.</w:t>
      </w:r>
    </w:p>
    <w:p w:rsidR="00BC4A95" w:rsidRDefault="00BC4A95" w:rsidP="00BC4A95">
      <w:pPr>
        <w:pStyle w:val="Sangra3detindependiente"/>
        <w:spacing w:line="240" w:lineRule="auto"/>
        <w:ind w:left="900" w:right="357"/>
      </w:pPr>
    </w:p>
    <w:p w:rsidR="00BC4A95" w:rsidRDefault="00BC4A95" w:rsidP="00BC4A95">
      <w:pPr>
        <w:pStyle w:val="Sangra3detindependiente"/>
        <w:ind w:left="900" w:right="357"/>
      </w:pPr>
      <w:r>
        <w:t>Específicamente en este trabajo se han desarrollado materiales compuestos tomando como base el bagazo de caña y la cascarilla de arroz, debido principalmente a la gran explotación de estos recursos en la costa ecuatoriana y así mismo a la gran cantidad de residuos que estos generan, siendo el caso más crítico la industria de explotación de arroz.</w:t>
      </w:r>
    </w:p>
    <w:p w:rsidR="00BC4A95" w:rsidRDefault="00BC4A95" w:rsidP="00BC4A95">
      <w:pPr>
        <w:ind w:right="357"/>
        <w:jc w:val="both"/>
        <w:rPr>
          <w:b/>
        </w:rPr>
      </w:pPr>
    </w:p>
    <w:p w:rsidR="00BC4A95" w:rsidRPr="003C5B8C" w:rsidRDefault="00BC4A95" w:rsidP="00BC4A95">
      <w:pPr>
        <w:numPr>
          <w:ilvl w:val="1"/>
          <w:numId w:val="2"/>
        </w:numPr>
        <w:tabs>
          <w:tab w:val="clear" w:pos="540"/>
          <w:tab w:val="num" w:pos="900"/>
        </w:tabs>
        <w:ind w:left="720" w:right="357"/>
        <w:jc w:val="both"/>
        <w:rPr>
          <w:rFonts w:ascii="Arial" w:hAnsi="Arial" w:cs="Arial"/>
          <w:b/>
        </w:rPr>
      </w:pPr>
      <w:r>
        <w:rPr>
          <w:rFonts w:ascii="Arial" w:hAnsi="Arial" w:cs="Arial"/>
          <w:b/>
        </w:rPr>
        <w:br w:type="page"/>
      </w:r>
      <w:r w:rsidRPr="003C5B8C">
        <w:rPr>
          <w:rFonts w:ascii="Arial" w:hAnsi="Arial" w:cs="Arial"/>
          <w:b/>
        </w:rPr>
        <w:lastRenderedPageBreak/>
        <w:t>Objetivos</w:t>
      </w:r>
    </w:p>
    <w:p w:rsidR="00BC4A95" w:rsidRDefault="00BC4A95" w:rsidP="00BC4A95">
      <w:pPr>
        <w:ind w:right="357"/>
        <w:jc w:val="both"/>
        <w:rPr>
          <w:b/>
        </w:rPr>
      </w:pPr>
    </w:p>
    <w:p w:rsidR="00BC4A95" w:rsidRPr="00267F67" w:rsidRDefault="00BC4A95" w:rsidP="00BC4A95">
      <w:pPr>
        <w:numPr>
          <w:ilvl w:val="2"/>
          <w:numId w:val="2"/>
        </w:numPr>
        <w:tabs>
          <w:tab w:val="clear" w:pos="1440"/>
          <w:tab w:val="num" w:pos="1620"/>
        </w:tabs>
        <w:ind w:left="0" w:right="357" w:firstLine="900"/>
        <w:jc w:val="both"/>
        <w:rPr>
          <w:rFonts w:ascii="Arial" w:hAnsi="Arial" w:cs="Arial"/>
          <w:b/>
        </w:rPr>
      </w:pPr>
      <w:r w:rsidRPr="00267F67">
        <w:rPr>
          <w:rFonts w:ascii="Arial" w:hAnsi="Arial" w:cs="Arial"/>
          <w:b/>
        </w:rPr>
        <w:t>Objetivo General.</w:t>
      </w:r>
    </w:p>
    <w:p w:rsidR="00BC4A95" w:rsidRDefault="00BC4A95" w:rsidP="00BC4A95">
      <w:pPr>
        <w:ind w:right="357"/>
        <w:jc w:val="both"/>
        <w:rPr>
          <w:b/>
        </w:rPr>
      </w:pPr>
    </w:p>
    <w:p w:rsidR="00BC4A95" w:rsidRDefault="00BC4A95" w:rsidP="00BC4A95">
      <w:pPr>
        <w:pStyle w:val="Sangra3detindependiente"/>
        <w:numPr>
          <w:ilvl w:val="0"/>
          <w:numId w:val="10"/>
        </w:numPr>
        <w:ind w:left="1980" w:right="357"/>
      </w:pPr>
      <w:r>
        <w:t>Obtener tableros aglomerados a partir de los residuos de explotación de caña de azúcar y arroz,</w:t>
      </w:r>
      <w:r w:rsidRPr="007A4F04">
        <w:t xml:space="preserve"> </w:t>
      </w:r>
      <w:r>
        <w:t>identificando posibles áreas de aplicación</w:t>
      </w:r>
    </w:p>
    <w:p w:rsidR="00BC4A95" w:rsidRDefault="00BC4A95" w:rsidP="00BC4A95">
      <w:pPr>
        <w:ind w:right="357"/>
        <w:jc w:val="both"/>
        <w:rPr>
          <w:b/>
        </w:rPr>
      </w:pPr>
    </w:p>
    <w:p w:rsidR="00BC4A95" w:rsidRDefault="00BC4A95" w:rsidP="00BC4A95">
      <w:pPr>
        <w:numPr>
          <w:ilvl w:val="2"/>
          <w:numId w:val="2"/>
        </w:numPr>
        <w:tabs>
          <w:tab w:val="clear" w:pos="1440"/>
          <w:tab w:val="num" w:pos="1620"/>
        </w:tabs>
        <w:ind w:left="0" w:right="357" w:firstLine="900"/>
        <w:jc w:val="both"/>
        <w:rPr>
          <w:rFonts w:ascii="Arial" w:hAnsi="Arial" w:cs="Arial"/>
          <w:b/>
        </w:rPr>
      </w:pPr>
      <w:r w:rsidRPr="00267F67">
        <w:rPr>
          <w:rFonts w:ascii="Arial" w:hAnsi="Arial" w:cs="Arial"/>
          <w:b/>
        </w:rPr>
        <w:t>Objetivos Específicos</w:t>
      </w:r>
    </w:p>
    <w:p w:rsidR="00BC4A95" w:rsidRDefault="00BC4A95" w:rsidP="00BC4A95">
      <w:pPr>
        <w:ind w:right="357"/>
        <w:jc w:val="both"/>
        <w:rPr>
          <w:rFonts w:ascii="Arial" w:hAnsi="Arial" w:cs="Arial"/>
          <w:b/>
        </w:rPr>
      </w:pPr>
    </w:p>
    <w:p w:rsidR="00BC4A95" w:rsidRPr="00267F67" w:rsidRDefault="00BC4A95" w:rsidP="00BC4A95">
      <w:pPr>
        <w:ind w:right="357"/>
        <w:jc w:val="both"/>
        <w:rPr>
          <w:rFonts w:ascii="Arial" w:hAnsi="Arial" w:cs="Arial"/>
          <w:b/>
        </w:rPr>
      </w:pPr>
    </w:p>
    <w:p w:rsidR="00BC4A95" w:rsidRPr="00BA11CB" w:rsidRDefault="00BC4A95" w:rsidP="00BC4A95">
      <w:pPr>
        <w:pStyle w:val="Sangra3detindependiente"/>
        <w:numPr>
          <w:ilvl w:val="0"/>
          <w:numId w:val="10"/>
        </w:numPr>
        <w:ind w:left="1980" w:right="357"/>
      </w:pPr>
      <w:r>
        <w:t>Encontrar los puntos óptimos de mezcla entre los residuos y las resinas termoestables</w:t>
      </w:r>
    </w:p>
    <w:p w:rsidR="00BC4A95" w:rsidRPr="00070BD9" w:rsidRDefault="00BC4A95" w:rsidP="00BC4A95">
      <w:pPr>
        <w:pStyle w:val="Sangra3detindependiente"/>
        <w:numPr>
          <w:ilvl w:val="0"/>
          <w:numId w:val="10"/>
        </w:numPr>
        <w:ind w:left="1980" w:right="357"/>
        <w:rPr>
          <w:rFonts w:ascii="Palatino Linotype" w:eastAsia="Arial Unicode MS" w:hAnsi="Palatino Linotype" w:cs="Arial Unicode MS"/>
        </w:rPr>
      </w:pPr>
      <w:r>
        <w:t>Evaluar los productos desarrollados.</w:t>
      </w:r>
    </w:p>
    <w:p w:rsidR="00BC4A95" w:rsidRPr="00B104E4" w:rsidRDefault="00BC4A95" w:rsidP="00BC4A95">
      <w:pPr>
        <w:pStyle w:val="Sangra3detindependiente"/>
        <w:spacing w:line="240" w:lineRule="auto"/>
        <w:ind w:left="1620" w:right="357"/>
        <w:rPr>
          <w:rFonts w:ascii="Palatino Linotype" w:eastAsia="Arial Unicode MS" w:hAnsi="Palatino Linotype" w:cs="Arial Unicode MS"/>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BC4A95" w:rsidRDefault="00BC4A95" w:rsidP="00AA725F">
      <w:pPr>
        <w:jc w:val="center"/>
        <w:rPr>
          <w:rFonts w:ascii="Arial" w:hAnsi="Arial" w:cs="Arial"/>
          <w:sz w:val="32"/>
          <w:szCs w:val="32"/>
        </w:rPr>
      </w:pPr>
    </w:p>
    <w:p w:rsidR="00FE4378" w:rsidRPr="001427E4" w:rsidRDefault="00FE4378" w:rsidP="00FE4378">
      <w:pPr>
        <w:pStyle w:val="Ttulo5"/>
        <w:tabs>
          <w:tab w:val="left" w:pos="5040"/>
        </w:tabs>
        <w:ind w:right="357"/>
        <w:rPr>
          <w:rFonts w:cs="Arial"/>
        </w:rPr>
      </w:pPr>
      <w:r w:rsidRPr="001427E4">
        <w:rPr>
          <w:rFonts w:cs="Arial"/>
        </w:rPr>
        <w:lastRenderedPageBreak/>
        <w:t>CAPÍTULO 2</w:t>
      </w:r>
    </w:p>
    <w:p w:rsidR="00FE4378" w:rsidRDefault="00FE4378" w:rsidP="00FE4378">
      <w:pPr>
        <w:ind w:right="357"/>
        <w:jc w:val="both"/>
        <w:rPr>
          <w:rFonts w:ascii="Arial" w:hAnsi="Arial" w:cs="Arial"/>
        </w:rPr>
      </w:pPr>
    </w:p>
    <w:p w:rsidR="00FE4378" w:rsidRDefault="00FE4378" w:rsidP="00FE4378">
      <w:pPr>
        <w:ind w:right="357"/>
        <w:jc w:val="both"/>
        <w:rPr>
          <w:rFonts w:ascii="Arial" w:hAnsi="Arial" w:cs="Arial"/>
        </w:rPr>
      </w:pPr>
    </w:p>
    <w:p w:rsidR="00FE4378" w:rsidRPr="00C72E7F" w:rsidRDefault="00FE4378" w:rsidP="00FE4378">
      <w:pPr>
        <w:ind w:right="357"/>
        <w:jc w:val="both"/>
        <w:rPr>
          <w:rFonts w:ascii="Arial" w:hAnsi="Arial" w:cs="Arial"/>
        </w:rPr>
      </w:pPr>
    </w:p>
    <w:p w:rsidR="00FE4378" w:rsidRPr="00C72E7F" w:rsidRDefault="00FE4378" w:rsidP="00FE4378">
      <w:pPr>
        <w:numPr>
          <w:ilvl w:val="0"/>
          <w:numId w:val="11"/>
        </w:numPr>
        <w:ind w:right="357"/>
        <w:jc w:val="both"/>
        <w:rPr>
          <w:rFonts w:ascii="Arial" w:hAnsi="Arial" w:cs="Arial"/>
          <w:b/>
          <w:sz w:val="32"/>
        </w:rPr>
      </w:pPr>
      <w:r>
        <w:rPr>
          <w:rFonts w:ascii="Arial" w:hAnsi="Arial" w:cs="Arial"/>
          <w:b/>
          <w:sz w:val="32"/>
        </w:rPr>
        <w:t>REVISIÓN BIBLIOGRÁFICA</w:t>
      </w:r>
    </w:p>
    <w:p w:rsidR="00FE4378" w:rsidRDefault="00FE4378" w:rsidP="00FE4378">
      <w:pPr>
        <w:tabs>
          <w:tab w:val="left" w:pos="2763"/>
        </w:tabs>
        <w:ind w:right="357"/>
        <w:jc w:val="both"/>
        <w:rPr>
          <w:sz w:val="32"/>
        </w:rPr>
      </w:pPr>
      <w:r>
        <w:rPr>
          <w:sz w:val="32"/>
        </w:rPr>
        <w:tab/>
      </w:r>
    </w:p>
    <w:p w:rsidR="00FE4378" w:rsidRPr="003C5B8C" w:rsidRDefault="00FE4378" w:rsidP="00FE4378">
      <w:pPr>
        <w:numPr>
          <w:ilvl w:val="1"/>
          <w:numId w:val="11"/>
        </w:numPr>
        <w:tabs>
          <w:tab w:val="clear" w:pos="720"/>
          <w:tab w:val="num" w:pos="900"/>
        </w:tabs>
        <w:ind w:right="357"/>
        <w:jc w:val="both"/>
        <w:rPr>
          <w:rFonts w:ascii="Arial" w:hAnsi="Arial" w:cs="Arial"/>
          <w:b/>
        </w:rPr>
      </w:pPr>
      <w:r>
        <w:rPr>
          <w:rFonts w:ascii="Arial" w:hAnsi="Arial" w:cs="Arial"/>
          <w:b/>
        </w:rPr>
        <w:t>Generalidades</w:t>
      </w:r>
    </w:p>
    <w:p w:rsidR="00FE4378" w:rsidRPr="007D66C7" w:rsidRDefault="00FE4378" w:rsidP="00FE4378">
      <w:pPr>
        <w:pStyle w:val="Sangra3detindependiente"/>
        <w:ind w:left="900" w:right="357"/>
      </w:pPr>
    </w:p>
    <w:p w:rsidR="00FE4378" w:rsidRDefault="00FE4378" w:rsidP="00FE4378">
      <w:pPr>
        <w:pStyle w:val="Sangra3detindependiente"/>
        <w:ind w:left="900" w:right="357"/>
      </w:pPr>
      <w:r>
        <w:t>Alrededor del  planeta se están sumando esfuerzos para desarrollar productos que sean amigables con el ecosistema; es por esto que organizaciones diversas están preocupadas de mostrar  un desempeño ambientalmente correcto; esto es, controlando el impacto de sus actividades productivas desde el inicio de su ciclo hasta el final del mismo, incluyendo en esto la reciclabilidad o degradación de sus productos y la disposición final de sus desperdicios, involucrando el uso de tecnologías ambientalmente sustentables y con los trabajadores involucrados en estos procesos.</w:t>
      </w:r>
    </w:p>
    <w:p w:rsidR="00FE4378" w:rsidRDefault="00FE4378" w:rsidP="00FE4378">
      <w:pPr>
        <w:pStyle w:val="Sangra3detindependiente"/>
        <w:spacing w:line="240" w:lineRule="auto"/>
        <w:ind w:left="900" w:right="357"/>
      </w:pPr>
    </w:p>
    <w:p w:rsidR="00FE4378" w:rsidRDefault="00FE4378" w:rsidP="00FE4378">
      <w:pPr>
        <w:pStyle w:val="Sangra3detindependiente"/>
        <w:ind w:left="900" w:right="357"/>
      </w:pPr>
      <w:r>
        <w:t>La utilización de residuos lignocelulósicos ha sido amplia a lo largo de la historia de la humanidad. E</w:t>
      </w:r>
      <w:r w:rsidRPr="00AC3A87">
        <w:t xml:space="preserve">xisten datos de la utilización de fibras de hojas y madera como refuerzo de bloques compuestos con base  arcillas </w:t>
      </w:r>
      <w:r>
        <w:t>(1)</w:t>
      </w:r>
      <w:r w:rsidRPr="00AC3A87">
        <w:t xml:space="preserve"> para la construcción de viviendas e incluso para soportar cargas moderadas</w:t>
      </w:r>
      <w:r>
        <w:t xml:space="preserve"> hace miles de años.</w:t>
      </w:r>
    </w:p>
    <w:p w:rsidR="00FE4378" w:rsidRDefault="00FE4378" w:rsidP="00FE4378">
      <w:pPr>
        <w:pStyle w:val="Sangra3detindependiente"/>
        <w:spacing w:line="240" w:lineRule="auto"/>
        <w:ind w:left="900" w:right="357"/>
      </w:pPr>
    </w:p>
    <w:p w:rsidR="00FE4378" w:rsidRDefault="00FE4378" w:rsidP="00FE4378">
      <w:pPr>
        <w:pStyle w:val="Sangra3detindependiente"/>
        <w:ind w:left="900" w:right="357"/>
      </w:pPr>
      <w:r>
        <w:t>H</w:t>
      </w:r>
      <w:r w:rsidRPr="007D66C7">
        <w:t>asta mediados del siglo pasado las fibras naturales tuvieron aplicaciones en diferentes industrias pero el avance de polímeros sintéticos, por su bajo costo de fabricación principalmente, desplazaron a los productos de base natural rápidamente. En la actualidad los mismos países que iniciaron la primera y segunda revolución industrial están liderando la eco-amigable tercera revolución industrial, en la que los productos desarrollados por el hombre tengan un ciclo verdaderamente amigable con el planeta</w:t>
      </w:r>
      <w:r>
        <w:t xml:space="preserve">, </w:t>
      </w:r>
      <w:r w:rsidRPr="00AC3A87">
        <w:t xml:space="preserve">para así poder de alguna manera mitigar el daño ecológico que se ha venido dando al medio ambiente por la producción en masa de productos sintéticos </w:t>
      </w:r>
      <w:r>
        <w:t>(</w:t>
      </w:r>
      <w:r w:rsidRPr="00AC3A87">
        <w:t>2</w:t>
      </w:r>
      <w:r>
        <w:t>)</w:t>
      </w:r>
      <w:r w:rsidRPr="00AC3A87">
        <w:t>. Es debido a este factor que la mirada de la comunidad científica se ha enfocado en el desarrollo de nuevos materiales amigables con el deteriorado ecosistema que hemos creado</w:t>
      </w:r>
      <w:r>
        <w:t xml:space="preserve"> </w:t>
      </w:r>
      <w:r w:rsidRPr="007D66C7">
        <w:t xml:space="preserve">pero sin dejar de lado las exigencias tecnológicas que  demanda el </w:t>
      </w:r>
      <w:r>
        <w:t xml:space="preserve">presente </w:t>
      </w:r>
      <w:r w:rsidRPr="007D66C7">
        <w:t>milenio</w:t>
      </w:r>
      <w:r>
        <w:t>.</w:t>
      </w:r>
    </w:p>
    <w:p w:rsidR="00FE4378" w:rsidRPr="007D66C7" w:rsidRDefault="00FE4378" w:rsidP="00FE4378">
      <w:pPr>
        <w:pStyle w:val="Sangra3detindependiente"/>
        <w:spacing w:line="240" w:lineRule="auto"/>
        <w:ind w:left="900" w:right="357"/>
      </w:pPr>
    </w:p>
    <w:p w:rsidR="00FE4378" w:rsidRDefault="00FE4378" w:rsidP="00FE4378">
      <w:pPr>
        <w:pStyle w:val="Sangra3detindependiente"/>
        <w:ind w:left="900" w:right="357"/>
      </w:pPr>
      <w:r>
        <w:t>Una de las principales ventajas de los compuestos a partir de residuos lignocelulósicos es  la relación resistencia-peso, las propiedades mecánicas son sumamente altas al compararlas con su baja densidad (3). Otras ventajas de los residuos lignocelulósicos al formar parte de materiales compuestos son:</w:t>
      </w:r>
    </w:p>
    <w:p w:rsidR="00FE4378" w:rsidRDefault="00FE4378" w:rsidP="00FE4378">
      <w:pPr>
        <w:pStyle w:val="Sangra3detindependiente"/>
        <w:spacing w:line="240" w:lineRule="auto"/>
        <w:ind w:left="900" w:right="357"/>
      </w:pPr>
    </w:p>
    <w:p w:rsidR="00FE4378" w:rsidRPr="00383D06" w:rsidRDefault="00FE4378" w:rsidP="00FE4378">
      <w:pPr>
        <w:pStyle w:val="Sangra3detindependiente"/>
        <w:numPr>
          <w:ilvl w:val="0"/>
          <w:numId w:val="12"/>
        </w:numPr>
        <w:ind w:right="357"/>
      </w:pPr>
      <w:r w:rsidRPr="00383D06">
        <w:lastRenderedPageBreak/>
        <w:t>Son ambientalmente amigables tanto en el proceso, producción y como desecho al final del ciclo.</w:t>
      </w:r>
    </w:p>
    <w:p w:rsidR="00FE4378" w:rsidRPr="00383D06" w:rsidRDefault="00FE4378" w:rsidP="00FE4378">
      <w:pPr>
        <w:pStyle w:val="Sangra3detindependiente"/>
        <w:numPr>
          <w:ilvl w:val="0"/>
          <w:numId w:val="12"/>
        </w:numPr>
        <w:ind w:right="357"/>
      </w:pPr>
      <w:r w:rsidRPr="00383D06">
        <w:t>Son renovables y se necesitan menor cantidad de energía de entrada por unidad de producción.</w:t>
      </w:r>
    </w:p>
    <w:p w:rsidR="00FE4378" w:rsidRPr="00383D06" w:rsidRDefault="00FE4378" w:rsidP="00FE4378">
      <w:pPr>
        <w:pStyle w:val="Sangra3detindependiente"/>
        <w:numPr>
          <w:ilvl w:val="0"/>
          <w:numId w:val="12"/>
        </w:numPr>
        <w:ind w:right="357"/>
      </w:pPr>
      <w:r w:rsidRPr="00383D06">
        <w:t>Propiedades similares a aquellos materiales con refuerzo de fibra de vidrio.</w:t>
      </w:r>
    </w:p>
    <w:p w:rsidR="00FE4378" w:rsidRPr="00383D06" w:rsidRDefault="00FE4378" w:rsidP="00FE4378">
      <w:pPr>
        <w:pStyle w:val="Sangra3detindependiente"/>
        <w:numPr>
          <w:ilvl w:val="0"/>
          <w:numId w:val="12"/>
        </w:numPr>
        <w:ind w:right="357"/>
      </w:pPr>
      <w:r w:rsidRPr="00383D06">
        <w:t>Mejor elasticidad</w:t>
      </w:r>
      <w:r>
        <w:t xml:space="preserve"> que las fibras minerales</w:t>
      </w:r>
      <w:r w:rsidRPr="00383D06">
        <w:t>.</w:t>
      </w:r>
    </w:p>
    <w:p w:rsidR="00FE4378" w:rsidRPr="00383D06" w:rsidRDefault="00FE4378" w:rsidP="00FE4378">
      <w:pPr>
        <w:pStyle w:val="Sangra3detindependiente"/>
        <w:numPr>
          <w:ilvl w:val="0"/>
          <w:numId w:val="12"/>
        </w:numPr>
        <w:ind w:right="357"/>
      </w:pPr>
      <w:r w:rsidRPr="00383D06">
        <w:t>Son menos abrasivos durante el proceso de fabricación.</w:t>
      </w:r>
    </w:p>
    <w:p w:rsidR="00FE4378" w:rsidRPr="00383D06" w:rsidRDefault="00FE4378" w:rsidP="00FE4378">
      <w:pPr>
        <w:pStyle w:val="Sangra3detindependiente"/>
        <w:numPr>
          <w:ilvl w:val="0"/>
          <w:numId w:val="12"/>
        </w:numPr>
        <w:ind w:right="357"/>
      </w:pPr>
      <w:r w:rsidRPr="00383D06">
        <w:t>Absorben bien las vibraciones y por lo tanto el sonido.</w:t>
      </w:r>
    </w:p>
    <w:p w:rsidR="00FE4378" w:rsidRPr="00383D06" w:rsidRDefault="00FE4378" w:rsidP="00FE4378">
      <w:pPr>
        <w:pStyle w:val="Sangra3detindependiente"/>
        <w:numPr>
          <w:ilvl w:val="0"/>
          <w:numId w:val="12"/>
        </w:numPr>
        <w:ind w:right="357"/>
      </w:pPr>
      <w:smartTag w:uri="urn:schemas-microsoft-com:office:smarttags" w:element="metricconverter">
        <w:smartTagPr>
          <w:attr w:name="ProductID" w:val="2 a"/>
        </w:smartTagPr>
        <w:r w:rsidRPr="00383D06">
          <w:t>2 a</w:t>
        </w:r>
      </w:smartTag>
      <w:r w:rsidRPr="00383D06">
        <w:t xml:space="preserve"> 3 veces más barato que trabajar con fibra de vidrio.</w:t>
      </w:r>
    </w:p>
    <w:p w:rsidR="00FE4378" w:rsidRPr="00383D06" w:rsidRDefault="00FE4378" w:rsidP="00FE4378">
      <w:pPr>
        <w:pStyle w:val="Sangra3detindependiente"/>
        <w:numPr>
          <w:ilvl w:val="0"/>
          <w:numId w:val="12"/>
        </w:numPr>
        <w:ind w:right="357"/>
      </w:pPr>
      <w:r w:rsidRPr="00383D06">
        <w:t>Si se requiere un compuesto 100% biodegradable se pueden mezclar con bio-polímeros como almidón, lignina, hemicelulosa, caucho.</w:t>
      </w:r>
    </w:p>
    <w:p w:rsidR="00FE4378" w:rsidRDefault="00FE4378" w:rsidP="00FE4378">
      <w:pPr>
        <w:pStyle w:val="Sangra3detindependiente"/>
        <w:numPr>
          <w:ilvl w:val="0"/>
          <w:numId w:val="12"/>
        </w:numPr>
        <w:ind w:right="357"/>
      </w:pPr>
      <w:r w:rsidRPr="00383D06">
        <w:t>Cuando se queman los compuestos con fibras natur</w:t>
      </w:r>
      <w:r>
        <w:t>ales hay menor producción de CO</w:t>
      </w:r>
      <w:r>
        <w:rPr>
          <w:vertAlign w:val="subscript"/>
        </w:rPr>
        <w:t>2</w:t>
      </w:r>
      <w:r w:rsidRPr="00383D06">
        <w:t xml:space="preserve"> y otros gases tóxicos.</w:t>
      </w:r>
    </w:p>
    <w:p w:rsidR="00FE4378" w:rsidRDefault="00FE4378" w:rsidP="00FE4378">
      <w:pPr>
        <w:pStyle w:val="Sangra3detindependiente"/>
        <w:ind w:left="900" w:right="357"/>
      </w:pPr>
    </w:p>
    <w:p w:rsidR="00FE4378" w:rsidRPr="00383D06" w:rsidRDefault="00FE4378" w:rsidP="00FE4378">
      <w:pPr>
        <w:pStyle w:val="Sangra3detindependiente"/>
        <w:ind w:left="900" w:right="357"/>
      </w:pPr>
      <w:r>
        <w:t>S</w:t>
      </w:r>
      <w:r w:rsidRPr="00383D06">
        <w:t xml:space="preserve">in embargo, estos </w:t>
      </w:r>
      <w:r>
        <w:t xml:space="preserve">materiales </w:t>
      </w:r>
      <w:r w:rsidRPr="00383D06">
        <w:t>presentan también algunas desventajas:</w:t>
      </w:r>
    </w:p>
    <w:p w:rsidR="00FE4378" w:rsidRPr="00634389" w:rsidRDefault="00FE4378" w:rsidP="00FE4378">
      <w:pPr>
        <w:ind w:left="360"/>
        <w:jc w:val="both"/>
        <w:rPr>
          <w:sz w:val="20"/>
        </w:rPr>
      </w:pPr>
    </w:p>
    <w:p w:rsidR="00FE4378" w:rsidRPr="00383D06" w:rsidRDefault="00FE4378" w:rsidP="00FE4378">
      <w:pPr>
        <w:pStyle w:val="Sangra3detindependiente"/>
        <w:numPr>
          <w:ilvl w:val="0"/>
          <w:numId w:val="12"/>
        </w:numPr>
        <w:ind w:right="357"/>
      </w:pPr>
      <w:r w:rsidRPr="00383D06">
        <w:t>La calidad de las fibras es dependiente de las condiciones naturales.</w:t>
      </w:r>
    </w:p>
    <w:p w:rsidR="00FE4378" w:rsidRPr="00383D06" w:rsidRDefault="00FE4378" w:rsidP="00FE4378">
      <w:pPr>
        <w:pStyle w:val="Sangra3detindependiente"/>
        <w:numPr>
          <w:ilvl w:val="0"/>
          <w:numId w:val="12"/>
        </w:numPr>
        <w:ind w:right="357"/>
      </w:pPr>
      <w:r w:rsidRPr="00383D06">
        <w:t>Se requieren grandes áreas de cultivo si  se empieza una producción a escala.</w:t>
      </w:r>
    </w:p>
    <w:p w:rsidR="00FE4378" w:rsidRPr="00383D06" w:rsidRDefault="00FE4378" w:rsidP="00FE4378">
      <w:pPr>
        <w:pStyle w:val="Sangra3detindependiente"/>
        <w:numPr>
          <w:ilvl w:val="0"/>
          <w:numId w:val="12"/>
        </w:numPr>
        <w:ind w:right="357"/>
      </w:pPr>
      <w:r w:rsidRPr="00383D06">
        <w:lastRenderedPageBreak/>
        <w:t>La baja densidad se vuelve una desventaja durante el proceso.</w:t>
      </w:r>
    </w:p>
    <w:p w:rsidR="00FE4378" w:rsidRPr="00383D06" w:rsidRDefault="00FE4378" w:rsidP="00FE4378">
      <w:pPr>
        <w:pStyle w:val="Sangra3detindependiente"/>
        <w:numPr>
          <w:ilvl w:val="0"/>
          <w:numId w:val="12"/>
        </w:numPr>
        <w:ind w:right="357"/>
      </w:pPr>
      <w:r w:rsidRPr="00383D06">
        <w:t>La capacidad hidrofílica de las fibras naturales podría afectar las propiedades, dependiendo de la aplicación.</w:t>
      </w:r>
    </w:p>
    <w:p w:rsidR="00FE4378" w:rsidRDefault="00FE4378" w:rsidP="00FE4378">
      <w:pPr>
        <w:pStyle w:val="Sangra3detindependiente"/>
        <w:numPr>
          <w:ilvl w:val="0"/>
          <w:numId w:val="12"/>
        </w:numPr>
        <w:ind w:right="357"/>
      </w:pPr>
      <w:r w:rsidRPr="00383D06">
        <w:t xml:space="preserve">El enlace entre los polímeros y las fibras naturales en </w:t>
      </w:r>
      <w:r>
        <w:t>estado natural es débil.</w:t>
      </w:r>
    </w:p>
    <w:p w:rsidR="00FE4378" w:rsidRDefault="00FE4378" w:rsidP="00FE4378">
      <w:pPr>
        <w:pStyle w:val="Sangra3detindependiente"/>
        <w:spacing w:line="240" w:lineRule="auto"/>
        <w:ind w:left="1260" w:right="357"/>
      </w:pPr>
    </w:p>
    <w:p w:rsidR="00FE4378" w:rsidRDefault="00FE4378" w:rsidP="00FE4378">
      <w:pPr>
        <w:pStyle w:val="Sangra3detindependiente"/>
        <w:ind w:left="900" w:right="357"/>
      </w:pPr>
      <w:r w:rsidRPr="0035799E">
        <w:t>Precisamente en este último punto, dada su importancia en la elaboración de compuestos, se está sumando esfuerzos p</w:t>
      </w:r>
      <w:r>
        <w:t>ara sobrellevar esta desventaja.</w:t>
      </w:r>
      <w:r w:rsidRPr="0035799E">
        <w:t xml:space="preserve"> Rowel et al  </w:t>
      </w:r>
      <w:r>
        <w:t>(4)</w:t>
      </w:r>
      <w:r w:rsidRPr="0035799E">
        <w:t xml:space="preserve"> ha profundizado el estudio de diversos métodos de modificación superficial de las fibras naturales para incrementar la adhesión de estas fibras con la matriz polimérica, entre ellos  la incorporació</w:t>
      </w:r>
      <w:r>
        <w:t xml:space="preserve">n de agentes compatibilizadotes con </w:t>
      </w:r>
      <w:r w:rsidRPr="0035799E">
        <w:t>plasma frío, corona, tratamiento con ozono entre otros. Recientemente ha estudiado el efecto de tratamiento superficial  de fibras de celulosa y polipropileno con ozono previo al mezclado de las fibras, demostrando un incremento en la adhesión de las fibras a  la matriz</w:t>
      </w:r>
      <w:r>
        <w:t>. C</w:t>
      </w:r>
      <w:r w:rsidRPr="0035799E">
        <w:t xml:space="preserve">on el uso de anhídrido maélico (MAN) ha mejorado la dispersión de las fibras de kenaf así como también el porcentaje de absorción de agua,  en matriz de polipropileno. Con un  0.5% en peso de MAN se incrementa significativamente el esfuerzo tensil y de flexión, la </w:t>
      </w:r>
      <w:r w:rsidRPr="0035799E">
        <w:lastRenderedPageBreak/>
        <w:t>elongación a ruptura, y la resistencia al impacto, comparando con una muestra 100% polipropileno.</w:t>
      </w:r>
    </w:p>
    <w:p w:rsidR="00FE4378" w:rsidRPr="0035799E" w:rsidRDefault="00FE4378" w:rsidP="00FE4378">
      <w:pPr>
        <w:pStyle w:val="Sangra3detindependiente"/>
        <w:spacing w:line="240" w:lineRule="auto"/>
        <w:ind w:left="900" w:right="357"/>
      </w:pPr>
    </w:p>
    <w:p w:rsidR="00FE4378" w:rsidRDefault="00FE4378" w:rsidP="00FE4378">
      <w:pPr>
        <w:pStyle w:val="Sangra3detindependiente"/>
        <w:ind w:left="900" w:right="357"/>
      </w:pPr>
      <w:r w:rsidRPr="00B20182">
        <w:t xml:space="preserve">Prassad et al </w:t>
      </w:r>
      <w:r>
        <w:t>(5)</w:t>
      </w:r>
      <w:r w:rsidRPr="00B20182">
        <w:t xml:space="preserve"> ha estudiado el tratamiento con álcali de las fibras de coco para formar compuestos poliéster / coco. Concluyó que el tratamiento previene la flotación y segregación de las fibras en la matriz de poliéster. </w:t>
      </w:r>
      <w:r>
        <w:t xml:space="preserve">Con un tratamiento de </w:t>
      </w:r>
      <w:r w:rsidRPr="00B20182">
        <w:t>5% (en volumen) de álcali</w:t>
      </w:r>
      <w:r>
        <w:t xml:space="preserve"> s</w:t>
      </w:r>
      <w:r w:rsidRPr="00B20182">
        <w:t>e incrementa en un 15 % el esfuerzo tensil, 40 % el módulo de elasticidad y el 90 % la resistencia  a la ruptura de la interfase</w:t>
      </w:r>
      <w:r>
        <w:t>.</w:t>
      </w:r>
    </w:p>
    <w:p w:rsidR="00FE4378" w:rsidRDefault="00FE4378" w:rsidP="00FE4378">
      <w:pPr>
        <w:pStyle w:val="Sangra3detindependiente"/>
        <w:spacing w:line="240" w:lineRule="auto"/>
        <w:ind w:left="900" w:right="357"/>
      </w:pPr>
    </w:p>
    <w:p w:rsidR="00FE4378" w:rsidRPr="00B20182" w:rsidRDefault="00FE4378" w:rsidP="00FE4378">
      <w:pPr>
        <w:pStyle w:val="Sangra3detindependiente"/>
        <w:ind w:left="900" w:right="357"/>
      </w:pPr>
      <w:r w:rsidRPr="00B20182">
        <w:t xml:space="preserve">Mattoso et al </w:t>
      </w:r>
      <w:r>
        <w:t>(</w:t>
      </w:r>
      <w:r w:rsidRPr="00B20182">
        <w:t>5</w:t>
      </w:r>
      <w:r>
        <w:t>)</w:t>
      </w:r>
      <w:r w:rsidRPr="00B20182">
        <w:t xml:space="preserve"> ha desarrollado avances en Brasil en la utilización del sisal como refuerzo en materiales compuestos. Ha realizado exitosas modificaciones sobre la superficie polar del sisal, a través de la benzatilización, promoviendo la compatibilización con la matriz no–polar del polímero,  además de disminuir la absorción del agua.</w:t>
      </w:r>
    </w:p>
    <w:p w:rsidR="00FE4378" w:rsidRDefault="00FE4378" w:rsidP="00FE4378">
      <w:pPr>
        <w:pStyle w:val="Sangra3detindependiente"/>
        <w:ind w:left="900" w:right="357"/>
      </w:pPr>
      <w:r>
        <w:t xml:space="preserve">Otra de las desventajas que se han mencionado a lo largo de los años es la dependencia de las fibras naturales por las condiciones naturales al ser estas resultado de un proceso agrícola. Las condiciones ambientales, plagas, desastres naturales entre otros factores han sido una traba para la plena confianza de la industria en estos elementos; pero </w:t>
      </w:r>
      <w:smartTag w:uri="urn:schemas-microsoft-com:office:smarttags" w:element="PersonName">
        <w:smartTagPr>
          <w:attr w:name="ProductID" w:val="la multinacional Draimler Benz"/>
        </w:smartTagPr>
        <w:r w:rsidRPr="0063568E">
          <w:t xml:space="preserve">la </w:t>
        </w:r>
        <w:r w:rsidRPr="0063568E">
          <w:lastRenderedPageBreak/>
          <w:t>multinacional Draimler Benz</w:t>
        </w:r>
      </w:smartTag>
      <w:r w:rsidRPr="0063568E">
        <w:t xml:space="preserve"> </w:t>
      </w:r>
      <w:r>
        <w:t xml:space="preserve">® </w:t>
      </w:r>
      <w:r w:rsidRPr="0063568E">
        <w:t xml:space="preserve">en conjunto con </w:t>
      </w:r>
      <w:smartTag w:uri="urn:schemas-microsoft-com:office:smarttags" w:element="PersonName">
        <w:smartTagPr>
          <w:attr w:name="ProductID" w:val="la UNICEF"/>
        </w:smartTagPr>
        <w:r w:rsidRPr="0063568E">
          <w:t>la UNICEF</w:t>
        </w:r>
      </w:smartTag>
      <w:r w:rsidRPr="0063568E">
        <w:t xml:space="preserve">, a través del programa </w:t>
      </w:r>
      <w:r>
        <w:t>“</w:t>
      </w:r>
      <w:r w:rsidRPr="0063568E">
        <w:t>Poverty and Enviro</w:t>
      </w:r>
      <w:r>
        <w:t>n</w:t>
      </w:r>
      <w:r w:rsidRPr="0063568E">
        <w:t>ment in Amazonia</w:t>
      </w:r>
      <w:r>
        <w:t>”</w:t>
      </w:r>
      <w:r w:rsidRPr="0063568E">
        <w:t xml:space="preserve"> </w:t>
      </w:r>
      <w:r>
        <w:t xml:space="preserve">ha </w:t>
      </w:r>
      <w:r w:rsidRPr="0063568E">
        <w:t>desarrollado en Brasil la aplicación de bio-compuestos en la elaboración de sus vehículos Clase E</w:t>
      </w:r>
      <w:r>
        <w:t xml:space="preserve"> y camiones Clase A (6)</w:t>
      </w:r>
      <w:r w:rsidRPr="0063568E">
        <w:t>.  Lo más destacable de este esfuerzo es que se comprobó la factibilidad de la utilización de los recursos naturales para fines no tradicionales o artesanales, haciendo de la zona de Pará</w:t>
      </w:r>
      <w:r>
        <w:t xml:space="preserve">, Brasil, </w:t>
      </w:r>
      <w:r w:rsidRPr="0063568E">
        <w:t xml:space="preserve">una zona económicamente activa con el consecuente beneficio para sus pobladores. Todo esto se desarrolló en perfecta armonía con el </w:t>
      </w:r>
      <w:r>
        <w:t xml:space="preserve">ecosistema amazónico </w:t>
      </w:r>
      <w:r w:rsidRPr="0063568E">
        <w:t>y sin  dejar de lado la calidad requerida para los productos Mercedes Benz.</w:t>
      </w:r>
    </w:p>
    <w:p w:rsidR="00FE4378" w:rsidRPr="0063568E" w:rsidRDefault="00FE4378" w:rsidP="00FE4378">
      <w:pPr>
        <w:pStyle w:val="Sangra3detindependiente"/>
        <w:spacing w:line="240" w:lineRule="auto"/>
        <w:ind w:left="900" w:right="357"/>
      </w:pPr>
    </w:p>
    <w:p w:rsidR="00FE4378" w:rsidRDefault="00FE4378" w:rsidP="00FE4378">
      <w:pPr>
        <w:pStyle w:val="Sangra3detindependiente"/>
        <w:ind w:left="900" w:right="357"/>
      </w:pPr>
      <w:r w:rsidRPr="0063568E">
        <w:t xml:space="preserve">El programa comunitario POEMAR </w:t>
      </w:r>
      <w:r>
        <w:t>(7)</w:t>
      </w:r>
      <w:r w:rsidRPr="0063568E">
        <w:t xml:space="preserve"> propuso a Mercedes Benz la investigación de fibras naturales como sustituto de fibras sintéticas tradicionales. Luego de tres años de investigación se empezó un plan piloto con la fabricación de apoyacabezas a base </w:t>
      </w:r>
      <w:r>
        <w:t>d</w:t>
      </w:r>
      <w:r w:rsidRPr="0063568E">
        <w:t xml:space="preserve">e coco y pronto recibió incentivos tecnológicos por parte de Draimler Benz </w:t>
      </w:r>
      <w:r>
        <w:t xml:space="preserve">® </w:t>
      </w:r>
      <w:r w:rsidRPr="0063568E">
        <w:t xml:space="preserve">para aumentar la producción de estos y por consiguiente se aseguró la producción de las zonas  agrícolas de </w:t>
      </w:r>
      <w:smartTag w:uri="urn:schemas-microsoft-com:office:smarttags" w:element="PersonName">
        <w:smartTagPr>
          <w:attr w:name="ProductID" w:val="la Amazon￭a"/>
        </w:smartTagPr>
        <w:r w:rsidRPr="0063568E">
          <w:t>la Amazonía</w:t>
        </w:r>
      </w:smartTag>
      <w:r>
        <w:t xml:space="preserve"> involucradas en el proyecto.</w:t>
      </w:r>
    </w:p>
    <w:p w:rsidR="00FE4378" w:rsidRPr="0063568E" w:rsidRDefault="00FE4378" w:rsidP="00FE4378">
      <w:pPr>
        <w:pStyle w:val="Sangra3detindependiente"/>
        <w:spacing w:line="240" w:lineRule="auto"/>
        <w:ind w:left="900" w:right="357"/>
      </w:pPr>
    </w:p>
    <w:p w:rsidR="00FE4378" w:rsidRDefault="00FE4378" w:rsidP="00FE4378">
      <w:pPr>
        <w:pStyle w:val="Sangra3detindependiente"/>
        <w:ind w:left="900" w:right="357"/>
      </w:pPr>
      <w:r w:rsidRPr="0063568E">
        <w:t xml:space="preserve">Mercedes Benz ha utilizado yute y algodón  desde hace 15 años en la parte interior de sus vehículos. En la actualidad se </w:t>
      </w:r>
      <w:r w:rsidRPr="0063568E">
        <w:lastRenderedPageBreak/>
        <w:t xml:space="preserve">encuentran en el desarrollo de investigaciones para reducir la utilización de fibras sintéticas en sus vehículos. </w:t>
      </w:r>
    </w:p>
    <w:p w:rsidR="00FE4378" w:rsidRPr="0063568E" w:rsidRDefault="00FE4378" w:rsidP="00FE4378">
      <w:pPr>
        <w:pStyle w:val="Sangra3detindependiente"/>
        <w:spacing w:line="240" w:lineRule="auto"/>
        <w:ind w:left="900" w:right="357"/>
      </w:pPr>
    </w:p>
    <w:p w:rsidR="00FE4378" w:rsidRDefault="00FE4378" w:rsidP="00FE4378">
      <w:pPr>
        <w:pStyle w:val="Sangra3detindependiente"/>
        <w:ind w:left="900" w:right="357"/>
      </w:pPr>
      <w:r w:rsidRPr="0063568E">
        <w:t>También se han desarrollado compuestos con características técnicas, utilizándolos en los paneles de las puertas, en los pilares estructurales de la cabina, como parte de los asientos, parachoques,  apoyacabezas, entre otras</w:t>
      </w:r>
      <w:r>
        <w:t xml:space="preserve"> aplicaciones (8), aprovechando</w:t>
      </w:r>
      <w:r w:rsidRPr="0063568E">
        <w:t xml:space="preserve"> sus caracte</w:t>
      </w:r>
      <w:r>
        <w:t xml:space="preserve">rísticas como aislante acústico, </w:t>
      </w:r>
      <w:r w:rsidRPr="0063568E">
        <w:t>la virtud de no astillarse en caso de impacto directo e</w:t>
      </w:r>
      <w:r>
        <w:t>n el interior de sus vehículos y la reducida producción de CO</w:t>
      </w:r>
      <w:r>
        <w:rPr>
          <w:vertAlign w:val="subscript"/>
        </w:rPr>
        <w:t>2</w:t>
      </w:r>
      <w:r>
        <w:t xml:space="preserve"> en caso de incendio.</w:t>
      </w:r>
    </w:p>
    <w:p w:rsidR="00FE4378" w:rsidRPr="0063568E" w:rsidRDefault="00FE4378" w:rsidP="00FE4378">
      <w:pPr>
        <w:pStyle w:val="Sangra3detindependiente"/>
        <w:spacing w:line="240" w:lineRule="auto"/>
        <w:ind w:left="900" w:right="357"/>
      </w:pPr>
    </w:p>
    <w:p w:rsidR="00FE4378" w:rsidRDefault="00FE4378" w:rsidP="00FE4378">
      <w:pPr>
        <w:pStyle w:val="Sangra3detindependiente"/>
        <w:ind w:left="900" w:right="357"/>
      </w:pPr>
      <w:r w:rsidRPr="0063568E">
        <w:t xml:space="preserve">La más exitosa tecnología usada para estos fines ha sido el moldeo por compresión </w:t>
      </w:r>
      <w:r>
        <w:t>(9)</w:t>
      </w:r>
      <w:r w:rsidRPr="0063568E">
        <w:t xml:space="preserve"> con fibras como lino, sisal, algodón y una mezcla de lino / algodón; utilizando diversas matrices como polipropileno(termoplástico), epóxico, poliuretano y resinas fenólicas (termo</w:t>
      </w:r>
      <w:r>
        <w:t>estables</w:t>
      </w:r>
      <w:r w:rsidRPr="0063568E">
        <w:t>), dependiendo de la aplicación.</w:t>
      </w:r>
    </w:p>
    <w:p w:rsidR="00FE4378" w:rsidRDefault="00FE4378" w:rsidP="00FE4378">
      <w:pPr>
        <w:pStyle w:val="Sangra3detindependiente"/>
        <w:ind w:left="900" w:right="357"/>
      </w:pPr>
      <w:r w:rsidRPr="00BD4C30">
        <w:t xml:space="preserve">Por otro lado, hace algunos años se han utilizado los residuos de diversas industrias en la elaboración de tableros aglomerados entre ellos el bagazo de caña, hojuelas de kenaf, cáñamo, tallos de yute, sisal, ramie, kenaf, palma africana, nueces y cascarilla de arroz. Estos son aplicados también en tableros retardantes de </w:t>
      </w:r>
      <w:r w:rsidRPr="00BD4C30">
        <w:lastRenderedPageBreak/>
        <w:t>fuego, MDF</w:t>
      </w:r>
      <w:r>
        <w:t xml:space="preserve"> (Medium Density Fiberboard)</w:t>
      </w:r>
      <w:r w:rsidRPr="00BD4C30">
        <w:t>, tableros aislantes, entre otros.</w:t>
      </w:r>
    </w:p>
    <w:p w:rsidR="00FE4378" w:rsidRPr="00BD4C30" w:rsidRDefault="00FE4378" w:rsidP="00FE4378">
      <w:pPr>
        <w:pStyle w:val="Sangra3detindependiente"/>
        <w:spacing w:line="240" w:lineRule="auto"/>
        <w:ind w:left="900" w:right="357"/>
      </w:pPr>
    </w:p>
    <w:p w:rsidR="00FE4378" w:rsidRDefault="00FE4378" w:rsidP="00FE4378">
      <w:pPr>
        <w:pStyle w:val="Sangra3detindependiente"/>
        <w:ind w:left="900" w:right="357"/>
      </w:pPr>
      <w:r w:rsidRPr="00BD4C30">
        <w:t>En el Instituto Cubano de Investigacio</w:t>
      </w:r>
      <w:r>
        <w:t xml:space="preserve">nes de los Derivados de </w:t>
      </w:r>
      <w:smartTag w:uri="urn:schemas-microsoft-com:office:smarttags" w:element="PersonName">
        <w:smartTagPr>
          <w:attr w:name="ProductID" w:val="la Ca￱a"/>
        </w:smartTagPr>
        <w:r>
          <w:t>la Caña</w:t>
        </w:r>
      </w:smartTag>
      <w:r w:rsidRPr="00BD4C30">
        <w:t xml:space="preserve"> de Azúcar (ICIDCA), se han desarrollado varias técnicas para la utilización del excedente de bagazo de caña, siendo la industria azucarera una de las más grandes de este país. Gómez et al </w:t>
      </w:r>
      <w:r>
        <w:t>(9)</w:t>
      </w:r>
      <w:r w:rsidRPr="00BD4C30">
        <w:t xml:space="preserve"> describe un procedimiento para la elaboración de estos tableros; la técnica consiste en elaborar un tablero constituido por tres capas con la diferencia de que las partículas de las capas exteriores son más pequeñas que la interior, además esta última tiene un espesor más grande. El agente inorgánico que se usa como aglutinante depende de l</w:t>
      </w:r>
      <w:r>
        <w:t>a utilización final del tablero;</w:t>
      </w:r>
      <w:r w:rsidRPr="00BD4C30">
        <w:t xml:space="preserve"> por ejemplo</w:t>
      </w:r>
      <w:r>
        <w:t>,</w:t>
      </w:r>
      <w:r w:rsidRPr="00BD4C30">
        <w:t xml:space="preserve"> si es para interiores se utiliza urea-formaldehído, mientras que resinas fen</w:t>
      </w:r>
      <w:r>
        <w:t>o</w:t>
      </w:r>
      <w:r w:rsidRPr="00BD4C30">
        <w:t>l</w:t>
      </w:r>
      <w:r>
        <w:t>-formaldehído</w:t>
      </w:r>
      <w:r w:rsidRPr="00BD4C30">
        <w:t xml:space="preserve"> son usadas cuando  la humedad es un factor determinante. También describe la utilización del bagazo de caña en matrices de cemento y yeso teniendo alentadores resultados.</w:t>
      </w:r>
    </w:p>
    <w:p w:rsidR="00FE4378" w:rsidRPr="00BD4C30" w:rsidRDefault="00FE4378" w:rsidP="00FE4378">
      <w:pPr>
        <w:pStyle w:val="Sangra3detindependiente"/>
        <w:spacing w:line="240" w:lineRule="auto"/>
        <w:ind w:left="900" w:right="357"/>
      </w:pPr>
    </w:p>
    <w:p w:rsidR="00FE4378" w:rsidRDefault="00FE4378" w:rsidP="00FE4378">
      <w:pPr>
        <w:pStyle w:val="Sangra3detindependiente"/>
        <w:ind w:left="900" w:right="357"/>
      </w:pPr>
      <w:r w:rsidRPr="0096303C">
        <w:t xml:space="preserve">En México, Juárez et al </w:t>
      </w:r>
      <w:r>
        <w:t>(</w:t>
      </w:r>
      <w:r w:rsidRPr="0096303C">
        <w:t>1</w:t>
      </w:r>
      <w:r>
        <w:t>0)</w:t>
      </w:r>
      <w:r w:rsidRPr="0096303C">
        <w:t xml:space="preserve"> experimentó la aplicación de lechuguilla como refuerzo de compuestos en base de cemento, obteniendo buenos resultados en lo concerniente a las pruebas a flexión. Para reducir el efecto de la matriz alcalina y además </w:t>
      </w:r>
      <w:r w:rsidRPr="0096303C">
        <w:lastRenderedPageBreak/>
        <w:t>contrarrestar la cualidad  hidrofílica de las fibras, propuso aislar las fibras con diversos compuestos químicos, obteniendo los mejores resultados con parafina. Como parte de esta investigación concluyó que es preferible tener una matriz densa en cemento, una relación agua a cemento alrededor de 0.35, incrementando la resistencia a la flexión</w:t>
      </w:r>
      <w:r>
        <w:t>.</w:t>
      </w:r>
    </w:p>
    <w:p w:rsidR="00FE4378" w:rsidRDefault="00FE4378" w:rsidP="00FE4378">
      <w:pPr>
        <w:pStyle w:val="Sangra3detindependiente"/>
        <w:spacing w:line="240" w:lineRule="auto"/>
        <w:ind w:left="900" w:right="357"/>
      </w:pPr>
    </w:p>
    <w:p w:rsidR="00FE4378" w:rsidRDefault="00FE4378" w:rsidP="00FE4378">
      <w:pPr>
        <w:numPr>
          <w:ilvl w:val="1"/>
          <w:numId w:val="11"/>
        </w:numPr>
        <w:tabs>
          <w:tab w:val="clear" w:pos="720"/>
          <w:tab w:val="num" w:pos="900"/>
        </w:tabs>
        <w:spacing w:line="480" w:lineRule="auto"/>
        <w:ind w:right="357"/>
        <w:jc w:val="both"/>
        <w:rPr>
          <w:rFonts w:ascii="Arial" w:hAnsi="Arial" w:cs="Arial"/>
          <w:b/>
        </w:rPr>
      </w:pPr>
      <w:r w:rsidRPr="0044717F">
        <w:rPr>
          <w:rFonts w:ascii="Arial" w:hAnsi="Arial" w:cs="Arial"/>
          <w:b/>
        </w:rPr>
        <w:t xml:space="preserve">Residuos </w:t>
      </w:r>
      <w:r>
        <w:rPr>
          <w:rFonts w:ascii="Arial" w:hAnsi="Arial" w:cs="Arial"/>
          <w:b/>
        </w:rPr>
        <w:t xml:space="preserve">Urbanos y </w:t>
      </w:r>
      <w:r w:rsidRPr="0044717F">
        <w:rPr>
          <w:rFonts w:ascii="Arial" w:hAnsi="Arial" w:cs="Arial"/>
          <w:b/>
        </w:rPr>
        <w:t>Agroindustriales</w:t>
      </w:r>
      <w:r>
        <w:rPr>
          <w:rFonts w:ascii="Arial" w:hAnsi="Arial" w:cs="Arial"/>
          <w:b/>
        </w:rPr>
        <w:t>.-</w:t>
      </w:r>
    </w:p>
    <w:p w:rsidR="00FE4378" w:rsidRPr="008F6540" w:rsidRDefault="00FE4378" w:rsidP="00FE4378">
      <w:pPr>
        <w:ind w:left="360" w:right="357"/>
        <w:jc w:val="both"/>
        <w:rPr>
          <w:rFonts w:ascii="Arial" w:hAnsi="Arial" w:cs="Arial"/>
          <w:b/>
        </w:rPr>
      </w:pPr>
    </w:p>
    <w:p w:rsidR="00FE4378" w:rsidRDefault="00FE4378" w:rsidP="00FE4378">
      <w:pPr>
        <w:pStyle w:val="Sangra3detindependiente"/>
        <w:ind w:left="900" w:right="357"/>
      </w:pPr>
      <w:r>
        <w:t xml:space="preserve">Todos los productos poseen un ciclo de vida, lo importante de esto, es el hecho de saber qué hacer con estos productos al terminar este ciclo, de esta manera se debe disponer o destruir este producto de manera que afecte mínimamente al medio ambiente. </w:t>
      </w:r>
    </w:p>
    <w:p w:rsidR="00FE4378" w:rsidRDefault="00FE4378" w:rsidP="00FE4378">
      <w:pPr>
        <w:pStyle w:val="Sangra3detindependiente"/>
        <w:spacing w:line="240" w:lineRule="auto"/>
        <w:ind w:left="900" w:right="357"/>
      </w:pPr>
    </w:p>
    <w:p w:rsidR="00FE4378" w:rsidRDefault="00FE4378" w:rsidP="00FE4378">
      <w:pPr>
        <w:pStyle w:val="Sangra3detindependiente"/>
        <w:ind w:left="900" w:right="357"/>
      </w:pPr>
      <w:r>
        <w:t>Primeramente se debe de reconocer la diferencia entre residuo y basura:</w:t>
      </w:r>
    </w:p>
    <w:p w:rsidR="00FE4378" w:rsidRDefault="00FE4378" w:rsidP="00FE4378">
      <w:pPr>
        <w:pStyle w:val="Sangra3detindependiente"/>
        <w:spacing w:line="240" w:lineRule="auto"/>
        <w:ind w:left="900" w:right="357"/>
      </w:pPr>
    </w:p>
    <w:p w:rsidR="00FE4378" w:rsidRDefault="00FE4378" w:rsidP="00FE4378">
      <w:pPr>
        <w:pStyle w:val="Sangra3detindependiente"/>
        <w:numPr>
          <w:ilvl w:val="0"/>
          <w:numId w:val="12"/>
        </w:numPr>
        <w:ind w:right="357"/>
      </w:pPr>
      <w:r w:rsidRPr="001427E4">
        <w:t xml:space="preserve">Residuo </w:t>
      </w:r>
      <w:r>
        <w:t>es algo que siendo parte de un proceso productivo o no, puede eventualmente tener una utilización potencial que no está siendo aprovechada (3)</w:t>
      </w:r>
    </w:p>
    <w:p w:rsidR="00FE4378" w:rsidRDefault="00FE4378" w:rsidP="00FE4378">
      <w:pPr>
        <w:pStyle w:val="Sangra3detindependiente"/>
        <w:numPr>
          <w:ilvl w:val="0"/>
          <w:numId w:val="12"/>
        </w:numPr>
        <w:ind w:right="357"/>
      </w:pPr>
      <w:r w:rsidRPr="001427E4">
        <w:t xml:space="preserve">Basura </w:t>
      </w:r>
      <w:r>
        <w:t>es algo inservible y que solamente debe de ser dispuesto de manera que no afecte a la comunidad ni a las futuras generaciones.(3)</w:t>
      </w:r>
    </w:p>
    <w:p w:rsidR="00FE4378" w:rsidRPr="003938F7" w:rsidRDefault="00FE4378" w:rsidP="00FE4378">
      <w:pPr>
        <w:pStyle w:val="Sangra3detindependiente"/>
        <w:spacing w:line="240" w:lineRule="auto"/>
        <w:ind w:left="1260" w:right="357"/>
      </w:pPr>
    </w:p>
    <w:p w:rsidR="00FE4378" w:rsidRDefault="00FE4378" w:rsidP="00FE4378">
      <w:pPr>
        <w:pStyle w:val="Sangra3detindependiente"/>
        <w:ind w:left="1080" w:right="357"/>
      </w:pPr>
      <w:r>
        <w:t xml:space="preserve">Partiendo de estas definiciones podremos decidir qué hacer con los residuos generados y saber qué destino tendrán. Existen diversas opciones para la disposición final de los residuos urbanos y agroindustriales como: incineración, reciclaje, utilización en fertilizantes o disposición en rellenos sanitarios. La utilización de estas cualquiera de estas alternativas, con criterio, disminuiría significativamente el problema de la disposición final de los desperdicios que generamos. </w:t>
      </w:r>
    </w:p>
    <w:p w:rsidR="00FE4378" w:rsidRDefault="00FE4378" w:rsidP="00FE4378">
      <w:pPr>
        <w:pStyle w:val="Sangra3detindependiente"/>
        <w:spacing w:line="240" w:lineRule="auto"/>
        <w:ind w:left="1080" w:right="357"/>
      </w:pPr>
    </w:p>
    <w:p w:rsidR="00FE4378" w:rsidRDefault="00FE4378" w:rsidP="00FE4378">
      <w:pPr>
        <w:pStyle w:val="Sangra3detindependiente"/>
        <w:ind w:left="1080" w:right="357"/>
      </w:pPr>
      <w:r>
        <w:t>El concepto de reciclaje es bastante amplio en este sentido, reconociendo 4 alternativas:</w:t>
      </w:r>
    </w:p>
    <w:p w:rsidR="00FE4378" w:rsidRDefault="00FE4378" w:rsidP="00FE4378">
      <w:pPr>
        <w:pStyle w:val="Sangra3detindependiente"/>
        <w:spacing w:line="240" w:lineRule="auto"/>
        <w:ind w:left="1080" w:right="357"/>
      </w:pPr>
    </w:p>
    <w:p w:rsidR="00FE4378" w:rsidRDefault="00FE4378" w:rsidP="00FE4378">
      <w:pPr>
        <w:pStyle w:val="Sangra3detindependiente"/>
        <w:numPr>
          <w:ilvl w:val="0"/>
          <w:numId w:val="14"/>
        </w:numPr>
        <w:ind w:right="357"/>
      </w:pPr>
      <w:r w:rsidRPr="00BC7083">
        <w:rPr>
          <w:i/>
          <w:u w:val="single"/>
        </w:rPr>
        <w:t>Primario.</w:t>
      </w:r>
      <w:r w:rsidRPr="00DE1846">
        <w:rPr>
          <w:i/>
        </w:rPr>
        <w:t>-</w:t>
      </w:r>
      <w:r w:rsidRPr="00DE1846">
        <w:t xml:space="preserve"> </w:t>
      </w:r>
      <w:r>
        <w:t>cuando el material retorna después del proceso de reciclaje el la misma forma original. Como cuando el PVC después de sufrir pirolisis retorna como clorato y  etileno, y después de diversos procesos energéticos retorna como clorato de vinilo y finalmente en Polivinilo de Cloruro.</w:t>
      </w:r>
    </w:p>
    <w:p w:rsidR="00FE4378" w:rsidRDefault="00FE4378" w:rsidP="00FE4378">
      <w:pPr>
        <w:pStyle w:val="Sangra3detindependiente"/>
        <w:spacing w:line="240" w:lineRule="auto"/>
        <w:ind w:left="1440" w:right="357"/>
      </w:pPr>
    </w:p>
    <w:p w:rsidR="00FE4378" w:rsidRDefault="00FE4378" w:rsidP="00FE4378">
      <w:pPr>
        <w:pStyle w:val="Sangra3detindependiente"/>
        <w:numPr>
          <w:ilvl w:val="0"/>
          <w:numId w:val="14"/>
        </w:numPr>
        <w:ind w:right="357"/>
      </w:pPr>
      <w:r w:rsidRPr="00BC7083">
        <w:rPr>
          <w:i/>
          <w:u w:val="single"/>
        </w:rPr>
        <w:t>Secundario</w:t>
      </w:r>
      <w:r>
        <w:rPr>
          <w:i/>
        </w:rPr>
        <w:t xml:space="preserve">.- </w:t>
      </w:r>
      <w:r w:rsidRPr="003C59E6">
        <w:t>cuando</w:t>
      </w:r>
      <w:r>
        <w:rPr>
          <w:i/>
        </w:rPr>
        <w:t xml:space="preserve"> </w:t>
      </w:r>
      <w:r>
        <w:t xml:space="preserve">el material es reciclado y retorna en forma de otro material con menores exigencias técnicas. Un ejemplo de esto es la recuperación del papel reciclado, que luego de la extracción de la celulosa </w:t>
      </w:r>
      <w:r>
        <w:lastRenderedPageBreak/>
        <w:t>retorna generalmente en papel de diferentes propiedades. Otro ejemplo es el reciclaje del vidrio como carga para la obtención de asfalto.</w:t>
      </w:r>
    </w:p>
    <w:p w:rsidR="00FE4378" w:rsidRDefault="00FE4378" w:rsidP="00FE4378">
      <w:pPr>
        <w:pStyle w:val="Sangra3detindependiente"/>
        <w:spacing w:line="240" w:lineRule="auto"/>
        <w:ind w:left="1440" w:right="357"/>
      </w:pPr>
    </w:p>
    <w:p w:rsidR="00FE4378" w:rsidRDefault="00FE4378" w:rsidP="00FE4378">
      <w:pPr>
        <w:pStyle w:val="Sangra3detindependiente"/>
        <w:numPr>
          <w:ilvl w:val="0"/>
          <w:numId w:val="14"/>
        </w:numPr>
        <w:ind w:right="357"/>
      </w:pPr>
      <w:r w:rsidRPr="00BC7083">
        <w:rPr>
          <w:i/>
          <w:u w:val="single"/>
        </w:rPr>
        <w:t>Terciario</w:t>
      </w:r>
      <w:r>
        <w:rPr>
          <w:i/>
        </w:rPr>
        <w:t>.</w:t>
      </w:r>
      <w:r>
        <w:t xml:space="preserve">- </w:t>
      </w:r>
      <w:r>
        <w:rPr>
          <w:i/>
        </w:rPr>
        <w:t xml:space="preserve"> </w:t>
      </w:r>
      <w:r w:rsidRPr="003C59E6">
        <w:t>comprende la incineración de m</w:t>
      </w:r>
      <w:r>
        <w:t>at</w:t>
      </w:r>
      <w:r w:rsidRPr="003C59E6">
        <w:t xml:space="preserve">eriales para  la </w:t>
      </w:r>
      <w:r>
        <w:t>o</w:t>
      </w:r>
      <w:r w:rsidRPr="003C59E6">
        <w:t>btención</w:t>
      </w:r>
      <w:r>
        <w:t xml:space="preserve"> de energía. El bagazo de caña es el  residuo más ampliamente utilizado alrededor del mundo para la generación de energía en los ingenios azucareros.</w:t>
      </w:r>
    </w:p>
    <w:p w:rsidR="00FE4378" w:rsidRDefault="00FE4378" w:rsidP="00FE4378">
      <w:pPr>
        <w:pStyle w:val="Sangra3detindependiente"/>
        <w:spacing w:line="240" w:lineRule="auto"/>
        <w:ind w:left="1440" w:right="357"/>
      </w:pPr>
    </w:p>
    <w:p w:rsidR="00FE4378" w:rsidRDefault="00FE4378" w:rsidP="00FE4378">
      <w:pPr>
        <w:pStyle w:val="Sangra3detindependiente"/>
        <w:numPr>
          <w:ilvl w:val="0"/>
          <w:numId w:val="14"/>
        </w:numPr>
        <w:ind w:right="357"/>
      </w:pPr>
      <w:r w:rsidRPr="00BC7083">
        <w:rPr>
          <w:i/>
          <w:u w:val="single"/>
        </w:rPr>
        <w:t>Cuaternario</w:t>
      </w:r>
      <w:r>
        <w:rPr>
          <w:i/>
        </w:rPr>
        <w:t>.</w:t>
      </w:r>
      <w:r>
        <w:t>- Cuando no hay otra alternativa que la disposición de los residuos como relleno sanitario. Los residuos hospitalarios deben ser tratados por separado según el grado de toxicidad que presenten y deben ser incinerados o enterrados, sin poder dar reutilización a los mismos, formando parte de la basura.</w:t>
      </w:r>
    </w:p>
    <w:p w:rsidR="00FE4378" w:rsidRDefault="00FE4378" w:rsidP="00FE4378">
      <w:pPr>
        <w:pStyle w:val="Sangra3detindependiente"/>
        <w:spacing w:line="240" w:lineRule="auto"/>
        <w:ind w:left="0" w:right="357"/>
      </w:pPr>
    </w:p>
    <w:p w:rsidR="00FE4378" w:rsidRDefault="00FE4378" w:rsidP="00FE4378">
      <w:pPr>
        <w:pStyle w:val="Sangra3detindependiente"/>
        <w:ind w:left="1080" w:right="357"/>
      </w:pPr>
      <w:r>
        <w:t xml:space="preserve">En este punto se debe recalcar que si ponemos a los materiales en una jerarquía, el reciclaje hacia abajo es relativamente sencillo, por ejemplo: cuando se recicla papel, se pica  y se usa como cama para animales. Pero plantearse el reto de reciclar materiales y obtener materiales diferentes con propiedades superiores no es tan sencillo; una alternativa muy viable es la elaboración de materiales compuestos a partir de residuos </w:t>
      </w:r>
      <w:r>
        <w:lastRenderedPageBreak/>
        <w:t>urbanos o agroindustriales; ya que estaríamos partiendo de un producto degradado económicamente obteniendo compuestos que incluso podrían considerarse estructurales  dentro de los materiales de construcción.(11).</w:t>
      </w:r>
    </w:p>
    <w:p w:rsidR="00FE4378" w:rsidRPr="00F2066A" w:rsidRDefault="00FE4378" w:rsidP="00FE4378">
      <w:pPr>
        <w:pStyle w:val="Sangra3detindependiente"/>
        <w:spacing w:line="240" w:lineRule="auto"/>
        <w:ind w:left="1080" w:right="357"/>
      </w:pPr>
    </w:p>
    <w:p w:rsidR="00FE4378" w:rsidRDefault="00FE4378" w:rsidP="00FE4378">
      <w:pPr>
        <w:pStyle w:val="Sangra3detindependiente"/>
        <w:ind w:left="1080" w:right="357"/>
      </w:pPr>
      <w:r>
        <w:t xml:space="preserve">La viabilidad del reciclaje sustentable dentro de ciudades en los países en vías  de desarrollo es posible; a lo largo de América Latina tenemos diversos ejemplos realizados con éxito. Ciudades como Lençóis Paulista, Brasil han presentado planes de reciclaje ejemplares, cuyo principal éxito radica en la autosustentación de la empresa de reciclaje, la generación de fuentes de trabajo y la cooperativización de los mismos. Dentro de nuestro país las ciudades de Loja, Cuenca y Cotacachi resaltan en este sentido. La ciudad de Loja ha recibido diversas condecoraciones internacionales por su </w:t>
      </w:r>
      <w:r w:rsidRPr="00127F6C">
        <w:t>Programa de Gestión Integral de Residuos Sólidos</w:t>
      </w:r>
      <w:r>
        <w:t>, destacando en este plan la concientización de la población a través de la recolecta selectiva de los residuos generados; convirtiéndose en referente de esta zona de América del Sur brindando asesorías a diversas ciudades del país y del extranjero.</w:t>
      </w:r>
    </w:p>
    <w:p w:rsidR="00FE4378" w:rsidRDefault="00FE4378" w:rsidP="00FE4378">
      <w:pPr>
        <w:pStyle w:val="Sangra3detindependiente"/>
        <w:spacing w:line="240" w:lineRule="auto"/>
        <w:ind w:left="1080" w:right="357"/>
      </w:pPr>
    </w:p>
    <w:p w:rsidR="00FE4378" w:rsidRDefault="00FE4378" w:rsidP="00FE4378">
      <w:pPr>
        <w:pStyle w:val="Sangra3detindependiente"/>
        <w:ind w:left="1080" w:right="357"/>
      </w:pPr>
      <w:r>
        <w:t xml:space="preserve">Específicamente, este trabajo busca la reutilización del bagazo de caña y la cascarilla de arroz, siendo estos residuos </w:t>
      </w:r>
      <w:r>
        <w:lastRenderedPageBreak/>
        <w:t xml:space="preserve">agroindustriales de gran volumen de producción en la costa ecuatoriana. </w:t>
      </w:r>
    </w:p>
    <w:p w:rsidR="00FE4378" w:rsidRDefault="00FE4378" w:rsidP="00FE4378">
      <w:pPr>
        <w:pStyle w:val="Sangra3detindependiente"/>
        <w:spacing w:line="240" w:lineRule="auto"/>
        <w:ind w:left="1080" w:right="357"/>
      </w:pPr>
    </w:p>
    <w:p w:rsidR="00FE4378" w:rsidRDefault="00FE4378" w:rsidP="00FE4378">
      <w:pPr>
        <w:pStyle w:val="Sangra3detindependiente"/>
        <w:ind w:left="1080" w:right="357"/>
      </w:pPr>
      <w:r>
        <w:t>En la actualidad el bagazo de caña es usado únicamente por los ingenios azucareros para la generación de energía a ser consumida dentro de los mismos en procesos poco eficientes; existen planes más ambiciosos que incluyen el mejoramiento tecnológico para una verdadera extracción energética del mismo para así obtener un excedente energético que servirá para la venta al Sistema Nacional Interconectado.</w:t>
      </w:r>
    </w:p>
    <w:p w:rsidR="00FE4378" w:rsidRDefault="00FE4378" w:rsidP="00FE4378">
      <w:pPr>
        <w:pStyle w:val="Sangra3detindependiente"/>
        <w:spacing w:line="240" w:lineRule="auto"/>
        <w:ind w:left="1080" w:right="357"/>
      </w:pPr>
    </w:p>
    <w:p w:rsidR="00FE4378" w:rsidRDefault="00FE4378" w:rsidP="00FE4378">
      <w:pPr>
        <w:pStyle w:val="Sangra3detindependiente"/>
        <w:ind w:left="1080" w:right="357"/>
      </w:pPr>
      <w:r>
        <w:t>La cascarilla de arroz en cambio no presenta utilización alguna, convirtiéndose en un problema para el productor arrocero al no tener medios para manejar el gran volumen que representa, por lo que no es raro observar en las carreteras de la costa ecuatoriana la quema de este residuo sin siquiera obtener el beneficio energético que representaría.</w:t>
      </w:r>
    </w:p>
    <w:p w:rsidR="00FE4378" w:rsidRPr="003C5B8C" w:rsidRDefault="00FE4378" w:rsidP="00FE4378">
      <w:pPr>
        <w:numPr>
          <w:ilvl w:val="2"/>
          <w:numId w:val="11"/>
        </w:numPr>
        <w:tabs>
          <w:tab w:val="left" w:pos="1800"/>
        </w:tabs>
        <w:ind w:left="0" w:right="357" w:firstLine="1080"/>
        <w:jc w:val="both"/>
        <w:rPr>
          <w:rFonts w:ascii="Arial" w:hAnsi="Arial" w:cs="Arial"/>
          <w:b/>
        </w:rPr>
      </w:pPr>
      <w:r>
        <w:rPr>
          <w:rFonts w:ascii="Arial" w:hAnsi="Arial" w:cs="Arial"/>
          <w:b/>
        </w:rPr>
        <w:t>Bagazo de Caña de Azúcar</w:t>
      </w:r>
    </w:p>
    <w:p w:rsidR="00FE4378" w:rsidRDefault="00FE4378" w:rsidP="00FE4378">
      <w:pPr>
        <w:ind w:right="357"/>
        <w:jc w:val="both"/>
        <w:rPr>
          <w:b/>
        </w:rPr>
      </w:pPr>
    </w:p>
    <w:p w:rsidR="00FE4378" w:rsidRDefault="00FE4378" w:rsidP="00FE4378">
      <w:pPr>
        <w:ind w:right="357"/>
        <w:jc w:val="both"/>
        <w:rPr>
          <w:b/>
        </w:rPr>
      </w:pPr>
    </w:p>
    <w:p w:rsidR="00FE4378" w:rsidRDefault="00FE4378" w:rsidP="00FE4378">
      <w:pPr>
        <w:pStyle w:val="Sangra3detindependiente"/>
        <w:ind w:left="1814" w:right="357"/>
        <w:rPr>
          <w:lang w:val="es-ES"/>
        </w:rPr>
      </w:pPr>
      <w:r w:rsidRPr="001D6FA1">
        <w:rPr>
          <w:lang w:val="es-ES"/>
        </w:rPr>
        <w:t>Es un residuo fibroso resultante del proceso de molido de la caña de azúcar y es utilizado principalmente para la generación de energía en las calderas de los ingenios azucareros</w:t>
      </w:r>
      <w:r>
        <w:rPr>
          <w:lang w:val="es-ES"/>
        </w:rPr>
        <w:t xml:space="preserve"> (12).</w:t>
      </w:r>
    </w:p>
    <w:p w:rsidR="00FE4378" w:rsidRDefault="00FE4378" w:rsidP="00FE4378">
      <w:pPr>
        <w:pStyle w:val="Sangra3detindependiente"/>
        <w:spacing w:line="240" w:lineRule="auto"/>
        <w:ind w:left="1814" w:right="357"/>
        <w:rPr>
          <w:lang w:val="es-ES"/>
        </w:rPr>
      </w:pPr>
    </w:p>
    <w:p w:rsidR="00FE4378" w:rsidRDefault="00FE4378" w:rsidP="00FE4378">
      <w:pPr>
        <w:pStyle w:val="Sangra3detindependiente"/>
        <w:ind w:left="1814" w:right="357"/>
        <w:rPr>
          <w:lang w:val="es-ES"/>
        </w:rPr>
      </w:pPr>
      <w:r>
        <w:rPr>
          <w:lang w:val="es-ES"/>
        </w:rPr>
        <w:lastRenderedPageBreak/>
        <w:t>El bagazo está compuesto de fibras de celulosa, materia inorgánica, agua y azúcares. El contenido de agua retenida a la salida del proceso de extracción del jugo varía entre el 45% a 50%, lo que representa un freno para la utilización del mismo en la generación de energía.</w:t>
      </w:r>
    </w:p>
    <w:p w:rsidR="00FE4378" w:rsidRDefault="00FE4378" w:rsidP="00FE4378">
      <w:pPr>
        <w:pStyle w:val="Sangra3detindependiente"/>
        <w:spacing w:line="240" w:lineRule="auto"/>
        <w:ind w:left="1814" w:right="357"/>
        <w:rPr>
          <w:lang w:val="es-ES"/>
        </w:rPr>
      </w:pPr>
    </w:p>
    <w:p w:rsidR="00FE4378" w:rsidRDefault="00FE4378" w:rsidP="00FE4378">
      <w:pPr>
        <w:pStyle w:val="Sangra3detindependiente"/>
        <w:ind w:left="1814" w:right="357"/>
        <w:rPr>
          <w:lang w:val="es-ES"/>
        </w:rPr>
      </w:pPr>
      <w:r>
        <w:rPr>
          <w:lang w:val="es-ES"/>
        </w:rPr>
        <w:t>El bagazo, además de la aplicación energética, podría utilizarse como alimento animal</w:t>
      </w:r>
      <w:r w:rsidRPr="00C323D7">
        <w:rPr>
          <w:lang w:val="es-ES"/>
        </w:rPr>
        <w:t>, abono, cama para aves de corral, como cubierta protectora de la tierra recién sembrada y mezclado con el estiércol, como abono; carbonizado y comprimido en ladrillos,  mezclado con lodo, para lubricante de perforadoras en pozos petroleros; unido a otros materiales, en la elaboración de ladrillos refractarios; la fibra del mismo se usa para obtener celulosa, papel, cartón, explosivos</w:t>
      </w:r>
      <w:r>
        <w:rPr>
          <w:lang w:val="es-ES"/>
        </w:rPr>
        <w:t xml:space="preserve">, tablas o moldes; </w:t>
      </w:r>
      <w:r w:rsidRPr="00C323D7">
        <w:rPr>
          <w:lang w:val="es-ES"/>
        </w:rPr>
        <w:t xml:space="preserve">por fermentación anaeróbica para obtener metano; por hidrólisis ácida de la xilana, para obtener </w:t>
      </w:r>
      <w:r>
        <w:rPr>
          <w:lang w:val="es-ES"/>
        </w:rPr>
        <w:t>furfuraldehído</w:t>
      </w:r>
      <w:r w:rsidRPr="00C323D7">
        <w:rPr>
          <w:lang w:val="es-ES"/>
        </w:rPr>
        <w:t>, que sirve para refinar aceites lubricantes y para manufacturar plásticos; como</w:t>
      </w:r>
      <w:r>
        <w:rPr>
          <w:lang w:val="es-ES"/>
        </w:rPr>
        <w:t xml:space="preserve"> relleno</w:t>
      </w:r>
      <w:r w:rsidRPr="00C323D7">
        <w:rPr>
          <w:lang w:val="es-ES"/>
        </w:rPr>
        <w:t xml:space="preserve"> para asfalto o plásticos; como extensor de plásticos termoestables; para hacer viscoso el rayón y otros plásticos, así como otros usos en menor escala </w:t>
      </w:r>
      <w:r>
        <w:rPr>
          <w:lang w:val="es-ES"/>
        </w:rPr>
        <w:t>(</w:t>
      </w:r>
      <w:r w:rsidRPr="00C323D7">
        <w:rPr>
          <w:lang w:val="es-ES"/>
        </w:rPr>
        <w:t>13</w:t>
      </w:r>
      <w:r>
        <w:rPr>
          <w:lang w:val="es-ES"/>
        </w:rPr>
        <w:t>).</w:t>
      </w:r>
    </w:p>
    <w:p w:rsidR="00FE4378" w:rsidRDefault="00FE4378" w:rsidP="00FE4378">
      <w:pPr>
        <w:pStyle w:val="Sangra3detindependiente"/>
        <w:spacing w:line="240" w:lineRule="auto"/>
        <w:ind w:left="1814" w:right="357"/>
        <w:rPr>
          <w:lang w:val="es-ES"/>
        </w:rPr>
      </w:pPr>
    </w:p>
    <w:p w:rsidR="00FE4378" w:rsidRDefault="00FE4378" w:rsidP="00FE4378">
      <w:pPr>
        <w:pStyle w:val="Sangra3detindependiente"/>
        <w:ind w:left="1814" w:right="357"/>
        <w:rPr>
          <w:lang w:val="es-ES"/>
        </w:rPr>
      </w:pPr>
      <w:r>
        <w:rPr>
          <w:lang w:val="es-ES"/>
        </w:rPr>
        <w:t xml:space="preserve">La industria azucarera en el país se encuentra asentada </w:t>
      </w:r>
      <w:r w:rsidRPr="003543B3">
        <w:rPr>
          <w:lang w:val="es-ES"/>
        </w:rPr>
        <w:t>en las provincias de Guayas, Cañar, Los Ríos, Imbabura y Loja,</w:t>
      </w:r>
      <w:r>
        <w:rPr>
          <w:lang w:val="es-ES"/>
        </w:rPr>
        <w:t xml:space="preserve"> </w:t>
      </w:r>
      <w:r w:rsidRPr="003543B3">
        <w:rPr>
          <w:lang w:val="es-ES"/>
        </w:rPr>
        <w:t xml:space="preserve">siendo </w:t>
      </w:r>
      <w:smartTag w:uri="urn:schemas-microsoft-com:office:smarttags" w:element="PersonName">
        <w:smartTagPr>
          <w:attr w:name="ProductID" w:val="la Cuenca"/>
        </w:smartTagPr>
        <w:r w:rsidRPr="003543B3">
          <w:rPr>
            <w:lang w:val="es-ES"/>
          </w:rPr>
          <w:t>la Cuenca</w:t>
        </w:r>
      </w:smartTag>
      <w:r w:rsidRPr="003543B3">
        <w:rPr>
          <w:lang w:val="es-ES"/>
        </w:rPr>
        <w:t xml:space="preserve"> </w:t>
      </w:r>
      <w:r>
        <w:rPr>
          <w:lang w:val="es-ES"/>
        </w:rPr>
        <w:t>b</w:t>
      </w:r>
      <w:r w:rsidRPr="003543B3">
        <w:rPr>
          <w:lang w:val="es-ES"/>
        </w:rPr>
        <w:t>aja del Río Guayas el lugar donde se concentra el 92 % de la producción de caña.</w:t>
      </w:r>
      <w:r>
        <w:rPr>
          <w:lang w:val="es-ES"/>
        </w:rPr>
        <w:t xml:space="preserve"> (14)</w:t>
      </w:r>
    </w:p>
    <w:p w:rsidR="00FE4378" w:rsidRDefault="00FE4378" w:rsidP="00FE4378">
      <w:pPr>
        <w:pStyle w:val="Sangra3detindependiente"/>
        <w:spacing w:line="240" w:lineRule="auto"/>
        <w:ind w:left="1814" w:right="357"/>
        <w:rPr>
          <w:lang w:val="es-ES"/>
        </w:rPr>
      </w:pPr>
    </w:p>
    <w:p w:rsidR="00FE4378" w:rsidRDefault="00FE4378" w:rsidP="00FE4378">
      <w:pPr>
        <w:pStyle w:val="Sangra3detindependiente"/>
        <w:ind w:left="1814" w:right="357"/>
        <w:rPr>
          <w:lang w:val="es-ES"/>
        </w:rPr>
      </w:pPr>
      <w:r>
        <w:rPr>
          <w:lang w:val="es-ES"/>
        </w:rPr>
        <w:t xml:space="preserve">Durante el periodo comprendido entre los años </w:t>
      </w:r>
      <w:smartTag w:uri="urn:schemas-microsoft-com:office:smarttags" w:element="metricconverter">
        <w:smartTagPr>
          <w:attr w:name="ProductID" w:val="1990 a"/>
        </w:smartTagPr>
        <w:r>
          <w:rPr>
            <w:lang w:val="es-ES"/>
          </w:rPr>
          <w:t>1990 a</w:t>
        </w:r>
      </w:smartTag>
      <w:r>
        <w:rPr>
          <w:lang w:val="es-ES"/>
        </w:rPr>
        <w:t xml:space="preserve"> 2005 l</w:t>
      </w:r>
      <w:r w:rsidRPr="003912A3">
        <w:rPr>
          <w:lang w:val="es-ES"/>
        </w:rPr>
        <w:t>a superfic</w:t>
      </w:r>
      <w:r>
        <w:rPr>
          <w:lang w:val="es-ES"/>
        </w:rPr>
        <w:t xml:space="preserve">ie sembrada pasó de </w:t>
      </w:r>
      <w:smartTag w:uri="urn:schemas-microsoft-com:office:smarttags" w:element="metricconverter">
        <w:smartTagPr>
          <w:attr w:name="ProductID" w:val="48.201 ha"/>
        </w:smartTagPr>
        <w:r>
          <w:rPr>
            <w:lang w:val="es-ES"/>
          </w:rPr>
          <w:t>48.201 ha</w:t>
        </w:r>
      </w:smartTag>
      <w:r>
        <w:rPr>
          <w:lang w:val="es-ES"/>
        </w:rPr>
        <w:t xml:space="preserve">. a </w:t>
      </w:r>
      <w:smartTag w:uri="urn:schemas-microsoft-com:office:smarttags" w:element="metricconverter">
        <w:smartTagPr>
          <w:attr w:name="ProductID" w:val="65.000 ha"/>
        </w:smartTagPr>
        <w:r>
          <w:rPr>
            <w:lang w:val="es-ES"/>
          </w:rPr>
          <w:t>65.000 ha</w:t>
        </w:r>
      </w:smartTag>
      <w:r w:rsidRPr="003912A3">
        <w:rPr>
          <w:lang w:val="es-ES"/>
        </w:rPr>
        <w:t xml:space="preserve">., lo que </w:t>
      </w:r>
      <w:r>
        <w:rPr>
          <w:lang w:val="es-ES"/>
        </w:rPr>
        <w:t>representó un incremento de alrededor del 3</w:t>
      </w:r>
      <w:r w:rsidRPr="003912A3">
        <w:rPr>
          <w:lang w:val="es-ES"/>
        </w:rPr>
        <w:t>5 %; en lo que respecta a  la producción de azúcar</w:t>
      </w:r>
      <w:r>
        <w:rPr>
          <w:lang w:val="es-ES"/>
        </w:rPr>
        <w:t xml:space="preserve"> esta tuvo un crecimiento del 66</w:t>
      </w:r>
      <w:r w:rsidRPr="003912A3">
        <w:rPr>
          <w:lang w:val="es-ES"/>
        </w:rPr>
        <w:t xml:space="preserve"> % al</w:t>
      </w:r>
      <w:r>
        <w:rPr>
          <w:lang w:val="es-ES"/>
        </w:rPr>
        <w:t xml:space="preserve"> pasar de 330.000 TM  a 550.000</w:t>
      </w:r>
      <w:r w:rsidRPr="003912A3">
        <w:rPr>
          <w:lang w:val="es-ES"/>
        </w:rPr>
        <w:t xml:space="preserve"> TM.</w:t>
      </w:r>
    </w:p>
    <w:p w:rsidR="00FE4378" w:rsidRPr="003912A3" w:rsidRDefault="00FE4378" w:rsidP="00FE4378">
      <w:pPr>
        <w:pStyle w:val="Sangra3detindependiente"/>
        <w:spacing w:line="240" w:lineRule="auto"/>
        <w:ind w:left="1814" w:right="357"/>
        <w:rPr>
          <w:lang w:val="es-ES"/>
        </w:rPr>
      </w:pPr>
    </w:p>
    <w:p w:rsidR="00FE4378" w:rsidRDefault="00E5293D" w:rsidP="00FE4378">
      <w:pPr>
        <w:pStyle w:val="Sangra3detindependiente"/>
        <w:ind w:left="1814" w:right="357"/>
        <w:rPr>
          <w:lang w:val="es-ES"/>
        </w:rPr>
      </w:pPr>
      <w:r>
        <w:rPr>
          <w:noProof/>
          <w:lang w:val="es-ES"/>
        </w:rPr>
        <w:drawing>
          <wp:inline distT="0" distB="0" distL="0" distR="0">
            <wp:extent cx="3539490" cy="2374265"/>
            <wp:effectExtent l="19050" t="0" r="3810" b="0"/>
            <wp:docPr id="6" name="Imagen 6" descr="azuc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zucar"/>
                    <pic:cNvPicPr>
                      <a:picLocks noChangeAspect="1" noChangeArrowheads="1"/>
                    </pic:cNvPicPr>
                  </pic:nvPicPr>
                  <pic:blipFill>
                    <a:blip r:embed="rId6" cstate="print"/>
                    <a:srcRect/>
                    <a:stretch>
                      <a:fillRect/>
                    </a:stretch>
                  </pic:blipFill>
                  <pic:spPr bwMode="auto">
                    <a:xfrm>
                      <a:off x="0" y="0"/>
                      <a:ext cx="3539490" cy="2374265"/>
                    </a:xfrm>
                    <a:prstGeom prst="rect">
                      <a:avLst/>
                    </a:prstGeom>
                    <a:noFill/>
                    <a:ln w="9525">
                      <a:noFill/>
                      <a:miter lim="800000"/>
                      <a:headEnd/>
                      <a:tailEnd/>
                    </a:ln>
                  </pic:spPr>
                </pic:pic>
              </a:graphicData>
            </a:graphic>
          </wp:inline>
        </w:drawing>
      </w:r>
    </w:p>
    <w:p w:rsidR="00FE4378" w:rsidRPr="00CD47C2" w:rsidRDefault="00FE4378" w:rsidP="00FE4378">
      <w:pPr>
        <w:pStyle w:val="Sangra3detindependiente"/>
        <w:spacing w:line="240" w:lineRule="auto"/>
        <w:ind w:left="1814" w:right="357"/>
        <w:jc w:val="center"/>
        <w:rPr>
          <w:lang w:val="es-ES"/>
        </w:rPr>
      </w:pPr>
      <w:r w:rsidRPr="00CD47C2">
        <w:rPr>
          <w:lang w:val="es-ES"/>
        </w:rPr>
        <w:t>FIGURA 2.1 SUPERFICIE SEMBRADA DE CAÑA DE AZÚCAR Y PRODUCCIÓN DE AZÚCAR 1990-2005.</w:t>
      </w:r>
      <w:r>
        <w:rPr>
          <w:lang w:val="es-ES"/>
        </w:rPr>
        <w:t xml:space="preserve"> (14)</w:t>
      </w:r>
    </w:p>
    <w:p w:rsidR="00FE4378" w:rsidRPr="00590553" w:rsidRDefault="00FE4378" w:rsidP="00FE4378">
      <w:pPr>
        <w:pStyle w:val="Sangra3detindependiente"/>
        <w:spacing w:line="240" w:lineRule="auto"/>
        <w:ind w:left="1814" w:right="357"/>
        <w:jc w:val="right"/>
        <w:rPr>
          <w:sz w:val="12"/>
          <w:szCs w:val="12"/>
          <w:lang w:val="es-ES"/>
        </w:rPr>
      </w:pPr>
      <w:r w:rsidRPr="00590553">
        <w:rPr>
          <w:sz w:val="12"/>
          <w:szCs w:val="12"/>
        </w:rPr>
        <w:t>Fuente: FENAZUCAR</w:t>
      </w:r>
    </w:p>
    <w:p w:rsidR="00FE4378" w:rsidRPr="00590553" w:rsidRDefault="00FE4378" w:rsidP="00FE4378">
      <w:pPr>
        <w:pStyle w:val="Sangra3detindependiente"/>
        <w:spacing w:line="240" w:lineRule="auto"/>
        <w:ind w:left="1814" w:right="357"/>
        <w:jc w:val="right"/>
        <w:rPr>
          <w:sz w:val="12"/>
          <w:szCs w:val="12"/>
          <w:lang w:val="es-ES"/>
        </w:rPr>
      </w:pPr>
      <w:r w:rsidRPr="00590553">
        <w:rPr>
          <w:sz w:val="12"/>
          <w:szCs w:val="12"/>
        </w:rPr>
        <w:t>www.sica.gov.ec</w:t>
      </w:r>
      <w:r w:rsidRPr="00590553">
        <w:rPr>
          <w:sz w:val="12"/>
          <w:szCs w:val="12"/>
          <w:lang w:val="es-ES"/>
        </w:rPr>
        <w:t xml:space="preserve"> </w:t>
      </w:r>
    </w:p>
    <w:p w:rsidR="00FE4378" w:rsidRDefault="00FE4378" w:rsidP="00FE4378">
      <w:pPr>
        <w:pStyle w:val="Sangra3detindependiente"/>
        <w:spacing w:line="240" w:lineRule="auto"/>
        <w:ind w:left="1814" w:right="357"/>
        <w:rPr>
          <w:lang w:val="es-ES"/>
        </w:rPr>
      </w:pPr>
    </w:p>
    <w:p w:rsidR="00FE4378" w:rsidRPr="00F03688" w:rsidRDefault="00FE4378" w:rsidP="00FE4378">
      <w:pPr>
        <w:pStyle w:val="Sangra3detindependiente"/>
        <w:spacing w:line="240" w:lineRule="auto"/>
        <w:ind w:left="1814" w:right="357"/>
        <w:rPr>
          <w:lang w:val="es-ES"/>
        </w:rPr>
      </w:pPr>
    </w:p>
    <w:p w:rsidR="00FE4378" w:rsidRDefault="00FE4378" w:rsidP="00FE4378">
      <w:pPr>
        <w:pStyle w:val="Sangra3detindependiente"/>
        <w:ind w:left="1814" w:right="357"/>
        <w:rPr>
          <w:lang w:val="es-ES"/>
        </w:rPr>
      </w:pPr>
      <w:r>
        <w:rPr>
          <w:lang w:val="es-ES"/>
        </w:rPr>
        <w:t>Utilizando la tecnología adecuada se podría mantener los ingenios azucareros con el 50 % del bagazo producido, presentándose entonces nuevas oportunidades para la aplicación de este excedente.</w:t>
      </w:r>
    </w:p>
    <w:p w:rsidR="00FE4378" w:rsidRPr="001D6FA1" w:rsidRDefault="00FE4378" w:rsidP="00FE4378">
      <w:pPr>
        <w:pStyle w:val="Sangra3detindependiente"/>
        <w:spacing w:line="240" w:lineRule="auto"/>
        <w:ind w:left="1814" w:right="357"/>
        <w:rPr>
          <w:lang w:val="es-ES"/>
        </w:rPr>
      </w:pPr>
    </w:p>
    <w:p w:rsidR="00FE4378" w:rsidRDefault="00FE4378" w:rsidP="00FE4378">
      <w:pPr>
        <w:pStyle w:val="Sangra3detindependiente"/>
        <w:ind w:left="1814" w:right="357"/>
      </w:pPr>
      <w:r>
        <w:t>En Ecuador el bagazo, en los ingenios azucareros, se lo subdivide en meollo y fibra. El primero se puede hidrolizar y obtener alimento animal (40% del bagazo) y la segunda serviría entonces como combustible (60% del bagazo), o se utiliza el 100 % como combustible (14).</w:t>
      </w:r>
    </w:p>
    <w:p w:rsidR="00FE4378" w:rsidRDefault="00FE4378" w:rsidP="00FE4378">
      <w:pPr>
        <w:ind w:left="1814" w:right="357"/>
        <w:jc w:val="both"/>
        <w:rPr>
          <w:b/>
        </w:rPr>
      </w:pPr>
    </w:p>
    <w:p w:rsidR="00FE4378" w:rsidRDefault="00FE4378" w:rsidP="00FE4378">
      <w:pPr>
        <w:ind w:left="2160" w:right="357"/>
        <w:jc w:val="both"/>
        <w:rPr>
          <w:b/>
        </w:rPr>
      </w:pPr>
    </w:p>
    <w:p w:rsidR="00FE4378" w:rsidRDefault="00FE4378" w:rsidP="00FE4378">
      <w:pPr>
        <w:ind w:left="2160" w:right="357"/>
        <w:jc w:val="both"/>
        <w:rPr>
          <w:b/>
        </w:rPr>
      </w:pPr>
    </w:p>
    <w:p w:rsidR="00FE4378" w:rsidRDefault="00FE4378" w:rsidP="00FE4378">
      <w:pPr>
        <w:ind w:left="2160" w:right="357"/>
        <w:jc w:val="both"/>
        <w:rPr>
          <w:b/>
        </w:rPr>
      </w:pPr>
    </w:p>
    <w:p w:rsidR="00FE4378" w:rsidRPr="00267F67" w:rsidRDefault="00FE4378" w:rsidP="00FE4378">
      <w:pPr>
        <w:numPr>
          <w:ilvl w:val="2"/>
          <w:numId w:val="11"/>
        </w:numPr>
        <w:tabs>
          <w:tab w:val="left" w:pos="1800"/>
          <w:tab w:val="left" w:pos="1980"/>
          <w:tab w:val="left" w:pos="2160"/>
        </w:tabs>
        <w:ind w:left="0" w:right="357" w:firstLine="1080"/>
        <w:jc w:val="both"/>
        <w:rPr>
          <w:rFonts w:ascii="Arial" w:hAnsi="Arial" w:cs="Arial"/>
          <w:b/>
        </w:rPr>
      </w:pPr>
      <w:r>
        <w:rPr>
          <w:rFonts w:ascii="Arial" w:hAnsi="Arial" w:cs="Arial"/>
          <w:b/>
        </w:rPr>
        <w:t>Cascarilla de Arroz</w:t>
      </w:r>
    </w:p>
    <w:p w:rsidR="00FE4378" w:rsidRPr="007B7F3D" w:rsidRDefault="00FE4378" w:rsidP="00FE4378">
      <w:pPr>
        <w:ind w:right="357"/>
        <w:jc w:val="both"/>
        <w:rPr>
          <w:b/>
        </w:rPr>
      </w:pPr>
    </w:p>
    <w:p w:rsidR="00FE4378" w:rsidRDefault="00FE4378" w:rsidP="00FE4378">
      <w:pPr>
        <w:pStyle w:val="Sangra3detindependiente"/>
        <w:ind w:left="1814" w:right="357"/>
      </w:pPr>
      <w:r w:rsidRPr="005F22C5">
        <w:t xml:space="preserve">Es </w:t>
      </w:r>
      <w:r>
        <w:t>el principal residuo de la</w:t>
      </w:r>
      <w:r w:rsidRPr="005F22C5">
        <w:t xml:space="preserve"> producción arrocera</w:t>
      </w:r>
      <w:r>
        <w:t xml:space="preserve"> siendo la capa externa del grano de arroz. Representa un problema para los agricultores y para piladores debido a que en peso </w:t>
      </w:r>
      <w:r w:rsidRPr="005F22C5">
        <w:t xml:space="preserve">corresponde al 20 % de la producción </w:t>
      </w:r>
      <w:r>
        <w:t xml:space="preserve">total </w:t>
      </w:r>
      <w:r w:rsidRPr="005F22C5">
        <w:t>de arroz.</w:t>
      </w:r>
    </w:p>
    <w:p w:rsidR="00FE4378" w:rsidRDefault="00FE4378" w:rsidP="00FE4378">
      <w:pPr>
        <w:pStyle w:val="Sangra3detindependiente"/>
        <w:spacing w:line="240" w:lineRule="auto"/>
        <w:ind w:left="2160" w:right="357"/>
      </w:pPr>
    </w:p>
    <w:p w:rsidR="00FE4378" w:rsidRDefault="00FE4378" w:rsidP="00FE4378">
      <w:pPr>
        <w:pStyle w:val="Sangra3detindependiente"/>
        <w:ind w:left="1814" w:right="357"/>
      </w:pPr>
      <w:r>
        <w:t>Químicamente se encuentra constituido por fibras, celulosa, y principalmente minerales; en efecto, e</w:t>
      </w:r>
      <w:r w:rsidRPr="005F22C5">
        <w:t xml:space="preserve">stá </w:t>
      </w:r>
      <w:r w:rsidRPr="005F22C5">
        <w:lastRenderedPageBreak/>
        <w:t>constituida en un 96% por sílice, óxidos de potasio, magnesio y calcio.</w:t>
      </w:r>
    </w:p>
    <w:p w:rsidR="00FE4378" w:rsidRDefault="00FE4378" w:rsidP="00FE4378">
      <w:pPr>
        <w:pStyle w:val="Sangra3detindependiente"/>
        <w:spacing w:line="240" w:lineRule="auto"/>
        <w:ind w:left="1814" w:right="357"/>
      </w:pPr>
    </w:p>
    <w:p w:rsidR="00FE4378" w:rsidRDefault="00FE4378" w:rsidP="00FE4378">
      <w:pPr>
        <w:pStyle w:val="Sangra3detindependiente"/>
        <w:ind w:left="1814" w:right="357"/>
      </w:pPr>
      <w:r>
        <w:t>Debido a estas características su utilización en n</w:t>
      </w:r>
      <w:r w:rsidRPr="005F22C5">
        <w:t xml:space="preserve">o es aconsejable el uso de este residuo en alimentación animal, pues </w:t>
      </w:r>
      <w:r>
        <w:t>su valor nutritivo es muy bajo, además el alto contenido de sílice (SiO2) irrita la mucosa del estómago de los animales.</w:t>
      </w:r>
    </w:p>
    <w:p w:rsidR="00FE4378" w:rsidRPr="005F22C5" w:rsidRDefault="00FE4378" w:rsidP="00FE4378">
      <w:pPr>
        <w:pStyle w:val="Sangra3detindependiente"/>
        <w:spacing w:line="240" w:lineRule="auto"/>
        <w:ind w:left="1814" w:right="357"/>
      </w:pPr>
    </w:p>
    <w:p w:rsidR="00FE4378" w:rsidRDefault="00FE4378" w:rsidP="00FE4378">
      <w:pPr>
        <w:pStyle w:val="Sangra3detindependiente"/>
        <w:ind w:left="1814" w:right="357"/>
      </w:pPr>
      <w:r w:rsidRPr="005F22C5">
        <w:t xml:space="preserve">Tampoco </w:t>
      </w:r>
      <w:r>
        <w:t xml:space="preserve">es recomendable utilizarlo como abono </w:t>
      </w:r>
      <w:r w:rsidRPr="005F22C5">
        <w:t>ya que casi no posee elementos fertilizantes</w:t>
      </w:r>
      <w:r>
        <w:t xml:space="preserve"> (15).</w:t>
      </w:r>
    </w:p>
    <w:p w:rsidR="00FE4378" w:rsidRDefault="00FE4378" w:rsidP="00FE4378">
      <w:pPr>
        <w:pStyle w:val="Sangra3detindependiente"/>
        <w:spacing w:line="240" w:lineRule="auto"/>
        <w:ind w:left="1814" w:right="357"/>
      </w:pPr>
    </w:p>
    <w:p w:rsidR="00FE4378" w:rsidRDefault="00FE4378" w:rsidP="00FE4378">
      <w:pPr>
        <w:pStyle w:val="Sangra3detindependiente"/>
        <w:ind w:left="1814" w:right="357"/>
      </w:pPr>
      <w:r>
        <w:t>El problema de la disposición final de este residuo se agranda al considerar que el peso específico del mismo está alrededor de 100 Kg/m</w:t>
      </w:r>
      <w:r>
        <w:rPr>
          <w:vertAlign w:val="superscript"/>
        </w:rPr>
        <w:t>3</w:t>
      </w:r>
      <w:r>
        <w:t>, por lo que los costes de transporte se multiplican. La opción generalmente tomada por los productores es la quema del mismo.</w:t>
      </w:r>
    </w:p>
    <w:p w:rsidR="00FE4378" w:rsidRDefault="00FE4378" w:rsidP="00FE4378">
      <w:pPr>
        <w:pStyle w:val="Sangra3detindependiente"/>
        <w:spacing w:line="240" w:lineRule="auto"/>
        <w:ind w:left="2160" w:right="357"/>
      </w:pPr>
      <w:r w:rsidRPr="00590553">
        <w:rPr>
          <w:lang w:val="es-ES"/>
        </w:rPr>
        <w:object w:dxaOrig="7202" w:dyaOrig="54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96.15pt;height:221.8pt">
            <v:imagedata r:id="rId7" o:title=""/>
          </v:shape>
        </w:object>
      </w:r>
    </w:p>
    <w:p w:rsidR="00FE4378" w:rsidRDefault="00FE4378" w:rsidP="00FE4378">
      <w:pPr>
        <w:pStyle w:val="Sangra3detindependiente"/>
        <w:spacing w:line="240" w:lineRule="auto"/>
        <w:ind w:left="2160" w:right="357"/>
        <w:jc w:val="center"/>
        <w:rPr>
          <w:lang w:val="es-ES"/>
        </w:rPr>
      </w:pPr>
      <w:r w:rsidRPr="00B129BB">
        <w:rPr>
          <w:lang w:val="es-ES"/>
        </w:rPr>
        <w:t>FIGURA 2.2</w:t>
      </w:r>
      <w:r w:rsidRPr="00B129BB">
        <w:rPr>
          <w:lang w:val="es-ES"/>
        </w:rPr>
        <w:tab/>
        <w:t>SUPERFICIE SEMBRADA DE ARROZ Y PRODUCCIÓN DE ARROZ 1991-2005</w:t>
      </w:r>
      <w:r>
        <w:rPr>
          <w:lang w:val="es-ES"/>
        </w:rPr>
        <w:t xml:space="preserve"> (15)</w:t>
      </w:r>
    </w:p>
    <w:p w:rsidR="00FE4378" w:rsidRDefault="00FE4378" w:rsidP="00FE4378">
      <w:pPr>
        <w:pStyle w:val="Sangra3detindependiente"/>
        <w:ind w:left="2160" w:right="357"/>
        <w:jc w:val="center"/>
        <w:rPr>
          <w:lang w:val="es-ES"/>
        </w:rPr>
      </w:pPr>
    </w:p>
    <w:p w:rsidR="00FE4378" w:rsidRPr="00B129BB" w:rsidRDefault="00FE4378" w:rsidP="00FE4378">
      <w:pPr>
        <w:pStyle w:val="Sangra3detindependiente"/>
        <w:ind w:left="2160" w:right="357"/>
        <w:jc w:val="center"/>
        <w:rPr>
          <w:lang w:val="es-ES"/>
        </w:rPr>
      </w:pPr>
    </w:p>
    <w:p w:rsidR="00FE4378" w:rsidRPr="00590553" w:rsidRDefault="00FE4378" w:rsidP="00FE4378">
      <w:pPr>
        <w:pStyle w:val="Sangra3detindependiente"/>
        <w:ind w:left="1814" w:right="357"/>
      </w:pPr>
      <w:r w:rsidRPr="00590553">
        <w:t xml:space="preserve">Con este trabajo intentamos dar una solución a la problemática presente en Ecuador debido a la generación de cascarilla de arroz derivada del auge del sector arrocero en nuestro país. La producción de arroz aumentó 114% al pasar de 700.000 TM en </w:t>
      </w:r>
      <w:smartTag w:uri="urn:schemas-microsoft-com:office:smarttags" w:element="metricconverter">
        <w:smartTagPr>
          <w:attr w:name="ProductID" w:val="1991 a"/>
        </w:smartTagPr>
        <w:r w:rsidRPr="00590553">
          <w:t>1991 a</w:t>
        </w:r>
      </w:smartTag>
      <w:r w:rsidRPr="00590553">
        <w:t xml:space="preserve"> 1`500.000 TM en el año 2005 y esta tendencia se ha seguido manteniendo en los últimos años</w:t>
      </w:r>
    </w:p>
    <w:p w:rsidR="00FE4378" w:rsidRDefault="00FE4378" w:rsidP="00FE4378">
      <w:pPr>
        <w:pStyle w:val="Sangra3detindependiente"/>
        <w:ind w:left="2160" w:right="357"/>
      </w:pPr>
    </w:p>
    <w:p w:rsidR="00FE4378" w:rsidRDefault="00FE4378" w:rsidP="00FE4378">
      <w:pPr>
        <w:pStyle w:val="Sangra3detindependiente"/>
        <w:ind w:left="1814" w:right="357"/>
      </w:pPr>
      <w:r>
        <w:t xml:space="preserve">Existen estudios sobre la utilización de la cascarilla de arroz para el secado de este grano. </w:t>
      </w:r>
      <w:smartTag w:uri="urn:schemas-microsoft-com:office:smarttags" w:element="PersonName">
        <w:smartTagPr>
          <w:attr w:name="ProductID" w:val="La Fundaci￳n Ecol￳gica"/>
        </w:smartTagPr>
        <w:r>
          <w:t>La Fundación Ecológica</w:t>
        </w:r>
      </w:smartTag>
      <w:r>
        <w:t xml:space="preserve"> de Colombia (FUNDEC) ha desarrollado </w:t>
      </w:r>
      <w:r>
        <w:lastRenderedPageBreak/>
        <w:t>hornos para el aprovechamiento térmico de este residuo, generando calor para el calentamiento del aire de secado de la gramínea, teniendo buenos resultados ambiental y económicamente (16).</w:t>
      </w:r>
    </w:p>
    <w:p w:rsidR="00FE4378" w:rsidRDefault="00FE4378" w:rsidP="00FE4378">
      <w:pPr>
        <w:pStyle w:val="Sangra3detindependiente"/>
        <w:spacing w:line="240" w:lineRule="auto"/>
        <w:ind w:left="1814" w:right="357"/>
      </w:pPr>
    </w:p>
    <w:p w:rsidR="00FE4378" w:rsidRDefault="00FE4378" w:rsidP="00FE4378">
      <w:pPr>
        <w:pStyle w:val="Sangra3detindependiente"/>
        <w:ind w:left="1814" w:right="357"/>
      </w:pPr>
      <w:r>
        <w:t>PRONACA en Ecuador está proponiendo un proyecto similar, aprovechando alrededor de 830 toneladas de cascarilla de arroz provenientes del pilado del mismo para la generación de vapor que será utilizado en su mismo complejo industrial en la elaboración de balanceado (17)</w:t>
      </w:r>
    </w:p>
    <w:p w:rsidR="00FE4378" w:rsidRDefault="00FE4378" w:rsidP="00FE4378">
      <w:pPr>
        <w:ind w:right="357"/>
        <w:jc w:val="both"/>
        <w:rPr>
          <w:rFonts w:ascii="Arial" w:hAnsi="Arial" w:cs="Arial"/>
          <w:b/>
        </w:rPr>
      </w:pPr>
    </w:p>
    <w:p w:rsidR="00FE4378" w:rsidRPr="003C5B8C" w:rsidRDefault="00FE4378" w:rsidP="00FE4378">
      <w:pPr>
        <w:numPr>
          <w:ilvl w:val="1"/>
          <w:numId w:val="11"/>
        </w:numPr>
        <w:tabs>
          <w:tab w:val="clear" w:pos="720"/>
          <w:tab w:val="num" w:pos="900"/>
        </w:tabs>
        <w:spacing w:line="480" w:lineRule="auto"/>
        <w:ind w:right="357"/>
        <w:jc w:val="both"/>
        <w:rPr>
          <w:rFonts w:ascii="Arial" w:hAnsi="Arial" w:cs="Arial"/>
          <w:b/>
        </w:rPr>
      </w:pPr>
      <w:r>
        <w:rPr>
          <w:rFonts w:ascii="Arial" w:hAnsi="Arial" w:cs="Arial"/>
          <w:b/>
        </w:rPr>
        <w:t>Polímeros</w:t>
      </w:r>
    </w:p>
    <w:p w:rsidR="00FE4378" w:rsidRDefault="00FE4378" w:rsidP="00FE4378">
      <w:pPr>
        <w:pStyle w:val="Sangra3detindependiente"/>
        <w:spacing w:line="240" w:lineRule="auto"/>
        <w:ind w:left="1080" w:right="357"/>
      </w:pPr>
    </w:p>
    <w:p w:rsidR="00FE4378" w:rsidRDefault="00FE4378" w:rsidP="00FE4378">
      <w:pPr>
        <w:pStyle w:val="Sangra3detindependiente"/>
        <w:ind w:left="907" w:right="357"/>
      </w:pPr>
      <w:r>
        <w:t>Los polímeros son materiales compuestos por macromoléculas, las cuales son cadenas compuestas por la repetición de una unidad básica llamada mero. De ahí el nombre poli (muchos) + mero. Los meros están dispuestos uno tras otro a manera de perlas en un collar.</w:t>
      </w:r>
    </w:p>
    <w:p w:rsidR="00FE4378" w:rsidRDefault="00FE4378" w:rsidP="00FE4378">
      <w:pPr>
        <w:pStyle w:val="Sangra3detindependiente"/>
        <w:spacing w:line="240" w:lineRule="auto"/>
        <w:ind w:left="907" w:right="357"/>
      </w:pPr>
    </w:p>
    <w:p w:rsidR="00FE4378" w:rsidRDefault="00FE4378" w:rsidP="00FE4378">
      <w:pPr>
        <w:pStyle w:val="Sangra3detindependiente"/>
        <w:ind w:left="907" w:right="357"/>
      </w:pPr>
      <w:r>
        <w:t>Por ejemplo, el polietileno (PE), uno de los plásticos más comunes en la vida diaria, es el resultado de la repetición de millares de unidades de la molécula etileno o eteno.</w:t>
      </w:r>
    </w:p>
    <w:p w:rsidR="00FE4378" w:rsidRDefault="00FE4378" w:rsidP="00FE4378">
      <w:pPr>
        <w:pStyle w:val="Sangra3detindependiente"/>
        <w:spacing w:line="240" w:lineRule="auto"/>
        <w:ind w:left="1080" w:right="357"/>
      </w:pPr>
    </w:p>
    <w:p w:rsidR="00FE4378" w:rsidRDefault="00FE4378" w:rsidP="00FE4378">
      <w:pPr>
        <w:pStyle w:val="Sangra3detindependiente"/>
        <w:ind w:left="1080" w:right="357"/>
        <w:jc w:val="center"/>
      </w:pPr>
      <w:r w:rsidRPr="00B50707">
        <w:rPr>
          <w:position w:val="-50"/>
        </w:rPr>
        <w:object w:dxaOrig="1660" w:dyaOrig="1120">
          <v:shape id="_x0000_i1030" type="#_x0000_t75" style="width:82.45pt;height:55.75pt" o:ole="">
            <v:imagedata r:id="rId8" o:title=""/>
          </v:shape>
          <o:OLEObject Type="Embed" ProgID="Equation.3" ShapeID="_x0000_i1030" DrawAspect="Content" ObjectID="_1348993213" r:id="rId9"/>
        </w:object>
      </w:r>
    </w:p>
    <w:p w:rsidR="00FE4378" w:rsidRPr="00CD47C2" w:rsidRDefault="00FE4378" w:rsidP="00FE4378">
      <w:pPr>
        <w:pStyle w:val="Sangra3detindependiente"/>
        <w:spacing w:line="240" w:lineRule="auto"/>
        <w:ind w:left="2160" w:right="357"/>
        <w:jc w:val="center"/>
        <w:rPr>
          <w:lang w:val="es-ES"/>
        </w:rPr>
      </w:pPr>
      <w:r w:rsidRPr="00CD47C2">
        <w:rPr>
          <w:lang w:val="es-ES"/>
        </w:rPr>
        <w:t>FIGURA 2.</w:t>
      </w:r>
      <w:r>
        <w:rPr>
          <w:lang w:val="es-ES"/>
        </w:rPr>
        <w:t>3</w:t>
      </w:r>
      <w:r w:rsidRPr="00CD47C2">
        <w:rPr>
          <w:lang w:val="es-ES"/>
        </w:rPr>
        <w:t xml:space="preserve"> ESTRUCTURA QUÍMICA DEL ETENO (ETILENO)</w:t>
      </w:r>
    </w:p>
    <w:p w:rsidR="00FE4378" w:rsidRDefault="00FE4378" w:rsidP="00FE4378">
      <w:pPr>
        <w:pStyle w:val="Sangra3detindependiente"/>
        <w:spacing w:line="240" w:lineRule="auto"/>
        <w:ind w:left="1080" w:right="357"/>
        <w:jc w:val="center"/>
        <w:rPr>
          <w:i/>
        </w:rPr>
      </w:pPr>
    </w:p>
    <w:p w:rsidR="00FE4378" w:rsidRPr="00DF1075" w:rsidRDefault="00FE4378" w:rsidP="00FE4378">
      <w:pPr>
        <w:pStyle w:val="Sangra3detindependiente"/>
        <w:spacing w:line="240" w:lineRule="auto"/>
        <w:ind w:left="1080" w:right="357"/>
        <w:jc w:val="center"/>
        <w:rPr>
          <w:i/>
        </w:rPr>
      </w:pPr>
    </w:p>
    <w:p w:rsidR="00FE4378" w:rsidRDefault="00FE4378" w:rsidP="00FE4378">
      <w:pPr>
        <w:pStyle w:val="Sangra3detindependiente"/>
        <w:ind w:left="900" w:right="357"/>
      </w:pPr>
      <w:r>
        <w:t>El sufijo n indica cuántas veces está repetida la molécula, en este caso eteno, para formar el polietileno. Generalmente está sobre 10000 unidades.</w:t>
      </w:r>
    </w:p>
    <w:p w:rsidR="00FE4378" w:rsidRDefault="00FE4378" w:rsidP="00FE4378">
      <w:pPr>
        <w:pStyle w:val="Sangra3detindependiente"/>
        <w:spacing w:line="240" w:lineRule="auto"/>
        <w:ind w:left="1080" w:right="357"/>
      </w:pPr>
    </w:p>
    <w:p w:rsidR="00FE4378" w:rsidRDefault="00FE4378" w:rsidP="00FE4378">
      <w:pPr>
        <w:pStyle w:val="Sangra3detindependiente"/>
        <w:ind w:left="900" w:right="357"/>
      </w:pPr>
      <w:r>
        <w:t>A los polímeros se los puede clasificar en dos grandes  grupos: Polímeros Termoplásticos y Polímeros Termoestables.</w:t>
      </w:r>
    </w:p>
    <w:p w:rsidR="00FE4378" w:rsidRDefault="00FE4378" w:rsidP="00FE4378">
      <w:pPr>
        <w:ind w:right="357"/>
        <w:jc w:val="both"/>
        <w:rPr>
          <w:rFonts w:ascii="Arial" w:hAnsi="Arial" w:cs="Arial"/>
          <w:b/>
        </w:rPr>
      </w:pPr>
    </w:p>
    <w:p w:rsidR="00FE4378" w:rsidRPr="00B50707" w:rsidRDefault="00FE4378" w:rsidP="00FE4378">
      <w:pPr>
        <w:numPr>
          <w:ilvl w:val="2"/>
          <w:numId w:val="11"/>
        </w:numPr>
        <w:tabs>
          <w:tab w:val="clear" w:pos="1440"/>
          <w:tab w:val="num" w:pos="1620"/>
          <w:tab w:val="left" w:pos="1800"/>
        </w:tabs>
        <w:spacing w:line="480" w:lineRule="auto"/>
        <w:ind w:left="0" w:right="357" w:firstLine="900"/>
        <w:jc w:val="both"/>
        <w:rPr>
          <w:rFonts w:ascii="Arial" w:hAnsi="Arial" w:cs="Arial"/>
          <w:b/>
        </w:rPr>
      </w:pPr>
      <w:r>
        <w:rPr>
          <w:rFonts w:ascii="Arial" w:hAnsi="Arial" w:cs="Arial"/>
          <w:b/>
        </w:rPr>
        <w:t>Polímeros Termoplásticos</w:t>
      </w:r>
    </w:p>
    <w:p w:rsidR="00FE4378" w:rsidRDefault="00FE4378" w:rsidP="00FE4378">
      <w:pPr>
        <w:pStyle w:val="Sangra3detindependiente"/>
        <w:spacing w:line="240" w:lineRule="auto"/>
        <w:ind w:left="1080" w:right="357"/>
      </w:pPr>
    </w:p>
    <w:p w:rsidR="00FE4378" w:rsidRDefault="00FE4378" w:rsidP="00FE4378">
      <w:pPr>
        <w:pStyle w:val="Sangra3detindependiente"/>
        <w:ind w:left="1620" w:right="357"/>
      </w:pPr>
      <w:r w:rsidRPr="001B1178">
        <w:t xml:space="preserve">Comúnmente llamados plásticos constituyendo </w:t>
      </w:r>
      <w:r>
        <w:t>la mayor parte de los polímeros comerciales representando entre el 78% a 80% de la producción total de polímeros sintéticos. (18).</w:t>
      </w:r>
    </w:p>
    <w:p w:rsidR="00FE4378" w:rsidRDefault="00FE4378" w:rsidP="00FE4378">
      <w:pPr>
        <w:pStyle w:val="Sangra3detindependiente"/>
        <w:spacing w:line="240" w:lineRule="auto"/>
        <w:ind w:left="1814" w:right="357"/>
      </w:pPr>
    </w:p>
    <w:p w:rsidR="00FE4378" w:rsidRDefault="00FE4378" w:rsidP="00FE4378">
      <w:pPr>
        <w:pStyle w:val="Sangra3detindependiente"/>
        <w:ind w:left="1620" w:right="357"/>
      </w:pPr>
      <w:r>
        <w:t>Son materiales constituidos de moléculas bidimensionales que pueden ser ablandadas por acción de calor y retornar a su estado original. Esta característica los hace especialmente susceptibles de ser reciclados; ya que este proceso se lo puede hacer repetitivamente sin una disminución significativa en sus propiedades intrínsecas.</w:t>
      </w:r>
    </w:p>
    <w:p w:rsidR="00FE4378" w:rsidRDefault="00FE4378" w:rsidP="00FE4378">
      <w:pPr>
        <w:pStyle w:val="Sangra3detindependiente"/>
        <w:spacing w:line="240" w:lineRule="auto"/>
        <w:ind w:left="1814" w:right="357"/>
      </w:pPr>
    </w:p>
    <w:p w:rsidR="00FE4378" w:rsidRDefault="00FE4378" w:rsidP="00FE4378">
      <w:pPr>
        <w:pStyle w:val="Sangra3detindependiente"/>
        <w:ind w:left="1620" w:right="357"/>
      </w:pPr>
      <w:r>
        <w:t>Entre los principales termoplásticos tenemos al polietileno (PE), polipropileno (PP), cloruro de polivinilo (PVC), poliestireno (PS), estireno-acrilonitrilo (SAN), c</w:t>
      </w:r>
      <w:r w:rsidRPr="00E8768E">
        <w:t>opolímero acrilon</w:t>
      </w:r>
      <w:r>
        <w:t>itrilo-butadieno-estireno (ABS), entre otros.</w:t>
      </w:r>
    </w:p>
    <w:p w:rsidR="00FE4378" w:rsidRDefault="00FE4378" w:rsidP="00FE4378">
      <w:pPr>
        <w:pStyle w:val="Sangra3detindependiente"/>
        <w:spacing w:line="240" w:lineRule="auto"/>
        <w:ind w:left="2160" w:right="357"/>
      </w:pPr>
    </w:p>
    <w:p w:rsidR="00FE4378" w:rsidRDefault="00FE4378" w:rsidP="00FE4378">
      <w:pPr>
        <w:numPr>
          <w:ilvl w:val="2"/>
          <w:numId w:val="11"/>
        </w:numPr>
        <w:tabs>
          <w:tab w:val="clear" w:pos="1440"/>
          <w:tab w:val="num" w:pos="1620"/>
          <w:tab w:val="left" w:pos="1800"/>
        </w:tabs>
        <w:spacing w:line="480" w:lineRule="auto"/>
        <w:ind w:left="0" w:right="357" w:firstLine="900"/>
        <w:jc w:val="both"/>
        <w:rPr>
          <w:rFonts w:ascii="Arial" w:hAnsi="Arial" w:cs="Arial"/>
          <w:b/>
        </w:rPr>
      </w:pPr>
      <w:r>
        <w:rPr>
          <w:rFonts w:ascii="Arial" w:hAnsi="Arial" w:cs="Arial"/>
          <w:b/>
        </w:rPr>
        <w:t>Polímeros Termoestables</w:t>
      </w:r>
    </w:p>
    <w:p w:rsidR="00FE4378" w:rsidRDefault="00FE4378" w:rsidP="00FE4378">
      <w:pPr>
        <w:ind w:right="357"/>
        <w:jc w:val="both"/>
        <w:rPr>
          <w:rFonts w:ascii="Arial" w:hAnsi="Arial" w:cs="Arial"/>
          <w:b/>
        </w:rPr>
      </w:pPr>
    </w:p>
    <w:p w:rsidR="00FE4378" w:rsidRDefault="00FE4378" w:rsidP="00FE4378">
      <w:pPr>
        <w:pStyle w:val="Sangra3detindependiente"/>
        <w:ind w:left="1620" w:right="357"/>
      </w:pPr>
      <w:r w:rsidRPr="00DC0029">
        <w:t>Son materiales que poseen cadenas poliméricas entrecru</w:t>
      </w:r>
      <w:r>
        <w:t xml:space="preserve">zadas formando una malla o red tridimensional, debido a que básicamente se forman de la unión de tres grupos funcionales. Estos polímeros endurecen al estar en presencia de un catalizador o al estar en presencia de calor o presión. </w:t>
      </w:r>
    </w:p>
    <w:p w:rsidR="00FE4378" w:rsidRDefault="00FE4378" w:rsidP="00FE4378">
      <w:pPr>
        <w:pStyle w:val="Sangra3detindependiente"/>
        <w:spacing w:line="240" w:lineRule="auto"/>
        <w:ind w:left="1620" w:right="357"/>
      </w:pPr>
    </w:p>
    <w:p w:rsidR="00FE4378" w:rsidRDefault="00FE4378" w:rsidP="00FE4378">
      <w:pPr>
        <w:pStyle w:val="Sangra3detindependiente"/>
        <w:ind w:left="1620" w:right="357"/>
      </w:pPr>
      <w:r>
        <w:t>Son termoformados son en general duros, frágiles y u</w:t>
      </w:r>
      <w:r w:rsidRPr="00DC0029">
        <w:t xml:space="preserve">na vez </w:t>
      </w:r>
      <w:r>
        <w:t xml:space="preserve">formados </w:t>
      </w:r>
      <w:r w:rsidRPr="00DC0029">
        <w:t>no pueden fundirse</w:t>
      </w:r>
      <w:r>
        <w:t xml:space="preserve">; </w:t>
      </w:r>
      <w:r w:rsidRPr="00DC0029">
        <w:t xml:space="preserve">al estar sometidas al calor no reblandecen </w:t>
      </w:r>
      <w:r>
        <w:t>y sus propiedades se degradan tronándose difícil su reciclaje, aunque no imposible. Existen técnicas especiales de re-utilización de estos polímeros, principalmente se lo recicla a manera de cargas de alta calidad para materiales compuestos.</w:t>
      </w:r>
    </w:p>
    <w:p w:rsidR="00FE4378" w:rsidRDefault="00FE4378" w:rsidP="00FE4378">
      <w:pPr>
        <w:pStyle w:val="Sangra3detindependiente"/>
        <w:spacing w:line="240" w:lineRule="auto"/>
        <w:ind w:left="1620" w:right="357"/>
      </w:pPr>
    </w:p>
    <w:p w:rsidR="00FE4378" w:rsidRDefault="00FE4378" w:rsidP="00FE4378">
      <w:pPr>
        <w:pStyle w:val="Sangra3detindependiente"/>
        <w:ind w:left="1620" w:right="357"/>
      </w:pPr>
      <w:r>
        <w:t>La participación mundial de los termoplásticos en el mercado mundial se aproxima al 20 %.</w:t>
      </w:r>
    </w:p>
    <w:p w:rsidR="00FE4378" w:rsidRDefault="00FE4378" w:rsidP="00FE4378">
      <w:pPr>
        <w:pStyle w:val="Sangra3detindependiente"/>
        <w:spacing w:line="240" w:lineRule="auto"/>
        <w:ind w:left="1620" w:right="357"/>
      </w:pPr>
    </w:p>
    <w:p w:rsidR="00FE4378" w:rsidRDefault="00FE4378" w:rsidP="00FE4378">
      <w:pPr>
        <w:pStyle w:val="Sangra3detindependiente"/>
        <w:ind w:left="1620" w:right="357"/>
      </w:pPr>
      <w:r>
        <w:t>Dentro de la familia de los polímeros termoestables se encuentran los poliuretanos, urea, melamina, resinas fenólicas, epóxica y poliéster, entre otras.</w:t>
      </w:r>
    </w:p>
    <w:p w:rsidR="00FE4378" w:rsidRDefault="00FE4378" w:rsidP="00FE4378">
      <w:pPr>
        <w:pStyle w:val="Sangra3detindependiente"/>
        <w:spacing w:line="240" w:lineRule="auto"/>
        <w:ind w:left="1620" w:right="357"/>
      </w:pPr>
    </w:p>
    <w:p w:rsidR="00FE4378" w:rsidRDefault="00FE4378" w:rsidP="00FE4378">
      <w:pPr>
        <w:pStyle w:val="Sangra3detindependiente"/>
        <w:ind w:left="1620" w:right="357"/>
      </w:pPr>
      <w:r>
        <w:t>Para el desarrollo de esta tesis se escogió trabajar con las resinas urea-</w:t>
      </w:r>
      <w:r w:rsidRPr="00A8045E">
        <w:t xml:space="preserve"> </w:t>
      </w:r>
      <w:r>
        <w:t>formaldehído y fenol-</w:t>
      </w:r>
      <w:r w:rsidRPr="00A8045E">
        <w:t xml:space="preserve"> </w:t>
      </w:r>
      <w:r>
        <w:t>formaldehído; resinas ampliamente usadas en la elaboración de tableros aglomerados de partícula fina.</w:t>
      </w:r>
    </w:p>
    <w:p w:rsidR="00FE4378" w:rsidRDefault="00FE4378" w:rsidP="00FE4378">
      <w:pPr>
        <w:pStyle w:val="Sangra3detindependiente"/>
        <w:ind w:left="1620" w:right="357"/>
        <w:rPr>
          <w:i/>
          <w:u w:val="single"/>
        </w:rPr>
      </w:pPr>
    </w:p>
    <w:p w:rsidR="00FE4378" w:rsidRPr="005E0BEB" w:rsidRDefault="00FE4378" w:rsidP="00FE4378">
      <w:pPr>
        <w:pStyle w:val="Sangra3detindependiente"/>
        <w:ind w:left="1620" w:right="357"/>
        <w:rPr>
          <w:i/>
        </w:rPr>
      </w:pPr>
      <w:r w:rsidRPr="009839C1">
        <w:rPr>
          <w:i/>
          <w:u w:val="single"/>
        </w:rPr>
        <w:t>Resinas Urea-formaldehído (UF</w:t>
      </w:r>
      <w:r w:rsidRPr="005E0BEB">
        <w:rPr>
          <w:i/>
        </w:rPr>
        <w:t>)</w:t>
      </w:r>
    </w:p>
    <w:p w:rsidR="00FE4378" w:rsidRDefault="00FE4378" w:rsidP="00FE4378">
      <w:pPr>
        <w:pStyle w:val="Sangra3detindependiente"/>
        <w:ind w:left="1620" w:right="357"/>
      </w:pPr>
      <w:r w:rsidRPr="00651EBD">
        <w:t xml:space="preserve">Se desarrollaron  </w:t>
      </w:r>
      <w:r>
        <w:t xml:space="preserve">a finales de los años </w:t>
      </w:r>
      <w:r w:rsidRPr="00651EBD">
        <w:t>1920, ocupando el espacio de las resinas fenólicas</w:t>
      </w:r>
      <w:r>
        <w:t>,</w:t>
      </w:r>
      <w:r w:rsidRPr="00651EBD">
        <w:t xml:space="preserve"> que al ser afectadas por la luz solamente podían fabricar</w:t>
      </w:r>
      <w:r>
        <w:t>se</w:t>
      </w:r>
      <w:r w:rsidRPr="00651EBD">
        <w:t xml:space="preserve"> en colores oscuros</w:t>
      </w:r>
      <w:r>
        <w:t>.</w:t>
      </w:r>
    </w:p>
    <w:p w:rsidR="00FE4378" w:rsidRDefault="00FE4378" w:rsidP="00FE4378">
      <w:pPr>
        <w:pStyle w:val="Sangra3detindependiente"/>
        <w:spacing w:line="240" w:lineRule="auto"/>
        <w:ind w:left="1620" w:right="357"/>
      </w:pPr>
    </w:p>
    <w:p w:rsidR="00FE4378" w:rsidRDefault="00FE4378" w:rsidP="00FE4378">
      <w:pPr>
        <w:pStyle w:val="Sangra3detindependiente"/>
        <w:ind w:left="1620" w:right="357"/>
      </w:pPr>
      <w:r>
        <w:t>Se obtienen por la policondensación  de urea y formaldehído. De esta reacción surgen resinas con 60% a 65% de agua y  por deshidratación se obtiene resinas de polvo fino.</w:t>
      </w:r>
    </w:p>
    <w:p w:rsidR="00FE4378" w:rsidRDefault="00FE4378" w:rsidP="00FE4378">
      <w:pPr>
        <w:pStyle w:val="Sangra3detindependiente"/>
        <w:spacing w:line="240" w:lineRule="auto"/>
        <w:ind w:left="2160" w:right="357"/>
      </w:pPr>
    </w:p>
    <w:p w:rsidR="00FE4378" w:rsidRPr="00CD47C2" w:rsidRDefault="00E5293D" w:rsidP="00FE4378">
      <w:pPr>
        <w:pStyle w:val="Sangra3detindependiente"/>
        <w:ind w:left="2160" w:right="357"/>
        <w:jc w:val="center"/>
        <w:rPr>
          <w:lang w:val="es-ES"/>
        </w:rPr>
      </w:pPr>
      <w:r>
        <w:rPr>
          <w:noProof/>
          <w:lang w:val="es-ES"/>
        </w:rPr>
        <w:drawing>
          <wp:inline distT="0" distB="0" distL="0" distR="0">
            <wp:extent cx="2226945" cy="973455"/>
            <wp:effectExtent l="19050" t="0" r="1905" b="0"/>
            <wp:docPr id="9" name="Imagen 9" descr="fuerte batido 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uerte batido de"/>
                    <pic:cNvPicPr>
                      <a:picLocks noChangeAspect="1" noChangeArrowheads="1"/>
                    </pic:cNvPicPr>
                  </pic:nvPicPr>
                  <pic:blipFill>
                    <a:blip r:embed="rId10" cstate="print"/>
                    <a:srcRect/>
                    <a:stretch>
                      <a:fillRect/>
                    </a:stretch>
                  </pic:blipFill>
                  <pic:spPr bwMode="auto">
                    <a:xfrm>
                      <a:off x="0" y="0"/>
                      <a:ext cx="2226945" cy="973455"/>
                    </a:xfrm>
                    <a:prstGeom prst="rect">
                      <a:avLst/>
                    </a:prstGeom>
                    <a:noFill/>
                    <a:ln w="9525">
                      <a:noFill/>
                      <a:miter lim="800000"/>
                      <a:headEnd/>
                      <a:tailEnd/>
                    </a:ln>
                  </pic:spPr>
                </pic:pic>
              </a:graphicData>
            </a:graphic>
          </wp:inline>
        </w:drawing>
      </w:r>
    </w:p>
    <w:p w:rsidR="00FE4378" w:rsidRPr="00CD47C2" w:rsidRDefault="00FE4378" w:rsidP="00FE4378">
      <w:pPr>
        <w:pStyle w:val="Sangra3detindependiente"/>
        <w:tabs>
          <w:tab w:val="left" w:pos="1800"/>
        </w:tabs>
        <w:spacing w:line="240" w:lineRule="auto"/>
        <w:ind w:left="2160" w:right="357"/>
        <w:jc w:val="center"/>
        <w:rPr>
          <w:lang w:val="es-ES"/>
        </w:rPr>
      </w:pPr>
      <w:r w:rsidRPr="00CD47C2">
        <w:rPr>
          <w:lang w:val="es-ES"/>
        </w:rPr>
        <w:t xml:space="preserve">FIGURA </w:t>
      </w:r>
      <w:r>
        <w:rPr>
          <w:lang w:val="es-ES"/>
        </w:rPr>
        <w:t>2.4</w:t>
      </w:r>
      <w:r w:rsidRPr="00CD47C2">
        <w:rPr>
          <w:lang w:val="es-ES"/>
        </w:rPr>
        <w:t xml:space="preserve">  ESTRUCTURA QUÍMICA DE </w:t>
      </w:r>
      <w:smartTag w:uri="urn:schemas-microsoft-com:office:smarttags" w:element="PersonName">
        <w:smartTagPr>
          <w:attr w:name="ProductID" w:val="LA RESINA UREA-FORMALDEHￍDO"/>
        </w:smartTagPr>
        <w:r w:rsidRPr="00CD47C2">
          <w:rPr>
            <w:lang w:val="es-ES"/>
          </w:rPr>
          <w:t>LA RESINA UREA-FORMALDEHÍDO</w:t>
        </w:r>
      </w:smartTag>
      <w:r>
        <w:rPr>
          <w:lang w:val="es-ES"/>
        </w:rPr>
        <w:t xml:space="preserve"> (19)</w:t>
      </w:r>
    </w:p>
    <w:p w:rsidR="00FE4378" w:rsidRDefault="00FE4378" w:rsidP="00FE4378">
      <w:pPr>
        <w:pStyle w:val="Sangra3detindependiente"/>
        <w:tabs>
          <w:tab w:val="left" w:pos="2340"/>
          <w:tab w:val="left" w:pos="2520"/>
        </w:tabs>
        <w:ind w:left="1800" w:right="357"/>
        <w:rPr>
          <w:i/>
        </w:rPr>
      </w:pPr>
    </w:p>
    <w:p w:rsidR="00FE4378" w:rsidRDefault="00FE4378" w:rsidP="00FE4378">
      <w:pPr>
        <w:pStyle w:val="Sangra3detindependiente"/>
        <w:tabs>
          <w:tab w:val="left" w:pos="2340"/>
          <w:tab w:val="left" w:pos="2520"/>
        </w:tabs>
        <w:ind w:left="1800" w:right="357"/>
        <w:rPr>
          <w:b/>
          <w:i/>
        </w:rPr>
      </w:pPr>
      <w:r w:rsidRPr="00FD0B1B">
        <w:rPr>
          <w:b/>
          <w:i/>
        </w:rPr>
        <w:t>Propiedades</w:t>
      </w:r>
    </w:p>
    <w:p w:rsidR="00FE4378" w:rsidRPr="00FD0B1B" w:rsidRDefault="00FE4378" w:rsidP="00FE4378">
      <w:pPr>
        <w:pStyle w:val="Sangra3detindependiente"/>
        <w:spacing w:line="240" w:lineRule="auto"/>
        <w:ind w:left="2160" w:right="357"/>
        <w:rPr>
          <w:b/>
          <w:i/>
        </w:rPr>
      </w:pPr>
    </w:p>
    <w:p w:rsidR="00FE4378" w:rsidRDefault="00FE4378" w:rsidP="00FE4378">
      <w:pPr>
        <w:pStyle w:val="Sangra3detindependiente"/>
        <w:ind w:left="1800" w:right="357"/>
      </w:pPr>
      <w:r w:rsidRPr="0084356A">
        <w:t xml:space="preserve">En particular se presentan las siguientes propiedades: </w:t>
      </w:r>
    </w:p>
    <w:p w:rsidR="00FE4378" w:rsidRDefault="00FE4378" w:rsidP="00FE4378">
      <w:pPr>
        <w:pStyle w:val="Sangra3detindependiente"/>
        <w:numPr>
          <w:ilvl w:val="0"/>
          <w:numId w:val="15"/>
        </w:numPr>
        <w:ind w:right="357"/>
      </w:pPr>
      <w:r>
        <w:t>A</w:t>
      </w:r>
      <w:r w:rsidRPr="0084356A">
        <w:t>lta resistencia mecánic</w:t>
      </w:r>
      <w:r>
        <w:t>a, rigidez y dureza superficial</w:t>
      </w:r>
    </w:p>
    <w:p w:rsidR="00FE4378" w:rsidRDefault="00FE4378" w:rsidP="00FE4378">
      <w:pPr>
        <w:pStyle w:val="Sangra3detindependiente"/>
        <w:numPr>
          <w:ilvl w:val="0"/>
          <w:numId w:val="15"/>
        </w:numPr>
        <w:ind w:right="357"/>
      </w:pPr>
      <w:r w:rsidRPr="0084356A">
        <w:t>Gran</w:t>
      </w:r>
      <w:r>
        <w:t xml:space="preserve"> </w:t>
      </w:r>
      <w:r w:rsidRPr="0084356A">
        <w:t>brillo</w:t>
      </w:r>
      <w:r>
        <w:t xml:space="preserve"> superficial.</w:t>
      </w:r>
    </w:p>
    <w:p w:rsidR="00FE4378" w:rsidRDefault="00FE4378" w:rsidP="00FE4378">
      <w:pPr>
        <w:pStyle w:val="Sangra3detindependiente"/>
        <w:numPr>
          <w:ilvl w:val="0"/>
          <w:numId w:val="15"/>
        </w:numPr>
        <w:ind w:right="357"/>
      </w:pPr>
      <w:r>
        <w:t>M</w:t>
      </w:r>
      <w:r w:rsidRPr="0084356A">
        <w:t>u</w:t>
      </w:r>
      <w:r>
        <w:t>y buenas propiedades eléctricas.</w:t>
      </w:r>
    </w:p>
    <w:p w:rsidR="00FE4378" w:rsidRDefault="00FE4378" w:rsidP="00FE4378">
      <w:pPr>
        <w:pStyle w:val="Sangra3detindependiente"/>
        <w:numPr>
          <w:ilvl w:val="0"/>
          <w:numId w:val="15"/>
        </w:numPr>
        <w:ind w:right="357"/>
      </w:pPr>
      <w:r>
        <w:t>M</w:t>
      </w:r>
      <w:r w:rsidRPr="0084356A">
        <w:t xml:space="preserve">ayor contracción que las </w:t>
      </w:r>
      <w:r>
        <w:t>resinas</w:t>
      </w:r>
      <w:r w:rsidRPr="0084356A">
        <w:t xml:space="preserve"> de moldeo de PF</w:t>
      </w:r>
      <w:r>
        <w:t>, tendencia al cuarteo.</w:t>
      </w:r>
    </w:p>
    <w:p w:rsidR="00FE4378" w:rsidRDefault="00FE4378" w:rsidP="00FE4378">
      <w:pPr>
        <w:pStyle w:val="Sangra3detindependiente"/>
        <w:numPr>
          <w:ilvl w:val="0"/>
          <w:numId w:val="15"/>
        </w:numPr>
        <w:ind w:right="357"/>
      </w:pPr>
      <w:r>
        <w:t>M</w:t>
      </w:r>
      <w:r w:rsidRPr="0084356A">
        <w:t xml:space="preserve">enor estabilidad dimensional que los materiales de PF </w:t>
      </w:r>
    </w:p>
    <w:p w:rsidR="00FE4378" w:rsidRDefault="00FE4378" w:rsidP="00FE4378">
      <w:pPr>
        <w:pStyle w:val="Sangra3detindependiente"/>
        <w:numPr>
          <w:ilvl w:val="0"/>
          <w:numId w:val="15"/>
        </w:numPr>
        <w:ind w:right="357"/>
      </w:pPr>
      <w:r>
        <w:t>C</w:t>
      </w:r>
      <w:r w:rsidRPr="0084356A">
        <w:t>ontracción frente al calor o ambiente seco</w:t>
      </w:r>
    </w:p>
    <w:p w:rsidR="00FE4378" w:rsidRDefault="00FE4378" w:rsidP="00FE4378">
      <w:pPr>
        <w:pStyle w:val="Sangra3detindependiente"/>
        <w:numPr>
          <w:ilvl w:val="0"/>
          <w:numId w:val="15"/>
        </w:numPr>
        <w:ind w:right="357"/>
      </w:pPr>
      <w:r>
        <w:t>Hi</w:t>
      </w:r>
      <w:r w:rsidRPr="0084356A">
        <w:t>n</w:t>
      </w:r>
      <w:r>
        <w:t>chado por acción de la humedad.</w:t>
      </w:r>
    </w:p>
    <w:p w:rsidR="00FE4378" w:rsidRDefault="00FE4378" w:rsidP="00FE4378">
      <w:pPr>
        <w:pStyle w:val="Sangra3detindependiente"/>
        <w:numPr>
          <w:ilvl w:val="0"/>
          <w:numId w:val="15"/>
        </w:numPr>
        <w:ind w:right="357"/>
      </w:pPr>
      <w:r>
        <w:t>N</w:t>
      </w:r>
      <w:r w:rsidRPr="0084356A">
        <w:t>o es recomendable para piezas que vayan a estar en contacto con alimentos y golosinas</w:t>
      </w:r>
      <w:r>
        <w:t>.</w:t>
      </w:r>
    </w:p>
    <w:p w:rsidR="00FE4378" w:rsidRDefault="00FE4378" w:rsidP="00FE4378">
      <w:pPr>
        <w:pStyle w:val="Sangra3detindependiente"/>
        <w:numPr>
          <w:ilvl w:val="0"/>
          <w:numId w:val="15"/>
        </w:numPr>
        <w:ind w:right="357"/>
      </w:pPr>
      <w:r>
        <w:t xml:space="preserve">Presenta sensibilidad a ambientes húmedos. </w:t>
      </w:r>
    </w:p>
    <w:p w:rsidR="00FE4378" w:rsidRDefault="00FE4378" w:rsidP="00FE4378">
      <w:pPr>
        <w:pStyle w:val="Sangra3detindependiente"/>
        <w:numPr>
          <w:ilvl w:val="0"/>
          <w:numId w:val="15"/>
        </w:numPr>
        <w:ind w:right="357"/>
      </w:pPr>
      <w:r w:rsidRPr="0084356A">
        <w:t xml:space="preserve"> </w:t>
      </w:r>
      <w:smartTag w:uri="urn:schemas-microsoft-com:office:smarttags" w:element="PersonName">
        <w:smartTagPr>
          <w:attr w:name="ProductID" w:val="La UF"/>
        </w:smartTagPr>
        <w:r w:rsidRPr="0084356A">
          <w:t>La UF</w:t>
        </w:r>
      </w:smartTag>
      <w:r w:rsidRPr="0084356A">
        <w:t xml:space="preserve"> es resistente a los solventes, aceites, grasas, ácidos y álcalis débiles; no es resistente a los ácidos y álcalis fuertes así como tampoco al agua hirviente. </w:t>
      </w:r>
      <w:r>
        <w:t>(19).</w:t>
      </w:r>
    </w:p>
    <w:p w:rsidR="00FE4378" w:rsidRPr="00BC7083" w:rsidRDefault="00FE4378" w:rsidP="00FE4378">
      <w:pPr>
        <w:pStyle w:val="Sangra3detindependiente"/>
        <w:spacing w:line="240" w:lineRule="auto"/>
        <w:ind w:left="2160" w:right="357"/>
        <w:rPr>
          <w:b/>
          <w:u w:val="single"/>
        </w:rPr>
      </w:pPr>
    </w:p>
    <w:p w:rsidR="00FE4378" w:rsidRPr="00BC7083" w:rsidRDefault="00FE4378" w:rsidP="00FE4378">
      <w:pPr>
        <w:pStyle w:val="Sangra3detindependiente"/>
        <w:ind w:left="2160" w:right="357"/>
        <w:rPr>
          <w:i/>
          <w:u w:val="single"/>
        </w:rPr>
      </w:pPr>
      <w:r w:rsidRPr="00BC7083">
        <w:rPr>
          <w:i/>
          <w:u w:val="single"/>
        </w:rPr>
        <w:t>Resinas Fenol-formaldehído (PF)</w:t>
      </w:r>
    </w:p>
    <w:p w:rsidR="00FE4378" w:rsidRPr="003C526C" w:rsidRDefault="00FE4378" w:rsidP="00FE4378">
      <w:pPr>
        <w:pStyle w:val="Sangra3detindependiente"/>
        <w:spacing w:line="240" w:lineRule="auto"/>
        <w:ind w:left="2160" w:right="357"/>
        <w:rPr>
          <w:i/>
        </w:rPr>
      </w:pPr>
    </w:p>
    <w:p w:rsidR="00FE4378" w:rsidRDefault="00FE4378" w:rsidP="00FE4378">
      <w:pPr>
        <w:pStyle w:val="Sangra3detindependiente"/>
        <w:ind w:left="2160" w:right="357"/>
      </w:pPr>
      <w:r w:rsidRPr="000C656C">
        <w:t>Fueron</w:t>
      </w:r>
      <w:r>
        <w:t xml:space="preserve"> los primeros plásticos totalmente sintéticos, son formados por la policondensación de fenol, cresol y xilenol con formaldehído. (L.H.Baekeland desarrollo en 1907 un material nuevo que denominó “Bakelita”).</w:t>
      </w:r>
    </w:p>
    <w:p w:rsidR="00FE4378" w:rsidRPr="00CD47C2" w:rsidRDefault="00E5293D" w:rsidP="00FE4378">
      <w:pPr>
        <w:pStyle w:val="Sangra3detindependiente"/>
        <w:ind w:left="2160" w:right="357"/>
        <w:jc w:val="center"/>
        <w:rPr>
          <w:lang w:val="es-ES"/>
        </w:rPr>
      </w:pPr>
      <w:r>
        <w:rPr>
          <w:noProof/>
          <w:lang w:val="es-ES"/>
        </w:rPr>
        <w:drawing>
          <wp:inline distT="0" distB="0" distL="0" distR="0">
            <wp:extent cx="3112135" cy="1002665"/>
            <wp:effectExtent l="19050" t="0" r="0" b="0"/>
            <wp:docPr id="10" name="Imagen 10" descr="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ormula"/>
                    <pic:cNvPicPr>
                      <a:picLocks noChangeAspect="1" noChangeArrowheads="1"/>
                    </pic:cNvPicPr>
                  </pic:nvPicPr>
                  <pic:blipFill>
                    <a:blip r:embed="rId11" cstate="print"/>
                    <a:srcRect/>
                    <a:stretch>
                      <a:fillRect/>
                    </a:stretch>
                  </pic:blipFill>
                  <pic:spPr bwMode="auto">
                    <a:xfrm>
                      <a:off x="0" y="0"/>
                      <a:ext cx="3112135" cy="1002665"/>
                    </a:xfrm>
                    <a:prstGeom prst="rect">
                      <a:avLst/>
                    </a:prstGeom>
                    <a:noFill/>
                    <a:ln w="9525">
                      <a:noFill/>
                      <a:miter lim="800000"/>
                      <a:headEnd/>
                      <a:tailEnd/>
                    </a:ln>
                  </pic:spPr>
                </pic:pic>
              </a:graphicData>
            </a:graphic>
          </wp:inline>
        </w:drawing>
      </w:r>
    </w:p>
    <w:p w:rsidR="00FE4378" w:rsidRPr="00CD47C2" w:rsidRDefault="00FE4378" w:rsidP="00FE4378">
      <w:pPr>
        <w:pStyle w:val="Sangra3detindependiente"/>
        <w:ind w:left="2160" w:right="357"/>
        <w:jc w:val="center"/>
        <w:rPr>
          <w:lang w:val="es-ES"/>
        </w:rPr>
      </w:pPr>
      <w:r w:rsidRPr="00CD47C2">
        <w:rPr>
          <w:lang w:val="es-ES"/>
        </w:rPr>
        <w:t>Figura 2.</w:t>
      </w:r>
      <w:r>
        <w:rPr>
          <w:lang w:val="es-ES"/>
        </w:rPr>
        <w:t>5</w:t>
      </w:r>
      <w:r w:rsidRPr="00CD47C2">
        <w:rPr>
          <w:lang w:val="es-ES"/>
        </w:rPr>
        <w:t xml:space="preserve"> Estructura química de la resina fenol-formaldehído</w:t>
      </w:r>
      <w:r>
        <w:rPr>
          <w:lang w:val="es-ES"/>
        </w:rPr>
        <w:t xml:space="preserve"> (19)</w:t>
      </w:r>
    </w:p>
    <w:p w:rsidR="00FE4378" w:rsidRDefault="00FE4378" w:rsidP="00FE4378">
      <w:pPr>
        <w:pStyle w:val="Sangra3detindependiente"/>
        <w:ind w:left="2160" w:right="357"/>
        <w:jc w:val="left"/>
        <w:rPr>
          <w:b/>
          <w:i/>
        </w:rPr>
      </w:pPr>
    </w:p>
    <w:p w:rsidR="00FE4378" w:rsidRDefault="00FE4378" w:rsidP="00FE4378">
      <w:pPr>
        <w:pStyle w:val="Sangra3detindependiente"/>
        <w:ind w:left="0" w:right="357"/>
        <w:jc w:val="left"/>
        <w:rPr>
          <w:b/>
          <w:i/>
        </w:rPr>
      </w:pPr>
      <w:r>
        <w:rPr>
          <w:b/>
          <w:i/>
        </w:rPr>
        <w:t xml:space="preserve">                                </w:t>
      </w:r>
      <w:r w:rsidRPr="003C526C">
        <w:rPr>
          <w:b/>
          <w:i/>
        </w:rPr>
        <w:t xml:space="preserve">Propiedades </w:t>
      </w:r>
    </w:p>
    <w:p w:rsidR="00FE4378" w:rsidRDefault="00FE4378" w:rsidP="00FE4378">
      <w:pPr>
        <w:pStyle w:val="Sangra3detindependiente"/>
        <w:spacing w:line="240" w:lineRule="auto"/>
        <w:ind w:left="2160" w:right="357"/>
        <w:jc w:val="left"/>
      </w:pPr>
    </w:p>
    <w:p w:rsidR="00FE4378" w:rsidRDefault="00FE4378" w:rsidP="00FE4378">
      <w:pPr>
        <w:pStyle w:val="Sangra3detindependiente"/>
        <w:tabs>
          <w:tab w:val="left" w:pos="2160"/>
        </w:tabs>
        <w:ind w:left="2160" w:right="357"/>
      </w:pPr>
      <w:r w:rsidRPr="00417B34">
        <w:t xml:space="preserve">Estas resinas por regla general se utilizan con cargas y refuerzos, </w:t>
      </w:r>
      <w:r>
        <w:t xml:space="preserve">en la tabla 1 (20) de </w:t>
      </w:r>
      <w:r w:rsidRPr="00417B34">
        <w:t xml:space="preserve">propiedades se describe </w:t>
      </w:r>
      <w:r>
        <w:t>estas relaciones.</w:t>
      </w:r>
    </w:p>
    <w:p w:rsidR="00FE4378" w:rsidRDefault="00FE4378" w:rsidP="00FE4378">
      <w:pPr>
        <w:pStyle w:val="Sangra3detindependiente"/>
        <w:spacing w:line="240" w:lineRule="auto"/>
        <w:ind w:left="2160" w:right="357"/>
      </w:pPr>
    </w:p>
    <w:p w:rsidR="00FE4378" w:rsidRDefault="00FE4378" w:rsidP="00FE4378">
      <w:pPr>
        <w:pStyle w:val="Sangra3detindependiente"/>
        <w:ind w:left="2160" w:right="357"/>
        <w:jc w:val="center"/>
        <w:rPr>
          <w:b/>
        </w:rPr>
      </w:pPr>
    </w:p>
    <w:p w:rsidR="00FE4378" w:rsidRPr="005050FC" w:rsidRDefault="00FE4378" w:rsidP="00FE4378">
      <w:pPr>
        <w:pStyle w:val="Sangra3detindependiente"/>
        <w:ind w:left="2160" w:right="357"/>
        <w:jc w:val="center"/>
        <w:rPr>
          <w:b/>
        </w:rPr>
      </w:pPr>
      <w:r w:rsidRPr="005050FC">
        <w:rPr>
          <w:b/>
        </w:rPr>
        <w:t>TABLA 1</w:t>
      </w:r>
    </w:p>
    <w:p w:rsidR="00FE4378" w:rsidRPr="005050FC" w:rsidRDefault="00FE4378" w:rsidP="00FE4378">
      <w:pPr>
        <w:pStyle w:val="Sangra3detindependiente"/>
        <w:spacing w:line="240" w:lineRule="auto"/>
        <w:ind w:left="2160" w:right="357"/>
        <w:jc w:val="center"/>
        <w:rPr>
          <w:b/>
        </w:rPr>
      </w:pPr>
    </w:p>
    <w:p w:rsidR="00FE4378" w:rsidRPr="005050FC" w:rsidRDefault="00FE4378" w:rsidP="00FE4378">
      <w:pPr>
        <w:pStyle w:val="Sangra3detindependiente"/>
        <w:spacing w:line="240" w:lineRule="auto"/>
        <w:ind w:left="2160" w:right="357"/>
        <w:jc w:val="center"/>
        <w:rPr>
          <w:b/>
        </w:rPr>
      </w:pPr>
      <w:r w:rsidRPr="005050FC">
        <w:rPr>
          <w:b/>
        </w:rPr>
        <w:t>RESINA, TIPO DE REFUERZO Y FORMA DEL REFUERZO Y SU INFLUENCIA EN LAS PROPIEDADES FÍSICO-MECÁNICAS DE LOS TABLEROS AGLOMERADOS</w:t>
      </w:r>
    </w:p>
    <w:p w:rsidR="00FE4378" w:rsidRDefault="00FE4378" w:rsidP="00FE4378">
      <w:pPr>
        <w:pStyle w:val="Sangra3detindependiente"/>
        <w:spacing w:line="240" w:lineRule="auto"/>
        <w:ind w:left="2160" w:right="357"/>
        <w:jc w:val="center"/>
      </w:pPr>
    </w:p>
    <w:p w:rsidR="00FE4378" w:rsidRDefault="00FE4378" w:rsidP="00FE4378">
      <w:pPr>
        <w:pStyle w:val="Sangra3detindependiente"/>
        <w:spacing w:line="240" w:lineRule="auto"/>
        <w:ind w:left="2160" w:right="357"/>
        <w:jc w:val="cente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00"/>
        <w:gridCol w:w="900"/>
        <w:gridCol w:w="900"/>
        <w:gridCol w:w="900"/>
        <w:gridCol w:w="900"/>
        <w:gridCol w:w="900"/>
        <w:gridCol w:w="720"/>
        <w:gridCol w:w="720"/>
      </w:tblGrid>
      <w:tr w:rsidR="00FE4378" w:rsidRPr="00FE4378" w:rsidTr="00FE4378">
        <w:tc>
          <w:tcPr>
            <w:tcW w:w="900" w:type="dxa"/>
            <w:vAlign w:val="center"/>
          </w:tcPr>
          <w:p w:rsidR="00FE4378" w:rsidRPr="00FE4378" w:rsidRDefault="00FE4378" w:rsidP="00FE4378">
            <w:pPr>
              <w:pStyle w:val="Sangra3detindependiente"/>
              <w:spacing w:line="240" w:lineRule="auto"/>
              <w:ind w:left="0" w:right="-22"/>
              <w:jc w:val="center"/>
              <w:rPr>
                <w:sz w:val="12"/>
                <w:szCs w:val="12"/>
              </w:rPr>
            </w:pPr>
            <w:r w:rsidRPr="00FE4378">
              <w:rPr>
                <w:sz w:val="12"/>
                <w:szCs w:val="12"/>
              </w:rPr>
              <w:t>Resina,</w:t>
            </w:r>
          </w:p>
          <w:p w:rsidR="00FE4378" w:rsidRPr="00FE4378" w:rsidRDefault="00FE4378" w:rsidP="00FE4378">
            <w:pPr>
              <w:pStyle w:val="Sangra3detindependiente"/>
              <w:spacing w:line="240" w:lineRule="auto"/>
              <w:ind w:left="0" w:right="-22"/>
              <w:jc w:val="center"/>
              <w:rPr>
                <w:sz w:val="12"/>
                <w:szCs w:val="12"/>
              </w:rPr>
            </w:pPr>
            <w:r w:rsidRPr="00FE4378">
              <w:rPr>
                <w:sz w:val="12"/>
                <w:szCs w:val="12"/>
              </w:rPr>
              <w:t xml:space="preserve">Tipo de Refuerzo, </w:t>
            </w:r>
            <w:r w:rsidRPr="00FE4378">
              <w:rPr>
                <w:sz w:val="12"/>
                <w:szCs w:val="12"/>
              </w:rPr>
              <w:lastRenderedPageBreak/>
              <w:t>Forma del Refuerzo</w:t>
            </w:r>
          </w:p>
        </w:tc>
        <w:tc>
          <w:tcPr>
            <w:tcW w:w="900" w:type="dxa"/>
            <w:vAlign w:val="center"/>
          </w:tcPr>
          <w:p w:rsidR="00FE4378" w:rsidRPr="00FE4378" w:rsidRDefault="00FE4378" w:rsidP="00FE4378">
            <w:pPr>
              <w:pStyle w:val="Sangra3detindependiente"/>
              <w:spacing w:line="240" w:lineRule="auto"/>
              <w:ind w:left="0"/>
              <w:jc w:val="center"/>
              <w:rPr>
                <w:sz w:val="12"/>
                <w:szCs w:val="12"/>
              </w:rPr>
            </w:pPr>
            <w:r w:rsidRPr="00FE4378">
              <w:rPr>
                <w:sz w:val="12"/>
                <w:szCs w:val="12"/>
              </w:rPr>
              <w:lastRenderedPageBreak/>
              <w:t>Resistencia Mecánica</w:t>
            </w:r>
          </w:p>
        </w:tc>
        <w:tc>
          <w:tcPr>
            <w:tcW w:w="900" w:type="dxa"/>
            <w:vAlign w:val="center"/>
          </w:tcPr>
          <w:p w:rsidR="00FE4378" w:rsidRPr="00FE4378" w:rsidRDefault="00FE4378" w:rsidP="00FE4378">
            <w:pPr>
              <w:pStyle w:val="Sangra3detindependiente"/>
              <w:spacing w:line="240" w:lineRule="auto"/>
              <w:ind w:left="0" w:right="-108"/>
              <w:jc w:val="center"/>
              <w:rPr>
                <w:sz w:val="12"/>
                <w:szCs w:val="12"/>
              </w:rPr>
            </w:pPr>
            <w:r w:rsidRPr="00FE4378">
              <w:rPr>
                <w:sz w:val="12"/>
                <w:szCs w:val="12"/>
              </w:rPr>
              <w:t>Resistencia</w:t>
            </w:r>
          </w:p>
          <w:p w:rsidR="00FE4378" w:rsidRPr="00FE4378" w:rsidRDefault="00FE4378" w:rsidP="00FE4378">
            <w:pPr>
              <w:pStyle w:val="Sangra3detindependiente"/>
              <w:spacing w:line="240" w:lineRule="auto"/>
              <w:ind w:left="0" w:right="-108"/>
              <w:jc w:val="center"/>
              <w:rPr>
                <w:sz w:val="12"/>
                <w:szCs w:val="12"/>
              </w:rPr>
            </w:pPr>
            <w:r w:rsidRPr="00FE4378">
              <w:rPr>
                <w:sz w:val="12"/>
                <w:szCs w:val="12"/>
              </w:rPr>
              <w:t>al</w:t>
            </w:r>
          </w:p>
          <w:p w:rsidR="00FE4378" w:rsidRPr="00FE4378" w:rsidRDefault="00FE4378" w:rsidP="00FE4378">
            <w:pPr>
              <w:pStyle w:val="Sangra3detindependiente"/>
              <w:spacing w:line="240" w:lineRule="auto"/>
              <w:ind w:left="0" w:right="-108"/>
              <w:jc w:val="center"/>
              <w:rPr>
                <w:sz w:val="12"/>
                <w:szCs w:val="12"/>
              </w:rPr>
            </w:pPr>
            <w:r w:rsidRPr="00FE4378">
              <w:rPr>
                <w:sz w:val="12"/>
                <w:szCs w:val="12"/>
              </w:rPr>
              <w:t>Calor</w:t>
            </w:r>
          </w:p>
        </w:tc>
        <w:tc>
          <w:tcPr>
            <w:tcW w:w="900" w:type="dxa"/>
            <w:vAlign w:val="center"/>
          </w:tcPr>
          <w:p w:rsidR="00FE4378" w:rsidRPr="00FE4378" w:rsidRDefault="00FE4378" w:rsidP="00FE4378">
            <w:pPr>
              <w:pStyle w:val="Sangra3detindependiente"/>
              <w:spacing w:line="240" w:lineRule="auto"/>
              <w:ind w:left="0" w:right="-108"/>
              <w:jc w:val="center"/>
              <w:rPr>
                <w:sz w:val="12"/>
                <w:szCs w:val="12"/>
              </w:rPr>
            </w:pPr>
            <w:r w:rsidRPr="00FE4378">
              <w:rPr>
                <w:sz w:val="12"/>
                <w:szCs w:val="12"/>
              </w:rPr>
              <w:t>Estabilidad Dimensional</w:t>
            </w:r>
          </w:p>
        </w:tc>
        <w:tc>
          <w:tcPr>
            <w:tcW w:w="900" w:type="dxa"/>
            <w:vAlign w:val="center"/>
          </w:tcPr>
          <w:p w:rsidR="00FE4378" w:rsidRPr="00FE4378" w:rsidRDefault="00FE4378" w:rsidP="00FE4378">
            <w:pPr>
              <w:pStyle w:val="Sangra3detindependiente"/>
              <w:spacing w:line="240" w:lineRule="auto"/>
              <w:ind w:left="0" w:right="-108"/>
              <w:jc w:val="center"/>
              <w:rPr>
                <w:sz w:val="12"/>
                <w:szCs w:val="12"/>
              </w:rPr>
            </w:pPr>
            <w:r w:rsidRPr="00FE4378">
              <w:rPr>
                <w:sz w:val="12"/>
                <w:szCs w:val="12"/>
              </w:rPr>
              <w:t>Propiedades Eléctricas</w:t>
            </w:r>
          </w:p>
        </w:tc>
        <w:tc>
          <w:tcPr>
            <w:tcW w:w="900" w:type="dxa"/>
            <w:vAlign w:val="center"/>
          </w:tcPr>
          <w:p w:rsidR="00FE4378" w:rsidRPr="00FE4378" w:rsidRDefault="00FE4378" w:rsidP="00FE4378">
            <w:pPr>
              <w:pStyle w:val="Sangra3detindependiente"/>
              <w:spacing w:line="240" w:lineRule="auto"/>
              <w:ind w:left="0"/>
              <w:jc w:val="center"/>
              <w:rPr>
                <w:sz w:val="12"/>
                <w:szCs w:val="12"/>
              </w:rPr>
            </w:pPr>
            <w:r w:rsidRPr="00FE4378">
              <w:rPr>
                <w:sz w:val="12"/>
                <w:szCs w:val="12"/>
              </w:rPr>
              <w:t xml:space="preserve">Resistencia a las Corrientes </w:t>
            </w:r>
            <w:r w:rsidRPr="00FE4378">
              <w:rPr>
                <w:sz w:val="12"/>
                <w:szCs w:val="12"/>
              </w:rPr>
              <w:lastRenderedPageBreak/>
              <w:t>de Fuga</w:t>
            </w:r>
          </w:p>
        </w:tc>
        <w:tc>
          <w:tcPr>
            <w:tcW w:w="720" w:type="dxa"/>
            <w:vAlign w:val="center"/>
          </w:tcPr>
          <w:p w:rsidR="00FE4378" w:rsidRPr="00FE4378" w:rsidRDefault="00FE4378" w:rsidP="00FE4378">
            <w:pPr>
              <w:pStyle w:val="Sangra3detindependiente"/>
              <w:tabs>
                <w:tab w:val="left" w:pos="911"/>
              </w:tabs>
              <w:spacing w:line="240" w:lineRule="auto"/>
              <w:ind w:left="0" w:right="-108"/>
              <w:jc w:val="center"/>
              <w:rPr>
                <w:sz w:val="12"/>
                <w:szCs w:val="12"/>
              </w:rPr>
            </w:pPr>
            <w:r w:rsidRPr="00FE4378">
              <w:rPr>
                <w:sz w:val="12"/>
                <w:szCs w:val="12"/>
              </w:rPr>
              <w:lastRenderedPageBreak/>
              <w:t>Posibilidad de</w:t>
            </w:r>
          </w:p>
          <w:p w:rsidR="00FE4378" w:rsidRPr="00FE4378" w:rsidRDefault="00FE4378" w:rsidP="00FE4378">
            <w:pPr>
              <w:pStyle w:val="Sangra3detindependiente"/>
              <w:tabs>
                <w:tab w:val="left" w:pos="911"/>
              </w:tabs>
              <w:spacing w:line="240" w:lineRule="auto"/>
              <w:ind w:left="0" w:right="-108"/>
              <w:jc w:val="center"/>
              <w:rPr>
                <w:sz w:val="12"/>
                <w:szCs w:val="12"/>
              </w:rPr>
            </w:pPr>
            <w:r w:rsidRPr="00FE4378">
              <w:rPr>
                <w:sz w:val="12"/>
                <w:szCs w:val="12"/>
              </w:rPr>
              <w:t xml:space="preserve">Colores </w:t>
            </w:r>
            <w:r w:rsidRPr="00FE4378">
              <w:rPr>
                <w:sz w:val="12"/>
                <w:szCs w:val="12"/>
              </w:rPr>
              <w:lastRenderedPageBreak/>
              <w:t>Claros</w:t>
            </w:r>
          </w:p>
        </w:tc>
        <w:tc>
          <w:tcPr>
            <w:tcW w:w="720" w:type="dxa"/>
            <w:vAlign w:val="center"/>
          </w:tcPr>
          <w:p w:rsidR="00FE4378" w:rsidRPr="00FE4378" w:rsidRDefault="00FE4378" w:rsidP="00FE4378">
            <w:pPr>
              <w:pStyle w:val="Sangra3detindependiente"/>
              <w:tabs>
                <w:tab w:val="left" w:pos="432"/>
                <w:tab w:val="left" w:pos="792"/>
                <w:tab w:val="left" w:pos="837"/>
              </w:tabs>
              <w:spacing w:line="240" w:lineRule="auto"/>
              <w:ind w:left="0" w:right="72"/>
              <w:jc w:val="center"/>
              <w:rPr>
                <w:sz w:val="12"/>
                <w:szCs w:val="12"/>
              </w:rPr>
            </w:pPr>
            <w:r w:rsidRPr="00FE4378">
              <w:rPr>
                <w:sz w:val="12"/>
                <w:szCs w:val="12"/>
              </w:rPr>
              <w:lastRenderedPageBreak/>
              <w:t>Precio</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b/>
                <w:i/>
                <w:sz w:val="12"/>
                <w:szCs w:val="12"/>
              </w:rPr>
            </w:pPr>
            <w:r w:rsidRPr="00FE4378">
              <w:rPr>
                <w:b/>
                <w:i/>
                <w:sz w:val="12"/>
                <w:szCs w:val="12"/>
              </w:rPr>
              <w:lastRenderedPageBreak/>
              <w:t>Resina Base</w:t>
            </w:r>
          </w:p>
        </w:tc>
        <w:tc>
          <w:tcPr>
            <w:tcW w:w="900" w:type="dxa"/>
          </w:tcPr>
          <w:p w:rsidR="00FE4378" w:rsidRPr="00FE4378" w:rsidRDefault="00FE4378" w:rsidP="00FE4378">
            <w:pPr>
              <w:pStyle w:val="Sangra3detindependiente"/>
              <w:spacing w:line="240" w:lineRule="auto"/>
              <w:ind w:left="0" w:right="357"/>
              <w:jc w:val="left"/>
              <w:rPr>
                <w:sz w:val="12"/>
                <w:szCs w:val="12"/>
              </w:rPr>
            </w:pPr>
          </w:p>
        </w:tc>
        <w:tc>
          <w:tcPr>
            <w:tcW w:w="900" w:type="dxa"/>
          </w:tcPr>
          <w:p w:rsidR="00FE4378" w:rsidRPr="00FE4378" w:rsidRDefault="00FE4378" w:rsidP="00FE4378">
            <w:pPr>
              <w:pStyle w:val="Sangra3detindependiente"/>
              <w:spacing w:line="240" w:lineRule="auto"/>
              <w:ind w:left="0" w:right="-108"/>
              <w:jc w:val="left"/>
              <w:rPr>
                <w:sz w:val="12"/>
                <w:szCs w:val="12"/>
              </w:rPr>
            </w:pPr>
          </w:p>
        </w:tc>
        <w:tc>
          <w:tcPr>
            <w:tcW w:w="900" w:type="dxa"/>
          </w:tcPr>
          <w:p w:rsidR="00FE4378" w:rsidRPr="00FE4378" w:rsidRDefault="00FE4378" w:rsidP="00FE4378">
            <w:pPr>
              <w:pStyle w:val="Sangra3detindependiente"/>
              <w:spacing w:line="240" w:lineRule="auto"/>
              <w:ind w:left="0" w:right="-108"/>
              <w:jc w:val="left"/>
              <w:rPr>
                <w:sz w:val="12"/>
                <w:szCs w:val="12"/>
              </w:rPr>
            </w:pPr>
          </w:p>
        </w:tc>
        <w:tc>
          <w:tcPr>
            <w:tcW w:w="900" w:type="dxa"/>
          </w:tcPr>
          <w:p w:rsidR="00FE4378" w:rsidRPr="00FE4378" w:rsidRDefault="00FE4378" w:rsidP="00FE4378">
            <w:pPr>
              <w:pStyle w:val="Sangra3detindependiente"/>
              <w:spacing w:line="240" w:lineRule="auto"/>
              <w:ind w:left="0" w:right="67"/>
              <w:jc w:val="left"/>
              <w:rPr>
                <w:sz w:val="12"/>
                <w:szCs w:val="12"/>
              </w:rPr>
            </w:pPr>
          </w:p>
        </w:tc>
        <w:tc>
          <w:tcPr>
            <w:tcW w:w="900" w:type="dxa"/>
          </w:tcPr>
          <w:p w:rsidR="00FE4378" w:rsidRPr="00FE4378" w:rsidRDefault="00FE4378" w:rsidP="00FE4378">
            <w:pPr>
              <w:pStyle w:val="Sangra3detindependiente"/>
              <w:spacing w:line="240" w:lineRule="auto"/>
              <w:ind w:left="0" w:right="357"/>
              <w:jc w:val="left"/>
              <w:rPr>
                <w:sz w:val="12"/>
                <w:szCs w:val="12"/>
              </w:rPr>
            </w:pPr>
          </w:p>
        </w:tc>
        <w:tc>
          <w:tcPr>
            <w:tcW w:w="720" w:type="dxa"/>
          </w:tcPr>
          <w:p w:rsidR="00FE4378" w:rsidRPr="00FE4378" w:rsidRDefault="00FE4378" w:rsidP="00FE4378">
            <w:pPr>
              <w:pStyle w:val="Sangra3detindependiente"/>
              <w:spacing w:line="240" w:lineRule="auto"/>
              <w:ind w:left="0" w:right="357"/>
              <w:jc w:val="left"/>
              <w:rPr>
                <w:sz w:val="12"/>
                <w:szCs w:val="12"/>
              </w:rPr>
            </w:pPr>
          </w:p>
        </w:tc>
        <w:tc>
          <w:tcPr>
            <w:tcW w:w="720" w:type="dxa"/>
          </w:tcPr>
          <w:p w:rsidR="00FE4378" w:rsidRPr="00FE4378" w:rsidRDefault="00FE4378" w:rsidP="00FE4378">
            <w:pPr>
              <w:pStyle w:val="Sangra3detindependiente"/>
              <w:tabs>
                <w:tab w:val="left" w:pos="432"/>
                <w:tab w:val="left" w:pos="792"/>
              </w:tabs>
              <w:spacing w:line="240" w:lineRule="auto"/>
              <w:ind w:left="0" w:right="357"/>
              <w:jc w:val="left"/>
              <w:rPr>
                <w:sz w:val="12"/>
                <w:szCs w:val="12"/>
              </w:rPr>
            </w:pP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PF</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UF</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MF, MP</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UP</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EP</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b/>
                <w:i/>
                <w:sz w:val="12"/>
                <w:szCs w:val="12"/>
              </w:rPr>
            </w:pPr>
            <w:r w:rsidRPr="00FE4378">
              <w:rPr>
                <w:b/>
                <w:i/>
                <w:sz w:val="12"/>
                <w:szCs w:val="12"/>
              </w:rPr>
              <w:t>Tipo de Refuerzo</w:t>
            </w:r>
          </w:p>
        </w:tc>
        <w:tc>
          <w:tcPr>
            <w:tcW w:w="900" w:type="dxa"/>
          </w:tcPr>
          <w:p w:rsidR="00FE4378" w:rsidRPr="00FE4378" w:rsidRDefault="00FE4378" w:rsidP="00FE4378">
            <w:pPr>
              <w:pStyle w:val="Sangra3detindependiente"/>
              <w:spacing w:line="240" w:lineRule="auto"/>
              <w:ind w:left="0" w:right="357"/>
              <w:jc w:val="center"/>
              <w:rPr>
                <w:sz w:val="12"/>
                <w:szCs w:val="12"/>
              </w:rPr>
            </w:pPr>
          </w:p>
        </w:tc>
        <w:tc>
          <w:tcPr>
            <w:tcW w:w="900" w:type="dxa"/>
          </w:tcPr>
          <w:p w:rsidR="00FE4378" w:rsidRPr="00FE4378" w:rsidRDefault="00FE4378" w:rsidP="00FE4378">
            <w:pPr>
              <w:pStyle w:val="Sangra3detindependiente"/>
              <w:spacing w:line="240" w:lineRule="auto"/>
              <w:ind w:left="0"/>
              <w:jc w:val="center"/>
              <w:rPr>
                <w:sz w:val="12"/>
                <w:szCs w:val="12"/>
              </w:rPr>
            </w:pPr>
          </w:p>
        </w:tc>
        <w:tc>
          <w:tcPr>
            <w:tcW w:w="900" w:type="dxa"/>
          </w:tcPr>
          <w:p w:rsidR="00FE4378" w:rsidRPr="00FE4378" w:rsidRDefault="00FE4378" w:rsidP="00FE4378">
            <w:pPr>
              <w:pStyle w:val="Sangra3detindependiente"/>
              <w:spacing w:line="240" w:lineRule="auto"/>
              <w:ind w:left="0"/>
              <w:jc w:val="center"/>
              <w:rPr>
                <w:sz w:val="12"/>
                <w:szCs w:val="12"/>
              </w:rPr>
            </w:pPr>
          </w:p>
        </w:tc>
        <w:tc>
          <w:tcPr>
            <w:tcW w:w="900" w:type="dxa"/>
          </w:tcPr>
          <w:p w:rsidR="00FE4378" w:rsidRPr="00FE4378" w:rsidRDefault="00FE4378" w:rsidP="00FE4378">
            <w:pPr>
              <w:pStyle w:val="Sangra3detindependiente"/>
              <w:spacing w:line="240" w:lineRule="auto"/>
              <w:ind w:left="0"/>
              <w:jc w:val="center"/>
              <w:rPr>
                <w:sz w:val="12"/>
                <w:szCs w:val="12"/>
              </w:rPr>
            </w:pPr>
          </w:p>
        </w:tc>
        <w:tc>
          <w:tcPr>
            <w:tcW w:w="900" w:type="dxa"/>
          </w:tcPr>
          <w:p w:rsidR="00FE4378" w:rsidRPr="00FE4378" w:rsidRDefault="00FE4378" w:rsidP="00FE4378">
            <w:pPr>
              <w:pStyle w:val="Sangra3detindependiente"/>
              <w:spacing w:line="240" w:lineRule="auto"/>
              <w:ind w:left="0"/>
              <w:jc w:val="center"/>
              <w:rPr>
                <w:sz w:val="12"/>
                <w:szCs w:val="12"/>
              </w:rPr>
            </w:pPr>
          </w:p>
        </w:tc>
        <w:tc>
          <w:tcPr>
            <w:tcW w:w="720" w:type="dxa"/>
          </w:tcPr>
          <w:p w:rsidR="00FE4378" w:rsidRPr="00FE4378" w:rsidRDefault="00FE4378" w:rsidP="00FE4378">
            <w:pPr>
              <w:pStyle w:val="Sangra3detindependiente"/>
              <w:spacing w:line="240" w:lineRule="auto"/>
              <w:ind w:left="0"/>
              <w:jc w:val="center"/>
              <w:rPr>
                <w:sz w:val="12"/>
                <w:szCs w:val="12"/>
              </w:rPr>
            </w:pP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Mica</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Vidrio</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Madera</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Celulosa</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b/>
                <w:i/>
                <w:sz w:val="12"/>
                <w:szCs w:val="12"/>
              </w:rPr>
            </w:pPr>
            <w:r w:rsidRPr="00FE4378">
              <w:rPr>
                <w:b/>
                <w:i/>
                <w:sz w:val="12"/>
                <w:szCs w:val="12"/>
              </w:rPr>
              <w:t>Forma de Refuerzo</w:t>
            </w:r>
          </w:p>
        </w:tc>
        <w:tc>
          <w:tcPr>
            <w:tcW w:w="900" w:type="dxa"/>
          </w:tcPr>
          <w:p w:rsidR="00FE4378" w:rsidRPr="00FE4378" w:rsidRDefault="00FE4378" w:rsidP="00FE4378">
            <w:pPr>
              <w:pStyle w:val="Sangra3detindependiente"/>
              <w:spacing w:line="240" w:lineRule="auto"/>
              <w:ind w:left="0"/>
              <w:jc w:val="center"/>
              <w:rPr>
                <w:sz w:val="12"/>
                <w:szCs w:val="12"/>
              </w:rPr>
            </w:pPr>
          </w:p>
        </w:tc>
        <w:tc>
          <w:tcPr>
            <w:tcW w:w="900" w:type="dxa"/>
          </w:tcPr>
          <w:p w:rsidR="00FE4378" w:rsidRPr="00FE4378" w:rsidRDefault="00FE4378" w:rsidP="00FE4378">
            <w:pPr>
              <w:pStyle w:val="Sangra3detindependiente"/>
              <w:spacing w:line="240" w:lineRule="auto"/>
              <w:ind w:left="0"/>
              <w:jc w:val="center"/>
              <w:rPr>
                <w:sz w:val="12"/>
                <w:szCs w:val="12"/>
              </w:rPr>
            </w:pPr>
          </w:p>
        </w:tc>
        <w:tc>
          <w:tcPr>
            <w:tcW w:w="900" w:type="dxa"/>
          </w:tcPr>
          <w:p w:rsidR="00FE4378" w:rsidRPr="00FE4378" w:rsidRDefault="00FE4378" w:rsidP="00FE4378">
            <w:pPr>
              <w:pStyle w:val="Sangra3detindependiente"/>
              <w:spacing w:line="240" w:lineRule="auto"/>
              <w:ind w:left="0"/>
              <w:jc w:val="center"/>
              <w:rPr>
                <w:sz w:val="12"/>
                <w:szCs w:val="12"/>
              </w:rPr>
            </w:pPr>
          </w:p>
        </w:tc>
        <w:tc>
          <w:tcPr>
            <w:tcW w:w="900" w:type="dxa"/>
          </w:tcPr>
          <w:p w:rsidR="00FE4378" w:rsidRPr="00FE4378" w:rsidRDefault="00FE4378" w:rsidP="00FE4378">
            <w:pPr>
              <w:pStyle w:val="Sangra3detindependiente"/>
              <w:spacing w:line="240" w:lineRule="auto"/>
              <w:ind w:left="0"/>
              <w:jc w:val="center"/>
              <w:rPr>
                <w:sz w:val="12"/>
                <w:szCs w:val="12"/>
              </w:rPr>
            </w:pPr>
          </w:p>
        </w:tc>
        <w:tc>
          <w:tcPr>
            <w:tcW w:w="900" w:type="dxa"/>
          </w:tcPr>
          <w:p w:rsidR="00FE4378" w:rsidRPr="00FE4378" w:rsidRDefault="00FE4378" w:rsidP="00FE4378">
            <w:pPr>
              <w:pStyle w:val="Sangra3detindependiente"/>
              <w:spacing w:line="240" w:lineRule="auto"/>
              <w:ind w:left="0"/>
              <w:jc w:val="center"/>
              <w:rPr>
                <w:sz w:val="12"/>
                <w:szCs w:val="12"/>
              </w:rPr>
            </w:pPr>
          </w:p>
        </w:tc>
        <w:tc>
          <w:tcPr>
            <w:tcW w:w="720" w:type="dxa"/>
          </w:tcPr>
          <w:p w:rsidR="00FE4378" w:rsidRPr="00FE4378" w:rsidRDefault="00FE4378" w:rsidP="00FE4378">
            <w:pPr>
              <w:pStyle w:val="Sangra3detindependiente"/>
              <w:spacing w:line="240" w:lineRule="auto"/>
              <w:ind w:left="0"/>
              <w:jc w:val="center"/>
              <w:rPr>
                <w:sz w:val="12"/>
                <w:szCs w:val="12"/>
              </w:rPr>
            </w:pP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Polvo</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Trozos</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r w:rsidR="00FE4378" w:rsidRPr="00FE4378" w:rsidTr="00FE4378">
        <w:tc>
          <w:tcPr>
            <w:tcW w:w="900" w:type="dxa"/>
          </w:tcPr>
          <w:p w:rsidR="00FE4378" w:rsidRPr="00FE4378" w:rsidRDefault="00FE4378" w:rsidP="00FE4378">
            <w:pPr>
              <w:pStyle w:val="Sangra3detindependiente"/>
              <w:spacing w:line="240" w:lineRule="auto"/>
              <w:ind w:left="0" w:right="-22"/>
              <w:jc w:val="left"/>
              <w:rPr>
                <w:sz w:val="12"/>
                <w:szCs w:val="12"/>
              </w:rPr>
            </w:pPr>
            <w:r w:rsidRPr="00FE4378">
              <w:rPr>
                <w:sz w:val="12"/>
                <w:szCs w:val="12"/>
              </w:rPr>
              <w:t>Cinta, fieltro</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90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720" w:type="dxa"/>
          </w:tcPr>
          <w:p w:rsidR="00FE4378" w:rsidRPr="00FE4378" w:rsidRDefault="00FE4378" w:rsidP="00FE4378">
            <w:pPr>
              <w:pStyle w:val="Sangra3detindependiente"/>
              <w:spacing w:line="240" w:lineRule="auto"/>
              <w:ind w:left="0"/>
              <w:jc w:val="center"/>
              <w:rPr>
                <w:sz w:val="12"/>
                <w:szCs w:val="12"/>
              </w:rPr>
            </w:pPr>
            <w:r w:rsidRPr="00FE4378">
              <w:rPr>
                <w:sz w:val="12"/>
                <w:szCs w:val="12"/>
              </w:rPr>
              <w:t>0</w:t>
            </w:r>
          </w:p>
        </w:tc>
        <w:tc>
          <w:tcPr>
            <w:tcW w:w="720" w:type="dxa"/>
          </w:tcPr>
          <w:p w:rsidR="00FE4378" w:rsidRPr="00FE4378" w:rsidRDefault="00FE4378" w:rsidP="00FE4378">
            <w:pPr>
              <w:pStyle w:val="Sangra3detindependiente"/>
              <w:tabs>
                <w:tab w:val="left" w:pos="432"/>
                <w:tab w:val="left" w:pos="792"/>
              </w:tabs>
              <w:spacing w:line="240" w:lineRule="auto"/>
              <w:ind w:left="0"/>
              <w:jc w:val="center"/>
              <w:rPr>
                <w:sz w:val="12"/>
                <w:szCs w:val="12"/>
              </w:rPr>
            </w:pPr>
            <w:r w:rsidRPr="00FE4378">
              <w:rPr>
                <w:sz w:val="12"/>
                <w:szCs w:val="12"/>
              </w:rPr>
              <w:t>-</w:t>
            </w:r>
          </w:p>
        </w:tc>
      </w:tr>
    </w:tbl>
    <w:p w:rsidR="00FE4378" w:rsidRPr="003D17A2" w:rsidRDefault="00FE4378" w:rsidP="00FE4378">
      <w:pPr>
        <w:pStyle w:val="Sangra3detindependiente"/>
        <w:spacing w:line="240" w:lineRule="auto"/>
        <w:ind w:left="2160" w:right="357"/>
        <w:jc w:val="left"/>
        <w:rPr>
          <w:sz w:val="12"/>
          <w:szCs w:val="12"/>
        </w:rPr>
      </w:pPr>
      <w:r w:rsidRPr="003D17A2">
        <w:rPr>
          <w:sz w:val="12"/>
          <w:szCs w:val="12"/>
        </w:rPr>
        <w:t>0</w:t>
      </w:r>
      <w:r w:rsidRPr="003D17A2">
        <w:rPr>
          <w:sz w:val="12"/>
          <w:szCs w:val="12"/>
        </w:rPr>
        <w:tab/>
        <w:t>Poca influencia</w:t>
      </w:r>
    </w:p>
    <w:p w:rsidR="00FE4378" w:rsidRPr="003D17A2" w:rsidRDefault="00FE4378" w:rsidP="00FE4378">
      <w:pPr>
        <w:pStyle w:val="Sangra3detindependiente"/>
        <w:spacing w:line="240" w:lineRule="auto"/>
        <w:ind w:left="2160" w:right="357"/>
        <w:jc w:val="left"/>
        <w:rPr>
          <w:sz w:val="12"/>
          <w:szCs w:val="12"/>
        </w:rPr>
      </w:pPr>
      <w:r w:rsidRPr="003D17A2">
        <w:rPr>
          <w:sz w:val="12"/>
          <w:szCs w:val="12"/>
        </w:rPr>
        <w:t>+</w:t>
      </w:r>
      <w:r w:rsidRPr="003D17A2">
        <w:rPr>
          <w:sz w:val="12"/>
          <w:szCs w:val="12"/>
        </w:rPr>
        <w:tab/>
        <w:t>Influencia positiva</w:t>
      </w:r>
    </w:p>
    <w:p w:rsidR="00FE4378" w:rsidRDefault="00FE4378" w:rsidP="00FE4378">
      <w:pPr>
        <w:pStyle w:val="Sangra3detindependiente"/>
        <w:spacing w:line="240" w:lineRule="auto"/>
        <w:ind w:left="2160" w:right="357"/>
        <w:jc w:val="left"/>
        <w:rPr>
          <w:sz w:val="12"/>
          <w:szCs w:val="12"/>
        </w:rPr>
      </w:pPr>
      <w:r w:rsidRPr="003D17A2">
        <w:rPr>
          <w:sz w:val="12"/>
          <w:szCs w:val="12"/>
        </w:rPr>
        <w:t>-</w:t>
      </w:r>
      <w:r w:rsidRPr="003D17A2">
        <w:rPr>
          <w:sz w:val="12"/>
          <w:szCs w:val="12"/>
        </w:rPr>
        <w:tab/>
        <w:t>influencia negativa</w:t>
      </w:r>
    </w:p>
    <w:p w:rsidR="00FE4378" w:rsidRDefault="00FE4378" w:rsidP="00FE4378">
      <w:pPr>
        <w:pStyle w:val="Sangra3detindependiente"/>
        <w:tabs>
          <w:tab w:val="left" w:pos="2340"/>
        </w:tabs>
        <w:spacing w:line="240" w:lineRule="auto"/>
        <w:ind w:left="2160" w:right="357"/>
        <w:jc w:val="left"/>
        <w:rPr>
          <w:sz w:val="12"/>
          <w:szCs w:val="12"/>
        </w:rPr>
      </w:pPr>
    </w:p>
    <w:p w:rsidR="00FE4378" w:rsidRDefault="00FE4378" w:rsidP="00FE4378">
      <w:pPr>
        <w:pStyle w:val="Sangra3detindependiente"/>
        <w:tabs>
          <w:tab w:val="left" w:pos="2340"/>
        </w:tabs>
        <w:spacing w:line="240" w:lineRule="auto"/>
        <w:ind w:left="2160" w:right="357"/>
        <w:jc w:val="left"/>
        <w:rPr>
          <w:sz w:val="12"/>
          <w:szCs w:val="12"/>
        </w:rPr>
      </w:pPr>
    </w:p>
    <w:p w:rsidR="00FE4378" w:rsidRDefault="00FE4378" w:rsidP="00FE4378">
      <w:pPr>
        <w:pStyle w:val="Sangra3detindependiente"/>
        <w:tabs>
          <w:tab w:val="left" w:pos="2340"/>
        </w:tabs>
        <w:spacing w:line="240" w:lineRule="auto"/>
        <w:ind w:left="2160" w:right="357"/>
        <w:jc w:val="left"/>
        <w:rPr>
          <w:sz w:val="12"/>
          <w:szCs w:val="12"/>
        </w:rPr>
      </w:pPr>
    </w:p>
    <w:p w:rsidR="00FE4378" w:rsidRDefault="00FE4378" w:rsidP="00FE4378">
      <w:pPr>
        <w:pStyle w:val="Sangra3detindependiente"/>
        <w:tabs>
          <w:tab w:val="left" w:pos="2340"/>
        </w:tabs>
        <w:spacing w:line="240" w:lineRule="auto"/>
        <w:ind w:left="2160" w:right="357"/>
        <w:jc w:val="left"/>
      </w:pPr>
    </w:p>
    <w:p w:rsidR="00FE4378" w:rsidRDefault="00FE4378" w:rsidP="00FE4378">
      <w:pPr>
        <w:pStyle w:val="Sangra3detindependiente"/>
        <w:tabs>
          <w:tab w:val="left" w:pos="2340"/>
        </w:tabs>
        <w:spacing w:line="240" w:lineRule="auto"/>
        <w:ind w:left="2160" w:right="357"/>
        <w:jc w:val="left"/>
      </w:pPr>
    </w:p>
    <w:p w:rsidR="00FE4378" w:rsidRDefault="00FE4378" w:rsidP="00FE4378">
      <w:pPr>
        <w:pStyle w:val="Sangra3detindependiente"/>
        <w:tabs>
          <w:tab w:val="left" w:pos="2340"/>
        </w:tabs>
        <w:spacing w:line="240" w:lineRule="auto"/>
        <w:ind w:left="2160" w:right="357"/>
        <w:jc w:val="left"/>
      </w:pPr>
    </w:p>
    <w:p w:rsidR="00FE4378" w:rsidRDefault="00FE4378" w:rsidP="00FE4378">
      <w:pPr>
        <w:pStyle w:val="Sangra3detindependiente"/>
        <w:tabs>
          <w:tab w:val="left" w:pos="2340"/>
        </w:tabs>
        <w:spacing w:line="240" w:lineRule="auto"/>
        <w:ind w:left="2160" w:right="357"/>
        <w:jc w:val="left"/>
      </w:pPr>
    </w:p>
    <w:p w:rsidR="00FE4378" w:rsidRDefault="00FE4378" w:rsidP="00FE4378">
      <w:pPr>
        <w:pStyle w:val="Sangra3detindependiente"/>
        <w:tabs>
          <w:tab w:val="left" w:pos="2340"/>
        </w:tabs>
        <w:spacing w:line="240" w:lineRule="auto"/>
        <w:ind w:left="2160" w:right="357"/>
        <w:jc w:val="left"/>
      </w:pPr>
      <w:r w:rsidRPr="00417B34">
        <w:t>Entre sus propiedades principales tenemos:</w:t>
      </w:r>
    </w:p>
    <w:p w:rsidR="00FE4378" w:rsidRDefault="00FE4378" w:rsidP="00FE4378">
      <w:pPr>
        <w:pStyle w:val="Sangra3detindependiente"/>
        <w:spacing w:line="240" w:lineRule="auto"/>
        <w:ind w:left="2160" w:right="357"/>
      </w:pPr>
    </w:p>
    <w:p w:rsidR="00FE4378" w:rsidRDefault="00FE4378" w:rsidP="00FE4378">
      <w:pPr>
        <w:pStyle w:val="Sangra3detindependiente"/>
        <w:numPr>
          <w:ilvl w:val="0"/>
          <w:numId w:val="15"/>
        </w:numPr>
        <w:ind w:right="357"/>
      </w:pPr>
      <w:r>
        <w:t>A</w:t>
      </w:r>
      <w:r w:rsidRPr="00417B34">
        <w:t>lta resistencia, rigidez y dureza. .</w:t>
      </w:r>
    </w:p>
    <w:p w:rsidR="00FE4378" w:rsidRDefault="00FE4378" w:rsidP="00FE4378">
      <w:pPr>
        <w:pStyle w:val="Sangra3detindependiente"/>
        <w:numPr>
          <w:ilvl w:val="0"/>
          <w:numId w:val="15"/>
        </w:numPr>
        <w:ind w:right="357"/>
      </w:pPr>
      <w:r>
        <w:t>S</w:t>
      </w:r>
      <w:r w:rsidRPr="00417B34">
        <w:t xml:space="preserve">egún el material de refuerzo: alta tenacidad, aún en el frío  </w:t>
      </w:r>
    </w:p>
    <w:p w:rsidR="00FE4378" w:rsidRDefault="00FE4378" w:rsidP="00FE4378">
      <w:pPr>
        <w:pStyle w:val="Sangra3detindependiente"/>
        <w:numPr>
          <w:ilvl w:val="0"/>
          <w:numId w:val="15"/>
        </w:numPr>
        <w:ind w:right="357"/>
      </w:pPr>
      <w:r>
        <w:t>B</w:t>
      </w:r>
      <w:r w:rsidRPr="00417B34">
        <w:t xml:space="preserve">aja tendencia a la plastodeformación </w:t>
      </w:r>
    </w:p>
    <w:p w:rsidR="00FE4378" w:rsidRDefault="00FE4378" w:rsidP="00FE4378">
      <w:pPr>
        <w:pStyle w:val="Sangra3detindependiente"/>
        <w:numPr>
          <w:ilvl w:val="0"/>
          <w:numId w:val="15"/>
        </w:numPr>
        <w:ind w:right="357"/>
      </w:pPr>
      <w:r>
        <w:t>A</w:t>
      </w:r>
      <w:r w:rsidRPr="00417B34">
        <w:t xml:space="preserve">lta estabilidad de la forma al calor (+ </w:t>
      </w:r>
      <w:smartTag w:uri="urn:schemas-microsoft-com:office:smarttags" w:element="metricconverter">
        <w:smartTagPr>
          <w:attr w:name="ProductID" w:val="150 ﾰC"/>
        </w:smartTagPr>
        <w:r w:rsidRPr="00417B34">
          <w:t>150 °C</w:t>
        </w:r>
      </w:smartTag>
      <w:r w:rsidRPr="00417B34">
        <w:t xml:space="preserve">)  </w:t>
      </w:r>
    </w:p>
    <w:p w:rsidR="00FE4378" w:rsidRDefault="00FE4378" w:rsidP="00FE4378">
      <w:pPr>
        <w:pStyle w:val="Sangra3detindependiente"/>
        <w:numPr>
          <w:ilvl w:val="0"/>
          <w:numId w:val="15"/>
        </w:numPr>
        <w:ind w:right="357"/>
      </w:pPr>
      <w:r>
        <w:t>D</w:t>
      </w:r>
      <w:r w:rsidRPr="007F67C0">
        <w:t>ifícil f</w:t>
      </w:r>
      <w:r>
        <w:t>l</w:t>
      </w:r>
      <w:r w:rsidRPr="007F67C0">
        <w:t>amabilidad</w:t>
      </w:r>
      <w:r>
        <w:t>.</w:t>
      </w:r>
    </w:p>
    <w:p w:rsidR="00FE4378" w:rsidRDefault="00FE4378" w:rsidP="00FE4378">
      <w:pPr>
        <w:pStyle w:val="Sangra3detindependiente"/>
        <w:numPr>
          <w:ilvl w:val="0"/>
          <w:numId w:val="15"/>
        </w:numPr>
        <w:ind w:right="357"/>
      </w:pPr>
      <w:r>
        <w:t>P</w:t>
      </w:r>
      <w:r w:rsidRPr="007F67C0">
        <w:t>ropiedades de aislamiento eléctrico no tan buenas como con MF y UF</w:t>
      </w:r>
      <w:r>
        <w:t>,</w:t>
      </w:r>
      <w:r w:rsidRPr="007F67C0">
        <w:t xml:space="preserve"> factor de pérdida dieléctrica relativamente alto (</w:t>
      </w:r>
      <w:smartTag w:uri="urn:schemas-microsoft-com:office:smarttags" w:element="metricconverter">
        <w:smartTagPr>
          <w:attr w:name="ProductID" w:val="0.3 a"/>
        </w:smartTagPr>
        <w:r w:rsidRPr="007F67C0">
          <w:t>0.3 a</w:t>
        </w:r>
      </w:smartTag>
      <w:r w:rsidRPr="007F67C0">
        <w:t xml:space="preserve"> 0.5), por lo tanto es apropiado para el pre-calentamiento</w:t>
      </w:r>
      <w:r>
        <w:t>.</w:t>
      </w:r>
    </w:p>
    <w:p w:rsidR="00FE4378" w:rsidRDefault="00FE4378" w:rsidP="00FE4378">
      <w:pPr>
        <w:pStyle w:val="Sangra3detindependiente"/>
        <w:numPr>
          <w:ilvl w:val="0"/>
          <w:numId w:val="15"/>
        </w:numPr>
        <w:ind w:right="357"/>
      </w:pPr>
      <w:r>
        <w:t>R</w:t>
      </w:r>
      <w:r w:rsidRPr="007F67C0">
        <w:t xml:space="preserve">esistente a los solventes orgánicos, aceites, grasas, gasolina, alcohol, benceno y agua </w:t>
      </w:r>
    </w:p>
    <w:p w:rsidR="00FE4378" w:rsidRDefault="00FE4378" w:rsidP="00FE4378">
      <w:pPr>
        <w:pStyle w:val="Sangra3detindependiente"/>
        <w:numPr>
          <w:ilvl w:val="0"/>
          <w:numId w:val="15"/>
        </w:numPr>
        <w:ind w:right="357"/>
      </w:pPr>
      <w:r>
        <w:lastRenderedPageBreak/>
        <w:t>O</w:t>
      </w:r>
      <w:r w:rsidRPr="007F67C0">
        <w:t>lor</w:t>
      </w:r>
      <w:r>
        <w:t xml:space="preserve"> </w:t>
      </w:r>
      <w:r w:rsidRPr="007F67C0">
        <w:t xml:space="preserve">característico </w:t>
      </w:r>
    </w:p>
    <w:p w:rsidR="00FE4378" w:rsidRDefault="00FE4378" w:rsidP="00FE4378">
      <w:pPr>
        <w:pStyle w:val="Sangra3detindependiente"/>
        <w:numPr>
          <w:ilvl w:val="0"/>
          <w:numId w:val="15"/>
        </w:numPr>
        <w:ind w:right="357"/>
      </w:pPr>
      <w:r>
        <w:t>N</w:t>
      </w:r>
      <w:r w:rsidRPr="007F67C0">
        <w:t>o autorizado para el contacto con alimentos</w:t>
      </w:r>
      <w:r>
        <w:t>.</w:t>
      </w:r>
    </w:p>
    <w:p w:rsidR="00FE4378" w:rsidRDefault="00FE4378" w:rsidP="00FE4378">
      <w:pPr>
        <w:pStyle w:val="Sangra3detindependiente"/>
        <w:numPr>
          <w:ilvl w:val="0"/>
          <w:numId w:val="15"/>
        </w:numPr>
        <w:ind w:right="357"/>
      </w:pPr>
      <w:r>
        <w:t>Específicamente en las aplicaciones de tableros aglomerados, presentan mayor resistencia a ambientes húmedos (19).</w:t>
      </w:r>
    </w:p>
    <w:p w:rsidR="00FE4378" w:rsidRDefault="00FE4378" w:rsidP="00FE4378">
      <w:pPr>
        <w:pStyle w:val="Sangra3detindependiente"/>
        <w:spacing w:line="240" w:lineRule="auto"/>
        <w:ind w:left="2520" w:right="357"/>
      </w:pPr>
    </w:p>
    <w:p w:rsidR="00FE4378" w:rsidRDefault="00FE4378" w:rsidP="00FE4378">
      <w:pPr>
        <w:numPr>
          <w:ilvl w:val="1"/>
          <w:numId w:val="11"/>
        </w:numPr>
        <w:tabs>
          <w:tab w:val="clear" w:pos="720"/>
          <w:tab w:val="num" w:pos="900"/>
        </w:tabs>
        <w:spacing w:line="480" w:lineRule="auto"/>
        <w:ind w:left="900" w:right="357" w:hanging="540"/>
        <w:jc w:val="both"/>
        <w:rPr>
          <w:rFonts w:ascii="Arial" w:hAnsi="Arial" w:cs="Arial"/>
          <w:b/>
        </w:rPr>
      </w:pPr>
      <w:r w:rsidRPr="00AC12F0">
        <w:rPr>
          <w:rFonts w:ascii="Arial" w:hAnsi="Arial" w:cs="Arial"/>
          <w:b/>
        </w:rPr>
        <w:t xml:space="preserve">Procesamiento de Tableros </w:t>
      </w:r>
      <w:r>
        <w:rPr>
          <w:rFonts w:ascii="Arial" w:hAnsi="Arial" w:cs="Arial"/>
          <w:b/>
        </w:rPr>
        <w:t xml:space="preserve">Aglomerados </w:t>
      </w:r>
      <w:r w:rsidRPr="00AC12F0">
        <w:rPr>
          <w:rFonts w:ascii="Arial" w:hAnsi="Arial" w:cs="Arial"/>
          <w:b/>
        </w:rPr>
        <w:t>de Partícula Fina</w:t>
      </w:r>
      <w:r>
        <w:rPr>
          <w:rFonts w:ascii="Arial" w:hAnsi="Arial" w:cs="Arial"/>
          <w:b/>
        </w:rPr>
        <w:t xml:space="preserve"> </w:t>
      </w:r>
    </w:p>
    <w:p w:rsidR="00FE4378" w:rsidRDefault="00FE4378" w:rsidP="00FE4378">
      <w:pPr>
        <w:ind w:left="360" w:right="357"/>
        <w:jc w:val="both"/>
        <w:rPr>
          <w:rFonts w:ascii="Arial" w:hAnsi="Arial" w:cs="Arial"/>
          <w:b/>
        </w:rPr>
      </w:pPr>
    </w:p>
    <w:p w:rsidR="00FE4378" w:rsidRPr="00E44B91" w:rsidRDefault="00FE4378" w:rsidP="00FE4378">
      <w:pPr>
        <w:pStyle w:val="Sangra3detindependiente"/>
        <w:ind w:left="900" w:right="357"/>
      </w:pPr>
      <w:r w:rsidRPr="00E44B91">
        <w:t>Los tableros aglomerados de partícula fina, llamados fiberboard en inglés, comprenden una amplia gama de productos laminados compuestos principalmente por elementos de madera y que se mantienen unidos po</w:t>
      </w:r>
      <w:r>
        <w:t>r acción de un adhesivo. (Figura 2.6</w:t>
      </w:r>
      <w:r w:rsidRPr="00E44B91">
        <w:t>)</w:t>
      </w:r>
      <w:r>
        <w:t>.</w:t>
      </w:r>
    </w:p>
    <w:p w:rsidR="00FE4378" w:rsidRPr="00E44B91" w:rsidRDefault="00FE4378" w:rsidP="00FE4378">
      <w:pPr>
        <w:pStyle w:val="Sangra3detindependiente"/>
        <w:spacing w:line="240" w:lineRule="auto"/>
        <w:ind w:left="1080" w:right="357"/>
      </w:pPr>
    </w:p>
    <w:p w:rsidR="00FE4378" w:rsidRPr="00E44B91" w:rsidRDefault="00FE4378" w:rsidP="00FE4378">
      <w:pPr>
        <w:pStyle w:val="Sangra3detindependiente"/>
        <w:ind w:left="900" w:right="357"/>
      </w:pPr>
      <w:r w:rsidRPr="00E44B91">
        <w:t>La manufactura de estos productos incluye dos procesos: la reducción para la obtención de las partículas y la laminación para el conformado del tablero propiamente dicho.</w:t>
      </w:r>
    </w:p>
    <w:p w:rsidR="00FE4378" w:rsidRPr="00E44B91" w:rsidRDefault="00FE4378" w:rsidP="00FE4378">
      <w:pPr>
        <w:pStyle w:val="Sangra3detindependiente"/>
        <w:spacing w:line="240" w:lineRule="auto"/>
        <w:ind w:left="1080" w:right="357"/>
      </w:pPr>
    </w:p>
    <w:p w:rsidR="00FE4378" w:rsidRDefault="00FE4378" w:rsidP="00FE4378">
      <w:pPr>
        <w:pStyle w:val="Sangra3detindependiente"/>
        <w:ind w:left="900" w:right="357"/>
      </w:pPr>
      <w:r>
        <w:t xml:space="preserve">De acuerdo a </w:t>
      </w:r>
      <w:smartTag w:uri="urn:schemas-microsoft-com:office:smarttags" w:element="PersonName">
        <w:smartTagPr>
          <w:attr w:name="ProductID" w:val="la Figura"/>
        </w:smartTagPr>
        <w:r>
          <w:t>la F</w:t>
        </w:r>
        <w:r w:rsidRPr="00E44B91">
          <w:t>igura</w:t>
        </w:r>
      </w:smartTag>
      <w:r w:rsidRPr="00E44B91">
        <w:t xml:space="preserve"> </w:t>
      </w:r>
      <w:r>
        <w:t>2.6</w:t>
      </w:r>
      <w:r w:rsidRPr="00E44B91">
        <w:t>, los tableros aglomerados se diferencian primordialmente por el tamaño y forma de las partículas utilizadas.</w:t>
      </w:r>
    </w:p>
    <w:p w:rsidR="00FE4378" w:rsidRDefault="00FE4378" w:rsidP="00FE4378">
      <w:pPr>
        <w:pStyle w:val="Sangra3detindependiente"/>
        <w:ind w:left="900" w:right="357"/>
      </w:pPr>
    </w:p>
    <w:p w:rsidR="00FE4378" w:rsidRPr="005D54D8" w:rsidRDefault="00E5293D" w:rsidP="00FE4378">
      <w:pPr>
        <w:pStyle w:val="Sangra3detindependiente"/>
        <w:ind w:left="1080" w:right="357"/>
        <w:jc w:val="center"/>
      </w:pPr>
      <w:r>
        <w:rPr>
          <w:noProof/>
          <w:lang w:val="es-ES"/>
        </w:rPr>
        <w:lastRenderedPageBreak/>
        <w:drawing>
          <wp:inline distT="0" distB="0" distL="0" distR="0">
            <wp:extent cx="3745865" cy="2890520"/>
            <wp:effectExtent l="19050" t="0" r="6985" b="0"/>
            <wp:docPr id="11" name="Imagen 11" descr="fig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igura"/>
                    <pic:cNvPicPr>
                      <a:picLocks noChangeAspect="1" noChangeArrowheads="1"/>
                    </pic:cNvPicPr>
                  </pic:nvPicPr>
                  <pic:blipFill>
                    <a:blip r:embed="rId12" cstate="print"/>
                    <a:srcRect/>
                    <a:stretch>
                      <a:fillRect/>
                    </a:stretch>
                  </pic:blipFill>
                  <pic:spPr bwMode="auto">
                    <a:xfrm>
                      <a:off x="0" y="0"/>
                      <a:ext cx="3745865" cy="2890520"/>
                    </a:xfrm>
                    <a:prstGeom prst="rect">
                      <a:avLst/>
                    </a:prstGeom>
                    <a:noFill/>
                    <a:ln w="9525">
                      <a:noFill/>
                      <a:miter lim="800000"/>
                      <a:headEnd/>
                      <a:tailEnd/>
                    </a:ln>
                  </pic:spPr>
                </pic:pic>
              </a:graphicData>
            </a:graphic>
          </wp:inline>
        </w:drawing>
      </w:r>
    </w:p>
    <w:p w:rsidR="00FE4378" w:rsidRPr="00CD47C2" w:rsidRDefault="00FE4378" w:rsidP="00FE4378">
      <w:pPr>
        <w:pStyle w:val="Sangra3detindependiente"/>
        <w:spacing w:line="240" w:lineRule="auto"/>
        <w:ind w:left="1080" w:right="357"/>
        <w:rPr>
          <w:lang w:val="es-ES"/>
        </w:rPr>
      </w:pPr>
      <w:r w:rsidRPr="00CD47C2">
        <w:rPr>
          <w:lang w:val="es-ES"/>
        </w:rPr>
        <w:t>FIGURA 2.</w:t>
      </w:r>
      <w:r>
        <w:rPr>
          <w:lang w:val="es-ES"/>
        </w:rPr>
        <w:t>6</w:t>
      </w:r>
      <w:r w:rsidRPr="00CD47C2">
        <w:rPr>
          <w:lang w:val="es-ES"/>
        </w:rPr>
        <w:t xml:space="preserve">  CLASIFICACIÓN DE LOS TABLEROS AGLOMERADOS A BASE DE</w:t>
      </w:r>
      <w:r w:rsidRPr="00B118B2">
        <w:rPr>
          <w:i/>
        </w:rPr>
        <w:t xml:space="preserve"> </w:t>
      </w:r>
      <w:r w:rsidRPr="00CD47C2">
        <w:rPr>
          <w:lang w:val="es-ES"/>
        </w:rPr>
        <w:t>MADERA POR EL TAMAÑO DE PARTÍCULA, DENSIDAD Y TIPO DE PROCESAMIENTO. MDF SIGNIFICA TABLERO AGLOMERADO DE MEDIA DENSIDAD (MEDIUM DENSITY FIBERBOARD) (20)</w:t>
      </w:r>
    </w:p>
    <w:p w:rsidR="00FE4378" w:rsidRDefault="00FE4378" w:rsidP="00FE4378">
      <w:pPr>
        <w:pStyle w:val="Sangra3detindependiente"/>
        <w:spacing w:line="240" w:lineRule="auto"/>
        <w:ind w:left="1080" w:right="357"/>
      </w:pPr>
    </w:p>
    <w:p w:rsidR="00FE4378" w:rsidRDefault="00FE4378" w:rsidP="00FE4378">
      <w:pPr>
        <w:pStyle w:val="Sangra3detindependiente"/>
        <w:spacing w:line="240" w:lineRule="auto"/>
        <w:ind w:left="1080" w:right="357"/>
      </w:pPr>
    </w:p>
    <w:p w:rsidR="00FE4378" w:rsidRDefault="00FE4378" w:rsidP="00FE4378">
      <w:pPr>
        <w:pStyle w:val="Sangra3detindependiente"/>
        <w:ind w:left="1080" w:right="357"/>
      </w:pPr>
      <w:r w:rsidRPr="00E85CA2">
        <w:t>En el plywood por ejemplo las “partículas” son hojas de dimensiones regulares que pueden ser laminadas sin densificación.</w:t>
      </w:r>
    </w:p>
    <w:p w:rsidR="00FE4378" w:rsidRPr="00E85CA2" w:rsidRDefault="00FE4378" w:rsidP="00FE4378">
      <w:pPr>
        <w:pStyle w:val="Sangra3detindependiente"/>
        <w:spacing w:line="240" w:lineRule="auto"/>
        <w:ind w:left="1080" w:right="357"/>
      </w:pPr>
    </w:p>
    <w:p w:rsidR="00FE4378" w:rsidRDefault="00FE4378" w:rsidP="00FE4378">
      <w:pPr>
        <w:pStyle w:val="Sangra3detindependiente"/>
        <w:ind w:left="1080" w:right="357"/>
      </w:pPr>
      <w:r w:rsidRPr="00E85CA2">
        <w:t>Los tableros de partículas son basados en partículas pequeñas pero va</w:t>
      </w:r>
      <w:r>
        <w:t>r</w:t>
      </w:r>
      <w:r w:rsidRPr="00E85CA2">
        <w:t>ias veces más grandes que las células de madera. Son generalmente irregulares y al ensamblarse llevan un orden aleatorio.  Sus propiedades finales dependen en gran medida a la densificación aplicada.</w:t>
      </w:r>
    </w:p>
    <w:p w:rsidR="00FE4378" w:rsidRPr="00E85CA2" w:rsidRDefault="00FE4378" w:rsidP="00FE4378">
      <w:pPr>
        <w:pStyle w:val="Sangra3detindependiente"/>
        <w:spacing w:line="240" w:lineRule="auto"/>
        <w:ind w:left="1080" w:right="357"/>
      </w:pPr>
    </w:p>
    <w:p w:rsidR="00FE4378" w:rsidRPr="00E85CA2" w:rsidRDefault="00FE4378" w:rsidP="00FE4378">
      <w:pPr>
        <w:pStyle w:val="Sangra3detindependiente"/>
        <w:ind w:left="1080" w:right="357"/>
      </w:pPr>
      <w:r w:rsidRPr="00E85CA2">
        <w:lastRenderedPageBreak/>
        <w:t>Waferboard y strandboard son términos usados cuando los tableros están formados por partículas más grandes y son utilizados para aplicaciones estructurales</w:t>
      </w:r>
      <w:r>
        <w:t xml:space="preserve">, según </w:t>
      </w:r>
      <w:smartTag w:uri="urn:schemas-microsoft-com:office:smarttags" w:element="PersonName">
        <w:smartTagPr>
          <w:attr w:name="ProductID" w:val="la SBA"/>
        </w:smartTagPr>
        <w:r>
          <w:t>la SBA</w:t>
        </w:r>
      </w:smartTag>
      <w:r>
        <w:t xml:space="preserve"> (Structural Borrad Association) el término </w:t>
      </w:r>
      <w:r w:rsidRPr="00E85CA2">
        <w:t xml:space="preserve"> Oriented Strand Board (OSB) </w:t>
      </w:r>
      <w:r>
        <w:t>es referente a los paneles formados por laminillas, tiras, hojuelas de pequeño diámetro unidas por un adhesivo baja condiciones de calor y presión.</w:t>
      </w:r>
      <w:r w:rsidRPr="0020168B">
        <w:t xml:space="preserve"> </w:t>
      </w:r>
      <w:r>
        <w:t xml:space="preserve">La mayoría de los miembros de </w:t>
      </w:r>
      <w:smartTag w:uri="urn:schemas-microsoft-com:office:smarttags" w:element="PersonName">
        <w:smartTagPr>
          <w:attr w:name="ProductID" w:val="la SBA"/>
        </w:smartTagPr>
        <w:r>
          <w:t>la SBA</w:t>
        </w:r>
      </w:smartTag>
      <w:r>
        <w:t xml:space="preserve"> usan una combinación de laminillas de largo promedio de 6" (150mm) y 1" (25mm) de ancho. (21)</w:t>
      </w:r>
    </w:p>
    <w:p w:rsidR="00FE4378" w:rsidRPr="00E14696" w:rsidRDefault="00FE4378" w:rsidP="00FE4378">
      <w:pPr>
        <w:pStyle w:val="Sangra3detindependiente"/>
        <w:spacing w:line="240" w:lineRule="auto"/>
        <w:ind w:left="1080" w:right="357"/>
        <w:rPr>
          <w:szCs w:val="24"/>
        </w:rPr>
      </w:pPr>
    </w:p>
    <w:p w:rsidR="00FE4378" w:rsidRDefault="00FE4378" w:rsidP="00FE4378">
      <w:pPr>
        <w:pStyle w:val="Sangra3detindependiente"/>
        <w:ind w:left="1080" w:right="357"/>
        <w:rPr>
          <w:b/>
          <w:szCs w:val="24"/>
        </w:rPr>
      </w:pPr>
      <w:r w:rsidRPr="00E14696">
        <w:rPr>
          <w:szCs w:val="24"/>
        </w:rPr>
        <w:t xml:space="preserve">Los tableros aglomerados son también clasificados por su densificación, en la tabla 2.2 se resumen los principales: </w:t>
      </w:r>
    </w:p>
    <w:p w:rsidR="00FE4378" w:rsidRDefault="00FE4378" w:rsidP="00FE4378">
      <w:pPr>
        <w:pStyle w:val="Sangra3detindependiente"/>
        <w:spacing w:line="240" w:lineRule="auto"/>
        <w:ind w:left="1080" w:right="357"/>
        <w:jc w:val="center"/>
        <w:rPr>
          <w:b/>
          <w:szCs w:val="24"/>
        </w:rPr>
      </w:pPr>
    </w:p>
    <w:p w:rsidR="00FE4378" w:rsidRDefault="00FE4378" w:rsidP="00FE4378">
      <w:pPr>
        <w:pStyle w:val="Sangra3detindependiente"/>
        <w:spacing w:line="240" w:lineRule="auto"/>
        <w:ind w:left="1080" w:right="357"/>
        <w:jc w:val="center"/>
        <w:rPr>
          <w:b/>
          <w:szCs w:val="24"/>
        </w:rPr>
      </w:pPr>
    </w:p>
    <w:p w:rsidR="00FE4378" w:rsidRPr="005050FC" w:rsidRDefault="00FE4378" w:rsidP="00FE4378">
      <w:pPr>
        <w:pStyle w:val="Sangra3detindependiente"/>
        <w:spacing w:line="240" w:lineRule="auto"/>
        <w:ind w:left="1080" w:right="357"/>
        <w:jc w:val="center"/>
        <w:rPr>
          <w:b/>
          <w:szCs w:val="24"/>
        </w:rPr>
      </w:pPr>
      <w:r>
        <w:rPr>
          <w:b/>
          <w:szCs w:val="24"/>
        </w:rPr>
        <w:br w:type="page"/>
      </w:r>
      <w:r w:rsidRPr="005050FC">
        <w:rPr>
          <w:b/>
          <w:szCs w:val="24"/>
        </w:rPr>
        <w:lastRenderedPageBreak/>
        <w:t>TABLA 2</w:t>
      </w:r>
    </w:p>
    <w:p w:rsidR="00FE4378" w:rsidRDefault="00FE4378" w:rsidP="00FE4378">
      <w:pPr>
        <w:pStyle w:val="Sangra3detindependiente"/>
        <w:spacing w:line="240" w:lineRule="auto"/>
        <w:ind w:left="1080" w:right="357"/>
        <w:jc w:val="center"/>
        <w:rPr>
          <w:b/>
          <w:szCs w:val="24"/>
        </w:rPr>
      </w:pPr>
    </w:p>
    <w:p w:rsidR="00FE4378" w:rsidRDefault="00FE4378" w:rsidP="00FE4378">
      <w:pPr>
        <w:pStyle w:val="Sangra3detindependiente"/>
        <w:spacing w:line="240" w:lineRule="auto"/>
        <w:ind w:left="1080" w:right="357"/>
        <w:jc w:val="center"/>
        <w:rPr>
          <w:b/>
          <w:szCs w:val="24"/>
        </w:rPr>
      </w:pPr>
      <w:r w:rsidRPr="005050FC">
        <w:rPr>
          <w:b/>
          <w:szCs w:val="24"/>
        </w:rPr>
        <w:t>PROCESAMIENTO</w:t>
      </w:r>
    </w:p>
    <w:p w:rsidR="00FE4378" w:rsidRDefault="00FE4378" w:rsidP="00FE4378">
      <w:pPr>
        <w:pStyle w:val="Sangra3detindependiente"/>
        <w:spacing w:line="240" w:lineRule="auto"/>
        <w:ind w:left="1080" w:right="357"/>
        <w:jc w:val="center"/>
        <w:rPr>
          <w:b/>
          <w:szCs w:val="24"/>
        </w:rPr>
      </w:pPr>
    </w:p>
    <w:p w:rsidR="00FE4378" w:rsidRDefault="00FE4378" w:rsidP="00FE4378">
      <w:pPr>
        <w:pStyle w:val="Sangra3detindependiente"/>
        <w:spacing w:line="240" w:lineRule="auto"/>
        <w:ind w:left="1080" w:right="357"/>
        <w:jc w:val="center"/>
        <w:rPr>
          <w:b/>
          <w:szCs w:val="24"/>
        </w:rPr>
      </w:pPr>
    </w:p>
    <w:tbl>
      <w:tblPr>
        <w:tblW w:w="6674" w:type="dxa"/>
        <w:jc w:val="center"/>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79"/>
        <w:gridCol w:w="1036"/>
        <w:gridCol w:w="1733"/>
        <w:gridCol w:w="1826"/>
      </w:tblGrid>
      <w:tr w:rsidR="00FE4378" w:rsidRPr="00FE4378" w:rsidTr="00FE4378">
        <w:trPr>
          <w:jc w:val="center"/>
        </w:trPr>
        <w:tc>
          <w:tcPr>
            <w:tcW w:w="2079" w:type="dxa"/>
            <w:vAlign w:val="center"/>
          </w:tcPr>
          <w:p w:rsidR="00FE4378" w:rsidRPr="00FE4378" w:rsidRDefault="00FE4378" w:rsidP="00FE4378">
            <w:pPr>
              <w:pStyle w:val="Sangra3detindependiente"/>
              <w:spacing w:line="240" w:lineRule="auto"/>
              <w:ind w:left="0" w:right="19"/>
              <w:jc w:val="center"/>
              <w:rPr>
                <w:sz w:val="16"/>
                <w:szCs w:val="16"/>
              </w:rPr>
            </w:pPr>
            <w:r w:rsidRPr="00FE4378">
              <w:rPr>
                <w:sz w:val="16"/>
                <w:szCs w:val="16"/>
              </w:rPr>
              <w:br w:type="page"/>
            </w:r>
          </w:p>
          <w:p w:rsidR="00FE4378" w:rsidRPr="00FE4378" w:rsidRDefault="00FE4378" w:rsidP="00FE4378">
            <w:pPr>
              <w:pStyle w:val="Sangra3detindependiente"/>
              <w:spacing w:line="240" w:lineRule="auto"/>
              <w:ind w:left="0" w:right="19"/>
              <w:jc w:val="center"/>
              <w:rPr>
                <w:b/>
                <w:sz w:val="16"/>
                <w:szCs w:val="16"/>
              </w:rPr>
            </w:pPr>
            <w:r w:rsidRPr="00FE4378">
              <w:rPr>
                <w:b/>
                <w:sz w:val="16"/>
                <w:szCs w:val="16"/>
              </w:rPr>
              <w:t>TIPO DE TABLERO</w:t>
            </w:r>
          </w:p>
        </w:tc>
        <w:tc>
          <w:tcPr>
            <w:tcW w:w="1036" w:type="dxa"/>
            <w:vAlign w:val="center"/>
          </w:tcPr>
          <w:p w:rsidR="00FE4378" w:rsidRPr="00FE4378" w:rsidRDefault="00FE4378" w:rsidP="00FE4378">
            <w:pPr>
              <w:pStyle w:val="Sangra3detindependiente"/>
              <w:spacing w:line="240" w:lineRule="auto"/>
              <w:ind w:left="0" w:right="28"/>
              <w:jc w:val="center"/>
              <w:rPr>
                <w:b/>
                <w:sz w:val="16"/>
                <w:szCs w:val="16"/>
              </w:rPr>
            </w:pPr>
          </w:p>
          <w:p w:rsidR="00FE4378" w:rsidRPr="00FE4378" w:rsidRDefault="00FE4378" w:rsidP="00FE4378">
            <w:pPr>
              <w:pStyle w:val="Sangra3detindependiente"/>
              <w:spacing w:line="240" w:lineRule="auto"/>
              <w:ind w:left="0" w:right="28"/>
              <w:jc w:val="center"/>
              <w:rPr>
                <w:b/>
                <w:sz w:val="16"/>
                <w:szCs w:val="16"/>
              </w:rPr>
            </w:pPr>
            <w:r w:rsidRPr="00FE4378">
              <w:rPr>
                <w:b/>
                <w:sz w:val="16"/>
                <w:szCs w:val="16"/>
              </w:rPr>
              <w:t>METODO</w:t>
            </w:r>
          </w:p>
        </w:tc>
        <w:tc>
          <w:tcPr>
            <w:tcW w:w="1733" w:type="dxa"/>
            <w:vAlign w:val="center"/>
          </w:tcPr>
          <w:p w:rsidR="00FE4378" w:rsidRPr="00FE4378" w:rsidRDefault="00FE4378" w:rsidP="00FE4378">
            <w:pPr>
              <w:pStyle w:val="Sangra3detindependiente"/>
              <w:spacing w:line="240" w:lineRule="auto"/>
              <w:ind w:left="0"/>
              <w:jc w:val="center"/>
              <w:rPr>
                <w:b/>
                <w:sz w:val="16"/>
                <w:szCs w:val="16"/>
              </w:rPr>
            </w:pPr>
          </w:p>
          <w:p w:rsidR="00FE4378" w:rsidRPr="00FE4378" w:rsidRDefault="00FE4378" w:rsidP="00FE4378">
            <w:pPr>
              <w:pStyle w:val="Sangra3detindependiente"/>
              <w:spacing w:line="240" w:lineRule="auto"/>
              <w:ind w:left="0"/>
              <w:jc w:val="center"/>
              <w:rPr>
                <w:b/>
                <w:sz w:val="16"/>
                <w:szCs w:val="16"/>
              </w:rPr>
            </w:pPr>
            <w:r w:rsidRPr="00FE4378">
              <w:rPr>
                <w:b/>
                <w:sz w:val="16"/>
                <w:szCs w:val="16"/>
              </w:rPr>
              <w:t>ESPESOR (in)</w:t>
            </w:r>
          </w:p>
        </w:tc>
        <w:tc>
          <w:tcPr>
            <w:tcW w:w="1826" w:type="dxa"/>
            <w:vAlign w:val="center"/>
          </w:tcPr>
          <w:p w:rsidR="00FE4378" w:rsidRPr="00FE4378" w:rsidRDefault="00FE4378" w:rsidP="00FE4378">
            <w:pPr>
              <w:pStyle w:val="Sangra3detindependiente"/>
              <w:spacing w:line="240" w:lineRule="auto"/>
              <w:ind w:left="0"/>
              <w:jc w:val="center"/>
              <w:rPr>
                <w:b/>
                <w:sz w:val="16"/>
                <w:szCs w:val="16"/>
              </w:rPr>
            </w:pPr>
          </w:p>
          <w:p w:rsidR="00FE4378" w:rsidRPr="00FE4378" w:rsidRDefault="00FE4378" w:rsidP="00FE4378">
            <w:pPr>
              <w:pStyle w:val="Sangra3detindependiente"/>
              <w:spacing w:line="240" w:lineRule="auto"/>
              <w:ind w:left="0"/>
              <w:jc w:val="center"/>
              <w:rPr>
                <w:b/>
                <w:sz w:val="16"/>
                <w:szCs w:val="16"/>
              </w:rPr>
            </w:pPr>
            <w:r w:rsidRPr="00FE4378">
              <w:rPr>
                <w:b/>
                <w:sz w:val="16"/>
                <w:szCs w:val="16"/>
              </w:rPr>
              <w:t>DENSIDAD (lb/ft3)</w:t>
            </w:r>
          </w:p>
        </w:tc>
      </w:tr>
      <w:tr w:rsidR="00FE4378" w:rsidRPr="00FE4378" w:rsidTr="00FE4378">
        <w:trPr>
          <w:trHeight w:val="670"/>
          <w:jc w:val="center"/>
        </w:trPr>
        <w:tc>
          <w:tcPr>
            <w:tcW w:w="2079" w:type="dxa"/>
            <w:vAlign w:val="center"/>
          </w:tcPr>
          <w:p w:rsidR="00FE4378" w:rsidRPr="00FE4378" w:rsidRDefault="00FE4378" w:rsidP="00FE4378">
            <w:pPr>
              <w:pStyle w:val="Sangra3detindependiente"/>
              <w:spacing w:line="240" w:lineRule="auto"/>
              <w:ind w:left="0" w:right="19"/>
              <w:jc w:val="center"/>
              <w:rPr>
                <w:sz w:val="16"/>
                <w:szCs w:val="16"/>
              </w:rPr>
            </w:pPr>
          </w:p>
          <w:p w:rsidR="00FE4378" w:rsidRPr="00FE4378" w:rsidRDefault="00FE4378" w:rsidP="00FE4378">
            <w:pPr>
              <w:pStyle w:val="Sangra3detindependiente"/>
              <w:spacing w:line="240" w:lineRule="auto"/>
              <w:ind w:left="0" w:right="19"/>
              <w:jc w:val="center"/>
              <w:rPr>
                <w:sz w:val="16"/>
                <w:szCs w:val="16"/>
              </w:rPr>
            </w:pPr>
            <w:r w:rsidRPr="00FE4378">
              <w:rPr>
                <w:sz w:val="16"/>
                <w:szCs w:val="16"/>
              </w:rPr>
              <w:t>Tableros de aislamiento</w:t>
            </w:r>
          </w:p>
          <w:p w:rsidR="00FE4378" w:rsidRPr="00FE4378" w:rsidRDefault="00FE4378" w:rsidP="00FE4378">
            <w:pPr>
              <w:pStyle w:val="Sangra3detindependiente"/>
              <w:spacing w:line="240" w:lineRule="auto"/>
              <w:ind w:left="0" w:right="19"/>
              <w:jc w:val="center"/>
              <w:rPr>
                <w:sz w:val="16"/>
                <w:szCs w:val="16"/>
              </w:rPr>
            </w:pPr>
          </w:p>
        </w:tc>
        <w:tc>
          <w:tcPr>
            <w:tcW w:w="1036" w:type="dxa"/>
            <w:vAlign w:val="center"/>
          </w:tcPr>
          <w:p w:rsidR="00FE4378" w:rsidRPr="00FE4378" w:rsidRDefault="00FE4378" w:rsidP="00FE4378">
            <w:pPr>
              <w:pStyle w:val="Sangra3detindependiente"/>
              <w:spacing w:line="240" w:lineRule="auto"/>
              <w:ind w:left="0" w:right="28"/>
              <w:jc w:val="center"/>
              <w:rPr>
                <w:sz w:val="16"/>
                <w:szCs w:val="16"/>
              </w:rPr>
            </w:pPr>
            <w:r w:rsidRPr="00FE4378">
              <w:rPr>
                <w:sz w:val="16"/>
                <w:szCs w:val="16"/>
              </w:rPr>
              <w:t>Húmedo</w:t>
            </w:r>
          </w:p>
        </w:tc>
        <w:tc>
          <w:tcPr>
            <w:tcW w:w="1733" w:type="dxa"/>
            <w:vAlign w:val="center"/>
          </w:tcPr>
          <w:p w:rsidR="00FE4378" w:rsidRPr="00FE4378" w:rsidRDefault="00FE4378" w:rsidP="00FE4378">
            <w:pPr>
              <w:pStyle w:val="Sangra3detindependiente"/>
              <w:spacing w:line="240" w:lineRule="auto"/>
              <w:ind w:left="0"/>
              <w:jc w:val="center"/>
              <w:rPr>
                <w:sz w:val="16"/>
                <w:szCs w:val="16"/>
              </w:rPr>
            </w:pPr>
            <w:r w:rsidRPr="00FE4378">
              <w:rPr>
                <w:sz w:val="16"/>
                <w:szCs w:val="16"/>
              </w:rPr>
              <w:t>3/8 – ¾</w:t>
            </w:r>
          </w:p>
        </w:tc>
        <w:tc>
          <w:tcPr>
            <w:tcW w:w="1826" w:type="dxa"/>
            <w:vAlign w:val="center"/>
          </w:tcPr>
          <w:p w:rsidR="00FE4378" w:rsidRPr="00FE4378" w:rsidRDefault="00FE4378" w:rsidP="00FE4378">
            <w:pPr>
              <w:pStyle w:val="Sangra3detindependiente"/>
              <w:spacing w:line="240" w:lineRule="auto"/>
              <w:ind w:left="0"/>
              <w:jc w:val="center"/>
              <w:rPr>
                <w:sz w:val="16"/>
                <w:szCs w:val="16"/>
              </w:rPr>
            </w:pPr>
            <w:r w:rsidRPr="00FE4378">
              <w:rPr>
                <w:sz w:val="16"/>
                <w:szCs w:val="16"/>
              </w:rPr>
              <w:t>10 – 31</w:t>
            </w:r>
          </w:p>
        </w:tc>
      </w:tr>
      <w:tr w:rsidR="00FE4378" w:rsidRPr="00FE4378" w:rsidTr="00FE4378">
        <w:trPr>
          <w:trHeight w:val="674"/>
          <w:jc w:val="center"/>
        </w:trPr>
        <w:tc>
          <w:tcPr>
            <w:tcW w:w="2079" w:type="dxa"/>
            <w:vAlign w:val="center"/>
          </w:tcPr>
          <w:p w:rsidR="00FE4378" w:rsidRPr="00FE4378" w:rsidRDefault="00FE4378" w:rsidP="00FE4378">
            <w:pPr>
              <w:pStyle w:val="Sangra3detindependiente"/>
              <w:spacing w:line="240" w:lineRule="auto"/>
              <w:ind w:left="0" w:right="19"/>
              <w:jc w:val="center"/>
              <w:rPr>
                <w:sz w:val="16"/>
                <w:szCs w:val="16"/>
              </w:rPr>
            </w:pPr>
          </w:p>
          <w:p w:rsidR="00FE4378" w:rsidRPr="00FE4378" w:rsidRDefault="00FE4378" w:rsidP="00FE4378">
            <w:pPr>
              <w:pStyle w:val="Sangra3detindependiente"/>
              <w:spacing w:line="240" w:lineRule="auto"/>
              <w:ind w:left="0" w:right="19"/>
              <w:jc w:val="center"/>
              <w:rPr>
                <w:sz w:val="16"/>
                <w:szCs w:val="16"/>
              </w:rPr>
            </w:pPr>
            <w:r w:rsidRPr="00FE4378">
              <w:rPr>
                <w:sz w:val="16"/>
                <w:szCs w:val="16"/>
              </w:rPr>
              <w:t>MDF (Medium Density Fiberboard)</w:t>
            </w:r>
          </w:p>
          <w:p w:rsidR="00FE4378" w:rsidRPr="00FE4378" w:rsidRDefault="00FE4378" w:rsidP="00FE4378">
            <w:pPr>
              <w:pStyle w:val="Sangra3detindependiente"/>
              <w:spacing w:line="240" w:lineRule="auto"/>
              <w:ind w:left="0" w:right="19"/>
              <w:jc w:val="center"/>
              <w:rPr>
                <w:sz w:val="16"/>
                <w:szCs w:val="16"/>
              </w:rPr>
            </w:pPr>
          </w:p>
        </w:tc>
        <w:tc>
          <w:tcPr>
            <w:tcW w:w="1036" w:type="dxa"/>
            <w:vAlign w:val="center"/>
          </w:tcPr>
          <w:p w:rsidR="00FE4378" w:rsidRPr="00FE4378" w:rsidRDefault="00FE4378" w:rsidP="00FE4378">
            <w:pPr>
              <w:pStyle w:val="Sangra3detindependiente"/>
              <w:spacing w:line="240" w:lineRule="auto"/>
              <w:ind w:left="0" w:right="28"/>
              <w:jc w:val="center"/>
              <w:rPr>
                <w:sz w:val="16"/>
                <w:szCs w:val="16"/>
              </w:rPr>
            </w:pPr>
            <w:r w:rsidRPr="00FE4378">
              <w:rPr>
                <w:sz w:val="16"/>
                <w:szCs w:val="16"/>
              </w:rPr>
              <w:t>Húmedo y Seco</w:t>
            </w:r>
          </w:p>
        </w:tc>
        <w:tc>
          <w:tcPr>
            <w:tcW w:w="1733" w:type="dxa"/>
            <w:vAlign w:val="center"/>
          </w:tcPr>
          <w:p w:rsidR="00FE4378" w:rsidRPr="00FE4378" w:rsidRDefault="00FE4378" w:rsidP="00FE4378">
            <w:pPr>
              <w:pStyle w:val="Sangra3detindependiente"/>
              <w:spacing w:line="240" w:lineRule="auto"/>
              <w:ind w:left="0"/>
              <w:jc w:val="center"/>
              <w:rPr>
                <w:sz w:val="16"/>
                <w:szCs w:val="16"/>
              </w:rPr>
            </w:pPr>
            <w:r w:rsidRPr="00FE4378">
              <w:rPr>
                <w:sz w:val="16"/>
                <w:szCs w:val="16"/>
              </w:rPr>
              <w:t>¼ - ½ (húmedo)</w:t>
            </w:r>
          </w:p>
          <w:p w:rsidR="00FE4378" w:rsidRPr="00FE4378" w:rsidRDefault="00FE4378" w:rsidP="00FE4378">
            <w:pPr>
              <w:pStyle w:val="Sangra3detindependiente"/>
              <w:spacing w:line="240" w:lineRule="auto"/>
              <w:ind w:left="0"/>
              <w:jc w:val="center"/>
              <w:rPr>
                <w:sz w:val="16"/>
                <w:szCs w:val="16"/>
              </w:rPr>
            </w:pPr>
            <w:r w:rsidRPr="00FE4378">
              <w:rPr>
                <w:sz w:val="16"/>
                <w:szCs w:val="16"/>
              </w:rPr>
              <w:t>3/8 – ¼ (seco)</w:t>
            </w:r>
          </w:p>
        </w:tc>
        <w:tc>
          <w:tcPr>
            <w:tcW w:w="1826" w:type="dxa"/>
            <w:vAlign w:val="center"/>
          </w:tcPr>
          <w:p w:rsidR="00FE4378" w:rsidRPr="00FE4378" w:rsidRDefault="00FE4378" w:rsidP="00FE4378">
            <w:pPr>
              <w:pStyle w:val="Sangra3detindependiente"/>
              <w:spacing w:line="240" w:lineRule="auto"/>
              <w:ind w:left="0"/>
              <w:jc w:val="center"/>
              <w:rPr>
                <w:sz w:val="16"/>
                <w:szCs w:val="16"/>
              </w:rPr>
            </w:pPr>
            <w:r w:rsidRPr="00FE4378">
              <w:rPr>
                <w:sz w:val="16"/>
                <w:szCs w:val="16"/>
              </w:rPr>
              <w:t>40 – 50</w:t>
            </w:r>
          </w:p>
        </w:tc>
      </w:tr>
      <w:tr w:rsidR="00FE4378" w:rsidRPr="00FE4378" w:rsidTr="00FE4378">
        <w:trPr>
          <w:trHeight w:val="847"/>
          <w:jc w:val="center"/>
        </w:trPr>
        <w:tc>
          <w:tcPr>
            <w:tcW w:w="2079" w:type="dxa"/>
            <w:vAlign w:val="center"/>
          </w:tcPr>
          <w:p w:rsidR="00FE4378" w:rsidRPr="00FE4378" w:rsidRDefault="00FE4378" w:rsidP="00FE4378">
            <w:pPr>
              <w:pStyle w:val="Sangra3detindependiente"/>
              <w:spacing w:line="240" w:lineRule="auto"/>
              <w:ind w:left="0" w:right="19"/>
              <w:jc w:val="center"/>
              <w:rPr>
                <w:sz w:val="16"/>
                <w:szCs w:val="16"/>
                <w:lang w:val="en-US"/>
              </w:rPr>
            </w:pPr>
          </w:p>
          <w:p w:rsidR="00FE4378" w:rsidRPr="00FE4378" w:rsidRDefault="00FE4378" w:rsidP="00FE4378">
            <w:pPr>
              <w:pStyle w:val="Sangra3detindependiente"/>
              <w:spacing w:line="240" w:lineRule="auto"/>
              <w:ind w:left="0" w:right="19"/>
              <w:jc w:val="center"/>
              <w:rPr>
                <w:sz w:val="16"/>
                <w:szCs w:val="16"/>
                <w:lang w:val="en-US"/>
              </w:rPr>
            </w:pPr>
            <w:r w:rsidRPr="00FE4378">
              <w:rPr>
                <w:sz w:val="16"/>
                <w:szCs w:val="16"/>
                <w:lang w:val="en-US"/>
              </w:rPr>
              <w:t>HDF (High Density Fiberboard) o Hardboards</w:t>
            </w:r>
          </w:p>
          <w:p w:rsidR="00FE4378" w:rsidRPr="00FE4378" w:rsidRDefault="00FE4378" w:rsidP="00FE4378">
            <w:pPr>
              <w:pStyle w:val="Sangra3detindependiente"/>
              <w:spacing w:line="240" w:lineRule="auto"/>
              <w:ind w:left="0" w:right="19"/>
              <w:jc w:val="center"/>
              <w:rPr>
                <w:sz w:val="16"/>
                <w:szCs w:val="16"/>
                <w:lang w:val="en-US"/>
              </w:rPr>
            </w:pPr>
          </w:p>
        </w:tc>
        <w:tc>
          <w:tcPr>
            <w:tcW w:w="1036" w:type="dxa"/>
            <w:vAlign w:val="center"/>
          </w:tcPr>
          <w:p w:rsidR="00FE4378" w:rsidRPr="00FE4378" w:rsidRDefault="00FE4378" w:rsidP="00FE4378">
            <w:pPr>
              <w:pStyle w:val="Sangra3detindependiente"/>
              <w:spacing w:line="240" w:lineRule="auto"/>
              <w:ind w:left="0" w:right="28"/>
              <w:jc w:val="center"/>
              <w:rPr>
                <w:sz w:val="16"/>
                <w:szCs w:val="16"/>
              </w:rPr>
            </w:pPr>
            <w:r w:rsidRPr="00FE4378">
              <w:rPr>
                <w:sz w:val="16"/>
                <w:szCs w:val="16"/>
              </w:rPr>
              <w:t>Húmedo y Seco</w:t>
            </w:r>
          </w:p>
        </w:tc>
        <w:tc>
          <w:tcPr>
            <w:tcW w:w="1733" w:type="dxa"/>
            <w:vAlign w:val="center"/>
          </w:tcPr>
          <w:p w:rsidR="00FE4378" w:rsidRPr="00FE4378" w:rsidRDefault="00FE4378" w:rsidP="00FE4378">
            <w:pPr>
              <w:pStyle w:val="Sangra3detindependiente"/>
              <w:spacing w:line="240" w:lineRule="auto"/>
              <w:ind w:left="0"/>
              <w:jc w:val="center"/>
              <w:rPr>
                <w:sz w:val="16"/>
                <w:szCs w:val="16"/>
              </w:rPr>
            </w:pPr>
            <w:r w:rsidRPr="00FE4378">
              <w:rPr>
                <w:sz w:val="16"/>
                <w:szCs w:val="16"/>
              </w:rPr>
              <w:t>1/10 - 5/16</w:t>
            </w:r>
          </w:p>
        </w:tc>
        <w:tc>
          <w:tcPr>
            <w:tcW w:w="1826" w:type="dxa"/>
            <w:vAlign w:val="center"/>
          </w:tcPr>
          <w:p w:rsidR="00FE4378" w:rsidRPr="00FE4378" w:rsidRDefault="00FE4378" w:rsidP="00FE4378">
            <w:pPr>
              <w:pStyle w:val="Sangra3detindependiente"/>
              <w:spacing w:line="240" w:lineRule="auto"/>
              <w:ind w:left="0"/>
              <w:jc w:val="center"/>
              <w:rPr>
                <w:sz w:val="16"/>
                <w:szCs w:val="16"/>
              </w:rPr>
            </w:pPr>
            <w:r w:rsidRPr="00FE4378">
              <w:rPr>
                <w:sz w:val="16"/>
                <w:szCs w:val="16"/>
              </w:rPr>
              <w:t>55 – 70</w:t>
            </w:r>
          </w:p>
        </w:tc>
      </w:tr>
    </w:tbl>
    <w:p w:rsidR="00FE4378" w:rsidRDefault="00FE4378" w:rsidP="00FE4378">
      <w:pPr>
        <w:spacing w:line="480" w:lineRule="auto"/>
        <w:ind w:left="1080" w:right="357"/>
        <w:jc w:val="both"/>
        <w:rPr>
          <w:rFonts w:ascii="Arial" w:hAnsi="Arial" w:cs="Arial"/>
          <w:b/>
        </w:rPr>
      </w:pPr>
    </w:p>
    <w:p w:rsidR="00FE4378" w:rsidRPr="007459AC" w:rsidRDefault="00FE4378" w:rsidP="00FE4378">
      <w:pPr>
        <w:numPr>
          <w:ilvl w:val="2"/>
          <w:numId w:val="11"/>
        </w:numPr>
        <w:tabs>
          <w:tab w:val="left" w:pos="1080"/>
        </w:tabs>
        <w:spacing w:line="480" w:lineRule="auto"/>
        <w:ind w:left="1800" w:right="357"/>
        <w:jc w:val="both"/>
        <w:rPr>
          <w:rFonts w:ascii="Arial" w:hAnsi="Arial" w:cs="Arial"/>
          <w:b/>
        </w:rPr>
      </w:pPr>
      <w:r w:rsidRPr="007459AC">
        <w:rPr>
          <w:rFonts w:ascii="Arial" w:hAnsi="Arial" w:cs="Arial"/>
          <w:b/>
        </w:rPr>
        <w:t xml:space="preserve">Método Húmedo para </w:t>
      </w:r>
      <w:smartTag w:uri="urn:schemas-microsoft-com:office:smarttags" w:element="PersonName">
        <w:smartTagPr>
          <w:attr w:name="ProductID" w:val="la Elaboraci￳n"/>
        </w:smartTagPr>
        <w:r w:rsidRPr="007459AC">
          <w:rPr>
            <w:rFonts w:ascii="Arial" w:hAnsi="Arial" w:cs="Arial"/>
            <w:b/>
          </w:rPr>
          <w:t>la Elaboración</w:t>
        </w:r>
      </w:smartTag>
      <w:r w:rsidRPr="007459AC">
        <w:rPr>
          <w:rFonts w:ascii="Arial" w:hAnsi="Arial" w:cs="Arial"/>
          <w:b/>
        </w:rPr>
        <w:t xml:space="preserve"> de Tableros Aglomerados</w:t>
      </w:r>
    </w:p>
    <w:p w:rsidR="00FE4378" w:rsidRDefault="00FE4378" w:rsidP="00FE4378">
      <w:pPr>
        <w:pStyle w:val="Sangra3detindependiente"/>
        <w:spacing w:line="240" w:lineRule="auto"/>
        <w:ind w:left="1080" w:right="357"/>
        <w:rPr>
          <w:b/>
          <w:szCs w:val="24"/>
        </w:rPr>
      </w:pPr>
    </w:p>
    <w:p w:rsidR="00FE4378" w:rsidRDefault="00FE4378" w:rsidP="00FE4378">
      <w:pPr>
        <w:pStyle w:val="Sangra3detindependiente"/>
        <w:ind w:left="1800" w:right="357"/>
      </w:pPr>
      <w:smartTag w:uri="urn:schemas-microsoft-com:office:smarttags" w:element="PersonName">
        <w:smartTagPr>
          <w:attr w:name="ProductID" w:val="la Figura"/>
        </w:smartTagPr>
        <w:r>
          <w:t>La Figura</w:t>
        </w:r>
      </w:smartTag>
      <w:r>
        <w:t xml:space="preserve"> 2.7 p</w:t>
      </w:r>
      <w:r w:rsidRPr="00536969">
        <w:t>resenta es</w:t>
      </w:r>
      <w:r>
        <w:t xml:space="preserve">quemáticamente el proceso de elaboración por medio de este método. El primer paso es la reducción de la materia prima a fibras; el medio de distribución y transporte de estas se da por la aplicación de agua en grandes cantidades promoviendo la formación de un enlace natural entre los residuos lignocelulósicos y el agua, llamados enlaces de hidrogeno, estos enlaces se presentan cuando las superficies que se requieren unir se disponen lo suficientemente cerca para que las fuerzas de atracción </w:t>
      </w:r>
      <w:r>
        <w:lastRenderedPageBreak/>
        <w:t xml:space="preserve">superficial puedan extenderse a lo largo de estas superficies. </w:t>
      </w:r>
    </w:p>
    <w:p w:rsidR="00FE4378" w:rsidRDefault="00FE4378" w:rsidP="00FE4378">
      <w:pPr>
        <w:pStyle w:val="Sangra3detindependiente"/>
        <w:ind w:left="2160" w:right="357"/>
      </w:pPr>
    </w:p>
    <w:p w:rsidR="00FE4378" w:rsidRDefault="00FE4378" w:rsidP="00FE4378">
      <w:pPr>
        <w:pStyle w:val="Sangra3detindependiente"/>
        <w:ind w:left="2160" w:right="357"/>
      </w:pPr>
      <w:r>
        <w:rPr>
          <w:noProof/>
          <w:lang w:val="es-ES"/>
        </w:rPr>
      </w:r>
      <w:r>
        <w:pict>
          <v:group id="_x0000_s1026" editas="canvas" style="width:310.1pt;height:94.65pt;mso-position-horizontal-relative:char;mso-position-vertical-relative:line" coordorigin="2276,8773" coordsize="8277,2526">
            <o:lock v:ext="edit" aspectratio="t"/>
            <v:shape id="_x0000_s1027" type="#_x0000_t75" style="position:absolute;left:2276;top:8773;width:8277;height:2526" o:preferrelative="f">
              <v:fill o:detectmouseclick="t"/>
              <v:path o:extrusionok="t" o:connecttype="none"/>
              <o:lock v:ext="edit" text="t"/>
            </v:shape>
            <v:rect id="_x0000_s1028" style="position:absolute;left:2276;top:10139;width:1821;height:911;v-text-anchor:middle" fillcolor="#f90" strokecolor="#bb5f03">
              <v:fill color2="#930"/>
              <v:shadow color="#bb5f03"/>
            </v:rect>
            <v:rect id="_x0000_s1029" style="position:absolute;left:2276;top:8899;width:1821;height:910;v-text-anchor:middle" fillcolor="#f90" strokecolor="#bb5f03">
              <v:fill color2="#930"/>
              <v:shadow color="#bb5f03"/>
            </v:rect>
            <v:shapetype id="_x0000_t202" coordsize="21600,21600" o:spt="202" path="m,l,21600r21600,l21600,xe">
              <v:stroke joinstyle="miter"/>
              <v:path gradientshapeok="t" o:connecttype="rect"/>
            </v:shapetype>
            <v:shape id="_x0000_s1030" type="#_x0000_t202" style="position:absolute;left:2276;top:8981;width:1821;height:432" filled="f" fillcolor="#f90" stroked="f" strokecolor="#bb5f03">
              <v:fill color2="#930"/>
              <v:shadow color="#bb5f03"/>
              <v:textbox style="mso-next-textbox:#_x0000_s1030" inset="1.39064mm,.69533mm,1.39064mm,.69533mm">
                <w:txbxContent>
                  <w:p w:rsidR="00FE4378" w:rsidRPr="0009741D" w:rsidRDefault="00FE4378" w:rsidP="00FE4378">
                    <w:pPr>
                      <w:autoSpaceDE w:val="0"/>
                      <w:autoSpaceDN w:val="0"/>
                      <w:adjustRightInd w:val="0"/>
                      <w:rPr>
                        <w:color w:val="000000"/>
                        <w:sz w:val="20"/>
                        <w:szCs w:val="36"/>
                      </w:rPr>
                    </w:pPr>
                    <w:r w:rsidRPr="0009741D">
                      <w:rPr>
                        <w:color w:val="000000"/>
                        <w:sz w:val="20"/>
                        <w:szCs w:val="36"/>
                      </w:rPr>
                      <w:t>Materia Prima</w:t>
                    </w:r>
                  </w:p>
                </w:txbxContent>
              </v:textbox>
            </v:shape>
            <v:shape id="_x0000_s1031" type="#_x0000_t202" style="position:absolute;left:2276;top:10387;width:1821;height:433" filled="f" fillcolor="#f90" stroked="f" strokecolor="#bb5f03">
              <v:fill color2="#930"/>
              <v:shadow color="#bb5f03"/>
              <v:textbox style="mso-next-textbox:#_x0000_s1031" inset="1.39064mm,.69533mm,1.39064mm,.69533mm">
                <w:txbxContent>
                  <w:p w:rsidR="00FE4378" w:rsidRPr="0009741D" w:rsidRDefault="00FE4378" w:rsidP="00FE4378">
                    <w:pPr>
                      <w:autoSpaceDE w:val="0"/>
                      <w:autoSpaceDN w:val="0"/>
                      <w:adjustRightInd w:val="0"/>
                      <w:jc w:val="center"/>
                      <w:rPr>
                        <w:color w:val="000000"/>
                        <w:sz w:val="20"/>
                        <w:szCs w:val="36"/>
                      </w:rPr>
                    </w:pPr>
                    <w:r w:rsidRPr="0009741D">
                      <w:rPr>
                        <w:color w:val="000000"/>
                        <w:sz w:val="20"/>
                        <w:szCs w:val="36"/>
                      </w:rPr>
                      <w:t>Agua</w:t>
                    </w:r>
                  </w:p>
                </w:txbxContent>
              </v:textbox>
            </v:shape>
            <v:rect id="_x0000_s1032" style="position:absolute;left:5171;top:9477;width:2153;height:828;v-text-anchor:middle" fillcolor="#f90" strokecolor="#bb5f03">
              <v:fill color2="#930"/>
              <v:shadow color="#bb5f03"/>
            </v:rect>
            <v:rect id="_x0000_s1033" style="position:absolute;left:8401;top:10471;width:2152;height:828;v-text-anchor:middle" fillcolor="#f90" strokecolor="#bb5f03">
              <v:fill color2="#930"/>
              <v:shadow color="#bb5f03"/>
            </v:rect>
            <v:rect id="_x0000_s1034" style="position:absolute;left:8401;top:8981;width:2152;height:828;v-text-anchor:middle" fillcolor="#f90" strokecolor="#bb5f03">
              <v:fill color2="#930"/>
              <v:shadow color="#bb5f03"/>
            </v:rect>
            <v:shape id="_x0000_s1035" type="#_x0000_t202" style="position:absolute;left:5255;top:9643;width:1985;height:432" filled="f" fillcolor="#f90" stroked="f" strokecolor="#bb5f03">
              <v:fill color2="#930"/>
              <v:shadow color="#bb5f03"/>
              <v:textbox style="mso-next-textbox:#_x0000_s1035" inset="1.39064mm,.69533mm,1.39064mm,.69533mm">
                <w:txbxContent>
                  <w:p w:rsidR="00FE4378" w:rsidRPr="0009741D" w:rsidRDefault="00FE4378" w:rsidP="00FE4378">
                    <w:pPr>
                      <w:autoSpaceDE w:val="0"/>
                      <w:autoSpaceDN w:val="0"/>
                      <w:adjustRightInd w:val="0"/>
                      <w:jc w:val="center"/>
                      <w:rPr>
                        <w:color w:val="000000"/>
                        <w:sz w:val="20"/>
                        <w:szCs w:val="36"/>
                      </w:rPr>
                    </w:pPr>
                    <w:r w:rsidRPr="0009741D">
                      <w:rPr>
                        <w:color w:val="000000"/>
                        <w:sz w:val="20"/>
                        <w:szCs w:val="36"/>
                      </w:rPr>
                      <w:t>Pulpa</w:t>
                    </w:r>
                  </w:p>
                </w:txbxContent>
              </v:textbox>
            </v:shape>
            <v:shape id="_x0000_s1036" type="#_x0000_t202" style="position:absolute;left:8482;top:10635;width:1985;height:433" filled="f" fillcolor="#f90" stroked="f" strokecolor="#bb5f03">
              <v:fill color2="#930"/>
              <v:shadow color="#bb5f03"/>
              <v:textbox style="mso-next-textbox:#_x0000_s1036" inset="1.39064mm,.69533mm,1.39064mm,.69533mm">
                <w:txbxContent>
                  <w:p w:rsidR="00FE4378" w:rsidRPr="0009741D" w:rsidRDefault="00FE4378" w:rsidP="00FE4378">
                    <w:pPr>
                      <w:autoSpaceDE w:val="0"/>
                      <w:autoSpaceDN w:val="0"/>
                      <w:adjustRightInd w:val="0"/>
                      <w:jc w:val="center"/>
                      <w:rPr>
                        <w:color w:val="000000"/>
                        <w:sz w:val="20"/>
                        <w:szCs w:val="36"/>
                      </w:rPr>
                    </w:pPr>
                    <w:r w:rsidRPr="0009741D">
                      <w:rPr>
                        <w:color w:val="000000"/>
                        <w:sz w:val="20"/>
                        <w:szCs w:val="36"/>
                      </w:rPr>
                      <w:t>Agua</w:t>
                    </w:r>
                  </w:p>
                </w:txbxContent>
              </v:textbox>
            </v:shape>
            <v:shape id="_x0000_s1037" type="#_x0000_t202" style="position:absolute;left:8482;top:9229;width:1985;height:432" filled="f" fillcolor="#f90" stroked="f" strokecolor="#bb5f03">
              <v:fill color2="#930"/>
              <v:shadow color="#bb5f03"/>
              <v:textbox style="mso-next-textbox:#_x0000_s1037" inset="1.39064mm,.69533mm,1.39064mm,.69533mm">
                <w:txbxContent>
                  <w:p w:rsidR="00FE4378" w:rsidRPr="0009741D" w:rsidRDefault="00FE4378" w:rsidP="00FE4378">
                    <w:pPr>
                      <w:autoSpaceDE w:val="0"/>
                      <w:autoSpaceDN w:val="0"/>
                      <w:adjustRightInd w:val="0"/>
                      <w:jc w:val="center"/>
                      <w:rPr>
                        <w:color w:val="000000"/>
                        <w:sz w:val="20"/>
                        <w:szCs w:val="36"/>
                      </w:rPr>
                    </w:pPr>
                    <w:r w:rsidRPr="0009741D">
                      <w:rPr>
                        <w:color w:val="000000"/>
                        <w:sz w:val="20"/>
                        <w:szCs w:val="36"/>
                      </w:rPr>
                      <w:t>Tablero</w:t>
                    </w:r>
                  </w:p>
                </w:txbxContent>
              </v:textbox>
            </v:shape>
            <v:line id="_x0000_s1038" style="position:absolute" from="4097,9313" to="4345,9891" strokecolor="#bb5f03">
              <v:stroke endarrow="block"/>
              <v:shadow color="#bb5f03"/>
            </v:line>
            <v:line id="_x0000_s1039" style="position:absolute;flip:y" from="4097,9975" to="4345,10635" strokecolor="#bb5f03">
              <v:stroke endarrow="block"/>
              <v:shadow color="#bb5f03"/>
            </v:line>
            <v:line id="_x0000_s1040" style="position:absolute" from="4593,9891" to="5173,9891" strokecolor="#bb5f03">
              <v:stroke endarrow="block"/>
              <v:shadow color="#bb5f03"/>
            </v:line>
            <v:line id="_x0000_s1041" style="position:absolute" from="7322,9975" to="7653,9975" strokecolor="#bb5f03">
              <v:stroke endarrow="block"/>
              <v:shadow color="#bb5f03"/>
            </v:line>
            <v:line id="_x0000_s1042" style="position:absolute;flip:y" from="7654,9395" to="8316,9975" strokecolor="#bb5f03">
              <v:stroke endarrow="block"/>
              <v:shadow color="#bb5f03"/>
            </v:line>
            <v:line id="_x0000_s1043" style="position:absolute" from="7654,10033" to="8316,10696" strokecolor="#bb5f03">
              <v:stroke endarrow="block"/>
              <v:shadow color="#bb5f03"/>
            </v:line>
            <v:shape id="_x0000_s1044" type="#_x0000_t202" style="position:absolute;left:4691;top:8668;width:470;height:820;rotation:270" filled="f" fillcolor="#f90" stroked="f" strokecolor="#bb5f03">
              <v:fill color2="#930"/>
              <v:shadow color="#bb5f03"/>
              <v:textbox style="mso-next-textbox:#_x0000_s1044" inset="1.39064mm,.69533mm,1.39064mm,.69533mm">
                <w:txbxContent>
                  <w:p w:rsidR="00FE4378" w:rsidRPr="0009741D" w:rsidRDefault="00FE4378" w:rsidP="00FE4378">
                    <w:pPr>
                      <w:autoSpaceDE w:val="0"/>
                      <w:autoSpaceDN w:val="0"/>
                      <w:adjustRightInd w:val="0"/>
                      <w:rPr>
                        <w:i/>
                        <w:iCs/>
                        <w:color w:val="000000"/>
                        <w:sz w:val="12"/>
                        <w:szCs w:val="16"/>
                      </w:rPr>
                    </w:pPr>
                    <w:r w:rsidRPr="0009741D">
                      <w:rPr>
                        <w:i/>
                        <w:iCs/>
                        <w:color w:val="000000"/>
                        <w:sz w:val="12"/>
                        <w:szCs w:val="16"/>
                      </w:rPr>
                      <w:t>ENERGÍA</w:t>
                    </w:r>
                  </w:p>
                </w:txbxContent>
              </v:textbox>
            </v:shape>
            <v:shape id="_x0000_s1045" type="#_x0000_t202" style="position:absolute;left:4652;top:10066;width:471;height:1264;rotation:270" filled="f" fillcolor="#f90" stroked="f" strokecolor="#bb5f03">
              <v:fill color2="#930"/>
              <v:shadow color="#bb5f03"/>
              <v:textbox style="mso-next-textbox:#_x0000_s1045" inset="1.39064mm,.69533mm,1.39064mm,.69533mm">
                <w:txbxContent>
                  <w:p w:rsidR="00FE4378" w:rsidRPr="0009741D" w:rsidRDefault="00FE4378" w:rsidP="00FE4378">
                    <w:pPr>
                      <w:autoSpaceDE w:val="0"/>
                      <w:autoSpaceDN w:val="0"/>
                      <w:adjustRightInd w:val="0"/>
                      <w:rPr>
                        <w:i/>
                        <w:iCs/>
                        <w:color w:val="000000"/>
                        <w:sz w:val="12"/>
                        <w:szCs w:val="16"/>
                      </w:rPr>
                    </w:pPr>
                    <w:r w:rsidRPr="0009741D">
                      <w:rPr>
                        <w:i/>
                        <w:iCs/>
                        <w:color w:val="000000"/>
                        <w:sz w:val="12"/>
                        <w:szCs w:val="16"/>
                      </w:rPr>
                      <w:t>DESPULPADO</w:t>
                    </w:r>
                  </w:p>
                </w:txbxContent>
              </v:textbox>
            </v:shape>
            <v:shape id="_x0000_s1046" type="#_x0000_t202" style="position:absolute;left:6945;top:10382;width:742;height:1080;rotation:270" filled="f" fillcolor="#f90" stroked="f" strokecolor="#bb5f03">
              <v:fill color2="#930"/>
              <v:shadow color="#bb5f03"/>
              <v:textbox style="mso-next-textbox:#_x0000_s1046" inset="1.39064mm,.69533mm,1.39064mm,.69533mm">
                <w:txbxContent>
                  <w:p w:rsidR="00FE4378" w:rsidRPr="0009741D" w:rsidRDefault="00FE4378" w:rsidP="00FE4378">
                    <w:pPr>
                      <w:autoSpaceDE w:val="0"/>
                      <w:autoSpaceDN w:val="0"/>
                      <w:adjustRightInd w:val="0"/>
                      <w:rPr>
                        <w:i/>
                        <w:iCs/>
                        <w:color w:val="000000"/>
                        <w:sz w:val="12"/>
                        <w:szCs w:val="16"/>
                      </w:rPr>
                    </w:pPr>
                    <w:r w:rsidRPr="0009741D">
                      <w:rPr>
                        <w:i/>
                        <w:iCs/>
                        <w:color w:val="000000"/>
                        <w:sz w:val="12"/>
                        <w:szCs w:val="16"/>
                      </w:rPr>
                      <w:t>FORMACIÓN</w:t>
                    </w:r>
                  </w:p>
                </w:txbxContent>
              </v:textbox>
            </v:shape>
            <v:shape id="_x0000_s1047" type="#_x0000_t202" style="position:absolute;left:7593;top:8509;width:540;height:1067;rotation:270" filled="f" fillcolor="#f90" stroked="f" strokecolor="#bb5f03">
              <v:fill color2="#930"/>
              <v:shadow color="#bb5f03"/>
              <v:textbox style="mso-next-textbox:#_x0000_s1047" inset="1.39064mm,.69533mm,1.39064mm,.69533mm">
                <w:txbxContent>
                  <w:p w:rsidR="00FE4378" w:rsidRPr="0009741D" w:rsidRDefault="00FE4378" w:rsidP="00FE4378">
                    <w:pPr>
                      <w:autoSpaceDE w:val="0"/>
                      <w:autoSpaceDN w:val="0"/>
                      <w:adjustRightInd w:val="0"/>
                      <w:rPr>
                        <w:i/>
                        <w:iCs/>
                        <w:color w:val="000000"/>
                        <w:sz w:val="12"/>
                        <w:szCs w:val="16"/>
                      </w:rPr>
                    </w:pPr>
                    <w:r w:rsidRPr="0009741D">
                      <w:rPr>
                        <w:i/>
                        <w:iCs/>
                        <w:color w:val="000000"/>
                        <w:sz w:val="12"/>
                        <w:szCs w:val="16"/>
                      </w:rPr>
                      <w:t>ENERGÍA</w:t>
                    </w:r>
                  </w:p>
                </w:txbxContent>
              </v:textbox>
            </v:shape>
            <w10:anchorlock/>
          </v:group>
        </w:pict>
      </w:r>
    </w:p>
    <w:p w:rsidR="00FE4378" w:rsidRDefault="00FE4378" w:rsidP="00FE4378">
      <w:pPr>
        <w:pStyle w:val="Sangra3detindependiente"/>
        <w:ind w:left="2160" w:right="357"/>
      </w:pPr>
    </w:p>
    <w:p w:rsidR="00FE4378" w:rsidRDefault="00FE4378" w:rsidP="00FE4378">
      <w:pPr>
        <w:pStyle w:val="Sangra3detindependiente"/>
        <w:tabs>
          <w:tab w:val="left" w:pos="2160"/>
        </w:tabs>
        <w:spacing w:line="240" w:lineRule="auto"/>
        <w:ind w:left="2160" w:right="357"/>
        <w:jc w:val="center"/>
      </w:pPr>
      <w:r w:rsidRPr="00CD47C2">
        <w:t>FIGURA 2.</w:t>
      </w:r>
      <w:r>
        <w:t>7</w:t>
      </w:r>
      <w:r w:rsidRPr="00CD47C2">
        <w:t xml:space="preserve">  ESQUEMA DE ELABORACIÓN DE TABLEROS POR EL MÉTODO HÚMEDO</w:t>
      </w:r>
    </w:p>
    <w:p w:rsidR="00FE4378" w:rsidRDefault="00FE4378" w:rsidP="00FE4378">
      <w:pPr>
        <w:pStyle w:val="Sangra3detindependiente"/>
        <w:tabs>
          <w:tab w:val="left" w:pos="2160"/>
        </w:tabs>
        <w:spacing w:line="240" w:lineRule="auto"/>
        <w:ind w:left="2160" w:right="357"/>
        <w:jc w:val="center"/>
      </w:pPr>
    </w:p>
    <w:p w:rsidR="00FE4378" w:rsidRDefault="00FE4378" w:rsidP="00FE4378">
      <w:pPr>
        <w:pStyle w:val="Sangra3detindependiente"/>
        <w:tabs>
          <w:tab w:val="left" w:pos="2160"/>
        </w:tabs>
        <w:spacing w:line="240" w:lineRule="auto"/>
        <w:ind w:left="2160" w:right="357"/>
        <w:jc w:val="center"/>
      </w:pPr>
    </w:p>
    <w:p w:rsidR="00FE4378" w:rsidRDefault="00FE4378" w:rsidP="00FE4378">
      <w:pPr>
        <w:pStyle w:val="Sangra3detindependiente"/>
        <w:ind w:left="1800" w:right="357"/>
      </w:pPr>
      <w:r>
        <w:t>En el método húmedo el contacto cercano de las fibras se da por la tensión superficial del agua sobre las mismas, la cual jala las fibras entre ellas a medida que se produce la evaporación del agua remanente durante la laminación.</w:t>
      </w:r>
    </w:p>
    <w:p w:rsidR="00FE4378" w:rsidRPr="00DB32B9" w:rsidRDefault="00E5293D" w:rsidP="00FE4378">
      <w:pPr>
        <w:pStyle w:val="Sangra3detindependiente"/>
        <w:ind w:left="2160" w:right="357"/>
        <w:jc w:val="center"/>
      </w:pPr>
      <w:r>
        <w:rPr>
          <w:noProof/>
          <w:lang w:val="es-ES"/>
        </w:rPr>
        <w:drawing>
          <wp:inline distT="0" distB="0" distL="0" distR="0">
            <wp:extent cx="3347720" cy="1371600"/>
            <wp:effectExtent l="19050" t="0" r="5080" b="0"/>
            <wp:docPr id="12" name="Imagen 12" descr="adhesivos enlaces 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dhesivos enlaces H1"/>
                    <pic:cNvPicPr>
                      <a:picLocks noChangeAspect="1" noChangeArrowheads="1"/>
                    </pic:cNvPicPr>
                  </pic:nvPicPr>
                  <pic:blipFill>
                    <a:blip r:embed="rId13" cstate="print"/>
                    <a:srcRect/>
                    <a:stretch>
                      <a:fillRect/>
                    </a:stretch>
                  </pic:blipFill>
                  <pic:spPr bwMode="auto">
                    <a:xfrm>
                      <a:off x="0" y="0"/>
                      <a:ext cx="3347720" cy="1371600"/>
                    </a:xfrm>
                    <a:prstGeom prst="rect">
                      <a:avLst/>
                    </a:prstGeom>
                    <a:noFill/>
                    <a:ln w="9525">
                      <a:noFill/>
                      <a:miter lim="800000"/>
                      <a:headEnd/>
                      <a:tailEnd/>
                    </a:ln>
                  </pic:spPr>
                </pic:pic>
              </a:graphicData>
            </a:graphic>
          </wp:inline>
        </w:drawing>
      </w:r>
    </w:p>
    <w:p w:rsidR="00FE4378" w:rsidRPr="00CD47C2" w:rsidRDefault="00FE4378" w:rsidP="00FE4378">
      <w:pPr>
        <w:pStyle w:val="Sangra3detindependiente"/>
        <w:spacing w:line="240" w:lineRule="auto"/>
        <w:ind w:left="1800" w:right="357"/>
      </w:pPr>
      <w:r w:rsidRPr="00CD47C2">
        <w:t>FIGURA 2.</w:t>
      </w:r>
      <w:r>
        <w:t>8</w:t>
      </w:r>
      <w:r w:rsidRPr="00CD47C2">
        <w:t xml:space="preserve">  ESQUEMA DE LAS FUERZAS DE ATRACCIÓN ENTRE LAS FIBRAS DEBIDO A </w:t>
      </w:r>
      <w:smartTag w:uri="urn:schemas-microsoft-com:office:smarttags" w:element="PersonName">
        <w:smartTagPr>
          <w:attr w:name="ProductID" w:val="LA TENSIￓN SUPERFICIAL"/>
        </w:smartTagPr>
        <w:r w:rsidRPr="00CD47C2">
          <w:t>LA TENSIÓN SUPERFICIAL</w:t>
        </w:r>
      </w:smartTag>
      <w:r w:rsidRPr="00CD47C2">
        <w:t xml:space="preserve"> DEL AGUA EVAPORÁNDOSE</w:t>
      </w:r>
    </w:p>
    <w:p w:rsidR="00FE4378" w:rsidRPr="00DB32B9" w:rsidRDefault="00FE4378" w:rsidP="00FE4378">
      <w:pPr>
        <w:pStyle w:val="Sangra3detindependiente"/>
        <w:spacing w:line="240" w:lineRule="auto"/>
        <w:ind w:left="2160" w:right="357"/>
        <w:jc w:val="center"/>
      </w:pPr>
    </w:p>
    <w:p w:rsidR="00FE4378" w:rsidRDefault="00FE4378" w:rsidP="00FE4378">
      <w:pPr>
        <w:pStyle w:val="Sangra3detindependiente"/>
        <w:ind w:left="1800" w:right="357"/>
      </w:pPr>
      <w:r>
        <w:lastRenderedPageBreak/>
        <w:t>En el proceso de formado o laminación también se requiere la aplicación de energía</w:t>
      </w:r>
    </w:p>
    <w:p w:rsidR="00FE4378" w:rsidRDefault="00FE4378" w:rsidP="00FE4378">
      <w:pPr>
        <w:pStyle w:val="Sangra3detindependiente"/>
        <w:spacing w:line="240" w:lineRule="auto"/>
        <w:ind w:left="2160" w:right="357"/>
      </w:pPr>
    </w:p>
    <w:p w:rsidR="00FE4378" w:rsidRDefault="00FE4378" w:rsidP="00FE4378">
      <w:pPr>
        <w:pStyle w:val="Sangra3detindependiente"/>
        <w:ind w:left="1800" w:right="357"/>
      </w:pPr>
      <w:r>
        <w:t>El método húmedo presenta la desventaja de necesitar grandes cantidades de agua, arriba de 100 ton/ton de producto terminado. El tratamiento, recuperación y disposición final de esta agua se convierte en un gran problema.</w:t>
      </w:r>
    </w:p>
    <w:p w:rsidR="00FE4378" w:rsidRDefault="00FE4378" w:rsidP="00FE4378">
      <w:pPr>
        <w:pStyle w:val="Sangra3detindependiente"/>
        <w:spacing w:line="240" w:lineRule="auto"/>
        <w:ind w:left="2160" w:right="357"/>
      </w:pPr>
    </w:p>
    <w:p w:rsidR="00FE4378" w:rsidRDefault="00FE4378" w:rsidP="00FE4378">
      <w:pPr>
        <w:pStyle w:val="Sangra3detindependiente"/>
        <w:ind w:left="1080" w:right="357"/>
      </w:pPr>
    </w:p>
    <w:p w:rsidR="00FE4378" w:rsidRPr="00A22912" w:rsidRDefault="00FE4378" w:rsidP="00FE4378">
      <w:pPr>
        <w:numPr>
          <w:ilvl w:val="2"/>
          <w:numId w:val="11"/>
        </w:numPr>
        <w:spacing w:line="480" w:lineRule="auto"/>
        <w:ind w:left="1800" w:right="357"/>
        <w:jc w:val="both"/>
        <w:rPr>
          <w:rFonts w:ascii="Arial" w:hAnsi="Arial" w:cs="Arial"/>
          <w:b/>
        </w:rPr>
      </w:pPr>
      <w:r w:rsidRPr="00A22912">
        <w:rPr>
          <w:rFonts w:ascii="Arial" w:hAnsi="Arial" w:cs="Arial"/>
          <w:b/>
        </w:rPr>
        <w:t xml:space="preserve">Método Seco para </w:t>
      </w:r>
      <w:smartTag w:uri="urn:schemas-microsoft-com:office:smarttags" w:element="PersonName">
        <w:smartTagPr>
          <w:attr w:name="ProductID" w:val="la Elaboraci￳n"/>
        </w:smartTagPr>
        <w:r w:rsidRPr="00A22912">
          <w:rPr>
            <w:rFonts w:ascii="Arial" w:hAnsi="Arial" w:cs="Arial"/>
            <w:b/>
          </w:rPr>
          <w:t>la Elaboración</w:t>
        </w:r>
      </w:smartTag>
      <w:r w:rsidRPr="00A22912">
        <w:rPr>
          <w:rFonts w:ascii="Arial" w:hAnsi="Arial" w:cs="Arial"/>
          <w:b/>
        </w:rPr>
        <w:t xml:space="preserve"> de Tableros Aglomerados</w:t>
      </w:r>
    </w:p>
    <w:p w:rsidR="00FE4378" w:rsidRDefault="00FE4378" w:rsidP="00FE4378">
      <w:pPr>
        <w:ind w:left="720" w:right="357"/>
        <w:jc w:val="both"/>
      </w:pPr>
    </w:p>
    <w:p w:rsidR="00FE4378" w:rsidRDefault="00FE4378" w:rsidP="00FE4378">
      <w:pPr>
        <w:pStyle w:val="Sangra3detindependiente"/>
        <w:ind w:left="1800" w:right="357"/>
        <w:rPr>
          <w:shd w:val="clear" w:color="auto" w:fill="FF6600"/>
        </w:rPr>
      </w:pPr>
      <w:r>
        <w:t xml:space="preserve">En este método el aire es el medio de transporte y distribución de las fibras, pero al no haber la presencia de agua no se generan los enlaces naturalmente, por lo que la adición de agentes adhesivos es imprescindible. </w:t>
      </w:r>
    </w:p>
    <w:p w:rsidR="00FE4378" w:rsidRPr="00CD47C2" w:rsidRDefault="00FE4378" w:rsidP="00FE4378">
      <w:pPr>
        <w:pStyle w:val="Sangra3detindependiente"/>
        <w:spacing w:line="240" w:lineRule="auto"/>
        <w:ind w:left="2160" w:right="357"/>
        <w:jc w:val="center"/>
      </w:pPr>
      <w:r>
        <w:rPr>
          <w:noProof/>
          <w:lang w:val="es-ES"/>
        </w:rPr>
      </w:r>
      <w:r>
        <w:pict>
          <v:group id="_x0000_s1048" editas="canvas" style="width:310.7pt;height:136.9pt;mso-position-horizontal-relative:char;mso-position-vertical-relative:line" coordorigin="2636,6416" coordsize="8277,3647">
            <o:lock v:ext="edit" aspectratio="t"/>
            <v:shape id="_x0000_s1049" type="#_x0000_t75" style="position:absolute;left:2636;top:6416;width:8277;height:3647" o:preferrelative="f">
              <v:fill o:detectmouseclick="t"/>
              <v:path o:extrusionok="t" o:connecttype="none"/>
              <o:lock v:ext="edit" text="t"/>
            </v:shape>
            <v:rect id="_x0000_s1050" style="position:absolute;left:2636;top:7247;width:1821;height:909;v-text-anchor:middle" fillcolor="#f90">
              <v:fill color2="#930"/>
              <v:shadow color="#bb5f03"/>
            </v:rect>
            <v:shape id="_x0000_s1051" type="#_x0000_t202" style="position:absolute;left:2636;top:7328;width:1821;height:433" filled="f" fillcolor="#f90" stroked="f">
              <v:fill color2="#930"/>
              <v:shadow color="#bb5f03"/>
              <v:textbox style="mso-next-textbox:#_x0000_s1051" inset="1.39064mm,.69533mm,1.39064mm,.69533mm">
                <w:txbxContent>
                  <w:p w:rsidR="00FE4378" w:rsidRPr="0009741D" w:rsidRDefault="00FE4378" w:rsidP="00FE4378">
                    <w:pPr>
                      <w:autoSpaceDE w:val="0"/>
                      <w:autoSpaceDN w:val="0"/>
                      <w:adjustRightInd w:val="0"/>
                      <w:rPr>
                        <w:sz w:val="20"/>
                        <w:szCs w:val="36"/>
                      </w:rPr>
                    </w:pPr>
                    <w:r w:rsidRPr="0009741D">
                      <w:rPr>
                        <w:sz w:val="20"/>
                        <w:szCs w:val="36"/>
                      </w:rPr>
                      <w:t>Materia Prima</w:t>
                    </w:r>
                  </w:p>
                </w:txbxContent>
              </v:textbox>
            </v:shape>
            <v:rect id="_x0000_s1052" style="position:absolute;left:5531;top:7412;width:2153;height:828;v-text-anchor:middle" fillcolor="#f90">
              <v:fill color2="#930"/>
              <v:shadow color="#bb5f03"/>
            </v:rect>
            <v:rect id="_x0000_s1053" style="position:absolute;left:5533;top:8571;width:2152;height:828;v-text-anchor:middle" fillcolor="#f90">
              <v:fill color2="#930"/>
              <v:shadow color="#bb5f03"/>
            </v:rect>
            <v:rect id="_x0000_s1054" style="position:absolute;left:8761;top:7411;width:2152;height:828;v-text-anchor:middle" fillcolor="#f90">
              <v:fill color2="#930"/>
              <v:shadow color="#bb5f03"/>
            </v:rect>
            <v:shape id="_x0000_s1055" type="#_x0000_t202" style="position:absolute;left:5615;top:7578;width:1985;height:432" filled="f" fillcolor="#f90" stroked="f">
              <v:fill color2="#930"/>
              <v:shadow color="#bb5f03"/>
              <v:textbox style="mso-next-textbox:#_x0000_s1055" inset="1.39064mm,.69533mm,1.39064mm,.69533mm">
                <w:txbxContent>
                  <w:p w:rsidR="00FE4378" w:rsidRPr="0009741D" w:rsidRDefault="00FE4378" w:rsidP="00FE4378">
                    <w:pPr>
                      <w:autoSpaceDE w:val="0"/>
                      <w:autoSpaceDN w:val="0"/>
                      <w:adjustRightInd w:val="0"/>
                      <w:jc w:val="center"/>
                      <w:rPr>
                        <w:sz w:val="20"/>
                        <w:szCs w:val="36"/>
                      </w:rPr>
                    </w:pPr>
                    <w:r w:rsidRPr="0009741D">
                      <w:rPr>
                        <w:sz w:val="20"/>
                        <w:szCs w:val="36"/>
                      </w:rPr>
                      <w:t>Pulpa</w:t>
                    </w:r>
                  </w:p>
                </w:txbxContent>
              </v:textbox>
            </v:shape>
            <v:shape id="_x0000_s1056" type="#_x0000_t202" style="position:absolute;left:5615;top:8735;width:1985;height:432" filled="f" fillcolor="#f90" stroked="f">
              <v:fill color2="#930"/>
              <v:shadow color="#bb5f03"/>
              <v:textbox style="mso-next-textbox:#_x0000_s1056" inset="1.39064mm,.69533mm,1.39064mm,.69533mm">
                <w:txbxContent>
                  <w:p w:rsidR="00FE4378" w:rsidRPr="0009741D" w:rsidRDefault="00FE4378" w:rsidP="00FE4378">
                    <w:pPr>
                      <w:autoSpaceDE w:val="0"/>
                      <w:autoSpaceDN w:val="0"/>
                      <w:adjustRightInd w:val="0"/>
                      <w:jc w:val="center"/>
                      <w:rPr>
                        <w:sz w:val="20"/>
                        <w:szCs w:val="36"/>
                      </w:rPr>
                    </w:pPr>
                    <w:r w:rsidRPr="0009741D">
                      <w:rPr>
                        <w:sz w:val="20"/>
                        <w:szCs w:val="36"/>
                      </w:rPr>
                      <w:t>Adhesivo</w:t>
                    </w:r>
                  </w:p>
                </w:txbxContent>
              </v:textbox>
            </v:shape>
            <v:shape id="_x0000_s1057" type="#_x0000_t202" style="position:absolute;left:8842;top:7659;width:1985;height:432" filled="f" fillcolor="#f90" stroked="f">
              <v:fill color2="#930"/>
              <v:shadow color="#bb5f03"/>
              <v:textbox style="mso-next-textbox:#_x0000_s1057" inset="1.39064mm,.69533mm,1.39064mm,.69533mm">
                <w:txbxContent>
                  <w:p w:rsidR="00FE4378" w:rsidRPr="0009741D" w:rsidRDefault="00FE4378" w:rsidP="00FE4378">
                    <w:pPr>
                      <w:autoSpaceDE w:val="0"/>
                      <w:autoSpaceDN w:val="0"/>
                      <w:adjustRightInd w:val="0"/>
                      <w:jc w:val="center"/>
                      <w:rPr>
                        <w:sz w:val="20"/>
                        <w:szCs w:val="36"/>
                      </w:rPr>
                    </w:pPr>
                    <w:r w:rsidRPr="0009741D">
                      <w:rPr>
                        <w:sz w:val="20"/>
                        <w:szCs w:val="36"/>
                      </w:rPr>
                      <w:t>Tablero</w:t>
                    </w:r>
                  </w:p>
                </w:txbxContent>
              </v:textbox>
            </v:shape>
            <v:line id="_x0000_s1058" style="position:absolute" from="4457,7825" to="5533,7826">
              <v:stroke endarrow="block"/>
              <v:shadow color="#bb5f03"/>
            </v:line>
            <v:line id="_x0000_s1059" style="position:absolute;flip:y" from="7682,7907" to="8676,7911">
              <v:stroke endarrow="block"/>
              <v:shadow color="#bb5f03"/>
            </v:line>
            <v:shape id="_x0000_s1060" type="#_x0000_t202" style="position:absolute;left:4937;top:6637;width:358;height:1000;rotation:270" filled="f" fillcolor="#f90">
              <v:fill color2="#930"/>
              <v:shadow color="#bb5f03"/>
              <v:textbox style="mso-next-textbox:#_x0000_s1060" inset="1.39064mm,.69533mm,1.39064mm,.69533mm">
                <w:txbxContent>
                  <w:p w:rsidR="00FE4378" w:rsidRPr="0009741D" w:rsidRDefault="00FE4378" w:rsidP="00FE4378">
                    <w:pPr>
                      <w:autoSpaceDE w:val="0"/>
                      <w:autoSpaceDN w:val="0"/>
                      <w:adjustRightInd w:val="0"/>
                      <w:rPr>
                        <w:i/>
                        <w:iCs/>
                        <w:sz w:val="12"/>
                        <w:szCs w:val="16"/>
                      </w:rPr>
                    </w:pPr>
                    <w:r w:rsidRPr="0009741D">
                      <w:rPr>
                        <w:i/>
                        <w:iCs/>
                        <w:sz w:val="12"/>
                        <w:szCs w:val="16"/>
                      </w:rPr>
                      <w:t>ENERGÍA</w:t>
                    </w:r>
                  </w:p>
                </w:txbxContent>
              </v:textbox>
            </v:shape>
            <v:shape id="_x0000_s1061" type="#_x0000_t202" style="position:absolute;left:4502;top:8103;width:407;height:1260;rotation:270" filled="f" fillcolor="#f90">
              <v:fill color2="#930"/>
              <v:shadow color="#bb5f03"/>
              <v:textbox style="mso-next-textbox:#_x0000_s1061" inset="1.39064mm,.69533mm,1.39064mm,.69533mm">
                <w:txbxContent>
                  <w:p w:rsidR="00FE4378" w:rsidRPr="0009741D" w:rsidRDefault="00FE4378" w:rsidP="00FE4378">
                    <w:pPr>
                      <w:autoSpaceDE w:val="0"/>
                      <w:autoSpaceDN w:val="0"/>
                      <w:adjustRightInd w:val="0"/>
                      <w:rPr>
                        <w:i/>
                        <w:iCs/>
                        <w:sz w:val="12"/>
                        <w:szCs w:val="16"/>
                      </w:rPr>
                    </w:pPr>
                    <w:r w:rsidRPr="0009741D">
                      <w:rPr>
                        <w:i/>
                        <w:iCs/>
                        <w:sz w:val="12"/>
                        <w:szCs w:val="16"/>
                      </w:rPr>
                      <w:t>DESPULPADO</w:t>
                    </w:r>
                  </w:p>
                </w:txbxContent>
              </v:textbox>
            </v:shape>
            <v:shape id="_x0000_s1062" type="#_x0000_t202" style="position:absolute;left:8185;top:8186;width:421;height:1080;rotation:270" filled="f" fillcolor="#f90">
              <v:fill color2="#930"/>
              <v:shadow color="#bb5f03"/>
              <v:textbox style="mso-next-textbox:#_x0000_s1062" inset="1.39064mm,.69533mm,1.39064mm,.69533mm">
                <w:txbxContent>
                  <w:p w:rsidR="00FE4378" w:rsidRPr="0009741D" w:rsidRDefault="00FE4378" w:rsidP="00FE4378">
                    <w:pPr>
                      <w:autoSpaceDE w:val="0"/>
                      <w:autoSpaceDN w:val="0"/>
                      <w:adjustRightInd w:val="0"/>
                      <w:rPr>
                        <w:i/>
                        <w:iCs/>
                        <w:sz w:val="12"/>
                        <w:szCs w:val="16"/>
                      </w:rPr>
                    </w:pPr>
                    <w:r w:rsidRPr="0009741D">
                      <w:rPr>
                        <w:i/>
                        <w:iCs/>
                        <w:sz w:val="12"/>
                        <w:szCs w:val="16"/>
                      </w:rPr>
                      <w:t>FORMACIÓN</w:t>
                    </w:r>
                  </w:p>
                </w:txbxContent>
              </v:textbox>
            </v:shape>
            <v:shape id="_x0000_s1063" type="#_x0000_t202" style="position:absolute;left:8078;top:6718;width:360;height:836;rotation:270" filled="f" fillcolor="#f90">
              <v:fill color2="#930"/>
              <v:shadow color="#bb5f03"/>
              <v:textbox style="mso-next-textbox:#_x0000_s1063" inset="1.39064mm,.69533mm,1.39064mm,.69533mm">
                <w:txbxContent>
                  <w:p w:rsidR="00FE4378" w:rsidRPr="0009741D" w:rsidRDefault="00FE4378" w:rsidP="00FE4378">
                    <w:pPr>
                      <w:autoSpaceDE w:val="0"/>
                      <w:autoSpaceDN w:val="0"/>
                      <w:adjustRightInd w:val="0"/>
                      <w:rPr>
                        <w:i/>
                        <w:iCs/>
                        <w:sz w:val="12"/>
                        <w:szCs w:val="16"/>
                      </w:rPr>
                    </w:pPr>
                    <w:r w:rsidRPr="0009741D">
                      <w:rPr>
                        <w:i/>
                        <w:iCs/>
                        <w:sz w:val="12"/>
                        <w:szCs w:val="16"/>
                      </w:rPr>
                      <w:t>ENERGÍA</w:t>
                    </w:r>
                  </w:p>
                </w:txbxContent>
              </v:textbox>
            </v:shape>
            <v:line id="_x0000_s1064" style="position:absolute;flip:y" from="7684,7990" to="8262,8568">
              <v:stroke endarrow="block"/>
              <v:shadow color="#bb5f03"/>
            </v:line>
            <w10:anchorlock/>
          </v:group>
        </w:pict>
      </w:r>
      <w:r w:rsidRPr="00CD47C2">
        <w:t>FIGURA 2.</w:t>
      </w:r>
      <w:r>
        <w:t>9</w:t>
      </w:r>
      <w:r w:rsidRPr="00CD47C2">
        <w:t xml:space="preserve"> ESQUEMA DE ELABORACIÓN DE TABLEROS POR EL MÉTODO SECO</w:t>
      </w:r>
    </w:p>
    <w:p w:rsidR="00FE4378" w:rsidRDefault="00FE4378" w:rsidP="00FE4378">
      <w:pPr>
        <w:pStyle w:val="Sangra3detindependiente"/>
        <w:spacing w:line="240" w:lineRule="auto"/>
        <w:ind w:left="2160" w:right="357"/>
      </w:pPr>
    </w:p>
    <w:p w:rsidR="00FE4378" w:rsidRDefault="00FE4378" w:rsidP="00FE4378">
      <w:pPr>
        <w:pStyle w:val="Sangra3detindependiente"/>
        <w:ind w:left="1800" w:right="357"/>
      </w:pPr>
      <w:r>
        <w:lastRenderedPageBreak/>
        <w:t>La unión se produce debido a la transformación del adhesivo de líquido a sólido, estableciéndose los enlaces de hidrógeno. La fuerza de la unión dependerá si el proceso de transformación acontecido es reversible o no. La transformación puede darse por secado, enfriamiento o reacciones químicas; las dos primeras son reversibles mientras que  la última es irreversible.</w:t>
      </w:r>
    </w:p>
    <w:p w:rsidR="00FE4378" w:rsidRDefault="00FE4378" w:rsidP="00FE4378">
      <w:pPr>
        <w:pStyle w:val="Sangra3detindependiente"/>
        <w:spacing w:line="240" w:lineRule="auto"/>
        <w:ind w:left="2160" w:right="357"/>
      </w:pPr>
    </w:p>
    <w:p w:rsidR="00FE4378" w:rsidRDefault="00FE4378" w:rsidP="00FE4378">
      <w:pPr>
        <w:pStyle w:val="Sangra3detindependiente"/>
        <w:ind w:left="1800" w:right="357"/>
      </w:pPr>
      <w:r>
        <w:t xml:space="preserve">Las resinas urea-formaldehído y fenol-formaldehído (usadas en este trabajo) solidifican por reacción química, iniciada por un cambio de pH o por aplicación de calor. </w:t>
      </w:r>
    </w:p>
    <w:p w:rsidR="00FE4378" w:rsidRDefault="00FE4378" w:rsidP="00FE4378">
      <w:pPr>
        <w:pStyle w:val="Sangra3detindependiente"/>
        <w:spacing w:line="240" w:lineRule="auto"/>
        <w:ind w:left="2160" w:right="357"/>
        <w:rPr>
          <w:shd w:val="clear" w:color="auto" w:fill="FF6600"/>
        </w:rPr>
      </w:pPr>
    </w:p>
    <w:p w:rsidR="00FE4378" w:rsidRDefault="00E5293D" w:rsidP="00FE4378">
      <w:pPr>
        <w:pStyle w:val="Sangra3detindependiente"/>
        <w:ind w:left="2160" w:right="357"/>
        <w:jc w:val="center"/>
      </w:pPr>
      <w:r>
        <w:rPr>
          <w:noProof/>
          <w:lang w:val="es-ES"/>
        </w:rPr>
        <w:drawing>
          <wp:inline distT="0" distB="0" distL="0" distR="0">
            <wp:extent cx="3392170" cy="2330450"/>
            <wp:effectExtent l="19050" t="0" r="0" b="0"/>
            <wp:docPr id="13" name="Imagen 13" descr="adhesivos enlaces 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dhesivos enlaces H2"/>
                    <pic:cNvPicPr>
                      <a:picLocks noChangeAspect="1" noChangeArrowheads="1"/>
                    </pic:cNvPicPr>
                  </pic:nvPicPr>
                  <pic:blipFill>
                    <a:blip r:embed="rId14" cstate="print"/>
                    <a:srcRect/>
                    <a:stretch>
                      <a:fillRect/>
                    </a:stretch>
                  </pic:blipFill>
                  <pic:spPr bwMode="auto">
                    <a:xfrm>
                      <a:off x="0" y="0"/>
                      <a:ext cx="3392170" cy="2330450"/>
                    </a:xfrm>
                    <a:prstGeom prst="rect">
                      <a:avLst/>
                    </a:prstGeom>
                    <a:noFill/>
                    <a:ln w="9525">
                      <a:noFill/>
                      <a:miter lim="800000"/>
                      <a:headEnd/>
                      <a:tailEnd/>
                    </a:ln>
                  </pic:spPr>
                </pic:pic>
              </a:graphicData>
            </a:graphic>
          </wp:inline>
        </w:drawing>
      </w:r>
    </w:p>
    <w:p w:rsidR="00FE4378" w:rsidRPr="00CD47C2" w:rsidRDefault="00FE4378" w:rsidP="00FE4378">
      <w:pPr>
        <w:pStyle w:val="Sangra3detindependiente"/>
        <w:tabs>
          <w:tab w:val="left" w:pos="2160"/>
          <w:tab w:val="left" w:pos="2340"/>
          <w:tab w:val="left" w:pos="2520"/>
          <w:tab w:val="left" w:pos="2880"/>
        </w:tabs>
        <w:spacing w:line="240" w:lineRule="auto"/>
        <w:ind w:left="1800" w:right="357"/>
        <w:jc w:val="center"/>
      </w:pPr>
      <w:r w:rsidRPr="00CD47C2">
        <w:t>FIGURA 2.</w:t>
      </w:r>
      <w:r>
        <w:t>10</w:t>
      </w:r>
      <w:r w:rsidRPr="00CD47C2">
        <w:t xml:space="preserve">  ESQUEMA DE LOS ENLACES DE HIDRÓGENO DURANTE </w:t>
      </w:r>
      <w:smartTag w:uri="urn:schemas-microsoft-com:office:smarttags" w:element="PersonName">
        <w:smartTagPr>
          <w:attr w:name="ProductID" w:val="LA FORMACIￓN DE"/>
        </w:smartTagPr>
        <w:r w:rsidRPr="00CD47C2">
          <w:t>LA FORMACIÓN DE</w:t>
        </w:r>
      </w:smartTag>
      <w:r w:rsidRPr="00CD47C2">
        <w:t xml:space="preserve"> LOS TABLEROS</w:t>
      </w:r>
      <w:r>
        <w:t xml:space="preserve"> (19)</w:t>
      </w:r>
    </w:p>
    <w:p w:rsidR="00FE4378" w:rsidRDefault="00FE4378" w:rsidP="00FE4378">
      <w:pPr>
        <w:pStyle w:val="Sangra3detindependiente"/>
        <w:spacing w:line="240" w:lineRule="auto"/>
        <w:ind w:left="2160" w:right="357"/>
        <w:jc w:val="center"/>
      </w:pPr>
    </w:p>
    <w:p w:rsidR="00FE4378" w:rsidRPr="00DB32B9" w:rsidRDefault="00FE4378" w:rsidP="00FE4378">
      <w:pPr>
        <w:pStyle w:val="Sangra3detindependiente"/>
        <w:spacing w:line="240" w:lineRule="auto"/>
        <w:ind w:left="2160" w:right="357"/>
        <w:jc w:val="center"/>
      </w:pPr>
    </w:p>
    <w:p w:rsidR="00FE4378" w:rsidRPr="001344FD" w:rsidRDefault="00FE4378" w:rsidP="00FE4378">
      <w:pPr>
        <w:pStyle w:val="Sangra3detindependiente"/>
        <w:ind w:left="1800" w:right="357"/>
      </w:pPr>
      <w:r>
        <w:lastRenderedPageBreak/>
        <w:t>En el proceso de laminación se requiere la adición de de calor o presión para promover enlaces fuertes de adhesión y densificación apropiada. (20)</w:t>
      </w:r>
    </w:p>
    <w:p w:rsidR="00FE4378" w:rsidRDefault="00FE4378" w:rsidP="00FE4378">
      <w:pPr>
        <w:ind w:left="2160" w:right="357"/>
        <w:jc w:val="both"/>
        <w:rPr>
          <w:rFonts w:ascii="Arial" w:hAnsi="Arial" w:cs="Arial"/>
          <w:b/>
        </w:rPr>
      </w:pPr>
    </w:p>
    <w:p w:rsidR="00FE4378" w:rsidRPr="00AC12F0" w:rsidRDefault="00FE4378" w:rsidP="00FE4378">
      <w:pPr>
        <w:ind w:left="2160" w:right="357"/>
        <w:jc w:val="both"/>
        <w:rPr>
          <w:rFonts w:ascii="Arial" w:hAnsi="Arial" w:cs="Arial"/>
          <w:b/>
        </w:rPr>
      </w:pPr>
    </w:p>
    <w:p w:rsidR="00FE4378" w:rsidRDefault="00FE4378" w:rsidP="00FE4378">
      <w:pPr>
        <w:numPr>
          <w:ilvl w:val="1"/>
          <w:numId w:val="11"/>
        </w:numPr>
        <w:tabs>
          <w:tab w:val="clear" w:pos="720"/>
          <w:tab w:val="num" w:pos="900"/>
        </w:tabs>
        <w:spacing w:line="480" w:lineRule="auto"/>
        <w:ind w:right="357"/>
        <w:jc w:val="both"/>
        <w:rPr>
          <w:rFonts w:ascii="Arial" w:hAnsi="Arial" w:cs="Arial"/>
          <w:b/>
        </w:rPr>
      </w:pPr>
      <w:r>
        <w:rPr>
          <w:rFonts w:ascii="Arial" w:hAnsi="Arial" w:cs="Arial"/>
          <w:b/>
        </w:rPr>
        <w:t>Aditivos Químicos</w:t>
      </w:r>
    </w:p>
    <w:p w:rsidR="00FE4378" w:rsidRPr="00EA0AA5" w:rsidRDefault="00FE4378" w:rsidP="00FE4378">
      <w:pPr>
        <w:pStyle w:val="Sangra3detindependiente"/>
        <w:spacing w:line="240" w:lineRule="auto"/>
        <w:ind w:left="1080" w:right="357"/>
      </w:pPr>
    </w:p>
    <w:p w:rsidR="00FE4378" w:rsidRPr="00EA0AA5" w:rsidRDefault="00FE4378" w:rsidP="00FE4378">
      <w:pPr>
        <w:pStyle w:val="Sangra3detindependiente"/>
        <w:ind w:left="900" w:right="357"/>
      </w:pPr>
      <w:r w:rsidRPr="00EA0AA5">
        <w:t>Diferentes aditivos químicos se incorporan a las mezclas de fibras para mejorar diferentes propiedades mecánicas y de resistencia al medio ambiente. Entre los principales motivos para estos procedimientos se encuentran:</w:t>
      </w:r>
    </w:p>
    <w:p w:rsidR="00FE4378" w:rsidRPr="00EA0AA5" w:rsidRDefault="00FE4378" w:rsidP="00FE4378">
      <w:pPr>
        <w:pStyle w:val="Sangra3detindependiente"/>
        <w:spacing w:line="240" w:lineRule="auto"/>
        <w:ind w:left="1080" w:right="357"/>
      </w:pPr>
    </w:p>
    <w:p w:rsidR="00FE4378" w:rsidRPr="00EA0AA5" w:rsidRDefault="00FE4378" w:rsidP="00FE4378">
      <w:pPr>
        <w:pStyle w:val="Sangra3detindependiente"/>
        <w:numPr>
          <w:ilvl w:val="0"/>
          <w:numId w:val="13"/>
        </w:numPr>
        <w:ind w:right="357"/>
      </w:pPr>
      <w:r w:rsidRPr="00EA0AA5">
        <w:t>Mejoramiento de</w:t>
      </w:r>
      <w:r>
        <w:t xml:space="preserve"> la resistencia a la humedad</w:t>
      </w:r>
    </w:p>
    <w:p w:rsidR="00FE4378" w:rsidRPr="00EA0AA5" w:rsidRDefault="00FE4378" w:rsidP="00FE4378">
      <w:pPr>
        <w:pStyle w:val="Sangra3detindependiente"/>
        <w:numPr>
          <w:ilvl w:val="0"/>
          <w:numId w:val="13"/>
        </w:numPr>
        <w:ind w:right="357"/>
      </w:pPr>
      <w:r w:rsidRPr="00EA0AA5">
        <w:t>Mejorami</w:t>
      </w:r>
      <w:r>
        <w:t>ento de los enlaces de adhesión</w:t>
      </w:r>
    </w:p>
    <w:p w:rsidR="00FE4378" w:rsidRPr="00EA0AA5" w:rsidRDefault="00FE4378" w:rsidP="00FE4378">
      <w:pPr>
        <w:pStyle w:val="Sangra3detindependiente"/>
        <w:numPr>
          <w:ilvl w:val="0"/>
          <w:numId w:val="13"/>
        </w:numPr>
        <w:ind w:right="357"/>
      </w:pPr>
      <w:r>
        <w:t>Controles de proceso</w:t>
      </w:r>
    </w:p>
    <w:p w:rsidR="00FE4378" w:rsidRPr="00EA0AA5" w:rsidRDefault="00FE4378" w:rsidP="00FE4378">
      <w:pPr>
        <w:pStyle w:val="Sangra3detindependiente"/>
        <w:numPr>
          <w:ilvl w:val="0"/>
          <w:numId w:val="13"/>
        </w:numPr>
        <w:ind w:right="357"/>
      </w:pPr>
      <w:r w:rsidRPr="00EA0AA5">
        <w:t>Protecció</w:t>
      </w:r>
      <w:r>
        <w:t>n de las fibras contra insectos</w:t>
      </w:r>
    </w:p>
    <w:p w:rsidR="00FE4378" w:rsidRPr="00EA0AA5" w:rsidRDefault="00FE4378" w:rsidP="00FE4378">
      <w:pPr>
        <w:pStyle w:val="Sangra3detindependiente"/>
        <w:numPr>
          <w:ilvl w:val="0"/>
          <w:numId w:val="13"/>
        </w:numPr>
        <w:ind w:right="357"/>
      </w:pPr>
      <w:r>
        <w:t>Resistencia al calor</w:t>
      </w:r>
    </w:p>
    <w:p w:rsidR="00FE4378" w:rsidRPr="00EA0AA5" w:rsidRDefault="00FE4378" w:rsidP="00FE4378">
      <w:pPr>
        <w:pStyle w:val="Sangra3detindependiente"/>
        <w:numPr>
          <w:ilvl w:val="0"/>
          <w:numId w:val="13"/>
        </w:numPr>
        <w:ind w:right="357"/>
      </w:pPr>
      <w:r>
        <w:t>Coloración</w:t>
      </w:r>
    </w:p>
    <w:p w:rsidR="00FE4378" w:rsidRPr="00EA0AA5" w:rsidRDefault="00FE4378" w:rsidP="00FE4378">
      <w:pPr>
        <w:pStyle w:val="Sangra3detindependiente"/>
        <w:spacing w:line="240" w:lineRule="auto"/>
        <w:ind w:left="1080" w:right="357"/>
      </w:pPr>
    </w:p>
    <w:p w:rsidR="00FE4378" w:rsidRDefault="00FE4378" w:rsidP="00FE4378">
      <w:pPr>
        <w:pStyle w:val="Sangra3detindependiente"/>
        <w:ind w:left="900" w:right="357"/>
      </w:pPr>
      <w:r w:rsidRPr="00EA0AA5">
        <w:t>Las tres primeras son comunes en los procesos productivos de tab</w:t>
      </w:r>
      <w:r>
        <w:t>leros aglomerados;</w:t>
      </w:r>
      <w:r w:rsidRPr="00EA0AA5">
        <w:t xml:space="preserve"> sin embargo</w:t>
      </w:r>
      <w:r>
        <w:t>,</w:t>
      </w:r>
      <w:r w:rsidRPr="00EA0AA5">
        <w:t xml:space="preserve"> se hace en pequeñas cantidades, no solo por los costos de estos químicos sino también debido a que generalmente el mejoramiento de una propiedad implica el deterioro de otra. Un ejemplo claro es cuando se intenta mejorar la resistencia a </w:t>
      </w:r>
      <w:r>
        <w:t xml:space="preserve">la </w:t>
      </w:r>
      <w:r w:rsidRPr="00EA0AA5">
        <w:t xml:space="preserve">absorción de </w:t>
      </w:r>
      <w:r>
        <w:t>agua</w:t>
      </w:r>
      <w:r w:rsidRPr="00EA0AA5">
        <w:t xml:space="preserve">, </w:t>
      </w:r>
      <w:r w:rsidRPr="00EA0AA5">
        <w:lastRenderedPageBreak/>
        <w:t>pasado cierto porcentaje de mezcla, los enlaces de adhesión de deterioran, diezmando las propiedades mecánicas.</w:t>
      </w:r>
    </w:p>
    <w:p w:rsidR="00FE4378" w:rsidRDefault="00FE4378" w:rsidP="00FE4378">
      <w:pPr>
        <w:pStyle w:val="Sangra3detindependiente"/>
        <w:ind w:left="1080" w:right="357"/>
        <w:rPr>
          <w:i/>
        </w:rPr>
      </w:pPr>
    </w:p>
    <w:p w:rsidR="00FE4378" w:rsidRPr="00784124" w:rsidRDefault="00FE4378" w:rsidP="00FE4378">
      <w:pPr>
        <w:pStyle w:val="Sangra3detindependiente"/>
        <w:ind w:left="900" w:right="357"/>
        <w:rPr>
          <w:i/>
          <w:u w:val="single"/>
        </w:rPr>
      </w:pPr>
      <w:r w:rsidRPr="00784124">
        <w:rPr>
          <w:i/>
          <w:u w:val="single"/>
        </w:rPr>
        <w:t>Control de Humedad Inicial</w:t>
      </w:r>
    </w:p>
    <w:p w:rsidR="00FE4378" w:rsidRDefault="00FE4378" w:rsidP="00FE4378">
      <w:pPr>
        <w:pStyle w:val="Sangra3detindependiente"/>
        <w:spacing w:line="240" w:lineRule="auto"/>
        <w:ind w:left="1080" w:right="357"/>
        <w:rPr>
          <w:i/>
        </w:rPr>
      </w:pPr>
    </w:p>
    <w:p w:rsidR="00FE4378" w:rsidRDefault="00FE4378" w:rsidP="00FE4378">
      <w:pPr>
        <w:pStyle w:val="Sangra3detindependiente"/>
        <w:tabs>
          <w:tab w:val="left" w:pos="1080"/>
        </w:tabs>
        <w:ind w:left="900" w:right="357"/>
      </w:pPr>
      <w:r>
        <w:t xml:space="preserve">El control del parámetro de humedad inicial, es uno de los primeros pasos que se debe de considerar en la elaboración de tableros aglomerados, sobretodo  a nivel industrial. Es una adaptación de la industria papelera, el llamado “sizing”. Sizing es el proceso mediante el cual  ciertos químicos son adicionados  a las fibras y precipitados en ellas con el propósito de controlar la penetración de líquidos en las fibras y por consiguiente en el papel o aglomerado final. </w:t>
      </w:r>
    </w:p>
    <w:p w:rsidR="00FE4378" w:rsidRDefault="00FE4378" w:rsidP="00FE4378">
      <w:pPr>
        <w:pStyle w:val="Sangra3detindependiente"/>
        <w:spacing w:line="240" w:lineRule="auto"/>
        <w:ind w:left="1080" w:right="357"/>
      </w:pPr>
    </w:p>
    <w:p w:rsidR="00FE4378" w:rsidRDefault="00FE4378" w:rsidP="00FE4378">
      <w:pPr>
        <w:pStyle w:val="Sangra3detindependiente"/>
        <w:ind w:left="900" w:right="357"/>
      </w:pPr>
      <w:r>
        <w:t>Con este proceso se consigue la reducción de absorción de agua y como consecuencia se puede controlar la expansión lineal, el hinchamiento en espesor y la pérdida  de resistencia en el producto final por el hinchamiento individual de las fibras.</w:t>
      </w:r>
    </w:p>
    <w:p w:rsidR="00FE4378" w:rsidRDefault="00FE4378" w:rsidP="00FE4378">
      <w:pPr>
        <w:pStyle w:val="Sangra3detindependiente"/>
        <w:spacing w:line="240" w:lineRule="auto"/>
        <w:ind w:left="1080" w:right="357"/>
      </w:pPr>
    </w:p>
    <w:p w:rsidR="00FE4378" w:rsidRDefault="00FE4378" w:rsidP="00FE4378">
      <w:pPr>
        <w:pStyle w:val="Sangra3detindependiente"/>
        <w:ind w:left="900" w:right="357"/>
      </w:pPr>
      <w:r>
        <w:t xml:space="preserve">En el proceso húmedo la adición de estos químicos se lo hace en dos pasos. El primero es al inicio de la manufactura, mezclándolo con agua como medio dispersor a lo largo de todo el proceso. En el segundo paso el químico es precipitado de la fibra cambiando </w:t>
      </w:r>
      <w:r>
        <w:lastRenderedPageBreak/>
        <w:t>el pH del “agua” y es fijado a la superficie de las fibras, creando una capacidad hidrofóbica en las mismas.</w:t>
      </w:r>
    </w:p>
    <w:p w:rsidR="00FE4378" w:rsidRDefault="00FE4378" w:rsidP="00FE4378">
      <w:pPr>
        <w:pStyle w:val="Sangra3detindependiente"/>
        <w:spacing w:line="240" w:lineRule="auto"/>
        <w:ind w:left="1080" w:right="357"/>
      </w:pPr>
    </w:p>
    <w:p w:rsidR="00FE4378" w:rsidRDefault="00FE4378" w:rsidP="00FE4378">
      <w:pPr>
        <w:pStyle w:val="Sangra3detindependiente"/>
        <w:ind w:left="900" w:right="357"/>
      </w:pPr>
      <w:r>
        <w:t>En el proceso seco la adición de estos químicos se lo hace junto con la resina sobre las fibras; es decir previo al proceso de prensado en caliente o laminación.</w:t>
      </w:r>
    </w:p>
    <w:p w:rsidR="00FE4378" w:rsidRDefault="00FE4378" w:rsidP="00FE4378">
      <w:pPr>
        <w:pStyle w:val="Sangra3detindependiente"/>
        <w:spacing w:line="240" w:lineRule="auto"/>
        <w:ind w:left="1080" w:right="357"/>
      </w:pPr>
    </w:p>
    <w:p w:rsidR="00FE4378" w:rsidRDefault="00FE4378" w:rsidP="00FE4378">
      <w:pPr>
        <w:pStyle w:val="Sangra3detindependiente"/>
        <w:ind w:left="900" w:right="357"/>
      </w:pPr>
      <w:r>
        <w:t xml:space="preserve">Existen diversos químicos que cumplen estas funciones, uno de los principales es el rosin, el cual es un derivado natural de las coníferas, principalmente del pino. Ciertas ceras también son utilizadas en el sizing en pequeños porcentajes, pues puede deteriorar las propiedades mecánicas. Asfaltos de bajo peso molecular y alto porcentaje bituminoso son utilizados en los tableros aglomerados y papel, pero el color negro propio de los mismos limita su aplicación; incluso mejora las propiedades mecánicas. </w:t>
      </w:r>
    </w:p>
    <w:p w:rsidR="00FE4378" w:rsidRDefault="00FE4378" w:rsidP="00FE4378">
      <w:pPr>
        <w:pStyle w:val="Sangra3detindependiente"/>
        <w:spacing w:line="240" w:lineRule="auto"/>
        <w:ind w:left="1080" w:right="357"/>
      </w:pPr>
    </w:p>
    <w:p w:rsidR="00FE4378" w:rsidRPr="00784124" w:rsidRDefault="00FE4378" w:rsidP="00FE4378">
      <w:pPr>
        <w:pStyle w:val="Sangra3detindependiente"/>
        <w:ind w:left="900" w:right="357"/>
        <w:rPr>
          <w:i/>
          <w:u w:val="single"/>
        </w:rPr>
      </w:pPr>
      <w:r w:rsidRPr="00784124">
        <w:rPr>
          <w:i/>
          <w:u w:val="single"/>
        </w:rPr>
        <w:t>Tratamiento Superficial</w:t>
      </w:r>
    </w:p>
    <w:p w:rsidR="00FE4378" w:rsidRDefault="00FE4378" w:rsidP="00FE4378">
      <w:pPr>
        <w:pStyle w:val="Sangra3detindependiente"/>
        <w:spacing w:line="240" w:lineRule="auto"/>
        <w:ind w:left="1080" w:right="357"/>
        <w:rPr>
          <w:i/>
        </w:rPr>
      </w:pPr>
    </w:p>
    <w:p w:rsidR="00FE4378" w:rsidRDefault="00FE4378" w:rsidP="00FE4378">
      <w:pPr>
        <w:pStyle w:val="Sangra3detindependiente"/>
        <w:ind w:left="900" w:right="357"/>
      </w:pPr>
      <w:r>
        <w:t xml:space="preserve">El tratamiento superficial se lo hace para mejorar el enlace entre las fibras y entre los polímeros y las fibras, dependiendo del caso y el método utilizado. </w:t>
      </w:r>
    </w:p>
    <w:p w:rsidR="00FE4378" w:rsidRDefault="00FE4378" w:rsidP="00FE4378">
      <w:pPr>
        <w:pStyle w:val="Sangra3detindependiente"/>
        <w:spacing w:line="240" w:lineRule="auto"/>
        <w:ind w:left="1080" w:right="357"/>
      </w:pPr>
    </w:p>
    <w:p w:rsidR="00FE4378" w:rsidRDefault="00FE4378" w:rsidP="00FE4378">
      <w:pPr>
        <w:pStyle w:val="Sangra3detindependiente"/>
        <w:ind w:left="900" w:right="357"/>
      </w:pPr>
      <w:r>
        <w:t xml:space="preserve">El anhídrido maleico (MAN) es uno de los más ampliamente utilizados, debido a su habilidad de reaccionar con la superficie </w:t>
      </w:r>
      <w:r>
        <w:lastRenderedPageBreak/>
        <w:t>polar de las fibras lignocelulósicas, mejorando el enlace con las matrices poliméricas. El tratamiento con silano produce resultados similares al MAN, mejorando los enlaces entre las fibras y además creando propiedades hidrofóbicas en las fibras.</w:t>
      </w:r>
    </w:p>
    <w:p w:rsidR="00FE4378" w:rsidRDefault="00FE4378" w:rsidP="00FE4378">
      <w:pPr>
        <w:pStyle w:val="Sangra3detindependiente"/>
        <w:spacing w:line="240" w:lineRule="auto"/>
        <w:ind w:left="1080" w:right="357"/>
      </w:pPr>
    </w:p>
    <w:p w:rsidR="00FE4378" w:rsidRDefault="00FE4378" w:rsidP="00FE4378">
      <w:pPr>
        <w:pStyle w:val="Sangra3detindependiente"/>
        <w:ind w:left="900" w:right="357"/>
        <w:rPr>
          <w:i/>
        </w:rPr>
      </w:pPr>
      <w:r w:rsidRPr="00784124">
        <w:rPr>
          <w:i/>
          <w:u w:val="single"/>
        </w:rPr>
        <w:t>Resistencia al Calo</w:t>
      </w:r>
      <w:r>
        <w:rPr>
          <w:i/>
        </w:rPr>
        <w:t>r</w:t>
      </w:r>
    </w:p>
    <w:p w:rsidR="00FE4378" w:rsidRDefault="00FE4378" w:rsidP="00FE4378">
      <w:pPr>
        <w:pStyle w:val="Sangra3detindependiente"/>
        <w:spacing w:line="240" w:lineRule="auto"/>
        <w:ind w:left="1080" w:right="357"/>
        <w:rPr>
          <w:i/>
        </w:rPr>
      </w:pPr>
    </w:p>
    <w:p w:rsidR="00FE4378" w:rsidRDefault="00FE4378" w:rsidP="00FE4378">
      <w:pPr>
        <w:pStyle w:val="Sangra3detindependiente"/>
        <w:ind w:left="900" w:right="357"/>
      </w:pPr>
      <w:r>
        <w:t xml:space="preserve">La madera y los materiales a base de madera, entre ellos los tableros aglomerados, son considerados materiales inflamables debido a las pérdidas de las propiedades en las primeras etapas de combustión, resultando la liberación de volátiles inflamables que promueven la misma. </w:t>
      </w:r>
    </w:p>
    <w:p w:rsidR="00FE4378" w:rsidRDefault="00FE4378" w:rsidP="00FE4378">
      <w:pPr>
        <w:pStyle w:val="Sangra3detindependiente"/>
        <w:spacing w:line="240" w:lineRule="auto"/>
        <w:ind w:left="1080" w:right="357"/>
      </w:pPr>
    </w:p>
    <w:p w:rsidR="00FE4378" w:rsidRDefault="00FE4378" w:rsidP="00FE4378">
      <w:pPr>
        <w:pStyle w:val="Sangra3detindependiente"/>
        <w:ind w:left="900" w:right="357"/>
      </w:pPr>
      <w:r>
        <w:t>Muchos químicos se han usado como retardantes de fuego, los más utilizados han sido las sales inorgánicas como fosfatos y boratos. Estos insumos básicamente se los puede aplicar bien durante el proceso o bien como recubrimiento sobre el producto terminado; teniendo cada uno ventajas y desventajas.</w:t>
      </w:r>
    </w:p>
    <w:p w:rsidR="00FE4378" w:rsidRDefault="00FE4378" w:rsidP="00FE4378">
      <w:pPr>
        <w:pStyle w:val="Sangra3detindependiente"/>
        <w:spacing w:line="240" w:lineRule="auto"/>
        <w:ind w:left="1080" w:right="357"/>
      </w:pPr>
    </w:p>
    <w:p w:rsidR="00FE4378" w:rsidRDefault="00FE4378" w:rsidP="00FE4378">
      <w:pPr>
        <w:pStyle w:val="Sangra3detindependiente"/>
        <w:ind w:left="900" w:right="357"/>
      </w:pPr>
      <w:r>
        <w:t>Entre los químicos usados como recubrimiento borato de zinc, parafina clorada, algunos fosfatos, recubrimientos epoxy, barnices de poliuretano,  productos oleicos, entre otros. El trihidrato de aluminio es usado como mezcla durante el proceso entre un 45% a 60% para reducir la inflamabilidad de los tableros.</w:t>
      </w:r>
    </w:p>
    <w:p w:rsidR="00FE4378" w:rsidRPr="00784124" w:rsidRDefault="00FE4378" w:rsidP="00FE4378">
      <w:pPr>
        <w:pStyle w:val="Sangra3detindependiente"/>
        <w:ind w:left="900" w:right="357"/>
        <w:rPr>
          <w:i/>
          <w:u w:val="single"/>
        </w:rPr>
      </w:pPr>
      <w:r w:rsidRPr="00784124">
        <w:rPr>
          <w:i/>
          <w:u w:val="single"/>
        </w:rPr>
        <w:lastRenderedPageBreak/>
        <w:t>Otros Tratamientos</w:t>
      </w:r>
    </w:p>
    <w:p w:rsidR="00FE4378" w:rsidRDefault="00FE4378" w:rsidP="00FE4378">
      <w:pPr>
        <w:pStyle w:val="Sangra3detindependiente"/>
        <w:ind w:left="900" w:right="357"/>
      </w:pPr>
      <w:r>
        <w:t>Los productos aglomerados son susceptibles de sufrir el ataque de insectos, especialmente en climas tropicales. El pentaclorofenato de sodio es un producto ampliamente usado en la industria de los aglomerados y papel.</w:t>
      </w:r>
    </w:p>
    <w:p w:rsidR="00FE4378" w:rsidRDefault="00FE4378" w:rsidP="00FE4378">
      <w:pPr>
        <w:pStyle w:val="Sangra3detindependiente"/>
        <w:spacing w:line="240" w:lineRule="auto"/>
        <w:ind w:left="1080" w:right="357"/>
      </w:pPr>
    </w:p>
    <w:p w:rsidR="00FE4378" w:rsidRPr="00871BCC" w:rsidRDefault="00FE4378" w:rsidP="00FE4378">
      <w:pPr>
        <w:pStyle w:val="Sangra3detindependiente"/>
        <w:ind w:left="900" w:right="357"/>
      </w:pPr>
      <w:r>
        <w:t>En porcentaje de hasta 0.5% combate hongos y putrefacción; mientras que a 0.75% combate termitas. El problema que presenta este químico es que no puede estar en contacto prolongado con la piel, tampoco en contacto con comida ni agua potable, limitando su aplicación.</w:t>
      </w:r>
    </w:p>
    <w:p w:rsidR="00BC4A95" w:rsidRDefault="00BC4A95"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FE4378" w:rsidRDefault="00FE4378" w:rsidP="00AA725F">
      <w:pPr>
        <w:jc w:val="center"/>
        <w:rPr>
          <w:rFonts w:ascii="Arial" w:hAnsi="Arial" w:cs="Arial"/>
          <w:sz w:val="32"/>
          <w:szCs w:val="32"/>
          <w:lang w:val="es-EC"/>
        </w:rPr>
      </w:pPr>
    </w:p>
    <w:p w:rsidR="00034501" w:rsidRPr="00C72E7F" w:rsidRDefault="00034501" w:rsidP="00034501">
      <w:pPr>
        <w:pStyle w:val="Ttulo5"/>
        <w:tabs>
          <w:tab w:val="left" w:pos="5040"/>
        </w:tabs>
        <w:rPr>
          <w:rFonts w:cs="Arial"/>
        </w:rPr>
      </w:pPr>
      <w:r w:rsidRPr="00C72E7F">
        <w:rPr>
          <w:rFonts w:cs="Arial"/>
        </w:rPr>
        <w:lastRenderedPageBreak/>
        <w:t xml:space="preserve">CAPÍTULO </w:t>
      </w:r>
      <w:r>
        <w:rPr>
          <w:rFonts w:cs="Arial"/>
        </w:rPr>
        <w:t>3</w:t>
      </w:r>
    </w:p>
    <w:p w:rsidR="00034501" w:rsidRPr="00C72E7F" w:rsidRDefault="00034501" w:rsidP="00034501">
      <w:pPr>
        <w:jc w:val="both"/>
        <w:rPr>
          <w:rFonts w:ascii="Arial" w:hAnsi="Arial" w:cs="Arial"/>
        </w:rPr>
      </w:pPr>
    </w:p>
    <w:p w:rsidR="00034501" w:rsidRPr="00C72E7F" w:rsidRDefault="00034501" w:rsidP="00034501">
      <w:pPr>
        <w:jc w:val="both"/>
        <w:rPr>
          <w:rFonts w:ascii="Arial" w:hAnsi="Arial" w:cs="Arial"/>
        </w:rPr>
      </w:pPr>
    </w:p>
    <w:p w:rsidR="00034501" w:rsidRPr="00C72E7F" w:rsidRDefault="00034501" w:rsidP="00034501">
      <w:pPr>
        <w:jc w:val="both"/>
        <w:rPr>
          <w:rFonts w:ascii="Arial" w:hAnsi="Arial" w:cs="Arial"/>
        </w:rPr>
      </w:pPr>
    </w:p>
    <w:p w:rsidR="00034501" w:rsidRDefault="00034501" w:rsidP="00034501">
      <w:pPr>
        <w:pStyle w:val="Ttulo1"/>
        <w:numPr>
          <w:ilvl w:val="0"/>
          <w:numId w:val="16"/>
        </w:numPr>
      </w:pPr>
      <w:r>
        <w:t>MATERIALES Y MÉTODOS</w:t>
      </w:r>
    </w:p>
    <w:p w:rsidR="00034501" w:rsidRPr="009F7802" w:rsidRDefault="00034501" w:rsidP="00034501">
      <w:pPr>
        <w:pStyle w:val="Ttulo1"/>
        <w:numPr>
          <w:ilvl w:val="1"/>
          <w:numId w:val="17"/>
        </w:numPr>
        <w:tabs>
          <w:tab w:val="clear" w:pos="720"/>
          <w:tab w:val="num" w:pos="540"/>
          <w:tab w:val="left" w:pos="900"/>
        </w:tabs>
        <w:ind w:left="540" w:hanging="180"/>
        <w:rPr>
          <w:sz w:val="24"/>
          <w:szCs w:val="24"/>
        </w:rPr>
      </w:pPr>
      <w:r w:rsidRPr="009F7802">
        <w:rPr>
          <w:sz w:val="24"/>
          <w:szCs w:val="24"/>
        </w:rPr>
        <w:t>Metodología Utilizada</w:t>
      </w:r>
    </w:p>
    <w:p w:rsidR="00034501" w:rsidRPr="0038483A" w:rsidRDefault="00034501" w:rsidP="00034501"/>
    <w:p w:rsidR="00034501" w:rsidRPr="00402DF1" w:rsidRDefault="00034501" w:rsidP="00034501"/>
    <w:p w:rsidR="00034501" w:rsidRDefault="00034501" w:rsidP="00034501">
      <w:pPr>
        <w:pStyle w:val="Sangra3detindependiente"/>
        <w:ind w:left="907"/>
      </w:pPr>
      <w:r>
        <w:t xml:space="preserve">Para el desarrollo de los tableros aglomerados propuestos se utilizaron dos residuos agroindustriales comunes en nuestro país como son el Bagazo de Caña y </w:t>
      </w:r>
      <w:smartTag w:uri="urn:schemas-microsoft-com:office:smarttags" w:element="PersonName">
        <w:smartTagPr>
          <w:attr w:name="ProductID" w:val="la Cascarilla"/>
        </w:smartTagPr>
        <w:r>
          <w:t>la Cascarilla</w:t>
        </w:r>
      </w:smartTag>
      <w:r>
        <w:t xml:space="preserve"> de Arroz. Estos residuos están entre los más abundantes en la costa ecuatoriana y sin generar productos con valor agregado. </w:t>
      </w:r>
    </w:p>
    <w:p w:rsidR="00034501" w:rsidRDefault="00034501" w:rsidP="00034501">
      <w:pPr>
        <w:pStyle w:val="Sangra3detindependiente"/>
        <w:spacing w:line="240" w:lineRule="auto"/>
        <w:ind w:left="907"/>
      </w:pPr>
    </w:p>
    <w:p w:rsidR="00034501" w:rsidRDefault="00034501" w:rsidP="00034501">
      <w:pPr>
        <w:pStyle w:val="Sangra3detindependiente"/>
        <w:ind w:left="907"/>
      </w:pPr>
      <w:r>
        <w:t>Las resinas termoestables que se describen más adelante  están entre las más utilizadas en la elaboración de tableros aglomerados a nivel mundial,  debido a sus particulares características y relativamente bajos costos.</w:t>
      </w:r>
    </w:p>
    <w:p w:rsidR="00034501" w:rsidRDefault="00034501" w:rsidP="00034501">
      <w:pPr>
        <w:pStyle w:val="Sangra3detindependiente"/>
        <w:spacing w:line="240" w:lineRule="auto"/>
        <w:ind w:left="1440"/>
      </w:pPr>
    </w:p>
    <w:p w:rsidR="00034501" w:rsidRPr="009F7802" w:rsidRDefault="00034501" w:rsidP="00034501">
      <w:pPr>
        <w:numPr>
          <w:ilvl w:val="2"/>
          <w:numId w:val="17"/>
        </w:numPr>
        <w:tabs>
          <w:tab w:val="left" w:pos="1080"/>
        </w:tabs>
        <w:ind w:hanging="360"/>
        <w:rPr>
          <w:rFonts w:ascii="Arial" w:hAnsi="Arial" w:cs="Arial"/>
          <w:b/>
        </w:rPr>
      </w:pPr>
      <w:r w:rsidRPr="009F7802">
        <w:rPr>
          <w:rFonts w:ascii="Arial" w:hAnsi="Arial" w:cs="Arial"/>
          <w:b/>
        </w:rPr>
        <w:t>Recolección de Muestras</w:t>
      </w:r>
    </w:p>
    <w:p w:rsidR="00034501" w:rsidRDefault="00034501" w:rsidP="00034501">
      <w:pPr>
        <w:ind w:right="357"/>
        <w:jc w:val="both"/>
        <w:rPr>
          <w:rFonts w:ascii="Arial" w:hAnsi="Arial" w:cs="Arial"/>
          <w:snapToGrid w:val="0"/>
        </w:rPr>
      </w:pPr>
    </w:p>
    <w:p w:rsidR="00034501" w:rsidRPr="00921242" w:rsidRDefault="00034501" w:rsidP="00034501">
      <w:pPr>
        <w:ind w:right="357"/>
        <w:jc w:val="both"/>
        <w:rPr>
          <w:rFonts w:ascii="Arial" w:hAnsi="Arial" w:cs="Arial"/>
          <w:snapToGrid w:val="0"/>
        </w:rPr>
      </w:pPr>
    </w:p>
    <w:p w:rsidR="00034501" w:rsidRDefault="00034501" w:rsidP="00034501">
      <w:pPr>
        <w:spacing w:line="480" w:lineRule="auto"/>
        <w:ind w:left="1077" w:right="357"/>
        <w:jc w:val="both"/>
        <w:rPr>
          <w:rFonts w:ascii="Arial" w:hAnsi="Arial" w:cs="Arial"/>
          <w:i/>
        </w:rPr>
      </w:pPr>
      <w:r w:rsidRPr="0038483A">
        <w:rPr>
          <w:rFonts w:ascii="Arial" w:hAnsi="Arial" w:cs="Arial"/>
          <w:i/>
        </w:rPr>
        <w:t>Bagazo de Caña</w:t>
      </w:r>
    </w:p>
    <w:p w:rsidR="00034501" w:rsidRPr="007C03E2" w:rsidRDefault="00034501" w:rsidP="00034501">
      <w:pPr>
        <w:ind w:left="1077" w:right="357"/>
        <w:jc w:val="both"/>
        <w:rPr>
          <w:rFonts w:ascii="Arial" w:hAnsi="Arial" w:cs="Arial"/>
          <w:b/>
        </w:rPr>
      </w:pPr>
    </w:p>
    <w:p w:rsidR="00034501" w:rsidRDefault="00034501" w:rsidP="00034501">
      <w:pPr>
        <w:pStyle w:val="Sangra3detindependiente"/>
        <w:ind w:left="1077" w:right="357"/>
      </w:pPr>
      <w:r w:rsidRPr="00C61FA1">
        <w:t xml:space="preserve">A finales del mes de marzo </w:t>
      </w:r>
      <w:r>
        <w:t xml:space="preserve">del año 2006 </w:t>
      </w:r>
      <w:r w:rsidRPr="00C61FA1">
        <w:t>se hizo la</w:t>
      </w:r>
      <w:r>
        <w:t xml:space="preserve"> recolección de muestras para este trabajo; se recolectó aproximadamente </w:t>
      </w:r>
      <w:smartTag w:uri="urn:schemas-microsoft-com:office:smarttags" w:element="metricconverter">
        <w:smartTagPr>
          <w:attr w:name="ProductID" w:val="35 Kg"/>
        </w:smartTagPr>
        <w:r>
          <w:t>35 Kg</w:t>
        </w:r>
      </w:smartTag>
      <w:r>
        <w:t>. de Bagazo de Caña proveniente del Ingenio del Norte  (IANCEM),  localizado a provincia de Imbabura</w:t>
      </w:r>
      <w:r w:rsidRPr="00C61FA1">
        <w:t>.</w:t>
      </w:r>
      <w:r>
        <w:t xml:space="preserve"> </w:t>
      </w:r>
    </w:p>
    <w:p w:rsidR="00034501" w:rsidRDefault="00034501" w:rsidP="00034501">
      <w:pPr>
        <w:pStyle w:val="Sangra3detindependiente"/>
        <w:spacing w:line="240" w:lineRule="auto"/>
        <w:ind w:left="1077" w:right="357"/>
      </w:pPr>
    </w:p>
    <w:p w:rsidR="00034501" w:rsidRDefault="00034501" w:rsidP="00034501">
      <w:pPr>
        <w:spacing w:line="480" w:lineRule="auto"/>
        <w:ind w:left="1077" w:right="357"/>
        <w:jc w:val="both"/>
        <w:rPr>
          <w:rFonts w:ascii="Arial" w:hAnsi="Arial" w:cs="Arial"/>
          <w:i/>
        </w:rPr>
      </w:pPr>
      <w:r w:rsidRPr="008F4B3B">
        <w:rPr>
          <w:rFonts w:ascii="Arial" w:hAnsi="Arial" w:cs="Arial"/>
          <w:i/>
        </w:rPr>
        <w:t>Cascarilla de Arroz</w:t>
      </w:r>
    </w:p>
    <w:p w:rsidR="00034501" w:rsidRPr="008F4B3B" w:rsidRDefault="00034501" w:rsidP="00034501">
      <w:pPr>
        <w:ind w:left="1077" w:right="357"/>
        <w:jc w:val="both"/>
        <w:rPr>
          <w:rFonts w:ascii="Arial" w:hAnsi="Arial" w:cs="Arial"/>
          <w:i/>
        </w:rPr>
      </w:pPr>
    </w:p>
    <w:p w:rsidR="00034501" w:rsidRDefault="00034501" w:rsidP="00034501">
      <w:pPr>
        <w:pStyle w:val="Sangra3detindependiente"/>
        <w:ind w:left="1077" w:right="357"/>
      </w:pPr>
      <w:r>
        <w:t xml:space="preserve">Entre los meses de abril y mayo del año 2006 se hizo la recolección de </w:t>
      </w:r>
      <w:smartTag w:uri="urn:schemas-microsoft-com:office:smarttags" w:element="PersonName">
        <w:smartTagPr>
          <w:attr w:name="ProductID" w:val="la Cascarilla"/>
        </w:smartTagPr>
        <w:r>
          <w:t>la Cascarilla</w:t>
        </w:r>
      </w:smartTag>
      <w:r>
        <w:t xml:space="preserve"> de Arroz, la adquisición fue mucho más sencilla que </w:t>
      </w:r>
      <w:smartTag w:uri="urn:schemas-microsoft-com:office:smarttags" w:element="PersonName">
        <w:smartTagPr>
          <w:attr w:name="ProductID" w:val="la del Bagazo"/>
        </w:smartTagPr>
        <w:r>
          <w:t>la del Bagazo</w:t>
        </w:r>
      </w:smartTag>
      <w:r>
        <w:t xml:space="preserve">; ya que este residuo se lo encuentra fácilmente en la costa ecuatoriana, desperdiciándose a lo largo de las carreteras. </w:t>
      </w:r>
    </w:p>
    <w:p w:rsidR="00034501" w:rsidRDefault="00034501" w:rsidP="00034501">
      <w:pPr>
        <w:pStyle w:val="Sangra3detindependiente"/>
        <w:ind w:left="1077" w:right="357"/>
      </w:pPr>
      <w:r>
        <w:t xml:space="preserve">Se recolectaron alrededor de </w:t>
      </w:r>
      <w:smartTag w:uri="urn:schemas-microsoft-com:office:smarttags" w:element="metricconverter">
        <w:smartTagPr>
          <w:attr w:name="ProductID" w:val="40 kg"/>
        </w:smartTagPr>
        <w:r>
          <w:t>40 kg</w:t>
        </w:r>
      </w:smartTag>
      <w:r>
        <w:t xml:space="preserve"> en </w:t>
      </w:r>
      <w:smartTag w:uri="urn:schemas-microsoft-com:office:smarttags" w:element="PersonName">
        <w:smartTagPr>
          <w:attr w:name="ProductID" w:val="la Provincia"/>
        </w:smartTagPr>
        <w:r>
          <w:t>la Provincia</w:t>
        </w:r>
      </w:smartTag>
      <w:r>
        <w:t xml:space="preserve"> del Guayas, en la zona arrocera asentada sobre en </w:t>
      </w:r>
      <w:smartTag w:uri="urn:schemas-microsoft-com:office:smarttags" w:element="PersonName">
        <w:smartTagPr>
          <w:attr w:name="ProductID" w:val="la V￭a Dur￡n Boliche."/>
        </w:smartTagPr>
        <w:smartTag w:uri="urn:schemas-microsoft-com:office:smarttags" w:element="PersonName">
          <w:smartTagPr>
            <w:attr w:name="ProductID" w:val="la V￭a Dur￡n"/>
          </w:smartTagPr>
          <w:r>
            <w:t>la Vía Durán</w:t>
          </w:r>
        </w:smartTag>
        <w:r>
          <w:t xml:space="preserve"> Boliche.</w:t>
        </w:r>
      </w:smartTag>
    </w:p>
    <w:p w:rsidR="00034501" w:rsidRDefault="00034501" w:rsidP="00034501">
      <w:pPr>
        <w:pStyle w:val="Sangra3detindependiente"/>
        <w:ind w:left="2160" w:right="357"/>
      </w:pPr>
    </w:p>
    <w:p w:rsidR="00034501" w:rsidRDefault="00034501" w:rsidP="00034501">
      <w:pPr>
        <w:pStyle w:val="Sangra3detindependiente"/>
        <w:spacing w:line="240" w:lineRule="auto"/>
        <w:ind w:left="1980" w:right="357"/>
      </w:pPr>
    </w:p>
    <w:p w:rsidR="00034501" w:rsidRPr="009F7802" w:rsidRDefault="00034501" w:rsidP="00034501">
      <w:pPr>
        <w:numPr>
          <w:ilvl w:val="2"/>
          <w:numId w:val="17"/>
        </w:numPr>
        <w:tabs>
          <w:tab w:val="left" w:pos="1080"/>
        </w:tabs>
        <w:ind w:hanging="360"/>
        <w:rPr>
          <w:rFonts w:ascii="Arial" w:hAnsi="Arial" w:cs="Arial"/>
          <w:b/>
        </w:rPr>
      </w:pPr>
      <w:r>
        <w:rPr>
          <w:b/>
        </w:rPr>
        <w:br w:type="page"/>
      </w:r>
      <w:r w:rsidRPr="009F7802">
        <w:rPr>
          <w:rFonts w:ascii="Arial" w:hAnsi="Arial" w:cs="Arial"/>
          <w:b/>
        </w:rPr>
        <w:lastRenderedPageBreak/>
        <w:t xml:space="preserve">Resinas Termoestables </w:t>
      </w:r>
    </w:p>
    <w:p w:rsidR="00034501" w:rsidRDefault="00034501" w:rsidP="00034501">
      <w:pPr>
        <w:pStyle w:val="Sangra3detindependiente"/>
        <w:ind w:left="2520" w:right="357"/>
      </w:pPr>
    </w:p>
    <w:p w:rsidR="00034501" w:rsidRDefault="00034501" w:rsidP="00034501">
      <w:pPr>
        <w:spacing w:line="480" w:lineRule="auto"/>
        <w:ind w:left="1077" w:right="357"/>
        <w:jc w:val="both"/>
        <w:rPr>
          <w:rFonts w:ascii="Arial" w:hAnsi="Arial" w:cs="Arial"/>
          <w:i/>
        </w:rPr>
      </w:pPr>
      <w:r w:rsidRPr="008F4B3B">
        <w:rPr>
          <w:rFonts w:ascii="Arial" w:hAnsi="Arial" w:cs="Arial"/>
          <w:i/>
        </w:rPr>
        <w:t>Resina Urea- formaldehído</w:t>
      </w:r>
    </w:p>
    <w:p w:rsidR="00034501" w:rsidRPr="008F4B3B" w:rsidRDefault="00034501" w:rsidP="00034501">
      <w:pPr>
        <w:ind w:left="1077" w:right="357"/>
        <w:jc w:val="both"/>
        <w:rPr>
          <w:rFonts w:ascii="Arial" w:hAnsi="Arial" w:cs="Arial"/>
          <w:i/>
        </w:rPr>
      </w:pPr>
    </w:p>
    <w:p w:rsidR="00034501" w:rsidRPr="007820AC" w:rsidRDefault="00034501" w:rsidP="00034501">
      <w:pPr>
        <w:pStyle w:val="Sangra3detindependiente"/>
        <w:ind w:left="1077"/>
        <w:rPr>
          <w:color w:val="000000"/>
          <w:szCs w:val="24"/>
          <w:lang w:val="es-ES"/>
        </w:rPr>
      </w:pPr>
      <w:r w:rsidRPr="00532711">
        <w:t>Insumo suministrado por Alba Química, Brasil; con el nombre comercial CASCAMITE</w:t>
      </w:r>
      <w:r>
        <w:t xml:space="preserve"> PB 5070</w:t>
      </w:r>
      <w:r w:rsidRPr="00532711">
        <w:t xml:space="preserve">. </w:t>
      </w:r>
      <w:r>
        <w:t>A</w:t>
      </w:r>
      <w:r w:rsidRPr="00532711">
        <w:t xml:space="preserve">dhesivo sintético líquido, </w:t>
      </w:r>
      <w:r>
        <w:t>acuoso de color blanco. La hoja técnica de esta resina está adjuntada como APÉNDICE A .</w:t>
      </w:r>
      <w:r w:rsidRPr="007820AC">
        <w:rPr>
          <w:color w:val="0000FF"/>
          <w:szCs w:val="24"/>
          <w:lang w:val="es-ES"/>
        </w:rPr>
        <w:t> </w:t>
      </w:r>
    </w:p>
    <w:p w:rsidR="00034501" w:rsidRPr="004035C2" w:rsidRDefault="00034501" w:rsidP="00034501">
      <w:pPr>
        <w:ind w:left="1077" w:right="357"/>
        <w:jc w:val="both"/>
        <w:rPr>
          <w:rFonts w:ascii="Arial" w:hAnsi="Arial" w:cs="Arial"/>
          <w:b/>
        </w:rPr>
      </w:pPr>
    </w:p>
    <w:p w:rsidR="00034501" w:rsidRPr="004035C2" w:rsidRDefault="00034501" w:rsidP="00034501">
      <w:pPr>
        <w:spacing w:line="480" w:lineRule="auto"/>
        <w:ind w:left="1077" w:right="357"/>
        <w:jc w:val="both"/>
        <w:rPr>
          <w:rFonts w:ascii="Arial" w:hAnsi="Arial" w:cs="Arial"/>
          <w:i/>
        </w:rPr>
      </w:pPr>
      <w:r w:rsidRPr="004035C2">
        <w:rPr>
          <w:rFonts w:ascii="Arial" w:hAnsi="Arial" w:cs="Arial"/>
          <w:i/>
        </w:rPr>
        <w:t>Resinas Fenol- formaldehído</w:t>
      </w:r>
    </w:p>
    <w:p w:rsidR="00034501" w:rsidRPr="007C03E2" w:rsidRDefault="00034501" w:rsidP="00034501">
      <w:pPr>
        <w:ind w:left="1077"/>
      </w:pPr>
    </w:p>
    <w:p w:rsidR="00034501" w:rsidRDefault="00034501" w:rsidP="00034501">
      <w:pPr>
        <w:pStyle w:val="Sangra3detindependiente"/>
        <w:ind w:left="1077"/>
        <w:rPr>
          <w:rFonts w:eastAsia="Arial Unicode MS"/>
          <w:b/>
          <w:szCs w:val="24"/>
        </w:rPr>
      </w:pPr>
      <w:r w:rsidRPr="00532711">
        <w:t xml:space="preserve">Insumo suministrado por Alba Química, Brasil; con el nombre comercial </w:t>
      </w:r>
      <w:r>
        <w:t>CASCOPHEN HL-2080</w:t>
      </w:r>
      <w:r w:rsidRPr="00532711">
        <w:t>.</w:t>
      </w:r>
      <w:r>
        <w:t xml:space="preserve"> Resina líquida a base de fenol-formol, en solución acuosa; desarrollada primordialmente como adhesivo de maderas, donde las exigencias primordiales sean alta calidad y resistencia al agua. La hoja técnica de esta resina está también adjuntada como APÉNDICE B.</w:t>
      </w:r>
    </w:p>
    <w:p w:rsidR="00034501" w:rsidRPr="009F7802" w:rsidRDefault="00034501" w:rsidP="00034501">
      <w:pPr>
        <w:tabs>
          <w:tab w:val="left" w:pos="1080"/>
        </w:tabs>
        <w:ind w:left="720"/>
        <w:rPr>
          <w:b/>
        </w:rPr>
      </w:pPr>
    </w:p>
    <w:p w:rsidR="00034501" w:rsidRPr="009F7802" w:rsidRDefault="00034501" w:rsidP="00034501">
      <w:pPr>
        <w:numPr>
          <w:ilvl w:val="2"/>
          <w:numId w:val="17"/>
        </w:numPr>
        <w:tabs>
          <w:tab w:val="left" w:pos="1080"/>
        </w:tabs>
        <w:ind w:hanging="360"/>
        <w:rPr>
          <w:rFonts w:ascii="Arial" w:hAnsi="Arial" w:cs="Arial"/>
          <w:b/>
        </w:rPr>
      </w:pPr>
      <w:r w:rsidRPr="009F7802">
        <w:rPr>
          <w:rFonts w:ascii="Arial" w:hAnsi="Arial" w:cs="Arial"/>
          <w:b/>
        </w:rPr>
        <w:t>Trabajo de Laboratorio</w:t>
      </w:r>
    </w:p>
    <w:p w:rsidR="00034501" w:rsidRDefault="00034501" w:rsidP="00034501">
      <w:pPr>
        <w:pStyle w:val="Sangra3detindependiente"/>
        <w:ind w:left="2160" w:right="357"/>
      </w:pPr>
    </w:p>
    <w:p w:rsidR="00034501" w:rsidRDefault="00034501" w:rsidP="00034501">
      <w:pPr>
        <w:pStyle w:val="Sangra3detindependiente"/>
        <w:ind w:left="1077" w:right="357"/>
      </w:pPr>
      <w:r w:rsidRPr="0048246D">
        <w:t xml:space="preserve">Básicamente </w:t>
      </w:r>
      <w:r>
        <w:t>el trabajo inicial de Laboratorio se realizó</w:t>
      </w:r>
      <w:r w:rsidRPr="0048246D">
        <w:t xml:space="preserve"> en </w:t>
      </w:r>
      <w:smartTag w:uri="urn:schemas-microsoft-com:office:smarttags" w:element="PersonName">
        <w:smartTagPr>
          <w:attr w:name="ProductID" w:val="la ESPOL"/>
        </w:smartTagPr>
        <w:r w:rsidRPr="0048246D">
          <w:t>la ESPOL</w:t>
        </w:r>
      </w:smartTag>
      <w:r w:rsidRPr="0048246D">
        <w:t xml:space="preserve"> </w:t>
      </w:r>
      <w:r>
        <w:t xml:space="preserve">en colaboración con otras instituciones, entre ellas: </w:t>
      </w:r>
      <w:smartTag w:uri="urn:schemas-microsoft-com:office:smarttags" w:element="PersonName">
        <w:smartTagPr>
          <w:attr w:name="ProductID" w:val="la Universidad Estadual"/>
        </w:smartTagPr>
        <w:r>
          <w:t>la Universidad Estadual</w:t>
        </w:r>
      </w:smartTag>
      <w:r>
        <w:t xml:space="preserve"> Paulista, Brasil (UNESP), Pontificia Universidad Católica del Ecuador-Sede Ibarra (PUCE-SI) y  el </w:t>
      </w:r>
      <w:r>
        <w:lastRenderedPageBreak/>
        <w:t xml:space="preserve">Centro Textil Politécnico (CTP) anexo a </w:t>
      </w:r>
      <w:smartTag w:uri="urn:schemas-microsoft-com:office:smarttags" w:element="PersonName">
        <w:smartTagPr>
          <w:attr w:name="ProductID" w:val="la Escuela Polit￩cnica"/>
        </w:smartTagPr>
        <w:r>
          <w:t>la Escuela Politécnica</w:t>
        </w:r>
      </w:smartTag>
      <w:r>
        <w:t xml:space="preserve"> Nacional (EPN).</w:t>
      </w:r>
    </w:p>
    <w:p w:rsidR="00034501" w:rsidRDefault="00034501" w:rsidP="00034501">
      <w:pPr>
        <w:pStyle w:val="Sangra3detindependiente"/>
        <w:spacing w:line="240" w:lineRule="auto"/>
        <w:ind w:left="1077" w:right="357"/>
      </w:pPr>
    </w:p>
    <w:p w:rsidR="00034501" w:rsidRDefault="00034501" w:rsidP="00034501">
      <w:pPr>
        <w:pStyle w:val="Sangra3detindependiente"/>
        <w:ind w:left="1077" w:right="357"/>
      </w:pPr>
      <w:r>
        <w:t xml:space="preserve">Siguiendo el procedimiento experimental se elaboraron tableros aglomerados a base de bagazo de caña y cascarilla de arroz, mezclados con resinas termoestables urea-formaldehído y fenol-formaldehído, los tableros a la salida del proceso poseen dimensiones de 350mm x 350mm x 10mm, de los cuales se obtiene los cuerpos de prueba para las pruebas de flexión estática, tracción perpendicular a la superficie e hinchamiento por absorción de agua, de acuerdo a </w:t>
      </w:r>
      <w:smartTag w:uri="urn:schemas-microsoft-com:office:smarttags" w:element="PersonName">
        <w:smartTagPr>
          <w:attr w:name="ProductID" w:val="la norma ASTM D-1037"/>
        </w:smartTagPr>
        <w:smartTag w:uri="urn:schemas-microsoft-com:office:smarttags" w:element="PersonName">
          <w:smartTagPr>
            <w:attr w:name="ProductID" w:val="la norma ASTM"/>
          </w:smartTagPr>
          <w:r>
            <w:t>la norma ASTM</w:t>
          </w:r>
        </w:smartTag>
        <w:r>
          <w:t xml:space="preserve"> D-1037</w:t>
        </w:r>
      </w:smartTag>
      <w:r>
        <w:t>.</w:t>
      </w:r>
    </w:p>
    <w:p w:rsidR="00034501" w:rsidRPr="009D0B78" w:rsidRDefault="00034501" w:rsidP="00034501">
      <w:pPr>
        <w:tabs>
          <w:tab w:val="center" w:pos="900"/>
        </w:tabs>
        <w:ind w:right="357"/>
        <w:jc w:val="both"/>
        <w:rPr>
          <w:rFonts w:ascii="Arial" w:hAnsi="Arial" w:cs="Arial"/>
          <w:b/>
          <w:snapToGrid w:val="0"/>
        </w:rPr>
      </w:pPr>
    </w:p>
    <w:p w:rsidR="00034501" w:rsidRPr="009F7802" w:rsidRDefault="00034501" w:rsidP="00034501">
      <w:pPr>
        <w:numPr>
          <w:ilvl w:val="3"/>
          <w:numId w:val="17"/>
        </w:numPr>
        <w:tabs>
          <w:tab w:val="clear" w:pos="1080"/>
          <w:tab w:val="left" w:pos="900"/>
        </w:tabs>
        <w:ind w:left="900" w:hanging="540"/>
        <w:rPr>
          <w:rFonts w:ascii="Arial" w:hAnsi="Arial" w:cs="Arial"/>
          <w:b/>
        </w:rPr>
      </w:pPr>
      <w:r w:rsidRPr="009F7802">
        <w:rPr>
          <w:rFonts w:ascii="Arial" w:hAnsi="Arial" w:cs="Arial"/>
          <w:b/>
        </w:rPr>
        <w:t>Preparación de las Muestras</w:t>
      </w:r>
    </w:p>
    <w:p w:rsidR="00034501" w:rsidRDefault="00034501" w:rsidP="00034501">
      <w:pPr>
        <w:rPr>
          <w:b/>
        </w:rPr>
      </w:pPr>
    </w:p>
    <w:p w:rsidR="00034501" w:rsidRDefault="00034501" w:rsidP="00034501">
      <w:pPr>
        <w:ind w:left="900" w:right="357"/>
        <w:jc w:val="both"/>
        <w:rPr>
          <w:rFonts w:ascii="Arial" w:hAnsi="Arial" w:cs="Arial"/>
          <w:i/>
          <w:snapToGrid w:val="0"/>
        </w:rPr>
      </w:pPr>
    </w:p>
    <w:p w:rsidR="00034501" w:rsidRPr="009D1119" w:rsidRDefault="00034501" w:rsidP="00034501">
      <w:pPr>
        <w:ind w:left="1418" w:right="357"/>
        <w:jc w:val="both"/>
        <w:rPr>
          <w:rFonts w:ascii="Arial" w:hAnsi="Arial" w:cs="Arial"/>
          <w:i/>
          <w:snapToGrid w:val="0"/>
          <w:u w:val="single"/>
        </w:rPr>
      </w:pPr>
      <w:r w:rsidRPr="009D1119">
        <w:rPr>
          <w:rFonts w:ascii="Arial" w:hAnsi="Arial" w:cs="Arial"/>
          <w:i/>
          <w:snapToGrid w:val="0"/>
          <w:u w:val="single"/>
        </w:rPr>
        <w:t>Homogenización</w:t>
      </w:r>
    </w:p>
    <w:p w:rsidR="00034501" w:rsidRDefault="00034501" w:rsidP="00034501">
      <w:pPr>
        <w:ind w:left="1418" w:right="357"/>
        <w:jc w:val="both"/>
        <w:rPr>
          <w:rFonts w:ascii="Arial" w:hAnsi="Arial" w:cs="Arial"/>
          <w:b/>
          <w:snapToGrid w:val="0"/>
        </w:rPr>
      </w:pPr>
    </w:p>
    <w:p w:rsidR="00034501" w:rsidRPr="00C53DED" w:rsidRDefault="00034501" w:rsidP="00034501">
      <w:pPr>
        <w:ind w:left="1418" w:right="357"/>
        <w:jc w:val="both"/>
        <w:rPr>
          <w:rFonts w:ascii="Arial" w:hAnsi="Arial" w:cs="Arial"/>
          <w:b/>
          <w:snapToGrid w:val="0"/>
        </w:rPr>
      </w:pPr>
    </w:p>
    <w:p w:rsidR="00034501" w:rsidRDefault="00034501" w:rsidP="00034501">
      <w:pPr>
        <w:pStyle w:val="Sangra3detindependiente"/>
        <w:ind w:left="1418" w:right="357"/>
      </w:pPr>
      <w:r>
        <w:t xml:space="preserve">El bagazo de caña debió pasar por un proceso de molido en un molino industrial marca </w:t>
      </w:r>
      <w:r w:rsidRPr="00561FA2">
        <w:t>Seibt, modelo MGHS 6/230</w:t>
      </w:r>
      <w:r>
        <w:t xml:space="preserve">, tipo Wiley de cuchillas rotativas, con una  malla con perforaciones de </w:t>
      </w:r>
      <w:smartTag w:uri="urn:schemas-microsoft-com:office:smarttags" w:element="metricconverter">
        <w:smartTagPr>
          <w:attr w:name="ProductID" w:val="5 mm"/>
        </w:smartTagPr>
        <w:r>
          <w:t>5 mm</w:t>
        </w:r>
      </w:smartTag>
      <w:r>
        <w:t xml:space="preserve">. </w:t>
      </w:r>
    </w:p>
    <w:p w:rsidR="00034501" w:rsidRDefault="00034501" w:rsidP="00034501">
      <w:pPr>
        <w:pStyle w:val="Sangra3detindependiente"/>
        <w:spacing w:line="240" w:lineRule="auto"/>
        <w:ind w:left="1418" w:right="357"/>
      </w:pPr>
    </w:p>
    <w:p w:rsidR="00034501" w:rsidRDefault="00034501" w:rsidP="00034501">
      <w:pPr>
        <w:pStyle w:val="Sangra3detindependiente"/>
        <w:ind w:left="1418" w:right="357"/>
      </w:pPr>
      <w:r>
        <w:t>En lo que respecta a la cascarilla de arroz, preferimos optar por no molerla debido a sus características abrasivas y además porque en estado natural presenta unas medias de tamaño uniforme.</w:t>
      </w:r>
    </w:p>
    <w:p w:rsidR="00034501" w:rsidRDefault="00034501" w:rsidP="00034501">
      <w:pPr>
        <w:pStyle w:val="Sangra3detindependiente"/>
        <w:spacing w:line="240" w:lineRule="auto"/>
        <w:ind w:left="1418" w:right="357"/>
      </w:pPr>
    </w:p>
    <w:p w:rsidR="00034501" w:rsidRDefault="00034501" w:rsidP="00034501">
      <w:pPr>
        <w:pStyle w:val="Sangra3detindependiente"/>
        <w:ind w:left="1418" w:right="357"/>
      </w:pPr>
      <w:r>
        <w:t xml:space="preserve">Luego de esto las muestras fueron almacenadas en el Área de Materiales y Procesos de Transformación, de </w:t>
      </w:r>
      <w:smartTag w:uri="urn:schemas-microsoft-com:office:smarttags" w:element="PersonName">
        <w:smartTagPr>
          <w:attr w:name="ProductID" w:val="la Facultad"/>
        </w:smartTagPr>
        <w:r>
          <w:t>la Facultad</w:t>
        </w:r>
      </w:smartTag>
      <w:r>
        <w:t xml:space="preserve"> de Ingeniería Mecánica y Ciencias de </w:t>
      </w:r>
      <w:smartTag w:uri="urn:schemas-microsoft-com:office:smarttags" w:element="PersonName">
        <w:smartTagPr>
          <w:attr w:name="ProductID" w:val="la Producci￳n"/>
        </w:smartTagPr>
        <w:r>
          <w:t>la Producción</w:t>
        </w:r>
      </w:smartTag>
      <w:r>
        <w:t xml:space="preserve"> (FIMCP), ESPOL.</w:t>
      </w:r>
    </w:p>
    <w:p w:rsidR="00034501" w:rsidRDefault="00034501" w:rsidP="00034501">
      <w:pPr>
        <w:ind w:left="1418" w:right="357"/>
        <w:jc w:val="both"/>
        <w:rPr>
          <w:rFonts w:ascii="Palatino Linotype" w:eastAsia="Arial Unicode MS" w:hAnsi="Palatino Linotype" w:cs="Arial Unicode MS"/>
        </w:rPr>
      </w:pPr>
    </w:p>
    <w:p w:rsidR="00034501" w:rsidRPr="009D1119" w:rsidRDefault="00034501" w:rsidP="00034501">
      <w:pPr>
        <w:ind w:left="1418" w:right="357"/>
        <w:jc w:val="both"/>
        <w:rPr>
          <w:rFonts w:ascii="Arial" w:hAnsi="Arial" w:cs="Arial"/>
          <w:i/>
          <w:snapToGrid w:val="0"/>
          <w:u w:val="single"/>
        </w:rPr>
      </w:pPr>
      <w:r w:rsidRPr="009D1119">
        <w:rPr>
          <w:rFonts w:ascii="Arial" w:hAnsi="Arial" w:cs="Arial"/>
          <w:i/>
          <w:snapToGrid w:val="0"/>
          <w:u w:val="single"/>
        </w:rPr>
        <w:t>Proceso de secado</w:t>
      </w:r>
    </w:p>
    <w:p w:rsidR="00034501" w:rsidRDefault="00034501" w:rsidP="00034501">
      <w:pPr>
        <w:ind w:left="1418" w:right="357"/>
        <w:jc w:val="both"/>
        <w:rPr>
          <w:rFonts w:ascii="Arial" w:hAnsi="Arial" w:cs="Arial"/>
          <w:b/>
          <w:i/>
          <w:snapToGrid w:val="0"/>
        </w:rPr>
      </w:pPr>
    </w:p>
    <w:p w:rsidR="00034501" w:rsidRDefault="00034501" w:rsidP="00034501">
      <w:pPr>
        <w:ind w:left="1418" w:right="357"/>
        <w:jc w:val="both"/>
        <w:rPr>
          <w:rFonts w:ascii="Arial" w:hAnsi="Arial" w:cs="Arial"/>
          <w:snapToGrid w:val="0"/>
        </w:rPr>
      </w:pPr>
    </w:p>
    <w:p w:rsidR="00034501" w:rsidRDefault="00034501" w:rsidP="00034501">
      <w:pPr>
        <w:pStyle w:val="Sangra3detindependiente"/>
        <w:ind w:left="1418" w:right="357"/>
      </w:pPr>
      <w:r>
        <w:t>E</w:t>
      </w:r>
      <w:r w:rsidRPr="007829FC">
        <w:t>l pro</w:t>
      </w:r>
      <w:r>
        <w:t>ceso de secado es fundamental y el objetivo es el de retirar toda la humedad de la cascarilla de arroz, debido a las  condiciones de almacenamiento,  y principalmente el bagazo de caña, que al salir del proceso industrial posee una humedad de alrededor del 50%. La importancia de este paso radica en el efecto que produciría el vapor de agua dentro del termoformado durante el proceso de prensado y calentamiento.  Al retirar la presión al final de este proceso, el vapor pasa de un nivel de menor a energía a otro de mayor energía, buscando una salida, produciendo burbujas y agrietamiento en el tablero.</w:t>
      </w:r>
    </w:p>
    <w:p w:rsidR="00034501" w:rsidRDefault="00034501" w:rsidP="00034501">
      <w:pPr>
        <w:pStyle w:val="Sangra3detindependiente"/>
        <w:spacing w:line="240" w:lineRule="auto"/>
        <w:ind w:left="1418" w:right="357"/>
      </w:pPr>
    </w:p>
    <w:p w:rsidR="00034501" w:rsidRDefault="00034501" w:rsidP="00034501">
      <w:pPr>
        <w:pStyle w:val="Sangra3detindependiente"/>
        <w:ind w:left="1418" w:right="357"/>
      </w:pPr>
      <w:r>
        <w:t xml:space="preserve">El proceso de secado se lo realizó en una estufa de aire recirculante, marca </w:t>
      </w:r>
      <w:r w:rsidRPr="009E681F">
        <w:t>Marconi, modelo MA 035</w:t>
      </w:r>
      <w:r>
        <w:t xml:space="preserve"> con sistema electrónico de  temperatura. La temperatura se mantuvo en los </w:t>
      </w:r>
      <w:smartTag w:uri="urn:schemas-microsoft-com:office:smarttags" w:element="metricconverter">
        <w:smartTagPr>
          <w:attr w:name="ProductID" w:val="103ﾺC"/>
        </w:smartTagPr>
        <w:r>
          <w:t>103ºC</w:t>
        </w:r>
      </w:smartTag>
      <w:r>
        <w:t xml:space="preserve"> ± </w:t>
      </w:r>
      <w:smartTag w:uri="urn:schemas-microsoft-com:office:smarttags" w:element="metricconverter">
        <w:smartTagPr>
          <w:attr w:name="ProductID" w:val="3ﾺC"/>
        </w:smartTagPr>
        <w:r>
          <w:t>3ºC</w:t>
        </w:r>
      </w:smartTag>
      <w:r>
        <w:t xml:space="preserve">, justamente para estar sobre el punto de </w:t>
      </w:r>
      <w:r>
        <w:lastRenderedPageBreak/>
        <w:t>ebullición del agua y así obtener la eliminación completa de la misma por convección.</w:t>
      </w:r>
      <w:r w:rsidRPr="00FA2971">
        <w:t xml:space="preserve"> </w:t>
      </w:r>
    </w:p>
    <w:p w:rsidR="00034501" w:rsidRDefault="00034501" w:rsidP="00034501">
      <w:pPr>
        <w:pStyle w:val="Sangra3detindependiente"/>
        <w:spacing w:line="240" w:lineRule="auto"/>
        <w:ind w:left="1418" w:right="357"/>
      </w:pPr>
    </w:p>
    <w:p w:rsidR="00034501" w:rsidRPr="00FA2971" w:rsidRDefault="00034501" w:rsidP="00034501">
      <w:pPr>
        <w:pStyle w:val="Sangra3detindependiente"/>
        <w:ind w:left="1418" w:right="357"/>
      </w:pPr>
      <w:r>
        <w:t>Luego de estos procesos, las muestras están listas para la elaboración de los tableros termoformados por el método seco.</w:t>
      </w:r>
    </w:p>
    <w:p w:rsidR="00034501" w:rsidRPr="00B067D5" w:rsidRDefault="00034501" w:rsidP="00034501">
      <w:pPr>
        <w:ind w:left="2098" w:right="357"/>
        <w:jc w:val="both"/>
        <w:rPr>
          <w:rFonts w:ascii="Arial" w:eastAsia="Arial Unicode MS" w:hAnsi="Arial" w:cs="Arial"/>
        </w:rPr>
      </w:pPr>
    </w:p>
    <w:p w:rsidR="00034501" w:rsidRPr="00B62563" w:rsidRDefault="00034501" w:rsidP="00034501">
      <w:pPr>
        <w:numPr>
          <w:ilvl w:val="3"/>
          <w:numId w:val="17"/>
        </w:numPr>
        <w:tabs>
          <w:tab w:val="clear" w:pos="1080"/>
          <w:tab w:val="left" w:pos="900"/>
        </w:tabs>
        <w:ind w:left="2098" w:hanging="1738"/>
        <w:rPr>
          <w:rFonts w:ascii="Arial" w:hAnsi="Arial" w:cs="Arial"/>
          <w:b/>
        </w:rPr>
      </w:pPr>
      <w:r>
        <w:rPr>
          <w:b/>
        </w:rPr>
        <w:br w:type="page"/>
      </w:r>
      <w:r w:rsidRPr="00B62563">
        <w:rPr>
          <w:rFonts w:ascii="Arial" w:hAnsi="Arial" w:cs="Arial"/>
          <w:b/>
        </w:rPr>
        <w:lastRenderedPageBreak/>
        <w:t>Equipos y materiales</w:t>
      </w:r>
    </w:p>
    <w:p w:rsidR="00034501" w:rsidRDefault="00034501" w:rsidP="00034501">
      <w:pPr>
        <w:tabs>
          <w:tab w:val="center" w:pos="900"/>
        </w:tabs>
        <w:rPr>
          <w:b/>
        </w:rPr>
      </w:pPr>
    </w:p>
    <w:p w:rsidR="00034501" w:rsidRPr="008944C3" w:rsidRDefault="00034501" w:rsidP="00034501">
      <w:pPr>
        <w:tabs>
          <w:tab w:val="center" w:pos="900"/>
        </w:tabs>
        <w:rPr>
          <w:b/>
        </w:rPr>
      </w:pPr>
    </w:p>
    <w:p w:rsidR="00034501" w:rsidRPr="009D1119" w:rsidRDefault="00034501" w:rsidP="00034501">
      <w:pPr>
        <w:numPr>
          <w:ilvl w:val="4"/>
          <w:numId w:val="17"/>
        </w:numPr>
        <w:tabs>
          <w:tab w:val="clear" w:pos="1440"/>
          <w:tab w:val="num" w:pos="180"/>
          <w:tab w:val="left" w:pos="2160"/>
          <w:tab w:val="left" w:pos="2520"/>
        </w:tabs>
        <w:ind w:left="180" w:firstLine="1260"/>
        <w:rPr>
          <w:rFonts w:ascii="Arial" w:hAnsi="Arial" w:cs="Arial"/>
          <w:b/>
        </w:rPr>
      </w:pPr>
      <w:r w:rsidRPr="009D1119">
        <w:rPr>
          <w:rFonts w:ascii="Arial" w:hAnsi="Arial" w:cs="Arial"/>
          <w:b/>
        </w:rPr>
        <w:t>Descripción de equipos</w:t>
      </w:r>
    </w:p>
    <w:p w:rsidR="00034501" w:rsidRPr="00B62563" w:rsidRDefault="00034501" w:rsidP="00034501">
      <w:pPr>
        <w:rPr>
          <w:rFonts w:ascii="Arial" w:hAnsi="Arial" w:cs="Arial"/>
          <w:b/>
        </w:rPr>
      </w:pPr>
    </w:p>
    <w:p w:rsidR="00034501" w:rsidRDefault="00034501" w:rsidP="00034501">
      <w:pPr>
        <w:pStyle w:val="Sangra3detindependiente"/>
        <w:ind w:left="2160"/>
        <w:rPr>
          <w:i/>
          <w:szCs w:val="24"/>
        </w:rPr>
      </w:pPr>
    </w:p>
    <w:p w:rsidR="00034501" w:rsidRPr="009D1119" w:rsidRDefault="00034501" w:rsidP="00034501">
      <w:pPr>
        <w:pStyle w:val="Sangra3detindependiente"/>
        <w:ind w:left="2552"/>
        <w:rPr>
          <w:i/>
          <w:szCs w:val="24"/>
          <w:u w:val="single"/>
        </w:rPr>
      </w:pPr>
      <w:r w:rsidRPr="009D1119">
        <w:rPr>
          <w:i/>
          <w:szCs w:val="24"/>
          <w:u w:val="single"/>
        </w:rPr>
        <w:t>Molino industrial</w:t>
      </w:r>
    </w:p>
    <w:p w:rsidR="00034501" w:rsidRPr="002E1126" w:rsidRDefault="00034501" w:rsidP="00034501">
      <w:pPr>
        <w:pStyle w:val="Sangra3detindependiente"/>
        <w:ind w:left="2552"/>
        <w:rPr>
          <w:szCs w:val="24"/>
        </w:rPr>
      </w:pPr>
      <w:r>
        <w:rPr>
          <w:szCs w:val="24"/>
        </w:rPr>
        <w:t xml:space="preserve">Se utilizó un molino tipo Wiley marca Seibt modelo MGHS6/230. Este equipo es diseñado para reciclaje de productos en general, posee dos cuchillas fijas y tres móviles en el tambor rotatorio, este tambor gira a 1720 rpm. La malla que utilizamos es de </w:t>
      </w:r>
      <w:smartTag w:uri="urn:schemas-microsoft-com:office:smarttags" w:element="metricconverter">
        <w:smartTagPr>
          <w:attr w:name="ProductID" w:val="5 mm"/>
        </w:smartTagPr>
        <w:r>
          <w:rPr>
            <w:szCs w:val="24"/>
          </w:rPr>
          <w:t>5 mm</w:t>
        </w:r>
      </w:smartTag>
      <w:r>
        <w:rPr>
          <w:szCs w:val="24"/>
        </w:rPr>
        <w:t>., lo que permite que las muestras molidas con este molino resulten con esta media en tamaño. Trabaja con 220 V y consume una potencia de 6 HP.</w:t>
      </w:r>
    </w:p>
    <w:p w:rsidR="00034501" w:rsidRPr="007979DA" w:rsidRDefault="00034501" w:rsidP="00034501">
      <w:pPr>
        <w:pStyle w:val="Sangra3detindependiente"/>
        <w:spacing w:line="240" w:lineRule="auto"/>
        <w:ind w:left="2552"/>
        <w:rPr>
          <w:szCs w:val="24"/>
          <w:u w:val="single"/>
        </w:rPr>
      </w:pPr>
    </w:p>
    <w:p w:rsidR="00034501" w:rsidRPr="007979DA" w:rsidRDefault="00034501" w:rsidP="00034501">
      <w:pPr>
        <w:pStyle w:val="Sangra3detindependiente"/>
        <w:ind w:left="2552"/>
        <w:rPr>
          <w:i/>
          <w:szCs w:val="24"/>
          <w:u w:val="single"/>
        </w:rPr>
      </w:pPr>
      <w:r w:rsidRPr="007979DA">
        <w:rPr>
          <w:i/>
          <w:szCs w:val="24"/>
          <w:u w:val="single"/>
        </w:rPr>
        <w:t>Estufa de resistencias con aire recirculante.</w:t>
      </w:r>
    </w:p>
    <w:p w:rsidR="00034501" w:rsidRPr="006C68B1" w:rsidRDefault="00034501" w:rsidP="00034501">
      <w:pPr>
        <w:pStyle w:val="Sangra3detindependiente"/>
        <w:spacing w:line="240" w:lineRule="auto"/>
        <w:ind w:left="2552"/>
        <w:rPr>
          <w:b/>
          <w:szCs w:val="24"/>
        </w:rPr>
      </w:pPr>
    </w:p>
    <w:p w:rsidR="00034501" w:rsidRDefault="00034501" w:rsidP="00034501">
      <w:pPr>
        <w:pStyle w:val="Sangra3detindependiente"/>
        <w:tabs>
          <w:tab w:val="left" w:pos="1620"/>
        </w:tabs>
        <w:ind w:left="2552"/>
      </w:pPr>
      <w:r>
        <w:t xml:space="preserve">Se utilizó un horno de fabricación brasileña, </w:t>
      </w:r>
      <w:r w:rsidRPr="000D38DC">
        <w:t xml:space="preserve">marca </w:t>
      </w:r>
      <w:r w:rsidRPr="00561FA2">
        <w:t>Marconi, modelo MA 035</w:t>
      </w:r>
      <w:r>
        <w:t xml:space="preserve">. Es un equipo diseñado para secar productos vegetales con aplicación moderada de temperatura, para no dañar las propiedades del los productos orgánicos durante el secado; es un proceso mejorado debido a la recirculación y renovación de aire. El control de temperatura es electrónico con indicador digital y </w:t>
      </w:r>
      <w:r>
        <w:lastRenderedPageBreak/>
        <w:t>precisión de ±</w:t>
      </w:r>
      <w:smartTag w:uri="urn:schemas-microsoft-com:office:smarttags" w:element="metricconverter">
        <w:smartTagPr>
          <w:attr w:name="ProductID" w:val="1,0 ﾺC"/>
        </w:smartTagPr>
        <w:r>
          <w:t>1,0 ºC</w:t>
        </w:r>
      </w:smartTag>
      <w:r>
        <w:t xml:space="preserve">. El rango de operación de  temperatura es desde la temperatura ambiente más  </w:t>
      </w:r>
      <w:smartTag w:uri="urn:schemas-microsoft-com:office:smarttags" w:element="metricconverter">
        <w:smartTagPr>
          <w:attr w:name="ProductID" w:val="7ﾺC"/>
        </w:smartTagPr>
        <w:r>
          <w:t>7ºC</w:t>
        </w:r>
      </w:smartTag>
      <w:r>
        <w:t xml:space="preserve"> a </w:t>
      </w:r>
      <w:smartTag w:uri="urn:schemas-microsoft-com:office:smarttags" w:element="metricconverter">
        <w:smartTagPr>
          <w:attr w:name="ProductID" w:val="200 ﾺC"/>
        </w:smartTagPr>
        <w:r>
          <w:t>200 ºC</w:t>
        </w:r>
      </w:smartTag>
      <w:r>
        <w:t>.</w:t>
      </w:r>
    </w:p>
    <w:p w:rsidR="00034501" w:rsidRDefault="00034501" w:rsidP="00034501">
      <w:pPr>
        <w:pStyle w:val="Sangra3detindependiente"/>
        <w:spacing w:line="240" w:lineRule="auto"/>
        <w:ind w:left="2552"/>
      </w:pPr>
    </w:p>
    <w:p w:rsidR="00034501" w:rsidRPr="007979DA" w:rsidRDefault="00034501" w:rsidP="00034501">
      <w:pPr>
        <w:pStyle w:val="Sangra3detindependiente"/>
        <w:ind w:left="2552"/>
        <w:rPr>
          <w:i/>
          <w:szCs w:val="24"/>
          <w:u w:val="single"/>
        </w:rPr>
      </w:pPr>
      <w:r>
        <w:rPr>
          <w:i/>
          <w:szCs w:val="24"/>
          <w:u w:val="single"/>
        </w:rPr>
        <w:t>Balanza Electrónica</w:t>
      </w:r>
    </w:p>
    <w:p w:rsidR="00034501" w:rsidRPr="00F0176A" w:rsidRDefault="00034501" w:rsidP="00034501">
      <w:pPr>
        <w:pStyle w:val="Sangra3detindependiente"/>
        <w:spacing w:line="240" w:lineRule="auto"/>
        <w:ind w:left="2552"/>
        <w:rPr>
          <w:i/>
          <w:szCs w:val="24"/>
        </w:rPr>
      </w:pPr>
    </w:p>
    <w:p w:rsidR="00034501" w:rsidRPr="009C3EA5" w:rsidRDefault="00034501" w:rsidP="00034501">
      <w:pPr>
        <w:pStyle w:val="Sangra3detindependiente"/>
        <w:ind w:left="2552"/>
      </w:pPr>
      <w:r>
        <w:t xml:space="preserve">Para el peso de muestras y de las resinas previo y posterior al prensado, se  utilizó una balanza electrónica marca </w:t>
      </w:r>
      <w:r w:rsidRPr="009C3EA5">
        <w:t xml:space="preserve">Lilizola, modelo BP-15, capacidad máxima de </w:t>
      </w:r>
      <w:smartTag w:uri="urn:schemas-microsoft-com:office:smarttags" w:element="metricconverter">
        <w:smartTagPr>
          <w:attr w:name="ProductID" w:val="15 Kg"/>
        </w:smartTagPr>
        <w:r w:rsidRPr="009C3EA5">
          <w:t>15 Kg</w:t>
        </w:r>
      </w:smartTag>
      <w:r w:rsidRPr="009C3EA5">
        <w:t>.</w:t>
      </w:r>
      <w:r>
        <w:t xml:space="preserve"> con una sensibilidad de  ±</w:t>
      </w:r>
      <w:smartTag w:uri="urn:schemas-microsoft-com:office:smarttags" w:element="metricconverter">
        <w:smartTagPr>
          <w:attr w:name="ProductID" w:val="0.5 g"/>
        </w:smartTagPr>
        <w:r w:rsidRPr="009C3EA5">
          <w:t xml:space="preserve">0.5 </w:t>
        </w:r>
        <w:r>
          <w:t>g</w:t>
        </w:r>
      </w:smartTag>
      <w:r w:rsidRPr="009C3EA5">
        <w:t>.</w:t>
      </w:r>
    </w:p>
    <w:p w:rsidR="00034501" w:rsidRPr="007979DA" w:rsidRDefault="00034501" w:rsidP="00034501">
      <w:pPr>
        <w:pStyle w:val="Sangra3detindependiente"/>
        <w:spacing w:line="240" w:lineRule="auto"/>
        <w:ind w:left="2552"/>
        <w:rPr>
          <w:b/>
          <w:u w:val="single"/>
        </w:rPr>
      </w:pPr>
    </w:p>
    <w:p w:rsidR="00034501" w:rsidRPr="007979DA" w:rsidRDefault="00034501" w:rsidP="00034501">
      <w:pPr>
        <w:tabs>
          <w:tab w:val="left" w:pos="6120"/>
        </w:tabs>
        <w:ind w:left="2552"/>
        <w:rPr>
          <w:i/>
          <w:u w:val="single"/>
        </w:rPr>
      </w:pPr>
      <w:r>
        <w:rPr>
          <w:i/>
          <w:u w:val="single"/>
        </w:rPr>
        <w:t>Mezclador de Tambor Rotatorio</w:t>
      </w:r>
    </w:p>
    <w:p w:rsidR="00034501" w:rsidRDefault="00034501" w:rsidP="00034501">
      <w:pPr>
        <w:tabs>
          <w:tab w:val="left" w:pos="6120"/>
        </w:tabs>
        <w:ind w:left="2552"/>
        <w:rPr>
          <w:rFonts w:ascii="Arial" w:hAnsi="Arial" w:cs="Arial"/>
        </w:rPr>
      </w:pPr>
    </w:p>
    <w:p w:rsidR="00034501" w:rsidRPr="00EC707F" w:rsidRDefault="00034501" w:rsidP="00034501">
      <w:pPr>
        <w:tabs>
          <w:tab w:val="left" w:pos="6120"/>
        </w:tabs>
        <w:ind w:left="2552"/>
        <w:rPr>
          <w:rFonts w:ascii="Arial" w:hAnsi="Arial" w:cs="Arial"/>
        </w:rPr>
      </w:pPr>
    </w:p>
    <w:p w:rsidR="00034501" w:rsidRDefault="00034501" w:rsidP="00034501">
      <w:pPr>
        <w:pStyle w:val="Sangra3detindependiente"/>
        <w:ind w:left="2552"/>
      </w:pPr>
      <w:r w:rsidRPr="00EC707F">
        <w:t xml:space="preserve">Para </w:t>
      </w:r>
      <w:r>
        <w:t xml:space="preserve">el mezclado, agitación y  homogenización del bagazo de caña y la cascarilla de arroz con las resinas termoestables, se utilizó un mezclador de tambor de fabricación bajo pedido. Este mezclador  tiene la característica de distribuir la resina líquida en forma de spray sobre las fibras, de manera que mientras el tambor esta girando con las fibras dentro, la homogenización es completa, lo cual es crítico en la buena elaboración del termoformado. </w:t>
      </w:r>
    </w:p>
    <w:p w:rsidR="00034501" w:rsidRDefault="00034501" w:rsidP="00034501">
      <w:pPr>
        <w:pStyle w:val="Sangra3detindependiente"/>
        <w:spacing w:line="240" w:lineRule="auto"/>
        <w:ind w:left="2552"/>
      </w:pPr>
    </w:p>
    <w:p w:rsidR="00034501" w:rsidRDefault="00034501" w:rsidP="00034501">
      <w:pPr>
        <w:pStyle w:val="Sangra3detindependiente"/>
        <w:ind w:left="2552"/>
      </w:pPr>
      <w:r>
        <w:t xml:space="preserve">El tambor gira a alrededor de 45 rpm y está construido en acero inoxidable, debido a las </w:t>
      </w:r>
      <w:r>
        <w:lastRenderedPageBreak/>
        <w:t>características corrosivas de ciertas resinas. Para el sistema de aspersión se requiere como equipo auxiliar un compresor</w:t>
      </w:r>
    </w:p>
    <w:p w:rsidR="00034501" w:rsidRPr="007979DA" w:rsidRDefault="00034501" w:rsidP="00034501">
      <w:pPr>
        <w:tabs>
          <w:tab w:val="left" w:pos="6120"/>
        </w:tabs>
        <w:ind w:left="2552"/>
        <w:rPr>
          <w:rFonts w:ascii="Arial" w:hAnsi="Arial" w:cs="Arial"/>
          <w:u w:val="single"/>
        </w:rPr>
      </w:pPr>
    </w:p>
    <w:p w:rsidR="00034501" w:rsidRPr="007979DA" w:rsidRDefault="00034501" w:rsidP="00034501">
      <w:pPr>
        <w:tabs>
          <w:tab w:val="left" w:pos="6120"/>
        </w:tabs>
        <w:ind w:left="2552"/>
        <w:rPr>
          <w:i/>
          <w:iCs/>
          <w:u w:val="single"/>
        </w:rPr>
      </w:pPr>
      <w:r>
        <w:rPr>
          <w:i/>
          <w:iCs/>
          <w:u w:val="single"/>
        </w:rPr>
        <w:t>Prensa hidráulica</w:t>
      </w:r>
    </w:p>
    <w:p w:rsidR="00034501" w:rsidRDefault="00034501" w:rsidP="00034501">
      <w:pPr>
        <w:tabs>
          <w:tab w:val="left" w:pos="6120"/>
        </w:tabs>
        <w:ind w:left="2552"/>
        <w:rPr>
          <w:i/>
          <w:iCs/>
        </w:rPr>
      </w:pPr>
    </w:p>
    <w:p w:rsidR="00034501" w:rsidRPr="00F0176A" w:rsidRDefault="00034501" w:rsidP="00034501">
      <w:pPr>
        <w:tabs>
          <w:tab w:val="left" w:pos="6120"/>
        </w:tabs>
        <w:ind w:left="2552"/>
        <w:rPr>
          <w:i/>
          <w:iCs/>
        </w:rPr>
      </w:pPr>
    </w:p>
    <w:p w:rsidR="00034501" w:rsidRPr="00EF04F1" w:rsidRDefault="00034501" w:rsidP="00034501">
      <w:pPr>
        <w:pStyle w:val="Sangra3detindependiente"/>
        <w:ind w:left="2552"/>
      </w:pPr>
      <w:r>
        <w:t xml:space="preserve">Para formar el tablero aglomerado se necesita la acción de prensado y calentamiento a </w:t>
      </w:r>
      <w:smartTag w:uri="urn:schemas-microsoft-com:office:smarttags" w:element="PersonName">
        <w:smartTagPr>
          <w:attr w:name="ProductID" w:val="la vez. Utilizamos"/>
        </w:smartTagPr>
        <w:r>
          <w:t>la vez. Utilizamos</w:t>
        </w:r>
      </w:smartTag>
      <w:r>
        <w:t xml:space="preserve"> una prensa marca </w:t>
      </w:r>
      <w:r w:rsidRPr="00EF04F1">
        <w:t xml:space="preserve">OMECO, modelo 4/273; con platos calentadores hasta </w:t>
      </w:r>
      <w:smartTag w:uri="urn:schemas-microsoft-com:office:smarttags" w:element="metricconverter">
        <w:smartTagPr>
          <w:attr w:name="ProductID" w:val="300ﾺC"/>
        </w:smartTagPr>
        <w:r w:rsidRPr="00EF04F1">
          <w:t>300ºC</w:t>
        </w:r>
      </w:smartTag>
      <w:r w:rsidRPr="00EF04F1">
        <w:t>.</w:t>
      </w:r>
      <w:r>
        <w:t xml:space="preserve"> El sistema de control constaba con presostatos que mantenían la presión de la prensa en 100 Kgf/cm</w:t>
      </w:r>
      <w:r>
        <w:rPr>
          <w:vertAlign w:val="superscript"/>
        </w:rPr>
        <w:t>2</w:t>
      </w:r>
      <w:r>
        <w:t xml:space="preserve"> y termocuplas que mantenían la temperatura de los platos calentadores en </w:t>
      </w:r>
      <w:smartTag w:uri="urn:schemas-microsoft-com:office:smarttags" w:element="metricconverter">
        <w:smartTagPr>
          <w:attr w:name="ProductID" w:val="150 ﾺC"/>
        </w:smartTagPr>
        <w:r>
          <w:t>150 ºC</w:t>
        </w:r>
      </w:smartTag>
      <w:r>
        <w:t>.</w:t>
      </w:r>
    </w:p>
    <w:p w:rsidR="00034501" w:rsidRPr="00E94ECD" w:rsidRDefault="00034501" w:rsidP="00034501">
      <w:pPr>
        <w:tabs>
          <w:tab w:val="left" w:pos="6120"/>
        </w:tabs>
        <w:ind w:left="2552"/>
        <w:rPr>
          <w:rFonts w:ascii="Arial" w:hAnsi="Arial" w:cs="Arial"/>
        </w:rPr>
      </w:pPr>
    </w:p>
    <w:p w:rsidR="00034501" w:rsidRPr="007979DA" w:rsidRDefault="00034501" w:rsidP="00034501">
      <w:pPr>
        <w:tabs>
          <w:tab w:val="left" w:pos="6120"/>
        </w:tabs>
        <w:ind w:left="2552"/>
        <w:rPr>
          <w:i/>
          <w:u w:val="single"/>
        </w:rPr>
      </w:pPr>
      <w:r w:rsidRPr="007979DA">
        <w:rPr>
          <w:i/>
          <w:u w:val="single"/>
        </w:rPr>
        <w:t>Datalog</w:t>
      </w:r>
    </w:p>
    <w:p w:rsidR="00034501" w:rsidRPr="00667CE8" w:rsidRDefault="00034501" w:rsidP="00034501">
      <w:pPr>
        <w:tabs>
          <w:tab w:val="left" w:pos="6120"/>
        </w:tabs>
        <w:ind w:left="2552"/>
        <w:rPr>
          <w:i/>
        </w:rPr>
      </w:pPr>
    </w:p>
    <w:p w:rsidR="00034501" w:rsidRPr="00667CE8" w:rsidRDefault="00034501" w:rsidP="00034501">
      <w:pPr>
        <w:pStyle w:val="Sangra3detindependiente"/>
        <w:ind w:left="2552"/>
      </w:pPr>
      <w:r>
        <w:t>Para el registro de las temperaturas del centro de los tableros, por medio de las termocuplas tipo K, durante el proceso de prensaje. El equipo puede almacenar alrededor de 24 horas de información de entrada continua sin dañar la información previamente almacenada.</w:t>
      </w:r>
    </w:p>
    <w:p w:rsidR="00034501" w:rsidRPr="00667CE8" w:rsidRDefault="00034501" w:rsidP="00034501">
      <w:pPr>
        <w:tabs>
          <w:tab w:val="left" w:pos="6120"/>
        </w:tabs>
        <w:ind w:left="2552"/>
        <w:rPr>
          <w:i/>
        </w:rPr>
      </w:pPr>
    </w:p>
    <w:p w:rsidR="00034501" w:rsidRPr="007979DA" w:rsidRDefault="00034501" w:rsidP="00034501">
      <w:pPr>
        <w:tabs>
          <w:tab w:val="left" w:pos="6120"/>
        </w:tabs>
        <w:ind w:left="2552"/>
        <w:rPr>
          <w:i/>
          <w:u w:val="single"/>
        </w:rPr>
      </w:pPr>
      <w:r w:rsidRPr="007979DA">
        <w:rPr>
          <w:i/>
          <w:u w:val="single"/>
        </w:rPr>
        <w:t>Higrómetro/termómetro digital para ambiente</w:t>
      </w:r>
    </w:p>
    <w:p w:rsidR="00034501" w:rsidRDefault="00034501" w:rsidP="00034501">
      <w:pPr>
        <w:tabs>
          <w:tab w:val="left" w:pos="6120"/>
        </w:tabs>
        <w:ind w:left="2552"/>
        <w:rPr>
          <w:b/>
        </w:rPr>
      </w:pPr>
    </w:p>
    <w:p w:rsidR="00034501" w:rsidRDefault="00034501" w:rsidP="00034501">
      <w:pPr>
        <w:tabs>
          <w:tab w:val="left" w:pos="6120"/>
        </w:tabs>
        <w:ind w:left="2552"/>
        <w:rPr>
          <w:b/>
        </w:rPr>
      </w:pPr>
    </w:p>
    <w:p w:rsidR="00034501" w:rsidRDefault="00034501" w:rsidP="00034501">
      <w:pPr>
        <w:pStyle w:val="Sangra3detindependiente"/>
        <w:ind w:left="2552"/>
      </w:pPr>
      <w:r w:rsidRPr="00435150">
        <w:t>Para registrar</w:t>
      </w:r>
      <w:r>
        <w:t xml:space="preserve"> la temperatura  y humedad relativa del ambiente donde se realizan los ensayos, especialmente los relativos a humedad. </w:t>
      </w:r>
    </w:p>
    <w:p w:rsidR="00034501" w:rsidRDefault="00034501" w:rsidP="00034501">
      <w:pPr>
        <w:pStyle w:val="Sangra3detindependiente"/>
        <w:spacing w:line="240" w:lineRule="auto"/>
        <w:ind w:left="2552"/>
      </w:pPr>
    </w:p>
    <w:p w:rsidR="00034501" w:rsidRPr="007979DA" w:rsidRDefault="00034501" w:rsidP="00034501">
      <w:pPr>
        <w:tabs>
          <w:tab w:val="left" w:pos="6120"/>
        </w:tabs>
        <w:spacing w:line="480" w:lineRule="auto"/>
        <w:ind w:left="2552"/>
        <w:rPr>
          <w:i/>
          <w:u w:val="single"/>
        </w:rPr>
      </w:pPr>
      <w:r w:rsidRPr="007979DA">
        <w:rPr>
          <w:i/>
          <w:u w:val="single"/>
        </w:rPr>
        <w:t>Balanza Electrónica</w:t>
      </w:r>
    </w:p>
    <w:p w:rsidR="00034501" w:rsidRDefault="00034501" w:rsidP="00034501">
      <w:pPr>
        <w:pStyle w:val="Sangra3detindependiente"/>
        <w:spacing w:line="240" w:lineRule="auto"/>
        <w:ind w:left="2552"/>
      </w:pPr>
    </w:p>
    <w:p w:rsidR="00034501" w:rsidRDefault="00034501" w:rsidP="00034501">
      <w:pPr>
        <w:pStyle w:val="Sangra3detindependiente"/>
        <w:ind w:left="2552"/>
      </w:pPr>
      <w:r w:rsidRPr="00A97D74">
        <w:t xml:space="preserve">Para registrar los pesos de lo cuerpos de prueba durante los análisis se utilizó una balanza electrónica  de precisión </w:t>
      </w:r>
      <w:smartTag w:uri="urn:schemas-microsoft-com:office:smarttags" w:element="metricconverter">
        <w:smartTagPr>
          <w:attr w:name="ProductID" w:val="0.0001 g"/>
        </w:smartTagPr>
        <w:r w:rsidRPr="00A97D74">
          <w:t xml:space="preserve">0.0001 </w:t>
        </w:r>
        <w:r>
          <w:t>g</w:t>
        </w:r>
      </w:smartTag>
      <w:r w:rsidRPr="00A97D74">
        <w:t>, marca Sartorius, modelo BL210S</w:t>
      </w:r>
      <w:r>
        <w:t>.</w:t>
      </w:r>
    </w:p>
    <w:p w:rsidR="00034501" w:rsidRPr="00A97D74" w:rsidRDefault="00034501" w:rsidP="00034501">
      <w:pPr>
        <w:pStyle w:val="Sangra3detindependiente"/>
        <w:spacing w:line="240" w:lineRule="auto"/>
        <w:ind w:left="2552"/>
        <w:rPr>
          <w:i/>
        </w:rPr>
      </w:pPr>
    </w:p>
    <w:p w:rsidR="00034501" w:rsidRPr="007979DA" w:rsidRDefault="00034501" w:rsidP="00034501">
      <w:pPr>
        <w:tabs>
          <w:tab w:val="left" w:pos="6120"/>
        </w:tabs>
        <w:ind w:left="2552"/>
        <w:rPr>
          <w:i/>
          <w:u w:val="single"/>
        </w:rPr>
      </w:pPr>
      <w:r w:rsidRPr="007979DA">
        <w:rPr>
          <w:i/>
          <w:u w:val="single"/>
        </w:rPr>
        <w:t>Máquina de Ensayos Universales</w:t>
      </w:r>
    </w:p>
    <w:p w:rsidR="00034501" w:rsidRDefault="00034501" w:rsidP="00034501">
      <w:pPr>
        <w:tabs>
          <w:tab w:val="left" w:pos="6120"/>
        </w:tabs>
        <w:ind w:left="2552"/>
        <w:rPr>
          <w:i/>
        </w:rPr>
      </w:pPr>
    </w:p>
    <w:p w:rsidR="00034501" w:rsidRPr="00D20EB4" w:rsidRDefault="00034501" w:rsidP="00034501">
      <w:pPr>
        <w:tabs>
          <w:tab w:val="left" w:pos="6120"/>
        </w:tabs>
        <w:ind w:left="2552"/>
        <w:rPr>
          <w:i/>
        </w:rPr>
      </w:pPr>
    </w:p>
    <w:p w:rsidR="00034501" w:rsidRPr="00D20EB4" w:rsidRDefault="00034501" w:rsidP="00034501">
      <w:pPr>
        <w:pStyle w:val="Sangra3detindependiente"/>
        <w:ind w:left="2552"/>
      </w:pPr>
      <w:r w:rsidRPr="00D20EB4">
        <w:t xml:space="preserve">Se utilizó una  máquina de ensayos universales marca </w:t>
      </w:r>
      <w:r>
        <w:t>EMIC</w:t>
      </w:r>
      <w:r w:rsidRPr="00D20EB4">
        <w:t>, modelo DL 3000, equipada con una celda de carga de 30KN para los ensayos de tracción perpendicular  a la superficie y de 10</w:t>
      </w:r>
      <w:r>
        <w:t xml:space="preserve">KN para los de flexión estática. Se realiza el cambio de la celda de carga </w:t>
      </w:r>
      <w:r w:rsidRPr="00D20EB4">
        <w:t xml:space="preserve">para aumentar la resolución </w:t>
      </w:r>
      <w:r>
        <w:t xml:space="preserve"> del instrumento </w:t>
      </w:r>
      <w:r w:rsidRPr="00D20EB4">
        <w:t xml:space="preserve">dependiendo de los </w:t>
      </w:r>
      <w:r>
        <w:t xml:space="preserve">rangos </w:t>
      </w:r>
      <w:r w:rsidRPr="00D20EB4">
        <w:t>máximos esperados.</w:t>
      </w:r>
    </w:p>
    <w:p w:rsidR="00034501" w:rsidRPr="004268C7" w:rsidRDefault="00034501" w:rsidP="00034501">
      <w:pPr>
        <w:pStyle w:val="Sangra3detindependiente"/>
        <w:spacing w:line="240" w:lineRule="auto"/>
        <w:ind w:left="4320"/>
      </w:pPr>
    </w:p>
    <w:p w:rsidR="00034501" w:rsidRPr="007979DA" w:rsidRDefault="00034501" w:rsidP="00034501">
      <w:pPr>
        <w:numPr>
          <w:ilvl w:val="4"/>
          <w:numId w:val="17"/>
        </w:numPr>
        <w:tabs>
          <w:tab w:val="clear" w:pos="1440"/>
          <w:tab w:val="left" w:pos="2520"/>
        </w:tabs>
        <w:ind w:left="4320" w:hanging="2880"/>
        <w:rPr>
          <w:rFonts w:ascii="Arial" w:hAnsi="Arial" w:cs="Arial"/>
          <w:b/>
        </w:rPr>
      </w:pPr>
      <w:r w:rsidRPr="007979DA">
        <w:rPr>
          <w:rFonts w:ascii="Arial" w:hAnsi="Arial" w:cs="Arial"/>
          <w:b/>
        </w:rPr>
        <w:t>Descripción de materiales e insumos</w:t>
      </w:r>
    </w:p>
    <w:p w:rsidR="00034501" w:rsidRDefault="00034501" w:rsidP="00034501">
      <w:pPr>
        <w:pStyle w:val="Sangra3detindependiente"/>
        <w:ind w:left="2160"/>
        <w:rPr>
          <w:i/>
        </w:rPr>
      </w:pPr>
    </w:p>
    <w:p w:rsidR="00034501" w:rsidRPr="00D34D0A" w:rsidRDefault="00034501" w:rsidP="00034501">
      <w:pPr>
        <w:pStyle w:val="Sangra3detindependiente"/>
        <w:ind w:left="2495"/>
        <w:rPr>
          <w:i/>
          <w:u w:val="single"/>
        </w:rPr>
      </w:pPr>
      <w:r w:rsidRPr="00D34D0A">
        <w:rPr>
          <w:i/>
          <w:u w:val="single"/>
        </w:rPr>
        <w:t>Vasos precipitados de 500 ml.</w:t>
      </w:r>
    </w:p>
    <w:p w:rsidR="00034501" w:rsidRPr="00F0176A" w:rsidRDefault="00034501" w:rsidP="00034501">
      <w:pPr>
        <w:pStyle w:val="Sangra3detindependiente"/>
        <w:spacing w:line="240" w:lineRule="auto"/>
        <w:ind w:left="2495"/>
        <w:rPr>
          <w:i/>
        </w:rPr>
      </w:pPr>
    </w:p>
    <w:p w:rsidR="00034501" w:rsidRDefault="00034501" w:rsidP="00034501">
      <w:pPr>
        <w:pStyle w:val="Sangra3detindependiente"/>
        <w:ind w:left="2495"/>
      </w:pPr>
      <w:r w:rsidRPr="00DE4DE5">
        <w:lastRenderedPageBreak/>
        <w:t xml:space="preserve">Envases de vidrio o plástico para las </w:t>
      </w:r>
      <w:r>
        <w:t>colocar las muestras con indicador de volumen.</w:t>
      </w:r>
    </w:p>
    <w:p w:rsidR="00034501" w:rsidRPr="00D34D0A" w:rsidRDefault="00034501" w:rsidP="00034501">
      <w:pPr>
        <w:pStyle w:val="Sangra3detindependiente"/>
        <w:spacing w:line="240" w:lineRule="auto"/>
        <w:ind w:left="2495"/>
        <w:rPr>
          <w:u w:val="single"/>
        </w:rPr>
      </w:pPr>
    </w:p>
    <w:p w:rsidR="00034501" w:rsidRPr="00D34D0A" w:rsidRDefault="00034501" w:rsidP="00034501">
      <w:pPr>
        <w:pStyle w:val="Sangra3detindependiente"/>
        <w:ind w:left="2495"/>
        <w:rPr>
          <w:i/>
          <w:u w:val="single"/>
        </w:rPr>
      </w:pPr>
      <w:r w:rsidRPr="00D34D0A">
        <w:rPr>
          <w:i/>
          <w:u w:val="single"/>
        </w:rPr>
        <w:t>Bastón</w:t>
      </w:r>
    </w:p>
    <w:p w:rsidR="00034501" w:rsidRPr="00F0176A" w:rsidRDefault="00034501" w:rsidP="00034501">
      <w:pPr>
        <w:pStyle w:val="Sangra3detindependiente"/>
        <w:spacing w:line="240" w:lineRule="auto"/>
        <w:ind w:left="2495"/>
        <w:rPr>
          <w:i/>
        </w:rPr>
      </w:pPr>
    </w:p>
    <w:p w:rsidR="00034501" w:rsidRDefault="00034501" w:rsidP="00034501">
      <w:pPr>
        <w:pStyle w:val="Sangra3detindependiente"/>
        <w:ind w:left="2495"/>
      </w:pPr>
      <w:r w:rsidRPr="00014625">
        <w:t xml:space="preserve">Varilla de vidrio o plásticas </w:t>
      </w:r>
      <w:r>
        <w:t>para agitar manualmente cualquier sustancia o suspensión.</w:t>
      </w:r>
    </w:p>
    <w:p w:rsidR="00034501" w:rsidRPr="00D34D0A" w:rsidRDefault="00034501" w:rsidP="00034501">
      <w:pPr>
        <w:pStyle w:val="Sangra3detindependiente"/>
        <w:spacing w:line="240" w:lineRule="auto"/>
        <w:ind w:left="2495"/>
        <w:rPr>
          <w:u w:val="single"/>
        </w:rPr>
      </w:pPr>
    </w:p>
    <w:p w:rsidR="00034501" w:rsidRPr="00D34D0A" w:rsidRDefault="00034501" w:rsidP="00034501">
      <w:pPr>
        <w:pStyle w:val="Sangra3detindependiente"/>
        <w:ind w:left="2495"/>
        <w:rPr>
          <w:i/>
          <w:u w:val="single"/>
        </w:rPr>
      </w:pPr>
      <w:r w:rsidRPr="00D34D0A">
        <w:rPr>
          <w:i/>
          <w:u w:val="single"/>
        </w:rPr>
        <w:t>Agua Destilada</w:t>
      </w:r>
    </w:p>
    <w:p w:rsidR="00034501" w:rsidRPr="00F0176A" w:rsidRDefault="00034501" w:rsidP="00034501">
      <w:pPr>
        <w:pStyle w:val="Sangra3detindependiente"/>
        <w:spacing w:line="240" w:lineRule="auto"/>
        <w:ind w:left="2495"/>
        <w:rPr>
          <w:i/>
        </w:rPr>
      </w:pPr>
    </w:p>
    <w:p w:rsidR="00034501" w:rsidRDefault="00034501" w:rsidP="00034501">
      <w:pPr>
        <w:pStyle w:val="Sangra3detindependiente"/>
        <w:ind w:left="2495"/>
      </w:pPr>
      <w:r>
        <w:t xml:space="preserve">Es aquella a la que se le ha eliminado prácticamente la totalidad de impurezas e </w:t>
      </w:r>
      <w:hyperlink r:id="rId15" w:tooltip="Ion" w:history="1">
        <w:r w:rsidRPr="00014625">
          <w:t>iones</w:t>
        </w:r>
      </w:hyperlink>
      <w:r>
        <w:t xml:space="preserve"> mediante </w:t>
      </w:r>
      <w:hyperlink r:id="rId16" w:tooltip="Destilación" w:history="1">
        <w:r w:rsidRPr="00014625">
          <w:t>destilación</w:t>
        </w:r>
      </w:hyperlink>
      <w:r>
        <w:t>, para utilizarlas en análisis y en soluciones que no se quiere alterar su química. Fue destilada en el propio laboratorio.</w:t>
      </w:r>
    </w:p>
    <w:p w:rsidR="00034501" w:rsidRDefault="00034501" w:rsidP="00034501">
      <w:pPr>
        <w:pStyle w:val="Sangra3detindependiente"/>
        <w:spacing w:line="240" w:lineRule="auto"/>
        <w:ind w:left="2495"/>
      </w:pPr>
    </w:p>
    <w:p w:rsidR="00034501" w:rsidRPr="00D34D0A" w:rsidRDefault="00034501" w:rsidP="00034501">
      <w:pPr>
        <w:pStyle w:val="Sangra3detindependiente"/>
        <w:ind w:left="2495"/>
        <w:rPr>
          <w:i/>
          <w:u w:val="single"/>
        </w:rPr>
      </w:pPr>
      <w:r w:rsidRPr="00D34D0A">
        <w:rPr>
          <w:i/>
          <w:u w:val="single"/>
        </w:rPr>
        <w:t>Estearato de Zinc</w:t>
      </w:r>
    </w:p>
    <w:p w:rsidR="00034501" w:rsidRPr="00F0176A" w:rsidRDefault="00034501" w:rsidP="00034501">
      <w:pPr>
        <w:pStyle w:val="Sangra3detindependiente"/>
        <w:spacing w:line="240" w:lineRule="auto"/>
        <w:ind w:left="2495"/>
        <w:rPr>
          <w:i/>
        </w:rPr>
      </w:pPr>
    </w:p>
    <w:p w:rsidR="00034501" w:rsidRDefault="00034501" w:rsidP="00034501">
      <w:pPr>
        <w:pStyle w:val="Sangra3detindependiente"/>
        <w:ind w:left="2495"/>
      </w:pPr>
      <w:r w:rsidRPr="00430C66">
        <w:t>Este compuesto disuelto con alcohol etílico funciona como desmoldante. Se lo untó sobre unas placas de Aluminio del tamaño del termoformado a elaborar,  para que mientras se aplica calor y presión a la mezcla fibra/resina, estas no queden adheridas a las mismas.</w:t>
      </w:r>
    </w:p>
    <w:p w:rsidR="00034501" w:rsidRPr="00430C66" w:rsidRDefault="00034501" w:rsidP="00034501">
      <w:pPr>
        <w:pStyle w:val="Sangra3detindependiente"/>
        <w:spacing w:line="240" w:lineRule="auto"/>
        <w:ind w:left="2495"/>
      </w:pPr>
    </w:p>
    <w:p w:rsidR="00034501" w:rsidRPr="00D34D0A" w:rsidRDefault="00034501" w:rsidP="00034501">
      <w:pPr>
        <w:pStyle w:val="Sangra3detindependiente"/>
        <w:ind w:left="2495"/>
        <w:rPr>
          <w:i/>
          <w:u w:val="single"/>
        </w:rPr>
      </w:pPr>
      <w:r w:rsidRPr="00D34D0A">
        <w:rPr>
          <w:i/>
          <w:u w:val="single"/>
        </w:rPr>
        <w:t>Termocupla</w:t>
      </w:r>
    </w:p>
    <w:p w:rsidR="00034501" w:rsidRDefault="00034501" w:rsidP="00034501">
      <w:pPr>
        <w:pStyle w:val="Sangra3detindependiente"/>
        <w:spacing w:line="240" w:lineRule="auto"/>
        <w:ind w:left="2495"/>
        <w:rPr>
          <w:b/>
        </w:rPr>
      </w:pPr>
    </w:p>
    <w:p w:rsidR="00034501" w:rsidRPr="00960734" w:rsidRDefault="00034501" w:rsidP="00034501">
      <w:pPr>
        <w:pStyle w:val="Sangra3detindependiente"/>
        <w:ind w:left="2495"/>
      </w:pPr>
      <w:r w:rsidRPr="00960734">
        <w:t>Usamos las termocuplas tipo K, es decir de pareja de Chromel / Alumel, como herramienta del datalog.  Con estas termocuplas y el Datalog registramos la temperatura del centro del termoformado como control de temperatura en el centro del colchón del que se convertirá en un aglomerad</w:t>
      </w:r>
      <w:r>
        <w:t>o de prueba después del prensado</w:t>
      </w:r>
      <w:r w:rsidRPr="00960734">
        <w:t>.</w:t>
      </w:r>
    </w:p>
    <w:p w:rsidR="00034501" w:rsidRDefault="00034501" w:rsidP="00034501">
      <w:pPr>
        <w:tabs>
          <w:tab w:val="center" w:pos="900"/>
        </w:tabs>
        <w:ind w:left="2495" w:right="357"/>
        <w:jc w:val="both"/>
        <w:rPr>
          <w:rFonts w:ascii="Arial" w:hAnsi="Arial" w:cs="Arial"/>
          <w:b/>
          <w:snapToGrid w:val="0"/>
        </w:rPr>
      </w:pPr>
    </w:p>
    <w:p w:rsidR="00034501" w:rsidRDefault="00034501" w:rsidP="00034501">
      <w:pPr>
        <w:ind w:left="2495" w:right="357" w:firstLine="708"/>
        <w:jc w:val="both"/>
        <w:rPr>
          <w:rFonts w:ascii="Arial" w:hAnsi="Arial" w:cs="Arial"/>
        </w:rPr>
      </w:pPr>
    </w:p>
    <w:p w:rsidR="00034501" w:rsidRDefault="00034501" w:rsidP="00034501">
      <w:pPr>
        <w:ind w:left="2495"/>
      </w:pPr>
    </w:p>
    <w:p w:rsidR="00FE4378" w:rsidRDefault="00FE4378"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034501" w:rsidRDefault="00034501" w:rsidP="00AA725F">
      <w:pPr>
        <w:jc w:val="center"/>
        <w:rPr>
          <w:rFonts w:ascii="Arial" w:hAnsi="Arial" w:cs="Arial"/>
          <w:sz w:val="32"/>
          <w:szCs w:val="32"/>
        </w:rPr>
      </w:pPr>
    </w:p>
    <w:p w:rsidR="00EE17D5" w:rsidRDefault="00EE17D5" w:rsidP="00AA725F">
      <w:pPr>
        <w:jc w:val="center"/>
        <w:rPr>
          <w:rFonts w:ascii="Arial" w:hAnsi="Arial" w:cs="Arial"/>
          <w:sz w:val="32"/>
          <w:szCs w:val="32"/>
        </w:rPr>
      </w:pPr>
    </w:p>
    <w:p w:rsidR="00EE17D5" w:rsidRDefault="00EE17D5" w:rsidP="00AA725F">
      <w:pPr>
        <w:jc w:val="center"/>
        <w:rPr>
          <w:rFonts w:ascii="Arial" w:hAnsi="Arial" w:cs="Arial"/>
          <w:sz w:val="32"/>
          <w:szCs w:val="32"/>
        </w:rPr>
      </w:pPr>
    </w:p>
    <w:p w:rsidR="00EE17D5" w:rsidRDefault="00EE17D5" w:rsidP="00AA725F">
      <w:pPr>
        <w:jc w:val="center"/>
        <w:rPr>
          <w:rFonts w:ascii="Arial" w:hAnsi="Arial" w:cs="Arial"/>
          <w:sz w:val="32"/>
          <w:szCs w:val="32"/>
        </w:rPr>
      </w:pPr>
    </w:p>
    <w:p w:rsidR="00EE17D5" w:rsidRDefault="00EE17D5" w:rsidP="00AA725F">
      <w:pPr>
        <w:jc w:val="center"/>
        <w:rPr>
          <w:rFonts w:ascii="Arial" w:hAnsi="Arial" w:cs="Arial"/>
          <w:sz w:val="32"/>
          <w:szCs w:val="32"/>
        </w:rPr>
      </w:pPr>
    </w:p>
    <w:p w:rsidR="00EE17D5" w:rsidRDefault="00EE17D5" w:rsidP="00AA725F">
      <w:pPr>
        <w:jc w:val="center"/>
        <w:rPr>
          <w:rFonts w:ascii="Arial" w:hAnsi="Arial" w:cs="Arial"/>
          <w:sz w:val="32"/>
          <w:szCs w:val="32"/>
        </w:rPr>
      </w:pPr>
    </w:p>
    <w:p w:rsidR="00EE17D5" w:rsidRDefault="00EE17D5" w:rsidP="00AA725F">
      <w:pPr>
        <w:jc w:val="center"/>
        <w:rPr>
          <w:rFonts w:ascii="Arial" w:hAnsi="Arial" w:cs="Arial"/>
          <w:sz w:val="32"/>
          <w:szCs w:val="32"/>
        </w:rPr>
      </w:pPr>
    </w:p>
    <w:p w:rsidR="00EE17D5" w:rsidRPr="00451637" w:rsidRDefault="00EE17D5" w:rsidP="00EE17D5">
      <w:pPr>
        <w:pStyle w:val="Ttulo5"/>
        <w:tabs>
          <w:tab w:val="left" w:pos="5040"/>
        </w:tabs>
        <w:ind w:right="357"/>
        <w:rPr>
          <w:rFonts w:cs="Arial"/>
        </w:rPr>
      </w:pPr>
      <w:r w:rsidRPr="00451637">
        <w:rPr>
          <w:rFonts w:cs="Arial"/>
        </w:rPr>
        <w:lastRenderedPageBreak/>
        <w:t>CAPÍTULO 4</w:t>
      </w:r>
    </w:p>
    <w:p w:rsidR="00EE17D5" w:rsidRPr="00C72E7F" w:rsidRDefault="00EE17D5" w:rsidP="00EE17D5">
      <w:pPr>
        <w:ind w:right="357"/>
        <w:jc w:val="both"/>
        <w:rPr>
          <w:rFonts w:ascii="Arial" w:hAnsi="Arial" w:cs="Arial"/>
        </w:rPr>
      </w:pPr>
    </w:p>
    <w:p w:rsidR="00EE17D5" w:rsidRDefault="00EE17D5" w:rsidP="00EE17D5">
      <w:pPr>
        <w:jc w:val="both"/>
        <w:rPr>
          <w:rFonts w:ascii="Arial" w:hAnsi="Arial" w:cs="Arial"/>
          <w:b/>
          <w:sz w:val="32"/>
        </w:rPr>
      </w:pPr>
    </w:p>
    <w:p w:rsidR="00EE17D5" w:rsidRDefault="00EE17D5" w:rsidP="00EE17D5">
      <w:pPr>
        <w:jc w:val="both"/>
        <w:rPr>
          <w:rFonts w:ascii="Arial" w:hAnsi="Arial" w:cs="Arial"/>
          <w:b/>
          <w:sz w:val="32"/>
        </w:rPr>
      </w:pPr>
    </w:p>
    <w:p w:rsidR="00EE17D5" w:rsidRPr="004D0704" w:rsidRDefault="00EE17D5" w:rsidP="00EE17D5">
      <w:pPr>
        <w:numPr>
          <w:ilvl w:val="0"/>
          <w:numId w:val="20"/>
        </w:numPr>
        <w:jc w:val="both"/>
        <w:rPr>
          <w:rFonts w:ascii="Arial" w:hAnsi="Arial" w:cs="Arial"/>
          <w:b/>
        </w:rPr>
      </w:pPr>
      <w:r w:rsidRPr="001D6068">
        <w:rPr>
          <w:rFonts w:ascii="Arial" w:hAnsi="Arial" w:cs="Arial"/>
          <w:b/>
          <w:sz w:val="32"/>
        </w:rPr>
        <w:t>PROCEDIMIENTO EXPERIMENTAL</w:t>
      </w:r>
    </w:p>
    <w:p w:rsidR="00EE17D5" w:rsidRDefault="00EE17D5" w:rsidP="00EE17D5">
      <w:pPr>
        <w:jc w:val="both"/>
        <w:rPr>
          <w:rFonts w:ascii="Arial" w:hAnsi="Arial" w:cs="Arial"/>
          <w:b/>
        </w:rPr>
      </w:pPr>
    </w:p>
    <w:p w:rsidR="00EE17D5" w:rsidRPr="004D0704" w:rsidRDefault="00EE17D5" w:rsidP="00EE17D5">
      <w:pPr>
        <w:numPr>
          <w:ilvl w:val="1"/>
          <w:numId w:val="20"/>
        </w:numPr>
        <w:tabs>
          <w:tab w:val="num" w:pos="3576"/>
        </w:tabs>
        <w:jc w:val="both"/>
        <w:rPr>
          <w:rFonts w:ascii="Arial" w:hAnsi="Arial" w:cs="Arial"/>
          <w:b/>
        </w:rPr>
      </w:pPr>
      <w:r>
        <w:rPr>
          <w:rFonts w:ascii="Arial" w:hAnsi="Arial" w:cs="Arial"/>
          <w:b/>
        </w:rPr>
        <w:t xml:space="preserve">Preparación </w:t>
      </w:r>
      <w:r w:rsidRPr="001D6068">
        <w:rPr>
          <w:rFonts w:ascii="Arial" w:hAnsi="Arial" w:cs="Arial"/>
          <w:b/>
        </w:rPr>
        <w:t>del Bagazo de Caña de Azúcar</w:t>
      </w:r>
    </w:p>
    <w:p w:rsidR="00EE17D5" w:rsidRPr="004D0704" w:rsidRDefault="00EE17D5" w:rsidP="00EE17D5">
      <w:pPr>
        <w:ind w:left="720"/>
        <w:jc w:val="both"/>
        <w:rPr>
          <w:rFonts w:ascii="Palatino Linotype" w:eastAsia="Arial Unicode MS" w:hAnsi="Palatino Linotype"/>
        </w:rPr>
      </w:pPr>
    </w:p>
    <w:p w:rsidR="00EE17D5" w:rsidRDefault="00EE17D5" w:rsidP="00EE17D5">
      <w:pPr>
        <w:numPr>
          <w:ilvl w:val="2"/>
          <w:numId w:val="20"/>
        </w:numPr>
        <w:jc w:val="both"/>
        <w:rPr>
          <w:rFonts w:ascii="Arial" w:hAnsi="Arial" w:cs="Arial"/>
          <w:b/>
        </w:rPr>
      </w:pPr>
      <w:r w:rsidRPr="00BF2875">
        <w:rPr>
          <w:rFonts w:ascii="Arial" w:hAnsi="Arial" w:cs="Arial"/>
          <w:b/>
        </w:rPr>
        <w:t>Recepción de las muestras y almacenaje</w:t>
      </w:r>
      <w:r w:rsidRPr="006F4D3D">
        <w:rPr>
          <w:rFonts w:ascii="Arial" w:hAnsi="Arial" w:cs="Arial"/>
          <w:b/>
        </w:rPr>
        <w:t xml:space="preserve"> </w:t>
      </w:r>
    </w:p>
    <w:p w:rsidR="00EE17D5" w:rsidRPr="00915BB8" w:rsidRDefault="00EE17D5" w:rsidP="00EE17D5">
      <w:pPr>
        <w:ind w:left="720"/>
        <w:jc w:val="both"/>
        <w:rPr>
          <w:rFonts w:ascii="Arial" w:hAnsi="Arial" w:cs="Arial"/>
          <w:b/>
        </w:rPr>
      </w:pPr>
    </w:p>
    <w:p w:rsidR="00EE17D5" w:rsidRDefault="00EE17D5" w:rsidP="00EE17D5">
      <w:pPr>
        <w:pStyle w:val="Sangra3detindependiente"/>
        <w:ind w:left="1440" w:right="72"/>
      </w:pPr>
      <w:r>
        <w:t xml:space="preserve">Una vez que las muestras fueron recolectadas se las depositó en el laboratorio en donde fueron esparcidas para retirar el exceso de humedad que posee el bagazo de caña que al salir del proceso industrial posee una humedad de alrededor del </w:t>
      </w:r>
      <w:r w:rsidRPr="00BF2875">
        <w:t>50 %</w:t>
      </w:r>
      <w:r>
        <w:t>. En alrededor de 24 horas se llega a una humedad uniforme con la cual podemos seguir con el procedimiento de elaboración de los tableros.</w:t>
      </w:r>
    </w:p>
    <w:p w:rsidR="00EE17D5" w:rsidRDefault="00EE17D5" w:rsidP="00EE17D5">
      <w:pPr>
        <w:pStyle w:val="Sangra3detindependiente"/>
        <w:spacing w:line="240" w:lineRule="auto"/>
        <w:ind w:left="1440" w:right="72"/>
      </w:pPr>
    </w:p>
    <w:p w:rsidR="00EE17D5" w:rsidRDefault="00EE17D5" w:rsidP="00EE17D5">
      <w:pPr>
        <w:pStyle w:val="Sangra3detindependiente"/>
        <w:spacing w:line="240" w:lineRule="auto"/>
        <w:ind w:left="1440" w:right="72"/>
      </w:pPr>
    </w:p>
    <w:p w:rsidR="00EE17D5" w:rsidRDefault="00EE17D5" w:rsidP="00EE17D5">
      <w:pPr>
        <w:numPr>
          <w:ilvl w:val="2"/>
          <w:numId w:val="20"/>
        </w:numPr>
        <w:jc w:val="both"/>
        <w:rPr>
          <w:rFonts w:ascii="Arial" w:hAnsi="Arial" w:cs="Arial"/>
          <w:b/>
        </w:rPr>
      </w:pPr>
      <w:r>
        <w:rPr>
          <w:rFonts w:ascii="Arial" w:hAnsi="Arial" w:cs="Arial"/>
          <w:b/>
        </w:rPr>
        <w:br w:type="page"/>
      </w:r>
      <w:r w:rsidRPr="00915BB8">
        <w:rPr>
          <w:rFonts w:ascii="Arial" w:hAnsi="Arial" w:cs="Arial"/>
          <w:b/>
        </w:rPr>
        <w:lastRenderedPageBreak/>
        <w:t xml:space="preserve">Secado </w:t>
      </w:r>
    </w:p>
    <w:p w:rsidR="00EE17D5" w:rsidRPr="00915BB8" w:rsidRDefault="00EE17D5" w:rsidP="00EE17D5">
      <w:pPr>
        <w:ind w:left="720"/>
        <w:jc w:val="both"/>
        <w:rPr>
          <w:rFonts w:ascii="Arial" w:hAnsi="Arial" w:cs="Arial"/>
          <w:b/>
        </w:rPr>
      </w:pPr>
    </w:p>
    <w:p w:rsidR="00EE17D5" w:rsidRDefault="00EE17D5" w:rsidP="00EE17D5">
      <w:pPr>
        <w:pStyle w:val="Sangra3detindependiente"/>
        <w:ind w:left="1440" w:right="357"/>
      </w:pPr>
      <w:r>
        <w:t>E</w:t>
      </w:r>
      <w:r w:rsidRPr="007829FC">
        <w:t>l pro</w:t>
      </w:r>
      <w:r>
        <w:t>ceso de secado es fundamental y el objetivo es el de retirar toda la humedad remanente. La importancia de este paso radica en el efecto que produciría el vapor de agua dentro del termoformado durante el proceso de prensado y calentamiento; al retirar el calor y presión al final de este paso, el vapor buscaría pasar de un nivel de mayor a energía a uno de menor energía, buscando una salida, produciendo burbujas y agrietamiento en el tablero.</w:t>
      </w:r>
    </w:p>
    <w:p w:rsidR="00EE17D5" w:rsidRDefault="00EE17D5" w:rsidP="00EE17D5">
      <w:pPr>
        <w:pStyle w:val="Sangra3detindependiente"/>
        <w:spacing w:line="240" w:lineRule="auto"/>
        <w:ind w:left="1440" w:right="357"/>
      </w:pPr>
    </w:p>
    <w:p w:rsidR="00EE17D5" w:rsidRDefault="00EE17D5" w:rsidP="00EE17D5">
      <w:pPr>
        <w:pStyle w:val="Sangra3detindependiente"/>
        <w:ind w:left="1440" w:right="357"/>
      </w:pPr>
      <w:r>
        <w:t xml:space="preserve">El proceso de secado se lo realizó en una estufa de aire recirculante, marca </w:t>
      </w:r>
      <w:r w:rsidRPr="009E681F">
        <w:t>Marconi, modelo MA 035</w:t>
      </w:r>
      <w:r>
        <w:t xml:space="preserve"> con sistema electrónico de  control de temperatura. La temperatura se mantuvo en los </w:t>
      </w:r>
      <w:smartTag w:uri="urn:schemas-microsoft-com:office:smarttags" w:element="metricconverter">
        <w:smartTagPr>
          <w:attr w:name="ProductID" w:val="103ﾺC"/>
        </w:smartTagPr>
        <w:r>
          <w:t>103ºC</w:t>
        </w:r>
      </w:smartTag>
      <w:r>
        <w:t xml:space="preserve"> ± </w:t>
      </w:r>
      <w:smartTag w:uri="urn:schemas-microsoft-com:office:smarttags" w:element="metricconverter">
        <w:smartTagPr>
          <w:attr w:name="ProductID" w:val="3ﾺC"/>
        </w:smartTagPr>
        <w:r>
          <w:t>3ºC</w:t>
        </w:r>
      </w:smartTag>
      <w:r>
        <w:t>, durante 12 horas; justamente para estar sobre el punto de ebullición del agua y así obtener la eliminación completa de la misma por convección forzada.</w:t>
      </w:r>
      <w:r w:rsidRPr="00FA2971">
        <w:t xml:space="preserve"> </w:t>
      </w:r>
    </w:p>
    <w:p w:rsidR="00EE17D5" w:rsidRDefault="00EE17D5" w:rsidP="00EE17D5">
      <w:pPr>
        <w:pStyle w:val="Sangra3detindependiente"/>
        <w:spacing w:line="240" w:lineRule="auto"/>
        <w:ind w:left="1440" w:right="357"/>
      </w:pPr>
    </w:p>
    <w:p w:rsidR="00EE17D5" w:rsidRDefault="00EE17D5" w:rsidP="00EE17D5">
      <w:pPr>
        <w:numPr>
          <w:ilvl w:val="2"/>
          <w:numId w:val="20"/>
        </w:numPr>
        <w:jc w:val="both"/>
        <w:rPr>
          <w:rFonts w:ascii="Arial" w:hAnsi="Arial" w:cs="Arial"/>
          <w:b/>
        </w:rPr>
      </w:pPr>
      <w:r w:rsidRPr="00FB4BF5">
        <w:rPr>
          <w:rFonts w:ascii="Arial" w:hAnsi="Arial" w:cs="Arial"/>
          <w:b/>
        </w:rPr>
        <w:t>Molido</w:t>
      </w:r>
    </w:p>
    <w:p w:rsidR="00EE17D5" w:rsidRPr="00FB4BF5" w:rsidRDefault="00EE17D5" w:rsidP="00EE17D5">
      <w:pPr>
        <w:ind w:left="720"/>
        <w:jc w:val="both"/>
        <w:rPr>
          <w:rFonts w:ascii="Arial" w:hAnsi="Arial" w:cs="Arial"/>
          <w:b/>
        </w:rPr>
      </w:pPr>
    </w:p>
    <w:p w:rsidR="00EE17D5" w:rsidRDefault="00EE17D5" w:rsidP="00EE17D5">
      <w:pPr>
        <w:pStyle w:val="Sangra3detindependiente"/>
        <w:ind w:left="1440" w:right="357"/>
      </w:pPr>
      <w:r>
        <w:t xml:space="preserve">Aunque la desigualdad morfológica de las fibras de bagazo es una variable muy dependiente del tipo de molinos que utilice el ingenio  azucarero para su proceso primario, el proceso de molido del bagazo es indispensable para la </w:t>
      </w:r>
      <w:r>
        <w:lastRenderedPageBreak/>
        <w:t xml:space="preserve">elaboración del tablero, con el objeto de dar uniformidad a las fibras que serán parte del producto final aglomerado. </w:t>
      </w:r>
    </w:p>
    <w:p w:rsidR="00EE17D5" w:rsidRDefault="00EE17D5" w:rsidP="00EE17D5">
      <w:pPr>
        <w:pStyle w:val="Sangra3detindependiente"/>
        <w:ind w:left="1440" w:right="357"/>
      </w:pPr>
      <w:r w:rsidRPr="00202D9C">
        <w:t>Usamos un molino tipo Wiley</w:t>
      </w:r>
      <w:r>
        <w:t>, que consiste en un tambor rotatorio con cuchillas y cuchillas fijas a la armazón; en nuestro caso tres y dos respectivamente</w:t>
      </w:r>
      <w:r w:rsidRPr="00202D9C">
        <w:t xml:space="preserve">. </w:t>
      </w:r>
      <w:r>
        <w:t>En la parte inferior de la armazón se ubica la malla que determina  el tamaño promedio de las fibras; l</w:t>
      </w:r>
      <w:r w:rsidRPr="00202D9C">
        <w:t xml:space="preserve">a malla que utilizamos es de </w:t>
      </w:r>
      <w:r>
        <w:t xml:space="preserve">agujeros de </w:t>
      </w:r>
      <w:smartTag w:uri="urn:schemas-microsoft-com:office:smarttags" w:element="metricconverter">
        <w:smartTagPr>
          <w:attr w:name="ProductID" w:val="5 mm"/>
        </w:smartTagPr>
        <w:r w:rsidRPr="00202D9C">
          <w:t>5 mm</w:t>
        </w:r>
      </w:smartTag>
      <w:r>
        <w:t xml:space="preserve"> de diámetro.</w:t>
      </w:r>
      <w:r w:rsidRPr="00202D9C">
        <w:t xml:space="preserve"> </w:t>
      </w:r>
    </w:p>
    <w:p w:rsidR="00EE17D5" w:rsidRPr="00202D9C" w:rsidRDefault="00EE17D5" w:rsidP="00EE17D5">
      <w:pPr>
        <w:pStyle w:val="Sangra3detindependiente"/>
        <w:spacing w:line="240" w:lineRule="auto"/>
        <w:ind w:left="1440" w:right="357"/>
      </w:pPr>
    </w:p>
    <w:p w:rsidR="00EE17D5" w:rsidRDefault="00E5293D" w:rsidP="00EE17D5">
      <w:pPr>
        <w:tabs>
          <w:tab w:val="num" w:pos="3576"/>
        </w:tabs>
        <w:spacing w:line="480" w:lineRule="auto"/>
        <w:ind w:left="360"/>
        <w:jc w:val="center"/>
        <w:rPr>
          <w:rFonts w:ascii="Arial" w:hAnsi="Arial" w:cs="Arial"/>
        </w:rPr>
      </w:pPr>
      <w:r>
        <w:rPr>
          <w:rFonts w:ascii="Arial" w:hAnsi="Arial" w:cs="Arial"/>
          <w:noProof/>
        </w:rPr>
        <w:drawing>
          <wp:inline distT="0" distB="0" distL="0" distR="0">
            <wp:extent cx="1209675" cy="1607820"/>
            <wp:effectExtent l="19050" t="0" r="9525" b="0"/>
            <wp:docPr id="14" name="Imagen 14" descr="Brasil_nbsp_3_nbsp_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rasil_nbsp_3_nbsp_012"/>
                    <pic:cNvPicPr>
                      <a:picLocks noChangeAspect="1" noChangeArrowheads="1"/>
                    </pic:cNvPicPr>
                  </pic:nvPicPr>
                  <pic:blipFill>
                    <a:blip r:embed="rId17" cstate="print"/>
                    <a:srcRect/>
                    <a:stretch>
                      <a:fillRect/>
                    </a:stretch>
                  </pic:blipFill>
                  <pic:spPr bwMode="auto">
                    <a:xfrm>
                      <a:off x="0" y="0"/>
                      <a:ext cx="1209675" cy="1607820"/>
                    </a:xfrm>
                    <a:prstGeom prst="rect">
                      <a:avLst/>
                    </a:prstGeom>
                    <a:noFill/>
                    <a:ln w="9525">
                      <a:noFill/>
                      <a:miter lim="800000"/>
                      <a:headEnd/>
                      <a:tailEnd/>
                    </a:ln>
                  </pic:spPr>
                </pic:pic>
              </a:graphicData>
            </a:graphic>
          </wp:inline>
        </w:drawing>
      </w:r>
    </w:p>
    <w:p w:rsidR="00EE17D5" w:rsidRPr="004671BF" w:rsidRDefault="00EE17D5" w:rsidP="00EE17D5">
      <w:pPr>
        <w:pStyle w:val="Sangra3detindependiente"/>
        <w:ind w:left="1080" w:right="357"/>
        <w:jc w:val="center"/>
        <w:rPr>
          <w:lang w:val="es-ES"/>
        </w:rPr>
      </w:pPr>
      <w:r w:rsidRPr="004671BF">
        <w:rPr>
          <w:lang w:val="es-ES"/>
        </w:rPr>
        <w:t>FIGURA 4.1 MOLINO</w:t>
      </w:r>
      <w:r>
        <w:rPr>
          <w:lang w:val="es-ES"/>
        </w:rPr>
        <w:t xml:space="preserve"> </w:t>
      </w:r>
      <w:r w:rsidRPr="004671BF">
        <w:rPr>
          <w:lang w:val="es-ES"/>
        </w:rPr>
        <w:t>S</w:t>
      </w:r>
      <w:r>
        <w:rPr>
          <w:lang w:val="es-ES"/>
        </w:rPr>
        <w:t>E</w:t>
      </w:r>
      <w:r w:rsidRPr="004671BF">
        <w:rPr>
          <w:lang w:val="es-ES"/>
        </w:rPr>
        <w:t>IBT,  TIPO WILEY</w:t>
      </w:r>
    </w:p>
    <w:p w:rsidR="00EE17D5" w:rsidRDefault="00EE17D5" w:rsidP="00EE17D5">
      <w:pPr>
        <w:tabs>
          <w:tab w:val="num" w:pos="3576"/>
        </w:tabs>
        <w:ind w:left="360"/>
        <w:jc w:val="both"/>
        <w:rPr>
          <w:rFonts w:ascii="Arial" w:hAnsi="Arial" w:cs="Arial"/>
          <w:b/>
        </w:rPr>
      </w:pPr>
    </w:p>
    <w:p w:rsidR="00EE17D5" w:rsidRPr="001678DE" w:rsidRDefault="00EE17D5" w:rsidP="00EE17D5">
      <w:pPr>
        <w:numPr>
          <w:ilvl w:val="1"/>
          <w:numId w:val="20"/>
        </w:numPr>
        <w:tabs>
          <w:tab w:val="num" w:pos="3576"/>
        </w:tabs>
        <w:jc w:val="both"/>
        <w:rPr>
          <w:rFonts w:ascii="Arial" w:hAnsi="Arial" w:cs="Arial"/>
          <w:b/>
        </w:rPr>
      </w:pPr>
      <w:r w:rsidRPr="001678DE">
        <w:rPr>
          <w:rFonts w:ascii="Arial" w:hAnsi="Arial" w:cs="Arial"/>
          <w:b/>
        </w:rPr>
        <w:t xml:space="preserve">Preparación de </w:t>
      </w:r>
      <w:smartTag w:uri="urn:schemas-microsoft-com:office:smarttags" w:element="PersonName">
        <w:smartTagPr>
          <w:attr w:name="ProductID" w:val="la Cascarilla"/>
        </w:smartTagPr>
        <w:r w:rsidRPr="001678DE">
          <w:rPr>
            <w:rFonts w:ascii="Arial" w:hAnsi="Arial" w:cs="Arial"/>
            <w:b/>
          </w:rPr>
          <w:t>la Cascarilla</w:t>
        </w:r>
      </w:smartTag>
      <w:r w:rsidRPr="001678DE">
        <w:rPr>
          <w:rFonts w:ascii="Arial" w:hAnsi="Arial" w:cs="Arial"/>
          <w:b/>
        </w:rPr>
        <w:t xml:space="preserve"> de Arroz</w:t>
      </w:r>
    </w:p>
    <w:p w:rsidR="00EE17D5" w:rsidRDefault="00EE17D5" w:rsidP="00EE17D5">
      <w:pPr>
        <w:ind w:left="720"/>
        <w:jc w:val="both"/>
        <w:rPr>
          <w:rFonts w:ascii="Arial" w:hAnsi="Arial" w:cs="Arial"/>
          <w:b/>
        </w:rPr>
      </w:pPr>
    </w:p>
    <w:p w:rsidR="00EE17D5" w:rsidRPr="00946474" w:rsidRDefault="00EE17D5" w:rsidP="00EE17D5">
      <w:pPr>
        <w:numPr>
          <w:ilvl w:val="2"/>
          <w:numId w:val="20"/>
        </w:numPr>
        <w:jc w:val="both"/>
        <w:rPr>
          <w:rFonts w:ascii="Arial" w:hAnsi="Arial" w:cs="Arial"/>
          <w:b/>
        </w:rPr>
      </w:pPr>
      <w:r w:rsidRPr="00946474">
        <w:rPr>
          <w:rFonts w:ascii="Arial" w:hAnsi="Arial" w:cs="Arial"/>
          <w:b/>
        </w:rPr>
        <w:t xml:space="preserve">Recepción de las muestras y almacenaje </w:t>
      </w:r>
    </w:p>
    <w:p w:rsidR="00EE17D5" w:rsidRDefault="00EE17D5" w:rsidP="00EE17D5">
      <w:pPr>
        <w:pStyle w:val="Sangra3detindependiente"/>
        <w:ind w:left="1440" w:right="357"/>
      </w:pPr>
    </w:p>
    <w:p w:rsidR="00EE17D5" w:rsidRDefault="00EE17D5" w:rsidP="00EE17D5">
      <w:pPr>
        <w:pStyle w:val="Sangra3detindependiente"/>
        <w:ind w:left="1440" w:right="357"/>
      </w:pPr>
      <w:r>
        <w:t xml:space="preserve">Una vez que las muestras fueron recolectadas se las depositó en el laboratorio en donde fueron esparcidas para retirar el exceso de humedad que posee la cascarilla de arroz por las condiciones de almacenaje. En alrededor de 24 horas se llega a una humedad uniforme con la cual </w:t>
      </w:r>
      <w:r>
        <w:lastRenderedPageBreak/>
        <w:t>podemos seguir con el procedimiento de elaboración de los tableros.</w:t>
      </w:r>
    </w:p>
    <w:p w:rsidR="00EE17D5" w:rsidRDefault="00EE17D5" w:rsidP="00EE17D5">
      <w:pPr>
        <w:ind w:left="720"/>
        <w:jc w:val="both"/>
        <w:rPr>
          <w:rFonts w:ascii="Arial" w:hAnsi="Arial" w:cs="Arial"/>
          <w:b/>
        </w:rPr>
      </w:pPr>
    </w:p>
    <w:p w:rsidR="00EE17D5" w:rsidRDefault="00EE17D5" w:rsidP="00EE17D5">
      <w:pPr>
        <w:numPr>
          <w:ilvl w:val="2"/>
          <w:numId w:val="20"/>
        </w:numPr>
        <w:jc w:val="both"/>
        <w:rPr>
          <w:rFonts w:ascii="Arial" w:hAnsi="Arial" w:cs="Arial"/>
          <w:b/>
        </w:rPr>
      </w:pPr>
      <w:r w:rsidRPr="00915BB8">
        <w:rPr>
          <w:rFonts w:ascii="Arial" w:hAnsi="Arial" w:cs="Arial"/>
          <w:b/>
        </w:rPr>
        <w:t xml:space="preserve">Secado </w:t>
      </w:r>
    </w:p>
    <w:p w:rsidR="00EE17D5" w:rsidRPr="00915BB8" w:rsidRDefault="00EE17D5" w:rsidP="00EE17D5">
      <w:pPr>
        <w:ind w:left="720"/>
        <w:jc w:val="both"/>
        <w:rPr>
          <w:rFonts w:ascii="Arial" w:hAnsi="Arial" w:cs="Arial"/>
          <w:b/>
        </w:rPr>
      </w:pPr>
    </w:p>
    <w:p w:rsidR="00EE17D5" w:rsidRDefault="00EE17D5" w:rsidP="00EE17D5">
      <w:pPr>
        <w:pStyle w:val="Sangra3detindependiente"/>
        <w:ind w:left="1440" w:right="357"/>
      </w:pPr>
      <w:r>
        <w:t>E</w:t>
      </w:r>
      <w:r w:rsidRPr="007829FC">
        <w:t>l pro</w:t>
      </w:r>
      <w:r>
        <w:t>ceso de secado es fundamental y el objetivo es el de retirar toda la humedad remanente; ya que los efectos del agua durante el proceso de calentamiento y prensado serian similares a los que se explicó anteriormente para el bagazo de caña.</w:t>
      </w:r>
    </w:p>
    <w:p w:rsidR="00EE17D5" w:rsidRDefault="00EE17D5" w:rsidP="00EE17D5">
      <w:pPr>
        <w:pStyle w:val="Sangra3detindependiente"/>
        <w:spacing w:line="240" w:lineRule="auto"/>
        <w:ind w:left="1440" w:right="357"/>
      </w:pPr>
    </w:p>
    <w:p w:rsidR="00EE17D5" w:rsidRDefault="00EE17D5" w:rsidP="00EE17D5">
      <w:pPr>
        <w:pStyle w:val="Sangra3detindependiente"/>
        <w:ind w:left="1440" w:right="357"/>
      </w:pPr>
      <w:r>
        <w:t>Cabe recalcar que escogimos no moler la cascarilla de arroz debido a las características abrasivas de la misma, además de la uniformidad que de por sí presenta.</w:t>
      </w:r>
    </w:p>
    <w:p w:rsidR="00EE17D5" w:rsidRDefault="00EE17D5" w:rsidP="00EE17D5">
      <w:pPr>
        <w:tabs>
          <w:tab w:val="num" w:pos="3576"/>
        </w:tabs>
        <w:ind w:left="360"/>
        <w:jc w:val="both"/>
        <w:rPr>
          <w:rFonts w:ascii="Arial" w:hAnsi="Arial" w:cs="Arial"/>
          <w:b/>
        </w:rPr>
      </w:pPr>
    </w:p>
    <w:p w:rsidR="00EE17D5" w:rsidRPr="0038490B" w:rsidRDefault="00EE17D5" w:rsidP="00EE17D5">
      <w:pPr>
        <w:numPr>
          <w:ilvl w:val="1"/>
          <w:numId w:val="20"/>
        </w:numPr>
        <w:tabs>
          <w:tab w:val="num" w:pos="3576"/>
        </w:tabs>
        <w:jc w:val="both"/>
        <w:rPr>
          <w:rFonts w:ascii="Arial" w:hAnsi="Arial" w:cs="Arial"/>
          <w:b/>
        </w:rPr>
      </w:pPr>
      <w:r w:rsidRPr="0038490B">
        <w:rPr>
          <w:rFonts w:ascii="Arial" w:hAnsi="Arial" w:cs="Arial"/>
          <w:b/>
        </w:rPr>
        <w:t xml:space="preserve">Elaboración del Compuesto </w:t>
      </w:r>
    </w:p>
    <w:p w:rsidR="00EE17D5" w:rsidRDefault="00EE17D5" w:rsidP="00EE17D5">
      <w:pPr>
        <w:pStyle w:val="Sangra3detindependiente"/>
        <w:spacing w:line="240" w:lineRule="auto"/>
        <w:ind w:left="900" w:right="357"/>
      </w:pPr>
    </w:p>
    <w:p w:rsidR="00EE17D5" w:rsidRDefault="00EE17D5" w:rsidP="00EE17D5">
      <w:pPr>
        <w:pStyle w:val="Sangra3detindependiente"/>
        <w:spacing w:line="240" w:lineRule="auto"/>
        <w:ind w:left="900" w:right="357"/>
      </w:pPr>
    </w:p>
    <w:p w:rsidR="00EE17D5" w:rsidRDefault="00EE17D5" w:rsidP="00EE17D5">
      <w:pPr>
        <w:numPr>
          <w:ilvl w:val="2"/>
          <w:numId w:val="20"/>
        </w:numPr>
        <w:jc w:val="both"/>
        <w:rPr>
          <w:rFonts w:ascii="Arial" w:hAnsi="Arial" w:cs="Arial"/>
          <w:b/>
        </w:rPr>
      </w:pPr>
      <w:r w:rsidRPr="0038490B">
        <w:rPr>
          <w:rFonts w:ascii="Arial" w:hAnsi="Arial" w:cs="Arial"/>
          <w:b/>
        </w:rPr>
        <w:t xml:space="preserve">Cálculo de la </w:t>
      </w:r>
      <w:r>
        <w:rPr>
          <w:rFonts w:ascii="Arial" w:hAnsi="Arial" w:cs="Arial"/>
          <w:b/>
        </w:rPr>
        <w:t>porcentajes de las partes constitutivas</w:t>
      </w:r>
    </w:p>
    <w:p w:rsidR="00EE17D5" w:rsidRDefault="00EE17D5" w:rsidP="00EE17D5">
      <w:pPr>
        <w:ind w:left="1416"/>
        <w:jc w:val="both"/>
        <w:rPr>
          <w:rFonts w:ascii="Arial" w:hAnsi="Arial" w:cs="Arial"/>
          <w:i/>
        </w:rPr>
      </w:pPr>
    </w:p>
    <w:p w:rsidR="00EE17D5" w:rsidRPr="007318FF" w:rsidRDefault="00EE17D5" w:rsidP="00EE17D5">
      <w:pPr>
        <w:ind w:left="1416"/>
        <w:jc w:val="both"/>
        <w:rPr>
          <w:rFonts w:ascii="Arial" w:hAnsi="Arial" w:cs="Arial"/>
          <w:i/>
          <w:u w:val="single"/>
        </w:rPr>
      </w:pPr>
      <w:r w:rsidRPr="007318FF">
        <w:rPr>
          <w:rFonts w:ascii="Arial" w:hAnsi="Arial" w:cs="Arial"/>
          <w:i/>
          <w:u w:val="single"/>
        </w:rPr>
        <w:t>Calculo de masa</w:t>
      </w:r>
    </w:p>
    <w:p w:rsidR="00EE17D5" w:rsidRDefault="00EE17D5" w:rsidP="00EE17D5">
      <w:pPr>
        <w:pStyle w:val="Sangra3detindependiente"/>
        <w:ind w:left="1416" w:right="357"/>
      </w:pPr>
    </w:p>
    <w:p w:rsidR="00EE17D5" w:rsidRPr="00BF2F73" w:rsidRDefault="00EE17D5" w:rsidP="00EE17D5">
      <w:pPr>
        <w:pStyle w:val="Sangra3detindependiente"/>
        <w:ind w:left="1416" w:right="357"/>
      </w:pPr>
      <w:r w:rsidRPr="00BF2F73">
        <w:t xml:space="preserve">Primeramente debemos de definir las dimensiones de los tableros que vamos a elaborar; en nuestro caso estamos limitados a </w:t>
      </w:r>
      <w:smartTag w:uri="urn:schemas-microsoft-com:office:smarttags" w:element="metricconverter">
        <w:smartTagPr>
          <w:attr w:name="ProductID" w:val="350 mm"/>
        </w:smartTagPr>
        <w:r w:rsidRPr="00BF2F73">
          <w:t>35</w:t>
        </w:r>
        <w:r>
          <w:t>0</w:t>
        </w:r>
        <w:r w:rsidRPr="00BF2F73">
          <w:t xml:space="preserve"> </w:t>
        </w:r>
        <w:r>
          <w:t>m</w:t>
        </w:r>
        <w:r w:rsidRPr="00BF2F73">
          <w:t>m</w:t>
        </w:r>
      </w:smartTag>
      <w:r w:rsidRPr="00BF2F73">
        <w:t xml:space="preserve"> de largo por </w:t>
      </w:r>
      <w:smartTag w:uri="urn:schemas-microsoft-com:office:smarttags" w:element="metricconverter">
        <w:smartTagPr>
          <w:attr w:name="ProductID" w:val="350 mm"/>
        </w:smartTagPr>
        <w:r w:rsidRPr="00BF2F73">
          <w:t>35</w:t>
        </w:r>
        <w:r>
          <w:t>0</w:t>
        </w:r>
        <w:r w:rsidRPr="00BF2F73">
          <w:t xml:space="preserve"> </w:t>
        </w:r>
        <w:r>
          <w:t>m</w:t>
        </w:r>
        <w:r w:rsidRPr="00BF2F73">
          <w:t>m</w:t>
        </w:r>
      </w:smartTag>
      <w:r w:rsidRPr="00BF2F73">
        <w:t xml:space="preserve"> de ancho, ya que estas son las dimensiones interiores de la caja de madera que nos servirá de molde. Solamente podemos fijar el es</w:t>
      </w:r>
      <w:r>
        <w:t xml:space="preserve">pesor del tablero, que será de </w:t>
      </w:r>
      <w:smartTag w:uri="urn:schemas-microsoft-com:office:smarttags" w:element="metricconverter">
        <w:smartTagPr>
          <w:attr w:name="ProductID" w:val="10 mm"/>
        </w:smartTagPr>
        <w:r>
          <w:t>10</w:t>
        </w:r>
        <w:r w:rsidRPr="00BF2F73">
          <w:t xml:space="preserve"> </w:t>
        </w:r>
        <w:r>
          <w:t>m</w:t>
        </w:r>
        <w:r w:rsidRPr="00BF2F73">
          <w:t>m</w:t>
        </w:r>
      </w:smartTag>
      <w:r w:rsidRPr="00BF2F73">
        <w:t>.</w:t>
      </w:r>
    </w:p>
    <w:p w:rsidR="00EE17D5" w:rsidRDefault="00EE17D5" w:rsidP="00EE17D5">
      <w:pPr>
        <w:jc w:val="both"/>
        <w:rPr>
          <w:rFonts w:ascii="Arial" w:hAnsi="Arial" w:cs="Arial"/>
          <w:b/>
        </w:rPr>
      </w:pPr>
    </w:p>
    <w:p w:rsidR="00EE17D5" w:rsidRPr="00BF2F73" w:rsidRDefault="00EE17D5" w:rsidP="00EE17D5">
      <w:pPr>
        <w:pStyle w:val="Sangra3detindependiente"/>
        <w:ind w:left="1416" w:right="357"/>
      </w:pPr>
      <w:r w:rsidRPr="00BF2F73">
        <w:t>Dadas estas condiciones podemos sacar el volumen teórico del tablero resultante y con las densidades, que son una variable en nuestro diseño, podremos determinar la cantidad de masa de fibra requerida.</w:t>
      </w:r>
    </w:p>
    <w:p w:rsidR="00EE17D5" w:rsidRPr="00BF2F73" w:rsidRDefault="00EE17D5" w:rsidP="00EE17D5">
      <w:pPr>
        <w:pStyle w:val="Sangra3detindependiente"/>
        <w:spacing w:line="240" w:lineRule="auto"/>
        <w:ind w:left="1416" w:right="357"/>
      </w:pPr>
    </w:p>
    <w:p w:rsidR="00EE17D5" w:rsidRDefault="00EE17D5" w:rsidP="00EE17D5">
      <w:pPr>
        <w:pStyle w:val="Sangra3detindependiente"/>
        <w:ind w:left="1416" w:right="357"/>
        <w:jc w:val="center"/>
      </w:pPr>
      <w:r w:rsidRPr="00BF2F73">
        <w:t>MT = L x A x e x De</w:t>
      </w:r>
      <w:r>
        <w:t>;</w:t>
      </w:r>
    </w:p>
    <w:p w:rsidR="00EE17D5" w:rsidRDefault="00EE17D5" w:rsidP="00EE17D5">
      <w:pPr>
        <w:pStyle w:val="Sangra3detindependiente"/>
        <w:ind w:left="1416" w:right="357"/>
      </w:pPr>
      <w:r>
        <w:t>Siendo:</w:t>
      </w:r>
    </w:p>
    <w:p w:rsidR="00EE17D5" w:rsidRDefault="00EE17D5" w:rsidP="00EE17D5">
      <w:pPr>
        <w:pStyle w:val="Sangra3detindependiente"/>
        <w:ind w:left="1416" w:right="357" w:firstLine="708"/>
      </w:pPr>
      <w:r>
        <w:t xml:space="preserve">L.- </w:t>
      </w:r>
      <w:r>
        <w:tab/>
        <w:t>Largo del tablero.</w:t>
      </w:r>
    </w:p>
    <w:p w:rsidR="00EE17D5" w:rsidRDefault="00EE17D5" w:rsidP="00EE17D5">
      <w:pPr>
        <w:pStyle w:val="Sangra3detindependiente"/>
        <w:ind w:left="1416" w:right="357" w:firstLine="708"/>
      </w:pPr>
      <w:r>
        <w:t xml:space="preserve">A.- </w:t>
      </w:r>
      <w:r>
        <w:tab/>
        <w:t>Ancho del tablero</w:t>
      </w:r>
    </w:p>
    <w:p w:rsidR="00EE17D5" w:rsidRDefault="00EE17D5" w:rsidP="00EE17D5">
      <w:pPr>
        <w:pStyle w:val="Sangra3detindependiente"/>
        <w:ind w:left="1416" w:right="357" w:firstLine="708"/>
      </w:pPr>
      <w:r>
        <w:t xml:space="preserve">e.- </w:t>
      </w:r>
      <w:r>
        <w:tab/>
        <w:t>Espesor</w:t>
      </w:r>
    </w:p>
    <w:p w:rsidR="00EE17D5" w:rsidRPr="00BF2F73" w:rsidRDefault="00EE17D5" w:rsidP="00EE17D5">
      <w:pPr>
        <w:pStyle w:val="Sangra3detindependiente"/>
        <w:ind w:left="1416" w:right="357" w:firstLine="708"/>
      </w:pPr>
      <w:r>
        <w:t xml:space="preserve">De.- </w:t>
      </w:r>
      <w:r>
        <w:tab/>
        <w:t>Densidad teórica</w:t>
      </w:r>
    </w:p>
    <w:p w:rsidR="00EE17D5" w:rsidRPr="00BF2F73" w:rsidRDefault="00EE17D5" w:rsidP="00EE17D5">
      <w:pPr>
        <w:pStyle w:val="Sangra3detindependiente"/>
        <w:spacing w:line="240" w:lineRule="auto"/>
        <w:ind w:left="1416" w:right="357"/>
      </w:pPr>
    </w:p>
    <w:p w:rsidR="00EE17D5" w:rsidRPr="007318FF" w:rsidRDefault="00EE17D5" w:rsidP="00EE17D5">
      <w:pPr>
        <w:ind w:left="1416"/>
        <w:jc w:val="both"/>
        <w:rPr>
          <w:rFonts w:ascii="Arial" w:hAnsi="Arial" w:cs="Arial"/>
          <w:i/>
          <w:u w:val="single"/>
        </w:rPr>
      </w:pPr>
      <w:r w:rsidRPr="007318FF">
        <w:rPr>
          <w:rFonts w:ascii="Arial" w:hAnsi="Arial" w:cs="Arial"/>
          <w:i/>
          <w:u w:val="single"/>
        </w:rPr>
        <w:t>Cálculo de resina</w:t>
      </w:r>
    </w:p>
    <w:p w:rsidR="00EE17D5" w:rsidRPr="00BF2F73" w:rsidRDefault="00EE17D5" w:rsidP="00EE17D5">
      <w:pPr>
        <w:ind w:left="1416"/>
        <w:jc w:val="both"/>
        <w:rPr>
          <w:rFonts w:ascii="Arial" w:hAnsi="Arial" w:cs="Arial"/>
          <w:i/>
        </w:rPr>
      </w:pPr>
    </w:p>
    <w:p w:rsidR="00EE17D5" w:rsidRPr="00BF2F73" w:rsidRDefault="00EE17D5" w:rsidP="00EE17D5">
      <w:pPr>
        <w:pStyle w:val="Sangra3detindependiente"/>
        <w:ind w:left="1416" w:right="357"/>
      </w:pPr>
      <w:r w:rsidRPr="00BF2F73">
        <w:t>Una vez que tenemos la masa total (MT) de la fibra, podemos establecer una relación para determinar la cantidad de resina. Si consideramos:</w:t>
      </w:r>
    </w:p>
    <w:p w:rsidR="00EE17D5" w:rsidRDefault="00EE17D5" w:rsidP="00EE17D5">
      <w:pPr>
        <w:jc w:val="both"/>
        <w:rPr>
          <w:rFonts w:ascii="Arial" w:hAnsi="Arial" w:cs="Arial"/>
          <w:b/>
          <w:lang w:val="es-ES_tradnl"/>
        </w:rPr>
      </w:pPr>
    </w:p>
    <w:p w:rsidR="00EE17D5" w:rsidRPr="00BF2F73" w:rsidRDefault="00EE17D5" w:rsidP="00EE17D5">
      <w:pPr>
        <w:pStyle w:val="Sangra3detindependiente"/>
        <w:numPr>
          <w:ilvl w:val="0"/>
          <w:numId w:val="19"/>
        </w:numPr>
        <w:ind w:right="357"/>
      </w:pPr>
      <w:r w:rsidRPr="00BF2F73">
        <w:t>Que la materia prima seca corresponde al 100 %.</w:t>
      </w:r>
    </w:p>
    <w:p w:rsidR="00EE17D5" w:rsidRPr="00BF2F73" w:rsidRDefault="00EE17D5" w:rsidP="00EE17D5">
      <w:pPr>
        <w:pStyle w:val="Sangra3detindependiente"/>
        <w:numPr>
          <w:ilvl w:val="0"/>
          <w:numId w:val="19"/>
        </w:numPr>
        <w:ind w:right="357"/>
      </w:pPr>
      <w:r w:rsidRPr="00BF2F73">
        <w:t>Que existe una humedad de equilibrio (HE) alrededor de 2% – 3%.</w:t>
      </w:r>
    </w:p>
    <w:p w:rsidR="00EE17D5" w:rsidRPr="00BF2F73" w:rsidRDefault="00EE17D5" w:rsidP="00EE17D5">
      <w:pPr>
        <w:pStyle w:val="Sangra3detindependiente"/>
        <w:numPr>
          <w:ilvl w:val="0"/>
          <w:numId w:val="19"/>
        </w:numPr>
        <w:ind w:right="357"/>
      </w:pPr>
      <w:r>
        <w:t>Q</w:t>
      </w:r>
      <w:r w:rsidRPr="00BF2F73">
        <w:t>ue la mezcla final contendrá fibra y resina (R).</w:t>
      </w:r>
    </w:p>
    <w:p w:rsidR="00EE17D5" w:rsidRPr="00BF2F73" w:rsidRDefault="00EE17D5" w:rsidP="00EE17D5">
      <w:pPr>
        <w:pStyle w:val="Sangra3detindependiente"/>
        <w:spacing w:line="240" w:lineRule="auto"/>
        <w:ind w:left="1416" w:right="357"/>
      </w:pPr>
    </w:p>
    <w:p w:rsidR="00EE17D5" w:rsidRPr="00BF2F73" w:rsidRDefault="00EE17D5" w:rsidP="00EE17D5">
      <w:pPr>
        <w:pStyle w:val="Sangra3detindependiente"/>
        <w:ind w:left="1416" w:right="357"/>
      </w:pPr>
      <w:r w:rsidRPr="00BF2F73">
        <w:t xml:space="preserve"> Entonces podemos decir que la masa final del tablero (MF) será:</w:t>
      </w:r>
    </w:p>
    <w:p w:rsidR="00EE17D5" w:rsidRPr="00BF2F73" w:rsidRDefault="00EE17D5" w:rsidP="00EE17D5">
      <w:pPr>
        <w:pStyle w:val="Sangra3detindependiente"/>
        <w:spacing w:line="240" w:lineRule="auto"/>
        <w:ind w:left="1416" w:right="357"/>
      </w:pPr>
    </w:p>
    <w:p w:rsidR="00EE17D5" w:rsidRPr="00BF2F73" w:rsidRDefault="00EE17D5" w:rsidP="00EE17D5">
      <w:pPr>
        <w:pStyle w:val="Sangra3detindependiente"/>
        <w:ind w:left="1416" w:right="357"/>
        <w:jc w:val="center"/>
      </w:pPr>
      <w:r w:rsidRPr="00BF2F73">
        <w:t>MF = 100 + HE + %R</w:t>
      </w:r>
    </w:p>
    <w:p w:rsidR="00EE17D5" w:rsidRPr="00BF2F73" w:rsidRDefault="00EE17D5" w:rsidP="00EE17D5">
      <w:pPr>
        <w:pStyle w:val="Sangra3detindependiente"/>
        <w:spacing w:line="240" w:lineRule="auto"/>
        <w:ind w:left="1416" w:right="357"/>
      </w:pPr>
    </w:p>
    <w:p w:rsidR="00EE17D5" w:rsidRPr="00BF2F73" w:rsidRDefault="00EE17D5" w:rsidP="00EE17D5">
      <w:pPr>
        <w:pStyle w:val="Sangra3detindependiente"/>
        <w:ind w:left="1416" w:right="357"/>
      </w:pPr>
      <w:r w:rsidRPr="00BF2F73">
        <w:t>Establecida esta ecuación podremos sacar la cantidad de resina en seco necesaria para elaborar el tablero, siendo esto dependiente de la densidad escogida.</w:t>
      </w:r>
    </w:p>
    <w:p w:rsidR="00EE17D5" w:rsidRPr="00BF2F73" w:rsidRDefault="00EE17D5" w:rsidP="00EE17D5">
      <w:pPr>
        <w:pStyle w:val="Sangra3detindependiente"/>
        <w:spacing w:line="240" w:lineRule="auto"/>
        <w:ind w:left="1416" w:right="357"/>
      </w:pPr>
    </w:p>
    <w:p w:rsidR="00EE17D5" w:rsidRPr="00BF2F73" w:rsidRDefault="00EE17D5" w:rsidP="00EE17D5">
      <w:pPr>
        <w:pStyle w:val="Sangra3detindependiente"/>
        <w:ind w:left="1416" w:right="357"/>
        <w:jc w:val="center"/>
      </w:pPr>
      <w:r w:rsidRPr="00BF2F73">
        <w:t>RS = (%R x MT)/MF</w:t>
      </w:r>
    </w:p>
    <w:p w:rsidR="00EE17D5" w:rsidRPr="00BF2F73" w:rsidRDefault="00EE17D5" w:rsidP="00EE17D5">
      <w:pPr>
        <w:pStyle w:val="Sangra3detindependiente"/>
        <w:spacing w:line="240" w:lineRule="auto"/>
        <w:ind w:left="1416" w:right="357"/>
      </w:pPr>
    </w:p>
    <w:p w:rsidR="00EE17D5" w:rsidRPr="00BF2F73" w:rsidRDefault="00EE17D5" w:rsidP="00EE17D5">
      <w:pPr>
        <w:pStyle w:val="Sangra3detindependiente"/>
        <w:ind w:left="1416" w:right="357"/>
      </w:pPr>
      <w:r w:rsidRPr="00BF2F73">
        <w:t>Siendo RS, Resina Sólida.</w:t>
      </w:r>
    </w:p>
    <w:p w:rsidR="00EE17D5" w:rsidRPr="00BF2F73" w:rsidRDefault="00EE17D5" w:rsidP="00EE17D5">
      <w:pPr>
        <w:pStyle w:val="Sangra3detindependiente"/>
        <w:spacing w:line="360" w:lineRule="auto"/>
        <w:ind w:left="1416" w:right="357"/>
      </w:pPr>
    </w:p>
    <w:p w:rsidR="00EE17D5" w:rsidRDefault="00EE17D5" w:rsidP="00EE17D5">
      <w:pPr>
        <w:pStyle w:val="Sangra3detindependiente"/>
        <w:ind w:left="1416" w:right="357"/>
      </w:pPr>
      <w:r w:rsidRPr="00BF2F73">
        <w:t>Pero las resinas con las que trabajamos vienen en una solución líquida; y poseen un dato de fábrica llamado</w:t>
      </w:r>
      <w:r>
        <w:t xml:space="preserve"> Porcentaje </w:t>
      </w:r>
      <w:r w:rsidRPr="00BF2F73">
        <w:t>Teórico de Sólidos, el cual nos indica cuánta resina sólida fue necesaria para elaborar ese producto. Por lo tanto, haciendo  una simple regla de tres encontraremos cuántos gramos de resina líquida son necesarios para tener la cantidad de resina sólida (RS) calculada anteriormente, a lo que llamaremos Masa de Resina en Solución Acuosa (MRSA).</w:t>
      </w:r>
      <w:r>
        <w:t xml:space="preserve"> El APÉNDICE C contiene los valores obtenidos del cálculo de masa y cálculo de resina para el desarrollo del trabajo.</w:t>
      </w:r>
    </w:p>
    <w:p w:rsidR="00EE17D5" w:rsidRDefault="00EE17D5" w:rsidP="00EE17D5">
      <w:pPr>
        <w:pStyle w:val="Sangra3detindependiente"/>
        <w:ind w:left="1416" w:right="357"/>
      </w:pPr>
    </w:p>
    <w:p w:rsidR="00EE17D5" w:rsidRDefault="00EE17D5" w:rsidP="00EE17D5">
      <w:pPr>
        <w:pStyle w:val="Sangra3detindependiente"/>
        <w:ind w:left="1416" w:right="357"/>
      </w:pPr>
    </w:p>
    <w:p w:rsidR="00EE17D5" w:rsidRDefault="00EE17D5" w:rsidP="00EE17D5">
      <w:pPr>
        <w:pStyle w:val="Sangra3detindependiente"/>
        <w:ind w:left="1416" w:right="357"/>
      </w:pPr>
    </w:p>
    <w:p w:rsidR="00EE17D5" w:rsidRPr="007318FF" w:rsidRDefault="00EE17D5" w:rsidP="00EE17D5">
      <w:pPr>
        <w:pStyle w:val="Sangra3detindependiente"/>
        <w:ind w:left="1416" w:right="357"/>
        <w:rPr>
          <w:i/>
          <w:szCs w:val="24"/>
          <w:u w:val="single"/>
        </w:rPr>
      </w:pPr>
      <w:r w:rsidRPr="007318FF">
        <w:rPr>
          <w:i/>
          <w:szCs w:val="24"/>
          <w:u w:val="single"/>
        </w:rPr>
        <w:lastRenderedPageBreak/>
        <w:t>Catalizador</w:t>
      </w:r>
    </w:p>
    <w:p w:rsidR="00EE17D5" w:rsidRPr="00BF2F73" w:rsidRDefault="00EE17D5" w:rsidP="00EE17D5">
      <w:pPr>
        <w:ind w:left="1416"/>
        <w:jc w:val="both"/>
        <w:rPr>
          <w:rFonts w:ascii="Arial" w:hAnsi="Arial" w:cs="Arial"/>
          <w:i/>
        </w:rPr>
      </w:pPr>
    </w:p>
    <w:p w:rsidR="00EE17D5" w:rsidRDefault="00EE17D5" w:rsidP="00EE17D5">
      <w:pPr>
        <w:pStyle w:val="Sangra3detindependiente"/>
        <w:ind w:left="1416" w:right="357"/>
      </w:pPr>
      <w:r w:rsidRPr="00BF2F73">
        <w:t>Como requerimiento para el curado de la resina es necesario aplicar un agente químico que catalice este proceso, en este caso utilizamos Sulfato de Amonio.</w:t>
      </w:r>
    </w:p>
    <w:p w:rsidR="00EE17D5" w:rsidRPr="00BF2F73" w:rsidRDefault="00EE17D5" w:rsidP="00EE17D5">
      <w:pPr>
        <w:pStyle w:val="Sangra3detindependiente"/>
        <w:ind w:left="1416" w:right="357"/>
      </w:pPr>
    </w:p>
    <w:p w:rsidR="00EE17D5" w:rsidRPr="00BF2F73" w:rsidRDefault="00EE17D5" w:rsidP="00EE17D5">
      <w:pPr>
        <w:pStyle w:val="Sangra3detindependiente"/>
        <w:ind w:left="1416" w:right="357"/>
      </w:pPr>
      <w:r w:rsidRPr="00BF2F73">
        <w:t>La utilización del agente curador es de 2% de la masa de resina en solución acuosa (MRSA), diluida al 30% en agua.</w:t>
      </w:r>
    </w:p>
    <w:p w:rsidR="00EE17D5" w:rsidRPr="004671BF" w:rsidRDefault="00EE17D5" w:rsidP="00EE17D5">
      <w:pPr>
        <w:jc w:val="both"/>
        <w:rPr>
          <w:rFonts w:ascii="Arial" w:hAnsi="Arial" w:cs="Arial"/>
          <w:b/>
        </w:rPr>
      </w:pPr>
    </w:p>
    <w:p w:rsidR="00EE17D5" w:rsidRDefault="00EE17D5" w:rsidP="00EE17D5">
      <w:pPr>
        <w:numPr>
          <w:ilvl w:val="2"/>
          <w:numId w:val="20"/>
        </w:numPr>
        <w:jc w:val="both"/>
        <w:rPr>
          <w:rFonts w:ascii="Arial" w:hAnsi="Arial" w:cs="Arial"/>
          <w:b/>
        </w:rPr>
      </w:pPr>
      <w:r>
        <w:rPr>
          <w:rFonts w:ascii="Arial" w:hAnsi="Arial" w:cs="Arial"/>
          <w:b/>
        </w:rPr>
        <w:t xml:space="preserve">Aplicación de </w:t>
      </w:r>
      <w:smartTag w:uri="urn:schemas-microsoft-com:office:smarttags" w:element="PersonName">
        <w:smartTagPr>
          <w:attr w:name="ProductID" w:val="la Resina"/>
        </w:smartTagPr>
        <w:r>
          <w:rPr>
            <w:rFonts w:ascii="Arial" w:hAnsi="Arial" w:cs="Arial"/>
            <w:b/>
          </w:rPr>
          <w:t>la Resina</w:t>
        </w:r>
      </w:smartTag>
      <w:r w:rsidRPr="007446D3">
        <w:rPr>
          <w:rFonts w:ascii="Arial" w:hAnsi="Arial" w:cs="Arial"/>
          <w:b/>
        </w:rPr>
        <w:t xml:space="preserve"> </w:t>
      </w:r>
    </w:p>
    <w:p w:rsidR="00EE17D5" w:rsidRDefault="00EE17D5" w:rsidP="00EE17D5">
      <w:pPr>
        <w:ind w:left="720"/>
        <w:jc w:val="both"/>
        <w:rPr>
          <w:rFonts w:ascii="Arial" w:hAnsi="Arial" w:cs="Arial"/>
          <w:b/>
        </w:rPr>
      </w:pPr>
    </w:p>
    <w:p w:rsidR="00EE17D5" w:rsidRPr="007318FF" w:rsidRDefault="00EE17D5" w:rsidP="00EE17D5">
      <w:pPr>
        <w:ind w:left="1416"/>
        <w:jc w:val="both"/>
        <w:rPr>
          <w:rFonts w:ascii="Arial" w:hAnsi="Arial" w:cs="Arial"/>
          <w:i/>
          <w:u w:val="single"/>
        </w:rPr>
      </w:pPr>
      <w:r w:rsidRPr="007318FF">
        <w:rPr>
          <w:rFonts w:ascii="Arial" w:hAnsi="Arial" w:cs="Arial"/>
          <w:i/>
          <w:u w:val="single"/>
        </w:rPr>
        <w:t>Pesaje</w:t>
      </w:r>
    </w:p>
    <w:p w:rsidR="00EE17D5" w:rsidRPr="00932010" w:rsidRDefault="00EE17D5" w:rsidP="00EE17D5">
      <w:pPr>
        <w:ind w:left="1416"/>
        <w:jc w:val="both"/>
        <w:rPr>
          <w:rFonts w:ascii="Arial" w:hAnsi="Arial" w:cs="Arial"/>
          <w:i/>
        </w:rPr>
      </w:pPr>
    </w:p>
    <w:p w:rsidR="00EE17D5" w:rsidRDefault="00EE17D5" w:rsidP="00EE17D5">
      <w:pPr>
        <w:pStyle w:val="Sangra3detindependiente"/>
        <w:ind w:left="1416" w:right="357"/>
      </w:pPr>
      <w:r w:rsidRPr="00932010">
        <w:t>Una vez que se han determinado las masas de fibra y resina se procede al pesaje</w:t>
      </w:r>
      <w:r>
        <w:t xml:space="preserve"> de una masa suficiente para tres tableros a la vez</w:t>
      </w:r>
      <w:r w:rsidRPr="00932010">
        <w:t xml:space="preserve">. Este pesaje se realizó en una balanza electrónica de precisión de </w:t>
      </w:r>
      <w:smartTag w:uri="urn:schemas-microsoft-com:office:smarttags" w:element="metricconverter">
        <w:smartTagPr>
          <w:attr w:name="ProductID" w:val="0.1 g"/>
        </w:smartTagPr>
        <w:r w:rsidRPr="00932010">
          <w:t xml:space="preserve">0.1 </w:t>
        </w:r>
        <w:r>
          <w:t>g</w:t>
        </w:r>
      </w:smartTag>
      <w:r w:rsidRPr="00932010">
        <w:t xml:space="preserve">. </w:t>
      </w:r>
    </w:p>
    <w:p w:rsidR="00EE17D5" w:rsidRDefault="00EE17D5" w:rsidP="00EE17D5">
      <w:pPr>
        <w:pStyle w:val="Sangra3detindependiente"/>
        <w:spacing w:line="240" w:lineRule="auto"/>
        <w:ind w:left="1416" w:right="357"/>
        <w:rPr>
          <w:i/>
        </w:rPr>
      </w:pPr>
    </w:p>
    <w:p w:rsidR="00EE17D5" w:rsidRPr="007318FF" w:rsidRDefault="00EE17D5" w:rsidP="00EE17D5">
      <w:pPr>
        <w:pStyle w:val="Sangra3detindependiente"/>
        <w:ind w:left="1416" w:right="357"/>
        <w:rPr>
          <w:i/>
          <w:u w:val="single"/>
        </w:rPr>
      </w:pPr>
      <w:r w:rsidRPr="007318FF">
        <w:rPr>
          <w:i/>
          <w:u w:val="single"/>
        </w:rPr>
        <w:t xml:space="preserve">Aplicación de </w:t>
      </w:r>
      <w:smartTag w:uri="urn:schemas-microsoft-com:office:smarttags" w:element="PersonName">
        <w:smartTagPr>
          <w:attr w:name="ProductID" w:val="la Resina"/>
        </w:smartTagPr>
        <w:r w:rsidRPr="007318FF">
          <w:rPr>
            <w:i/>
            <w:u w:val="single"/>
          </w:rPr>
          <w:t>la Resina</w:t>
        </w:r>
      </w:smartTag>
    </w:p>
    <w:p w:rsidR="00EE17D5" w:rsidRDefault="00EE17D5" w:rsidP="00EE17D5">
      <w:pPr>
        <w:pStyle w:val="Sangra3detindependiente"/>
        <w:ind w:left="1416" w:right="357"/>
      </w:pPr>
      <w:r>
        <w:t>La aplicación de la resina se la realizó en un tambor rotatorio dentro del cual se coloca la fibra; mientras que la resina es diluida y esparcida sobre la fibra a través de tres boquillas por acción de aire comprimido. Al aplicar la resina de esta manera se garantiza la uniformidad de la resina sobre la mezcla.</w:t>
      </w:r>
    </w:p>
    <w:p w:rsidR="00EE17D5" w:rsidRDefault="00E5293D" w:rsidP="00EE17D5">
      <w:pPr>
        <w:pStyle w:val="Sangra3detindependiente"/>
        <w:ind w:left="1416" w:right="357"/>
      </w:pPr>
      <w:r>
        <w:rPr>
          <w:noProof/>
          <w:lang w:val="es-ES"/>
        </w:rPr>
        <w:lastRenderedPageBreak/>
        <w:drawing>
          <wp:anchor distT="0" distB="0" distL="114300" distR="114300" simplePos="0" relativeHeight="251653632" behindDoc="1" locked="0" layoutInCell="1" allowOverlap="1">
            <wp:simplePos x="0" y="0"/>
            <wp:positionH relativeFrom="column">
              <wp:posOffset>2628900</wp:posOffset>
            </wp:positionH>
            <wp:positionV relativeFrom="paragraph">
              <wp:posOffset>76200</wp:posOffset>
            </wp:positionV>
            <wp:extent cx="1949450" cy="1294130"/>
            <wp:effectExtent l="19050" t="0" r="0" b="0"/>
            <wp:wrapTight wrapText="bothSides">
              <wp:wrapPolygon edited="0">
                <wp:start x="-211" y="0"/>
                <wp:lineTo x="-211" y="21303"/>
                <wp:lineTo x="21530" y="21303"/>
                <wp:lineTo x="21530" y="0"/>
                <wp:lineTo x="-211" y="0"/>
              </wp:wrapPolygon>
            </wp:wrapTight>
            <wp:docPr id="42" name="Imagen 42" descr="Brasil_nbsp_3_nbsp_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rasil_nbsp_3_nbsp_066"/>
                    <pic:cNvPicPr>
                      <a:picLocks noChangeAspect="1" noChangeArrowheads="1"/>
                    </pic:cNvPicPr>
                  </pic:nvPicPr>
                  <pic:blipFill>
                    <a:blip r:embed="rId18" cstate="print"/>
                    <a:srcRect/>
                    <a:stretch>
                      <a:fillRect/>
                    </a:stretch>
                  </pic:blipFill>
                  <pic:spPr bwMode="auto">
                    <a:xfrm>
                      <a:off x="0" y="0"/>
                      <a:ext cx="1949450" cy="1294130"/>
                    </a:xfrm>
                    <a:prstGeom prst="rect">
                      <a:avLst/>
                    </a:prstGeom>
                    <a:noFill/>
                    <a:ln w="9525">
                      <a:noFill/>
                      <a:miter lim="800000"/>
                      <a:headEnd/>
                      <a:tailEnd/>
                    </a:ln>
                  </pic:spPr>
                </pic:pic>
              </a:graphicData>
            </a:graphic>
          </wp:anchor>
        </w:drawing>
      </w:r>
      <w:r>
        <w:rPr>
          <w:noProof/>
          <w:lang w:val="es-ES"/>
        </w:rPr>
        <w:drawing>
          <wp:anchor distT="0" distB="0" distL="114300" distR="114300" simplePos="0" relativeHeight="251652608" behindDoc="1" locked="0" layoutInCell="1" allowOverlap="1">
            <wp:simplePos x="0" y="0"/>
            <wp:positionH relativeFrom="column">
              <wp:posOffset>914400</wp:posOffset>
            </wp:positionH>
            <wp:positionV relativeFrom="paragraph">
              <wp:posOffset>76200</wp:posOffset>
            </wp:positionV>
            <wp:extent cx="1725295" cy="1294130"/>
            <wp:effectExtent l="19050" t="0" r="8255" b="0"/>
            <wp:wrapTight wrapText="bothSides">
              <wp:wrapPolygon edited="0">
                <wp:start x="-238" y="0"/>
                <wp:lineTo x="-238" y="21303"/>
                <wp:lineTo x="21703" y="21303"/>
                <wp:lineTo x="21703" y="0"/>
                <wp:lineTo x="-238" y="0"/>
              </wp:wrapPolygon>
            </wp:wrapTight>
            <wp:docPr id="41" name="Imagen 41" descr="Brasil_nbsp_3_nbsp_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rasil_nbsp_3_nbsp_067"/>
                    <pic:cNvPicPr>
                      <a:picLocks noChangeAspect="1" noChangeArrowheads="1"/>
                    </pic:cNvPicPr>
                  </pic:nvPicPr>
                  <pic:blipFill>
                    <a:blip r:embed="rId19" cstate="print"/>
                    <a:srcRect/>
                    <a:stretch>
                      <a:fillRect/>
                    </a:stretch>
                  </pic:blipFill>
                  <pic:spPr bwMode="auto">
                    <a:xfrm>
                      <a:off x="0" y="0"/>
                      <a:ext cx="1725295" cy="1294130"/>
                    </a:xfrm>
                    <a:prstGeom prst="rect">
                      <a:avLst/>
                    </a:prstGeom>
                    <a:noFill/>
                    <a:ln w="9525">
                      <a:noFill/>
                      <a:miter lim="800000"/>
                      <a:headEnd/>
                      <a:tailEnd/>
                    </a:ln>
                  </pic:spPr>
                </pic:pic>
              </a:graphicData>
            </a:graphic>
          </wp:anchor>
        </w:drawing>
      </w:r>
    </w:p>
    <w:p w:rsidR="00EE17D5" w:rsidRDefault="00EE17D5" w:rsidP="00EE17D5">
      <w:pPr>
        <w:pStyle w:val="Sangra3detindependiente"/>
        <w:ind w:left="1416" w:right="357"/>
      </w:pPr>
    </w:p>
    <w:p w:rsidR="00EE17D5" w:rsidRDefault="00EE17D5" w:rsidP="00EE17D5">
      <w:pPr>
        <w:pStyle w:val="Sangra3detindependiente"/>
        <w:ind w:left="1416" w:right="357"/>
      </w:pPr>
    </w:p>
    <w:p w:rsidR="00EE17D5" w:rsidRPr="00932010" w:rsidRDefault="00EE17D5" w:rsidP="00EE17D5">
      <w:pPr>
        <w:pStyle w:val="Sangra3detindependiente"/>
        <w:ind w:left="1416" w:right="357"/>
      </w:pPr>
    </w:p>
    <w:p w:rsidR="00EE17D5" w:rsidRDefault="00EE17D5" w:rsidP="00EE17D5">
      <w:pPr>
        <w:pStyle w:val="Ttulo"/>
        <w:ind w:left="1980"/>
        <w:rPr>
          <w:b w:val="0"/>
          <w:iCs/>
          <w:lang w:val="es-ES"/>
        </w:rPr>
      </w:pPr>
    </w:p>
    <w:p w:rsidR="00EE17D5" w:rsidRDefault="00EE17D5" w:rsidP="00EE17D5">
      <w:pPr>
        <w:pStyle w:val="Sangra3detindependiente"/>
        <w:spacing w:line="240" w:lineRule="auto"/>
        <w:ind w:left="1080" w:right="357"/>
        <w:jc w:val="center"/>
        <w:rPr>
          <w:lang w:val="es-ES"/>
        </w:rPr>
      </w:pPr>
      <w:r w:rsidRPr="004671BF">
        <w:rPr>
          <w:lang w:val="es-ES"/>
        </w:rPr>
        <w:t>FIGURA 4.2 TAMBOR ROTATORIO. VISTA EXTERIOR E INTERIOR</w:t>
      </w:r>
    </w:p>
    <w:p w:rsidR="00EE17D5" w:rsidRDefault="00EE17D5" w:rsidP="00EE17D5">
      <w:pPr>
        <w:pStyle w:val="Sangra3detindependiente"/>
        <w:spacing w:line="240" w:lineRule="auto"/>
        <w:ind w:left="1080" w:right="357"/>
        <w:jc w:val="center"/>
        <w:rPr>
          <w:lang w:val="es-ES"/>
        </w:rPr>
      </w:pPr>
    </w:p>
    <w:p w:rsidR="00EE17D5" w:rsidRPr="007318FF" w:rsidRDefault="00EE17D5" w:rsidP="00EE17D5">
      <w:pPr>
        <w:pStyle w:val="Sangra3detindependiente"/>
        <w:ind w:left="1416" w:right="357"/>
        <w:rPr>
          <w:i/>
          <w:u w:val="single"/>
        </w:rPr>
      </w:pPr>
      <w:r w:rsidRPr="007318FF">
        <w:rPr>
          <w:i/>
          <w:u w:val="single"/>
        </w:rPr>
        <w:t>Post-pesaje</w:t>
      </w:r>
    </w:p>
    <w:p w:rsidR="00EE17D5" w:rsidRDefault="00EE17D5" w:rsidP="00EE17D5">
      <w:pPr>
        <w:pStyle w:val="Sangra3detindependiente"/>
        <w:ind w:left="1416" w:right="357"/>
      </w:pPr>
      <w:r w:rsidRPr="001149F2">
        <w:t>Una vez que se ha realizado la mezcla fibra-resina, se debe de pesar la masa correspondiente a un tablero. Masa con la cual se formará el tablero con los pasos siguientes.</w:t>
      </w:r>
    </w:p>
    <w:p w:rsidR="00EE17D5" w:rsidRDefault="00EE17D5" w:rsidP="00EE17D5">
      <w:pPr>
        <w:pStyle w:val="Sangra3detindependiente"/>
        <w:spacing w:line="240" w:lineRule="auto"/>
        <w:ind w:left="1416" w:right="357"/>
      </w:pPr>
    </w:p>
    <w:p w:rsidR="00EE17D5" w:rsidRDefault="00EE17D5" w:rsidP="00EE17D5">
      <w:pPr>
        <w:numPr>
          <w:ilvl w:val="2"/>
          <w:numId w:val="20"/>
        </w:numPr>
        <w:jc w:val="both"/>
        <w:rPr>
          <w:rFonts w:ascii="Arial" w:hAnsi="Arial" w:cs="Arial"/>
          <w:b/>
        </w:rPr>
      </w:pPr>
      <w:r w:rsidRPr="00F31532">
        <w:rPr>
          <w:rFonts w:ascii="Arial" w:hAnsi="Arial" w:cs="Arial"/>
          <w:b/>
        </w:rPr>
        <w:t>Formación del colchón</w:t>
      </w:r>
    </w:p>
    <w:p w:rsidR="00EE17D5" w:rsidRDefault="00EE17D5" w:rsidP="00EE17D5">
      <w:pPr>
        <w:jc w:val="both"/>
        <w:rPr>
          <w:rFonts w:ascii="Arial" w:hAnsi="Arial" w:cs="Arial"/>
          <w:b/>
        </w:rPr>
      </w:pPr>
    </w:p>
    <w:p w:rsidR="00EE17D5" w:rsidRPr="00F31532" w:rsidRDefault="00EE17D5" w:rsidP="00EE17D5">
      <w:pPr>
        <w:jc w:val="both"/>
        <w:rPr>
          <w:rFonts w:ascii="Arial" w:hAnsi="Arial" w:cs="Arial"/>
          <w:b/>
        </w:rPr>
      </w:pPr>
    </w:p>
    <w:p w:rsidR="00EE17D5" w:rsidRDefault="00EE17D5" w:rsidP="00EE17D5">
      <w:pPr>
        <w:pStyle w:val="Sangra3detindependiente"/>
        <w:ind w:left="1416" w:right="357"/>
        <w:rPr>
          <w:szCs w:val="24"/>
        </w:rPr>
      </w:pPr>
      <w:r>
        <w:rPr>
          <w:szCs w:val="24"/>
        </w:rPr>
        <w:t>Para la formación del colchón primero se debe de untar la lámina de aluminio que servirá de base con estearato de zinc, para que en el proceso de calentamiento no se adhieran las fibras a la prensa.</w:t>
      </w:r>
    </w:p>
    <w:p w:rsidR="00EE17D5" w:rsidRDefault="00EE17D5" w:rsidP="00EE17D5">
      <w:pPr>
        <w:pStyle w:val="Sangra3detindependiente"/>
        <w:spacing w:line="240" w:lineRule="auto"/>
        <w:ind w:left="1416" w:right="357"/>
        <w:rPr>
          <w:szCs w:val="24"/>
        </w:rPr>
      </w:pPr>
    </w:p>
    <w:p w:rsidR="00EE17D5" w:rsidRDefault="00EE17D5" w:rsidP="00EE17D5">
      <w:pPr>
        <w:pStyle w:val="Sangra3detindependiente"/>
        <w:ind w:left="1416" w:right="357"/>
        <w:rPr>
          <w:szCs w:val="24"/>
        </w:rPr>
      </w:pPr>
      <w:r>
        <w:rPr>
          <w:szCs w:val="24"/>
        </w:rPr>
        <w:t>Luego, dentro del cajón de madera se coloca la mezcla fibra-resina, se coloca una tapa, así mismo de madera, y se aplica los brazos ejerciendo presión.</w:t>
      </w:r>
    </w:p>
    <w:p w:rsidR="00EE17D5" w:rsidRDefault="00EE17D5" w:rsidP="00EE17D5">
      <w:pPr>
        <w:pStyle w:val="Sangra3detindependiente"/>
        <w:spacing w:line="240" w:lineRule="auto"/>
        <w:ind w:left="1416" w:right="357"/>
        <w:rPr>
          <w:szCs w:val="24"/>
        </w:rPr>
      </w:pPr>
    </w:p>
    <w:p w:rsidR="00EE17D5" w:rsidRDefault="00EE17D5" w:rsidP="00EE17D5">
      <w:pPr>
        <w:pStyle w:val="Sangra3detindependiente"/>
        <w:ind w:left="1416" w:right="357"/>
        <w:rPr>
          <w:szCs w:val="24"/>
        </w:rPr>
      </w:pPr>
      <w:r>
        <w:rPr>
          <w:szCs w:val="24"/>
        </w:rPr>
        <w:t xml:space="preserve">Luego de este paso queda listo el compuesto para el prensaje. Finalmente se coloca una lámina de aluminio </w:t>
      </w:r>
      <w:r>
        <w:rPr>
          <w:szCs w:val="24"/>
        </w:rPr>
        <w:lastRenderedPageBreak/>
        <w:t>untada con estearato de zinc sobre el colchón y se procede al prensaje.</w:t>
      </w:r>
    </w:p>
    <w:p w:rsidR="00EE17D5" w:rsidRDefault="00EE17D5" w:rsidP="00EE17D5">
      <w:pPr>
        <w:pStyle w:val="Ttulo"/>
        <w:ind w:left="1980"/>
        <w:rPr>
          <w:b w:val="0"/>
          <w:iCs/>
          <w:lang w:val="es-ES"/>
        </w:rPr>
      </w:pPr>
    </w:p>
    <w:p w:rsidR="00EE17D5" w:rsidRDefault="00E5293D" w:rsidP="00EE17D5">
      <w:pPr>
        <w:pStyle w:val="Ttulo"/>
        <w:ind w:left="1980"/>
        <w:rPr>
          <w:b w:val="0"/>
          <w:iCs/>
          <w:lang w:val="es-ES"/>
        </w:rPr>
      </w:pPr>
      <w:r>
        <w:rPr>
          <w:noProof/>
          <w:lang w:val="es-ES"/>
        </w:rPr>
        <w:drawing>
          <wp:anchor distT="0" distB="0" distL="114300" distR="114300" simplePos="0" relativeHeight="251654656" behindDoc="1" locked="0" layoutInCell="1" allowOverlap="1">
            <wp:simplePos x="0" y="0"/>
            <wp:positionH relativeFrom="column">
              <wp:posOffset>2057400</wp:posOffset>
            </wp:positionH>
            <wp:positionV relativeFrom="paragraph">
              <wp:posOffset>45720</wp:posOffset>
            </wp:positionV>
            <wp:extent cx="1828800" cy="1362710"/>
            <wp:effectExtent l="19050" t="0" r="0" b="0"/>
            <wp:wrapTight wrapText="bothSides">
              <wp:wrapPolygon edited="0">
                <wp:start x="-225" y="0"/>
                <wp:lineTo x="-225" y="21439"/>
                <wp:lineTo x="21600" y="21439"/>
                <wp:lineTo x="21600" y="0"/>
                <wp:lineTo x="-225" y="0"/>
              </wp:wrapPolygon>
            </wp:wrapTight>
            <wp:docPr id="43" name="Imagen 43" descr="pas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paso 2"/>
                    <pic:cNvPicPr>
                      <a:picLocks noChangeAspect="1" noChangeArrowheads="1"/>
                    </pic:cNvPicPr>
                  </pic:nvPicPr>
                  <pic:blipFill>
                    <a:blip r:embed="rId20" cstate="print"/>
                    <a:srcRect/>
                    <a:stretch>
                      <a:fillRect/>
                    </a:stretch>
                  </pic:blipFill>
                  <pic:spPr bwMode="auto">
                    <a:xfrm>
                      <a:off x="0" y="0"/>
                      <a:ext cx="1828800" cy="1362710"/>
                    </a:xfrm>
                    <a:prstGeom prst="rect">
                      <a:avLst/>
                    </a:prstGeom>
                    <a:noFill/>
                    <a:ln w="9525">
                      <a:noFill/>
                      <a:miter lim="800000"/>
                      <a:headEnd/>
                      <a:tailEnd/>
                    </a:ln>
                  </pic:spPr>
                </pic:pic>
              </a:graphicData>
            </a:graphic>
          </wp:anchor>
        </w:drawing>
      </w:r>
    </w:p>
    <w:p w:rsidR="00EE17D5" w:rsidRDefault="00EE17D5" w:rsidP="00EE17D5">
      <w:pPr>
        <w:pStyle w:val="Sangra3detindependiente"/>
        <w:ind w:left="1416" w:right="357"/>
        <w:jc w:val="center"/>
      </w:pPr>
    </w:p>
    <w:p w:rsidR="00EE17D5" w:rsidRDefault="00EE17D5" w:rsidP="00EE17D5">
      <w:pPr>
        <w:pStyle w:val="Sangra3detindependiente"/>
        <w:ind w:left="1416" w:right="357"/>
        <w:jc w:val="center"/>
      </w:pPr>
    </w:p>
    <w:p w:rsidR="00EE17D5" w:rsidRDefault="00EE17D5" w:rsidP="00EE17D5">
      <w:pPr>
        <w:pStyle w:val="Sangra3detindependiente"/>
        <w:ind w:left="1416" w:right="357"/>
        <w:jc w:val="center"/>
      </w:pPr>
    </w:p>
    <w:p w:rsidR="00EE17D5" w:rsidRDefault="00EE17D5" w:rsidP="00EE17D5">
      <w:pPr>
        <w:pStyle w:val="Sangra3detindependiente"/>
        <w:ind w:left="1416" w:right="357"/>
        <w:jc w:val="center"/>
      </w:pPr>
    </w:p>
    <w:p w:rsidR="00EE17D5" w:rsidRDefault="00EE17D5" w:rsidP="00EE17D5">
      <w:pPr>
        <w:pStyle w:val="Sangra3detindependiente"/>
        <w:spacing w:line="240" w:lineRule="auto"/>
        <w:ind w:left="1080" w:right="357"/>
        <w:jc w:val="center"/>
        <w:rPr>
          <w:lang w:val="es-ES"/>
        </w:rPr>
      </w:pPr>
    </w:p>
    <w:p w:rsidR="00EE17D5" w:rsidRPr="004671BF" w:rsidRDefault="00EE17D5" w:rsidP="00EE17D5">
      <w:pPr>
        <w:pStyle w:val="Sangra3detindependiente"/>
        <w:spacing w:line="240" w:lineRule="auto"/>
        <w:ind w:left="1080" w:right="357"/>
        <w:jc w:val="center"/>
        <w:rPr>
          <w:lang w:val="es-ES"/>
        </w:rPr>
      </w:pPr>
      <w:r w:rsidRPr="004671BF">
        <w:rPr>
          <w:lang w:val="es-ES"/>
        </w:rPr>
        <w:t>FIGURA 4.3 FORMACIÓN DEL COLCHÓN</w:t>
      </w:r>
    </w:p>
    <w:p w:rsidR="00EE17D5" w:rsidRDefault="00EE17D5" w:rsidP="00EE17D5">
      <w:pPr>
        <w:pStyle w:val="Sangra3detindependiente"/>
        <w:spacing w:line="240" w:lineRule="auto"/>
        <w:ind w:left="1416" w:right="357"/>
        <w:jc w:val="center"/>
      </w:pPr>
    </w:p>
    <w:p w:rsidR="00EE17D5" w:rsidRDefault="00EE17D5" w:rsidP="00EE17D5">
      <w:pPr>
        <w:pStyle w:val="Sangra3detindependiente"/>
        <w:spacing w:line="240" w:lineRule="auto"/>
        <w:ind w:left="1416" w:right="357"/>
        <w:jc w:val="center"/>
      </w:pPr>
    </w:p>
    <w:p w:rsidR="00EE17D5" w:rsidRPr="007446D3" w:rsidRDefault="00EE17D5" w:rsidP="00EE17D5">
      <w:pPr>
        <w:numPr>
          <w:ilvl w:val="2"/>
          <w:numId w:val="20"/>
        </w:numPr>
        <w:jc w:val="both"/>
        <w:rPr>
          <w:rFonts w:ascii="Arial" w:hAnsi="Arial" w:cs="Arial"/>
          <w:b/>
        </w:rPr>
      </w:pPr>
      <w:r w:rsidRPr="007446D3">
        <w:rPr>
          <w:rFonts w:ascii="Arial" w:hAnsi="Arial" w:cs="Arial"/>
          <w:b/>
        </w:rPr>
        <w:t>Prensaje de los tableros</w:t>
      </w:r>
    </w:p>
    <w:p w:rsidR="00EE17D5" w:rsidRPr="0038490B" w:rsidRDefault="00EE17D5" w:rsidP="00EE17D5">
      <w:pPr>
        <w:ind w:left="720"/>
        <w:jc w:val="both"/>
        <w:rPr>
          <w:rFonts w:ascii="Arial" w:hAnsi="Arial" w:cs="Arial"/>
          <w:b/>
        </w:rPr>
      </w:pPr>
    </w:p>
    <w:p w:rsidR="00EE17D5" w:rsidRDefault="00EE17D5" w:rsidP="00EE17D5">
      <w:pPr>
        <w:pStyle w:val="Sangra3detindependiente"/>
        <w:ind w:left="1416" w:right="357"/>
        <w:rPr>
          <w:szCs w:val="24"/>
        </w:rPr>
      </w:pPr>
      <w:r w:rsidRPr="00D22FAF">
        <w:rPr>
          <w:szCs w:val="24"/>
        </w:rPr>
        <w:t>Primeramente se coloca una termocupla en el centro del colchón para medición de la temperatura en el centro del mismo.</w:t>
      </w:r>
    </w:p>
    <w:p w:rsidR="00EE17D5" w:rsidRPr="00D22FAF" w:rsidRDefault="00EE17D5" w:rsidP="00EE17D5">
      <w:pPr>
        <w:pStyle w:val="Sangra3detindependiente"/>
        <w:spacing w:line="240" w:lineRule="auto"/>
        <w:ind w:left="1416" w:right="357"/>
        <w:rPr>
          <w:szCs w:val="24"/>
        </w:rPr>
      </w:pPr>
    </w:p>
    <w:p w:rsidR="00EE17D5" w:rsidRDefault="00E5293D" w:rsidP="00EE17D5">
      <w:pPr>
        <w:pStyle w:val="Sangra3detindependiente"/>
        <w:ind w:left="720" w:right="357"/>
        <w:jc w:val="center"/>
        <w:rPr>
          <w:b/>
          <w:iCs/>
          <w:lang w:val="es-ES"/>
        </w:rPr>
      </w:pPr>
      <w:r>
        <w:rPr>
          <w:b/>
          <w:iCs/>
          <w:noProof/>
          <w:lang w:val="es-ES"/>
        </w:rPr>
        <w:drawing>
          <wp:inline distT="0" distB="0" distL="0" distR="0">
            <wp:extent cx="1917065" cy="1430655"/>
            <wp:effectExtent l="19050" t="0" r="6985" b="0"/>
            <wp:docPr id="15" name="Imagen 15" descr="Brasil_nbsp_3_nbsp_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rasil_nbsp_3_nbsp_059"/>
                    <pic:cNvPicPr>
                      <a:picLocks noChangeAspect="1" noChangeArrowheads="1"/>
                    </pic:cNvPicPr>
                  </pic:nvPicPr>
                  <pic:blipFill>
                    <a:blip r:embed="rId21" cstate="print"/>
                    <a:srcRect/>
                    <a:stretch>
                      <a:fillRect/>
                    </a:stretch>
                  </pic:blipFill>
                  <pic:spPr bwMode="auto">
                    <a:xfrm>
                      <a:off x="0" y="0"/>
                      <a:ext cx="1917065" cy="1430655"/>
                    </a:xfrm>
                    <a:prstGeom prst="rect">
                      <a:avLst/>
                    </a:prstGeom>
                    <a:noFill/>
                    <a:ln w="9525">
                      <a:noFill/>
                      <a:miter lim="800000"/>
                      <a:headEnd/>
                      <a:tailEnd/>
                    </a:ln>
                  </pic:spPr>
                </pic:pic>
              </a:graphicData>
            </a:graphic>
          </wp:inline>
        </w:drawing>
      </w:r>
    </w:p>
    <w:p w:rsidR="00EE17D5" w:rsidRPr="004671BF" w:rsidRDefault="00EE17D5" w:rsidP="00EE17D5">
      <w:pPr>
        <w:pStyle w:val="Sangra3detindependiente"/>
        <w:spacing w:line="240" w:lineRule="auto"/>
        <w:ind w:left="1080" w:right="357"/>
        <w:jc w:val="center"/>
        <w:rPr>
          <w:lang w:val="es-ES"/>
        </w:rPr>
      </w:pPr>
      <w:r w:rsidRPr="004671BF">
        <w:rPr>
          <w:lang w:val="es-ES"/>
        </w:rPr>
        <w:t xml:space="preserve">FIGURA 4.4 COLCHÓN COLOCADO EN </w:t>
      </w:r>
      <w:smartTag w:uri="urn:schemas-microsoft-com:office:smarttags" w:element="PersonName">
        <w:smartTagPr>
          <w:attr w:name="ProductID" w:val="LA PRENSA HIDR￁ULICA"/>
        </w:smartTagPr>
        <w:r w:rsidRPr="004671BF">
          <w:rPr>
            <w:lang w:val="es-ES"/>
          </w:rPr>
          <w:t>LA PRENSA HIDRÁULICA</w:t>
        </w:r>
      </w:smartTag>
    </w:p>
    <w:p w:rsidR="00EE17D5" w:rsidRDefault="00EE17D5" w:rsidP="00EE17D5">
      <w:pPr>
        <w:pStyle w:val="Sangra3detindependiente"/>
        <w:spacing w:line="240" w:lineRule="auto"/>
        <w:ind w:left="720" w:right="357"/>
        <w:jc w:val="center"/>
        <w:rPr>
          <w:b/>
          <w:iCs/>
          <w:lang w:val="es-ES"/>
        </w:rPr>
      </w:pPr>
    </w:p>
    <w:p w:rsidR="00EE17D5" w:rsidRDefault="00EE17D5" w:rsidP="00EE17D5">
      <w:pPr>
        <w:pStyle w:val="Sangra3detindependiente"/>
        <w:spacing w:line="240" w:lineRule="auto"/>
        <w:ind w:left="720" w:right="357"/>
        <w:jc w:val="center"/>
        <w:rPr>
          <w:b/>
          <w:iCs/>
          <w:lang w:val="es-ES"/>
        </w:rPr>
      </w:pPr>
    </w:p>
    <w:p w:rsidR="00EE17D5" w:rsidRDefault="00EE17D5" w:rsidP="00EE17D5">
      <w:pPr>
        <w:pStyle w:val="Sangra3detindependiente"/>
        <w:ind w:left="1416" w:right="357"/>
        <w:rPr>
          <w:szCs w:val="24"/>
        </w:rPr>
      </w:pPr>
      <w:r w:rsidRPr="00D22FAF">
        <w:rPr>
          <w:szCs w:val="24"/>
        </w:rPr>
        <w:t xml:space="preserve">Dado que el calentamiento en la prensa se da en la superficie superior e inferior el calentamiento es bastante </w:t>
      </w:r>
      <w:r w:rsidRPr="00D22FAF">
        <w:rPr>
          <w:szCs w:val="24"/>
        </w:rPr>
        <w:lastRenderedPageBreak/>
        <w:t xml:space="preserve">uniforme. La prensa para este paso fue ajustada a </w:t>
      </w:r>
      <w:smartTag w:uri="urn:schemas-microsoft-com:office:smarttags" w:element="metricconverter">
        <w:smartTagPr>
          <w:attr w:name="ProductID" w:val="100 Kg"/>
        </w:smartTagPr>
        <w:r w:rsidRPr="00D22FAF">
          <w:rPr>
            <w:szCs w:val="24"/>
          </w:rPr>
          <w:t>100 Kg</w:t>
        </w:r>
      </w:smartTag>
      <w:r w:rsidRPr="00D22FAF">
        <w:rPr>
          <w:szCs w:val="24"/>
        </w:rPr>
        <w:t xml:space="preserve"> de presión y </w:t>
      </w:r>
      <w:smartTag w:uri="urn:schemas-microsoft-com:office:smarttags" w:element="metricconverter">
        <w:smartTagPr>
          <w:attr w:name="ProductID" w:val="160 ﾺC"/>
        </w:smartTagPr>
        <w:r w:rsidRPr="00D22FAF">
          <w:rPr>
            <w:szCs w:val="24"/>
          </w:rPr>
          <w:t>160 ºC</w:t>
        </w:r>
      </w:smartTag>
      <w:r w:rsidRPr="00D22FAF">
        <w:rPr>
          <w:szCs w:val="24"/>
        </w:rPr>
        <w:t>, durante 10 minutos, para todos los tableros elaborados en este proceso experimental.</w:t>
      </w:r>
    </w:p>
    <w:p w:rsidR="00EE17D5" w:rsidRDefault="00EE17D5" w:rsidP="00EE17D5">
      <w:pPr>
        <w:pStyle w:val="Sangra3detindependiente"/>
        <w:spacing w:line="240" w:lineRule="auto"/>
        <w:ind w:left="1416" w:right="357"/>
        <w:rPr>
          <w:szCs w:val="24"/>
        </w:rPr>
      </w:pPr>
    </w:p>
    <w:p w:rsidR="00EE17D5" w:rsidRDefault="00E5293D" w:rsidP="00EE17D5">
      <w:pPr>
        <w:pStyle w:val="Ttulo"/>
        <w:ind w:left="1980"/>
        <w:jc w:val="both"/>
        <w:rPr>
          <w:b w:val="0"/>
          <w:iCs/>
          <w:highlight w:val="yellow"/>
          <w:lang w:val="es-ES"/>
        </w:rPr>
      </w:pPr>
      <w:r>
        <w:rPr>
          <w:b w:val="0"/>
          <w:iCs/>
          <w:noProof/>
          <w:lang w:val="es-ES"/>
        </w:rPr>
        <w:drawing>
          <wp:anchor distT="0" distB="0" distL="114300" distR="114300" simplePos="0" relativeHeight="251655680" behindDoc="1" locked="0" layoutInCell="1" allowOverlap="1">
            <wp:simplePos x="0" y="0"/>
            <wp:positionH relativeFrom="column">
              <wp:posOffset>1028700</wp:posOffset>
            </wp:positionH>
            <wp:positionV relativeFrom="paragraph">
              <wp:posOffset>82550</wp:posOffset>
            </wp:positionV>
            <wp:extent cx="1845945" cy="2501900"/>
            <wp:effectExtent l="19050" t="0" r="1905" b="0"/>
            <wp:wrapTight wrapText="bothSides">
              <wp:wrapPolygon edited="0">
                <wp:start x="-223" y="0"/>
                <wp:lineTo x="-223" y="21381"/>
                <wp:lineTo x="21622" y="21381"/>
                <wp:lineTo x="21622" y="0"/>
                <wp:lineTo x="-223" y="0"/>
              </wp:wrapPolygon>
            </wp:wrapTight>
            <wp:docPr id="44" name="Imagen 44" descr="kj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kjh"/>
                    <pic:cNvPicPr>
                      <a:picLocks noChangeAspect="1" noChangeArrowheads="1"/>
                    </pic:cNvPicPr>
                  </pic:nvPicPr>
                  <pic:blipFill>
                    <a:blip r:embed="rId22" cstate="print"/>
                    <a:srcRect/>
                    <a:stretch>
                      <a:fillRect/>
                    </a:stretch>
                  </pic:blipFill>
                  <pic:spPr bwMode="auto">
                    <a:xfrm>
                      <a:off x="0" y="0"/>
                      <a:ext cx="1845945" cy="2501900"/>
                    </a:xfrm>
                    <a:prstGeom prst="rect">
                      <a:avLst/>
                    </a:prstGeom>
                    <a:noFill/>
                    <a:ln w="9525">
                      <a:noFill/>
                      <a:miter lim="800000"/>
                      <a:headEnd/>
                      <a:tailEnd/>
                    </a:ln>
                  </pic:spPr>
                </pic:pic>
              </a:graphicData>
            </a:graphic>
          </wp:anchor>
        </w:drawing>
      </w:r>
      <w:r>
        <w:rPr>
          <w:b w:val="0"/>
          <w:iCs/>
          <w:noProof/>
          <w:lang w:val="es-ES"/>
        </w:rPr>
        <w:drawing>
          <wp:anchor distT="0" distB="0" distL="114300" distR="114300" simplePos="0" relativeHeight="251656704" behindDoc="1" locked="0" layoutInCell="1" allowOverlap="1">
            <wp:simplePos x="0" y="0"/>
            <wp:positionH relativeFrom="column">
              <wp:posOffset>2857500</wp:posOffset>
            </wp:positionH>
            <wp:positionV relativeFrom="paragraph">
              <wp:posOffset>82550</wp:posOffset>
            </wp:positionV>
            <wp:extent cx="1759585" cy="2519045"/>
            <wp:effectExtent l="19050" t="0" r="0" b="0"/>
            <wp:wrapTight wrapText="bothSides">
              <wp:wrapPolygon edited="0">
                <wp:start x="-234" y="0"/>
                <wp:lineTo x="-234" y="21399"/>
                <wp:lineTo x="21514" y="21399"/>
                <wp:lineTo x="21514" y="0"/>
                <wp:lineTo x="-234" y="0"/>
              </wp:wrapPolygon>
            </wp:wrapTight>
            <wp:docPr id="45" name="Imagen 45" descr="Brasil_nbsp_3_nbsp_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rasil_nbsp_3_nbsp_069"/>
                    <pic:cNvPicPr>
                      <a:picLocks noChangeAspect="1" noChangeArrowheads="1"/>
                    </pic:cNvPicPr>
                  </pic:nvPicPr>
                  <pic:blipFill>
                    <a:blip r:embed="rId23" cstate="print"/>
                    <a:srcRect/>
                    <a:stretch>
                      <a:fillRect/>
                    </a:stretch>
                  </pic:blipFill>
                  <pic:spPr bwMode="auto">
                    <a:xfrm>
                      <a:off x="0" y="0"/>
                      <a:ext cx="1759585" cy="2519045"/>
                    </a:xfrm>
                    <a:prstGeom prst="rect">
                      <a:avLst/>
                    </a:prstGeom>
                    <a:noFill/>
                    <a:ln w="9525">
                      <a:noFill/>
                      <a:miter lim="800000"/>
                      <a:headEnd/>
                      <a:tailEnd/>
                    </a:ln>
                  </pic:spPr>
                </pic:pic>
              </a:graphicData>
            </a:graphic>
          </wp:anchor>
        </w:drawing>
      </w: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jc w:val="both"/>
        <w:rPr>
          <w:b w:val="0"/>
          <w:iCs/>
          <w:highlight w:val="yellow"/>
          <w:lang w:val="es-ES"/>
        </w:rPr>
      </w:pPr>
    </w:p>
    <w:p w:rsidR="00EE17D5" w:rsidRDefault="00EE17D5" w:rsidP="00EE17D5">
      <w:pPr>
        <w:pStyle w:val="Ttulo"/>
        <w:ind w:left="1980"/>
        <w:rPr>
          <w:b w:val="0"/>
          <w:iCs/>
          <w:lang w:val="es-ES"/>
        </w:rPr>
      </w:pPr>
    </w:p>
    <w:p w:rsidR="00EE17D5" w:rsidRPr="004671BF" w:rsidRDefault="00EE17D5" w:rsidP="00EE17D5">
      <w:pPr>
        <w:pStyle w:val="Sangra3detindependiente"/>
        <w:ind w:left="1080" w:right="357"/>
        <w:jc w:val="center"/>
        <w:rPr>
          <w:lang w:val="es-ES"/>
        </w:rPr>
      </w:pPr>
      <w:r w:rsidRPr="004671BF">
        <w:rPr>
          <w:lang w:val="es-ES"/>
        </w:rPr>
        <w:t>FIGURA 4.5 PRENSADO. FORMACIÓN DEL TABLERO</w:t>
      </w:r>
    </w:p>
    <w:p w:rsidR="00EE17D5" w:rsidRDefault="00EE17D5" w:rsidP="00EE17D5">
      <w:pPr>
        <w:tabs>
          <w:tab w:val="num" w:pos="3576"/>
        </w:tabs>
        <w:ind w:left="360"/>
        <w:jc w:val="both"/>
        <w:rPr>
          <w:rFonts w:ascii="Arial" w:hAnsi="Arial" w:cs="Arial"/>
          <w:b/>
        </w:rPr>
      </w:pPr>
    </w:p>
    <w:p w:rsidR="00EE17D5" w:rsidRDefault="00EE17D5" w:rsidP="00EE17D5">
      <w:pPr>
        <w:tabs>
          <w:tab w:val="num" w:pos="3576"/>
        </w:tabs>
        <w:ind w:left="360"/>
        <w:jc w:val="both"/>
        <w:rPr>
          <w:rFonts w:ascii="Arial" w:hAnsi="Arial" w:cs="Arial"/>
          <w:b/>
        </w:rPr>
      </w:pPr>
    </w:p>
    <w:p w:rsidR="00EE17D5" w:rsidRDefault="00EE17D5" w:rsidP="00EE17D5">
      <w:pPr>
        <w:numPr>
          <w:ilvl w:val="1"/>
          <w:numId w:val="20"/>
        </w:numPr>
        <w:tabs>
          <w:tab w:val="num" w:pos="3576"/>
        </w:tabs>
        <w:jc w:val="both"/>
        <w:rPr>
          <w:rFonts w:ascii="Arial" w:hAnsi="Arial" w:cs="Arial"/>
          <w:b/>
        </w:rPr>
      </w:pPr>
      <w:r w:rsidRPr="003451F5">
        <w:rPr>
          <w:rFonts w:ascii="Arial" w:hAnsi="Arial" w:cs="Arial"/>
          <w:b/>
        </w:rPr>
        <w:t>Descripción del Diseño Experimental.</w:t>
      </w:r>
    </w:p>
    <w:p w:rsidR="00EE17D5" w:rsidRDefault="00EE17D5" w:rsidP="00EE17D5">
      <w:pPr>
        <w:tabs>
          <w:tab w:val="num" w:pos="3576"/>
        </w:tabs>
        <w:jc w:val="both"/>
        <w:rPr>
          <w:rFonts w:ascii="Arial" w:hAnsi="Arial" w:cs="Arial"/>
          <w:b/>
        </w:rPr>
      </w:pPr>
    </w:p>
    <w:p w:rsidR="00EE17D5" w:rsidRPr="0036074F" w:rsidRDefault="00EE17D5" w:rsidP="00EE17D5">
      <w:pPr>
        <w:pStyle w:val="Sangra3detindependiente"/>
        <w:ind w:left="720" w:right="357"/>
        <w:rPr>
          <w:szCs w:val="24"/>
        </w:rPr>
      </w:pPr>
      <w:r w:rsidRPr="0036074F">
        <w:rPr>
          <w:szCs w:val="24"/>
        </w:rPr>
        <w:t xml:space="preserve">Para elaborar el diseño experimental seleccionamos cuatro variables para evaluar los efectos de las mismas sobre el producto final. Estas cuatro variables fueron: </w:t>
      </w:r>
    </w:p>
    <w:p w:rsidR="00EE17D5" w:rsidRPr="0036074F" w:rsidRDefault="00EE17D5" w:rsidP="00EE17D5">
      <w:pPr>
        <w:pStyle w:val="Sangra3detindependiente"/>
        <w:spacing w:line="240" w:lineRule="auto"/>
        <w:ind w:left="1416" w:right="357"/>
        <w:rPr>
          <w:szCs w:val="24"/>
        </w:rPr>
      </w:pPr>
    </w:p>
    <w:p w:rsidR="00EE17D5" w:rsidRPr="0036074F" w:rsidRDefault="00EE17D5" w:rsidP="00EE17D5">
      <w:pPr>
        <w:pStyle w:val="Sangra3detindependiente"/>
        <w:numPr>
          <w:ilvl w:val="0"/>
          <w:numId w:val="18"/>
        </w:numPr>
        <w:ind w:right="357"/>
        <w:rPr>
          <w:szCs w:val="24"/>
        </w:rPr>
      </w:pPr>
      <w:r w:rsidRPr="0036074F">
        <w:rPr>
          <w:szCs w:val="24"/>
        </w:rPr>
        <w:t>Tipo de fibra</w:t>
      </w:r>
    </w:p>
    <w:p w:rsidR="00EE17D5" w:rsidRPr="0036074F" w:rsidRDefault="00EE17D5" w:rsidP="00EE17D5">
      <w:pPr>
        <w:pStyle w:val="Sangra3detindependiente"/>
        <w:numPr>
          <w:ilvl w:val="0"/>
          <w:numId w:val="18"/>
        </w:numPr>
        <w:ind w:right="357"/>
        <w:rPr>
          <w:szCs w:val="24"/>
        </w:rPr>
      </w:pPr>
      <w:r w:rsidRPr="0036074F">
        <w:rPr>
          <w:szCs w:val="24"/>
        </w:rPr>
        <w:t>Tipo de resina</w:t>
      </w:r>
    </w:p>
    <w:p w:rsidR="00EE17D5" w:rsidRPr="0036074F" w:rsidRDefault="00EE17D5" w:rsidP="00EE17D5">
      <w:pPr>
        <w:pStyle w:val="Sangra3detindependiente"/>
        <w:numPr>
          <w:ilvl w:val="0"/>
          <w:numId w:val="18"/>
        </w:numPr>
        <w:ind w:right="357"/>
        <w:rPr>
          <w:szCs w:val="24"/>
        </w:rPr>
      </w:pPr>
      <w:r w:rsidRPr="0036074F">
        <w:rPr>
          <w:szCs w:val="24"/>
        </w:rPr>
        <w:t>Porcentaje de resina</w:t>
      </w:r>
    </w:p>
    <w:p w:rsidR="00EE17D5" w:rsidRPr="0036074F" w:rsidRDefault="00EE17D5" w:rsidP="00EE17D5">
      <w:pPr>
        <w:pStyle w:val="Sangra3detindependiente"/>
        <w:numPr>
          <w:ilvl w:val="0"/>
          <w:numId w:val="18"/>
        </w:numPr>
        <w:ind w:right="357"/>
        <w:rPr>
          <w:szCs w:val="24"/>
        </w:rPr>
      </w:pPr>
      <w:r w:rsidRPr="0036074F">
        <w:rPr>
          <w:szCs w:val="24"/>
        </w:rPr>
        <w:t>Densidad del tablero</w:t>
      </w:r>
    </w:p>
    <w:p w:rsidR="00EE17D5" w:rsidRPr="0036074F" w:rsidRDefault="00EE17D5" w:rsidP="00EE17D5">
      <w:pPr>
        <w:pStyle w:val="Sangra3detindependiente"/>
        <w:spacing w:line="240" w:lineRule="auto"/>
        <w:ind w:left="1416" w:right="357"/>
        <w:rPr>
          <w:szCs w:val="24"/>
        </w:rPr>
      </w:pPr>
    </w:p>
    <w:p w:rsidR="00EE17D5" w:rsidRDefault="00EE17D5" w:rsidP="00EE17D5">
      <w:pPr>
        <w:pStyle w:val="Sangra3detindependiente"/>
        <w:ind w:left="720" w:right="357"/>
        <w:rPr>
          <w:szCs w:val="24"/>
        </w:rPr>
      </w:pPr>
      <w:r w:rsidRPr="0036074F">
        <w:rPr>
          <w:szCs w:val="24"/>
        </w:rPr>
        <w:t>Cada una de estas variables fueron evaluadas a dos niveles, generando el siguiente diseño factorial de cuatro variables  a dos niveles de análisis.</w:t>
      </w:r>
    </w:p>
    <w:p w:rsidR="00EE17D5" w:rsidRPr="00A65983" w:rsidRDefault="00EE17D5" w:rsidP="00EE17D5">
      <w:pPr>
        <w:pStyle w:val="Sangra3detindependiente"/>
        <w:spacing w:line="240" w:lineRule="auto"/>
        <w:ind w:left="720" w:right="357"/>
        <w:jc w:val="center"/>
        <w:rPr>
          <w:b/>
          <w:szCs w:val="24"/>
        </w:rPr>
      </w:pPr>
      <w:r w:rsidRPr="00A65983">
        <w:rPr>
          <w:b/>
          <w:szCs w:val="24"/>
        </w:rPr>
        <w:t>TABLA  3</w:t>
      </w:r>
    </w:p>
    <w:p w:rsidR="00EE17D5" w:rsidRPr="00A65983" w:rsidRDefault="00EE17D5" w:rsidP="00EE17D5">
      <w:pPr>
        <w:pStyle w:val="Sangra3detindependiente"/>
        <w:spacing w:line="240" w:lineRule="auto"/>
        <w:ind w:left="720" w:right="357"/>
        <w:jc w:val="center"/>
        <w:rPr>
          <w:b/>
          <w:szCs w:val="24"/>
        </w:rPr>
      </w:pPr>
    </w:p>
    <w:p w:rsidR="00EE17D5" w:rsidRPr="00A65983" w:rsidRDefault="00EE17D5" w:rsidP="00EE17D5">
      <w:pPr>
        <w:pStyle w:val="Sangra3detindependiente"/>
        <w:spacing w:line="240" w:lineRule="auto"/>
        <w:ind w:left="720" w:right="357"/>
        <w:jc w:val="center"/>
        <w:rPr>
          <w:b/>
          <w:szCs w:val="24"/>
        </w:rPr>
      </w:pPr>
    </w:p>
    <w:p w:rsidR="00EE17D5" w:rsidRDefault="00EE17D5" w:rsidP="00EE17D5">
      <w:pPr>
        <w:pStyle w:val="Sangra3detindependiente"/>
        <w:spacing w:line="240" w:lineRule="auto"/>
        <w:ind w:left="720" w:right="357"/>
        <w:jc w:val="center"/>
        <w:rPr>
          <w:b/>
          <w:szCs w:val="24"/>
        </w:rPr>
      </w:pPr>
      <w:r w:rsidRPr="00A65983">
        <w:rPr>
          <w:b/>
          <w:szCs w:val="24"/>
        </w:rPr>
        <w:t>VARIABLES CONSIDERADAS EN EL DISEÑO EXPERIMENTAL</w:t>
      </w:r>
    </w:p>
    <w:p w:rsidR="00EE17D5" w:rsidRDefault="00EE17D5" w:rsidP="00EE17D5">
      <w:pPr>
        <w:pStyle w:val="Sangra3detindependiente"/>
        <w:spacing w:line="240" w:lineRule="auto"/>
        <w:ind w:left="720" w:right="357"/>
        <w:jc w:val="center"/>
        <w:rPr>
          <w:b/>
          <w:szCs w:val="24"/>
        </w:rPr>
      </w:pPr>
    </w:p>
    <w:p w:rsidR="00EE17D5" w:rsidRPr="00A65983" w:rsidRDefault="00EE17D5" w:rsidP="00EE17D5">
      <w:pPr>
        <w:pStyle w:val="Sangra3detindependiente"/>
        <w:spacing w:line="240" w:lineRule="auto"/>
        <w:ind w:left="720" w:right="357"/>
        <w:jc w:val="center"/>
        <w:rPr>
          <w:b/>
          <w:szCs w:val="24"/>
        </w:rPr>
      </w:pPr>
    </w:p>
    <w:p w:rsidR="00EE17D5" w:rsidRDefault="00EE17D5" w:rsidP="00EE17D5">
      <w:pPr>
        <w:jc w:val="center"/>
        <w:rPr>
          <w:b/>
          <w:iCs/>
        </w:rPr>
      </w:pPr>
      <w:r w:rsidRPr="000E6678">
        <w:rPr>
          <w:b/>
          <w:iCs/>
        </w:rPr>
        <w:object w:dxaOrig="4652" w:dyaOrig="10465">
          <v:shape id="_x0000_i1031" type="#_x0000_t75" style="width:2in;height:252pt" o:ole="">
            <v:imagedata r:id="rId24" o:title=""/>
          </v:shape>
          <o:OLEObject Type="Embed" ProgID="Excel.Sheet.8" ShapeID="_x0000_i1031" DrawAspect="Content" ObjectID="_1348993214" r:id="rId25"/>
        </w:object>
      </w:r>
    </w:p>
    <w:p w:rsidR="00EE17D5" w:rsidRDefault="00EE17D5" w:rsidP="00EE17D5">
      <w:pPr>
        <w:tabs>
          <w:tab w:val="num" w:pos="3576"/>
        </w:tabs>
        <w:jc w:val="both"/>
        <w:rPr>
          <w:rFonts w:ascii="Arial" w:hAnsi="Arial" w:cs="Arial"/>
          <w:b/>
        </w:rPr>
      </w:pPr>
    </w:p>
    <w:p w:rsidR="00EE17D5" w:rsidRDefault="00EE17D5" w:rsidP="00EE17D5">
      <w:pPr>
        <w:tabs>
          <w:tab w:val="num" w:pos="3576"/>
        </w:tabs>
        <w:jc w:val="both"/>
        <w:rPr>
          <w:rFonts w:ascii="Arial" w:hAnsi="Arial" w:cs="Arial"/>
          <w:b/>
        </w:rPr>
      </w:pPr>
    </w:p>
    <w:p w:rsidR="00EE17D5" w:rsidRPr="008E063D" w:rsidRDefault="00EE17D5" w:rsidP="00EE17D5">
      <w:pPr>
        <w:pStyle w:val="Sangra3detindependiente"/>
        <w:ind w:left="720" w:right="357"/>
        <w:rPr>
          <w:szCs w:val="24"/>
        </w:rPr>
      </w:pPr>
      <w:r w:rsidRPr="008E063D">
        <w:rPr>
          <w:szCs w:val="24"/>
        </w:rPr>
        <w:t>Con este diseño se definen los 16 experimentos de los que está compuesto este trabajo; y cada uno de estos experimentos se constituyen por tres réplicas; es decir cada experimento generó tres tableros los cuales nos servirán para evaluar las propiedades mecánicas.</w:t>
      </w:r>
    </w:p>
    <w:p w:rsidR="00EE17D5" w:rsidRDefault="00EE17D5" w:rsidP="00EE17D5">
      <w:pPr>
        <w:tabs>
          <w:tab w:val="num" w:pos="3576"/>
        </w:tabs>
        <w:jc w:val="both"/>
        <w:rPr>
          <w:rFonts w:ascii="Arial" w:hAnsi="Arial" w:cs="Arial"/>
          <w:b/>
        </w:rPr>
      </w:pPr>
    </w:p>
    <w:p w:rsidR="00EE17D5" w:rsidRDefault="00EE17D5" w:rsidP="00EE17D5">
      <w:pPr>
        <w:numPr>
          <w:ilvl w:val="1"/>
          <w:numId w:val="20"/>
        </w:numPr>
        <w:tabs>
          <w:tab w:val="num" w:pos="3576"/>
        </w:tabs>
        <w:spacing w:line="480" w:lineRule="auto"/>
        <w:jc w:val="both"/>
        <w:rPr>
          <w:rFonts w:ascii="Arial" w:hAnsi="Arial" w:cs="Arial"/>
          <w:b/>
        </w:rPr>
      </w:pPr>
      <w:r w:rsidRPr="000D1316">
        <w:rPr>
          <w:rFonts w:ascii="Arial" w:hAnsi="Arial" w:cs="Arial"/>
          <w:b/>
        </w:rPr>
        <w:lastRenderedPageBreak/>
        <w:t>Propiedades Mecánicas a Evaluar.</w:t>
      </w:r>
    </w:p>
    <w:p w:rsidR="00EE17D5" w:rsidRDefault="00EE17D5" w:rsidP="00EE17D5">
      <w:pPr>
        <w:pStyle w:val="Sangra3detindependiente"/>
        <w:spacing w:line="240" w:lineRule="auto"/>
        <w:ind w:left="720" w:right="357"/>
        <w:rPr>
          <w:szCs w:val="24"/>
        </w:rPr>
      </w:pPr>
    </w:p>
    <w:p w:rsidR="00EE17D5" w:rsidRDefault="00EE17D5" w:rsidP="00EE17D5">
      <w:pPr>
        <w:pStyle w:val="Sangra3detindependiente"/>
        <w:ind w:left="720" w:right="357"/>
        <w:rPr>
          <w:szCs w:val="24"/>
        </w:rPr>
      </w:pPr>
      <w:r w:rsidRPr="0068633E">
        <w:rPr>
          <w:szCs w:val="24"/>
        </w:rPr>
        <w:t xml:space="preserve">Para la realización de las pruebas en los 48 tableros elaborados fue seguida </w:t>
      </w:r>
      <w:smartTag w:uri="urn:schemas-microsoft-com:office:smarttags" w:element="PersonName">
        <w:smartTagPr>
          <w:attr w:name="ProductID" w:val="la norma ASTM D"/>
        </w:smartTagPr>
        <w:r w:rsidRPr="0068633E">
          <w:rPr>
            <w:szCs w:val="24"/>
          </w:rPr>
          <w:t>la norma ASTM D</w:t>
        </w:r>
      </w:smartTag>
      <w:r w:rsidRPr="0068633E">
        <w:rPr>
          <w:szCs w:val="24"/>
        </w:rPr>
        <w:t xml:space="preserve"> 1037 “</w:t>
      </w:r>
      <w:r>
        <w:rPr>
          <w:szCs w:val="24"/>
        </w:rPr>
        <w:t xml:space="preserve">Métodos Estándar para Evaluación de </w:t>
      </w:r>
      <w:smartTag w:uri="urn:schemas-microsoft-com:office:smarttags" w:element="PersonName">
        <w:smartTagPr>
          <w:attr w:name="ProductID" w:val="la Propiedades"/>
        </w:smartTagPr>
        <w:r>
          <w:rPr>
            <w:szCs w:val="24"/>
          </w:rPr>
          <w:t>la Propiedades</w:t>
        </w:r>
      </w:smartTag>
      <w:r>
        <w:rPr>
          <w:szCs w:val="24"/>
        </w:rPr>
        <w:t xml:space="preserve"> de Tableros Aglomerados a Base de Fibras de Madera</w:t>
      </w:r>
      <w:r w:rsidRPr="0068633E">
        <w:rPr>
          <w:szCs w:val="24"/>
        </w:rPr>
        <w:t xml:space="preserve">”, desarrollada para la evaluación de las propiedades de paneles </w:t>
      </w:r>
      <w:r>
        <w:rPr>
          <w:szCs w:val="24"/>
        </w:rPr>
        <w:t xml:space="preserve">fabricados a partir de </w:t>
      </w:r>
      <w:r w:rsidRPr="0068633E">
        <w:rPr>
          <w:szCs w:val="24"/>
        </w:rPr>
        <w:t>material particulado</w:t>
      </w:r>
      <w:r>
        <w:rPr>
          <w:szCs w:val="24"/>
        </w:rPr>
        <w:t xml:space="preserve"> en general</w:t>
      </w:r>
      <w:r w:rsidRPr="0068633E">
        <w:rPr>
          <w:szCs w:val="24"/>
        </w:rPr>
        <w:t xml:space="preserve">. Las propiedades físico-mecánicas evaluadas fueron: </w:t>
      </w:r>
    </w:p>
    <w:p w:rsidR="00EE17D5" w:rsidRDefault="00EE17D5" w:rsidP="00EE17D5">
      <w:pPr>
        <w:ind w:left="192" w:right="357" w:firstLine="708"/>
        <w:jc w:val="both"/>
        <w:rPr>
          <w:rFonts w:ascii="Arial" w:eastAsia="Arial Unicode MS" w:hAnsi="Arial" w:cs="Arial"/>
          <w:i/>
        </w:rPr>
      </w:pPr>
    </w:p>
    <w:p w:rsidR="00EE17D5" w:rsidRPr="006B2BA8" w:rsidRDefault="00EE17D5" w:rsidP="00EE17D5">
      <w:pPr>
        <w:ind w:left="720" w:right="357"/>
        <w:jc w:val="both"/>
        <w:rPr>
          <w:rFonts w:ascii="Arial" w:eastAsia="Arial Unicode MS" w:hAnsi="Arial" w:cs="Arial"/>
          <w:i/>
          <w:u w:val="single"/>
        </w:rPr>
      </w:pPr>
      <w:r w:rsidRPr="006B2BA8">
        <w:rPr>
          <w:rFonts w:ascii="Arial" w:eastAsia="Arial Unicode MS" w:hAnsi="Arial" w:cs="Arial"/>
          <w:i/>
          <w:u w:val="single"/>
        </w:rPr>
        <w:t>Módulo de Ruptura (MOR)</w:t>
      </w:r>
    </w:p>
    <w:p w:rsidR="00EE17D5" w:rsidRDefault="00EE17D5" w:rsidP="00EE17D5">
      <w:pPr>
        <w:ind w:left="720" w:right="357"/>
        <w:jc w:val="both"/>
        <w:rPr>
          <w:rFonts w:ascii="Arial" w:eastAsia="Arial Unicode MS" w:hAnsi="Arial" w:cs="Arial"/>
          <w:i/>
        </w:rPr>
      </w:pPr>
    </w:p>
    <w:p w:rsidR="00EE17D5" w:rsidRDefault="00EE17D5" w:rsidP="00EE17D5">
      <w:pPr>
        <w:ind w:left="720" w:right="357"/>
        <w:jc w:val="both"/>
        <w:rPr>
          <w:rFonts w:ascii="Arial" w:eastAsia="Arial Unicode MS" w:hAnsi="Arial" w:cs="Arial"/>
          <w:i/>
        </w:rPr>
      </w:pPr>
    </w:p>
    <w:p w:rsidR="00EE17D5" w:rsidRPr="0047739B" w:rsidRDefault="00EE17D5" w:rsidP="00EE17D5">
      <w:pPr>
        <w:pStyle w:val="Sangra3detindependiente"/>
        <w:ind w:left="720"/>
      </w:pPr>
      <w:r w:rsidRPr="0047739B">
        <w:t xml:space="preserve">Esta propiedad es resultado del ensayo de flexión estática de los cuerpos de prueba obtenidos de los tableros. Es básicamente función de la carga máxima que soporte la probeta hasta la ruptura y de las propiedades geométricas de </w:t>
      </w:r>
      <w:smartTag w:uri="urn:schemas-microsoft-com:office:smarttags" w:element="PersonName">
        <w:smartTagPr>
          <w:attr w:name="ProductID" w:val="la misma. Esta"/>
        </w:smartTagPr>
        <w:r w:rsidRPr="0047739B">
          <w:t>la misma. Esta</w:t>
        </w:r>
      </w:smartTag>
      <w:r w:rsidRPr="0047739B">
        <w:t xml:space="preserve"> información de la obtiene del diagrama esfuerzo vs deformación producto del ensayo de flexión estática</w:t>
      </w:r>
    </w:p>
    <w:p w:rsidR="00EE17D5" w:rsidRPr="006B2BA8" w:rsidRDefault="00EE17D5" w:rsidP="00EE17D5">
      <w:pPr>
        <w:pStyle w:val="Textoindependiente2"/>
        <w:widowControl w:val="0"/>
        <w:spacing w:line="240" w:lineRule="auto"/>
        <w:ind w:left="900" w:right="357"/>
        <w:jc w:val="both"/>
        <w:rPr>
          <w:rFonts w:ascii="Arial" w:hAnsi="Arial" w:cs="Arial"/>
          <w:b/>
          <w:i/>
          <w:sz w:val="24"/>
          <w:u w:val="single"/>
          <w:lang w:val="es-ES"/>
        </w:rPr>
      </w:pPr>
    </w:p>
    <w:p w:rsidR="00EE17D5" w:rsidRPr="006B2BA8" w:rsidRDefault="00EE17D5" w:rsidP="00EE17D5">
      <w:pPr>
        <w:spacing w:line="480" w:lineRule="auto"/>
        <w:ind w:left="720" w:right="357"/>
        <w:jc w:val="both"/>
        <w:rPr>
          <w:rFonts w:ascii="Arial" w:eastAsia="Arial Unicode MS" w:hAnsi="Arial" w:cs="Arial"/>
          <w:i/>
          <w:u w:val="single"/>
        </w:rPr>
      </w:pPr>
      <w:r w:rsidRPr="006B2BA8">
        <w:rPr>
          <w:rFonts w:ascii="Arial" w:eastAsia="Arial Unicode MS" w:hAnsi="Arial" w:cs="Arial"/>
          <w:i/>
          <w:u w:val="single"/>
        </w:rPr>
        <w:t xml:space="preserve">Esfuerzo de Tracción Perpendicular a </w:t>
      </w:r>
      <w:smartTag w:uri="urn:schemas-microsoft-com:office:smarttags" w:element="PersonName">
        <w:smartTagPr>
          <w:attr w:name="ProductID" w:val="la Superficie"/>
        </w:smartTagPr>
        <w:r w:rsidRPr="006B2BA8">
          <w:rPr>
            <w:rFonts w:ascii="Arial" w:eastAsia="Arial Unicode MS" w:hAnsi="Arial" w:cs="Arial"/>
            <w:i/>
            <w:u w:val="single"/>
          </w:rPr>
          <w:t>la Superficie</w:t>
        </w:r>
      </w:smartTag>
      <w:r w:rsidRPr="006B2BA8">
        <w:rPr>
          <w:rFonts w:ascii="Arial" w:eastAsia="Arial Unicode MS" w:hAnsi="Arial" w:cs="Arial"/>
          <w:i/>
          <w:u w:val="single"/>
        </w:rPr>
        <w:t xml:space="preserve"> (TP)</w:t>
      </w:r>
    </w:p>
    <w:p w:rsidR="00EE17D5" w:rsidRPr="00855E6D" w:rsidRDefault="00EE17D5" w:rsidP="00EE17D5">
      <w:pPr>
        <w:ind w:left="192" w:right="357" w:firstLine="708"/>
        <w:jc w:val="both"/>
        <w:rPr>
          <w:rFonts w:ascii="Arial" w:eastAsia="Arial Unicode MS" w:hAnsi="Arial" w:cs="Arial"/>
          <w:i/>
        </w:rPr>
      </w:pPr>
    </w:p>
    <w:p w:rsidR="00EE17D5" w:rsidRDefault="00EE17D5" w:rsidP="00EE17D5">
      <w:pPr>
        <w:pStyle w:val="Sangra3detindependiente"/>
        <w:ind w:left="720" w:right="357"/>
      </w:pPr>
      <w:r>
        <w:t xml:space="preserve">Esta prueba se la realiza para conocer las capacidad de cohesión de las partículas del tablero aglomerado en la dirección perpendicular al plano del tablero. </w:t>
      </w:r>
    </w:p>
    <w:p w:rsidR="00EE17D5" w:rsidRDefault="00EE17D5" w:rsidP="00EE17D5">
      <w:pPr>
        <w:pStyle w:val="Sangra3detindependiente"/>
        <w:spacing w:line="240" w:lineRule="auto"/>
        <w:ind w:left="720" w:right="357"/>
      </w:pPr>
    </w:p>
    <w:p w:rsidR="00EE17D5" w:rsidRDefault="00EE17D5" w:rsidP="00EE17D5">
      <w:pPr>
        <w:pStyle w:val="Sangra3detindependiente"/>
        <w:ind w:left="720" w:right="357"/>
      </w:pPr>
      <w:r>
        <w:lastRenderedPageBreak/>
        <w:t>Es función directa de la máxima carga aplicada antes de la falla de la probeta e inversa al área transversal  a la fuerza aplicada.</w:t>
      </w:r>
    </w:p>
    <w:p w:rsidR="00EE17D5" w:rsidRDefault="00EE17D5" w:rsidP="00EE17D5">
      <w:pPr>
        <w:pStyle w:val="Sangra3detindependiente"/>
        <w:spacing w:line="240" w:lineRule="auto"/>
        <w:ind w:left="900" w:right="357"/>
      </w:pPr>
    </w:p>
    <w:p w:rsidR="00EE17D5" w:rsidRPr="006B2BA8" w:rsidRDefault="00EE17D5" w:rsidP="00EE17D5">
      <w:pPr>
        <w:spacing w:line="480" w:lineRule="auto"/>
        <w:ind w:left="720" w:right="357"/>
        <w:jc w:val="both"/>
        <w:rPr>
          <w:rFonts w:ascii="Arial" w:eastAsia="Arial Unicode MS" w:hAnsi="Arial" w:cs="Arial"/>
          <w:i/>
          <w:u w:val="single"/>
        </w:rPr>
      </w:pPr>
      <w:r w:rsidRPr="006B2BA8">
        <w:rPr>
          <w:rFonts w:ascii="Arial" w:eastAsia="Arial Unicode MS" w:hAnsi="Arial" w:cs="Arial"/>
          <w:i/>
          <w:u w:val="single"/>
        </w:rPr>
        <w:t>Hinchamiento en Espesor por Absorción de Agua (AB)</w:t>
      </w:r>
    </w:p>
    <w:p w:rsidR="00EE17D5" w:rsidRPr="00855E6D" w:rsidRDefault="00EE17D5" w:rsidP="00EE17D5">
      <w:pPr>
        <w:ind w:left="192" w:right="357" w:firstLine="708"/>
        <w:jc w:val="both"/>
        <w:rPr>
          <w:rFonts w:ascii="Arial" w:eastAsia="Arial Unicode MS" w:hAnsi="Arial" w:cs="Arial"/>
          <w:i/>
        </w:rPr>
      </w:pPr>
    </w:p>
    <w:p w:rsidR="00EE17D5" w:rsidRDefault="00EE17D5" w:rsidP="00EE17D5">
      <w:pPr>
        <w:pStyle w:val="Sangra3detindependiente"/>
        <w:ind w:left="720" w:right="357"/>
      </w:pPr>
      <w:r>
        <w:t>Al ser expuestos a la acción del agua, los tableros de partículas en general presentan un aumento en espesor por absorción de agua. Con esta prueba se intenta determinar como afecta la acción del agua sobre los tableros aglomerados, y paralelamente determinar que porcentajes de resina y fibra son mejores y que tipo de resina es la más adecuada.</w:t>
      </w:r>
    </w:p>
    <w:p w:rsidR="00EE17D5" w:rsidRDefault="00EE17D5" w:rsidP="00EE17D5">
      <w:pPr>
        <w:pStyle w:val="Sangra3detindependiente"/>
        <w:spacing w:line="240" w:lineRule="auto"/>
        <w:ind w:left="720" w:right="357"/>
      </w:pPr>
    </w:p>
    <w:p w:rsidR="00EE17D5" w:rsidRDefault="00EE17D5" w:rsidP="00EE17D5">
      <w:pPr>
        <w:pStyle w:val="Sangra3detindependiente"/>
        <w:ind w:left="720" w:right="357"/>
      </w:pPr>
      <w:r>
        <w:t>Se realizan dos pruebas similares: una a dos horas de inmersión y otra a 24 horas de inmersión en agua destilada; esto es debido a que los mayores cambios se presentan a las primeras 2 horas de inmersión y después de las 24 horas no se esperan cambios dimensionales.</w:t>
      </w:r>
    </w:p>
    <w:p w:rsidR="00EE17D5" w:rsidRPr="0068633E" w:rsidRDefault="00EE17D5" w:rsidP="00EE17D5">
      <w:pPr>
        <w:pStyle w:val="Sangra3detindependiente"/>
        <w:spacing w:line="240" w:lineRule="auto"/>
        <w:ind w:left="720" w:right="357"/>
        <w:rPr>
          <w:szCs w:val="24"/>
        </w:rPr>
      </w:pPr>
    </w:p>
    <w:p w:rsidR="00EE17D5" w:rsidRDefault="00EE17D5" w:rsidP="00EE17D5">
      <w:pPr>
        <w:pStyle w:val="Sangra3detindependiente"/>
        <w:ind w:left="720" w:right="357"/>
        <w:rPr>
          <w:szCs w:val="24"/>
        </w:rPr>
      </w:pPr>
      <w:r w:rsidRPr="0068633E">
        <w:rPr>
          <w:szCs w:val="24"/>
        </w:rPr>
        <w:t>Al evaluar estas propiedades se pretende saber las condiciones ideales de los tableros aglomerados, así como también determinar la influencia de las variables estudiadas en dichas propiedades.</w:t>
      </w:r>
    </w:p>
    <w:p w:rsidR="00EE17D5" w:rsidRDefault="00EE17D5" w:rsidP="00EE17D5">
      <w:pPr>
        <w:pStyle w:val="Sangra3detindependiente"/>
        <w:ind w:left="720" w:right="357"/>
        <w:rPr>
          <w:szCs w:val="24"/>
        </w:rPr>
      </w:pPr>
      <w:r>
        <w:rPr>
          <w:szCs w:val="24"/>
        </w:rPr>
        <w:br w:type="page"/>
      </w:r>
    </w:p>
    <w:p w:rsidR="00EE17D5" w:rsidRDefault="00EE17D5" w:rsidP="00EE17D5">
      <w:pPr>
        <w:pStyle w:val="Sangra3detindependiente"/>
        <w:ind w:left="720" w:right="357"/>
        <w:rPr>
          <w:szCs w:val="24"/>
        </w:rPr>
      </w:pPr>
      <w:r>
        <w:rPr>
          <w:noProof/>
          <w:szCs w:val="24"/>
          <w:lang w:val="es-ES"/>
        </w:rPr>
        <w:pict>
          <v:shape id="_x0000_s1070" type="#_x0000_t75" style="position:absolute;left:0;text-align:left;margin-left:-45pt;margin-top:-63.6pt;width:505.95pt;height:264.8pt;z-index:-251658752">
            <v:imagedata r:id="rId26" o:title=""/>
          </v:shape>
          <o:OLEObject Type="Embed" ProgID="AutoCAD.Drawing.16" ShapeID="_x0000_s1070" DrawAspect="Content" ObjectID="_1348993217" r:id="rId27"/>
        </w:pict>
      </w:r>
    </w:p>
    <w:p w:rsidR="00EE17D5" w:rsidRDefault="00EE17D5" w:rsidP="00EE17D5">
      <w:pPr>
        <w:pStyle w:val="Sangra3detindependiente"/>
        <w:ind w:left="720" w:right="357"/>
        <w:rPr>
          <w:szCs w:val="24"/>
        </w:rPr>
      </w:pPr>
    </w:p>
    <w:p w:rsidR="00EE17D5" w:rsidRDefault="00EE17D5" w:rsidP="00EE17D5">
      <w:pPr>
        <w:pStyle w:val="Sangra3detindependiente"/>
        <w:ind w:left="720" w:right="357"/>
        <w:rPr>
          <w:szCs w:val="24"/>
        </w:rPr>
      </w:pPr>
    </w:p>
    <w:p w:rsidR="00EE17D5" w:rsidRDefault="00EE17D5" w:rsidP="00EE17D5">
      <w:pPr>
        <w:pStyle w:val="Sangra3detindependiente"/>
        <w:ind w:left="720" w:right="357"/>
        <w:rPr>
          <w:szCs w:val="24"/>
        </w:rPr>
      </w:pPr>
    </w:p>
    <w:p w:rsidR="00EE17D5" w:rsidRDefault="00EE17D5" w:rsidP="00EE17D5">
      <w:pPr>
        <w:pStyle w:val="Sangra3detindependiente"/>
        <w:ind w:left="720" w:right="357"/>
        <w:rPr>
          <w:szCs w:val="24"/>
        </w:rPr>
      </w:pPr>
    </w:p>
    <w:p w:rsidR="00EE17D5" w:rsidRDefault="00EE17D5" w:rsidP="00EE17D5">
      <w:pPr>
        <w:pStyle w:val="Sangra3detindependiente"/>
        <w:ind w:left="1080" w:right="357"/>
        <w:jc w:val="center"/>
        <w:rPr>
          <w:lang w:val="es-ES"/>
        </w:rPr>
      </w:pPr>
    </w:p>
    <w:p w:rsidR="00EE17D5" w:rsidRDefault="00EE17D5" w:rsidP="00EE17D5">
      <w:pPr>
        <w:pStyle w:val="Sangra3detindependiente"/>
        <w:ind w:left="1080" w:right="357"/>
        <w:jc w:val="center"/>
        <w:rPr>
          <w:lang w:val="es-ES"/>
        </w:rPr>
      </w:pPr>
    </w:p>
    <w:p w:rsidR="00EE17D5" w:rsidRPr="004671BF" w:rsidRDefault="00EE17D5" w:rsidP="00EE17D5">
      <w:pPr>
        <w:pStyle w:val="Sangra3detindependiente"/>
        <w:spacing w:line="240" w:lineRule="auto"/>
        <w:ind w:left="1080" w:right="357"/>
        <w:jc w:val="center"/>
        <w:rPr>
          <w:lang w:val="es-ES"/>
        </w:rPr>
      </w:pPr>
      <w:r w:rsidRPr="004671BF">
        <w:rPr>
          <w:lang w:val="es-ES"/>
        </w:rPr>
        <w:t>FIGURA 4.6 ESQUEMA DE CORTE DE LOS CUERPOS DE PRUEBA (TP-TRACCIÓN PERPENDICULAR, AB- ABSORCIÓN DE AGUA, FE- FLEXIÓN ESTÁTICA)</w:t>
      </w:r>
    </w:p>
    <w:p w:rsidR="00EE17D5" w:rsidRDefault="00EE17D5" w:rsidP="00EE17D5">
      <w:pPr>
        <w:jc w:val="center"/>
        <w:rPr>
          <w:i/>
        </w:rPr>
      </w:pPr>
    </w:p>
    <w:p w:rsidR="00EE17D5" w:rsidRPr="0091175E" w:rsidRDefault="00EE17D5" w:rsidP="00EE17D5">
      <w:pPr>
        <w:jc w:val="center"/>
        <w:rPr>
          <w:i/>
        </w:rPr>
      </w:pPr>
    </w:p>
    <w:p w:rsidR="00EE17D5" w:rsidRPr="0068633E" w:rsidRDefault="00EE17D5" w:rsidP="00EE17D5">
      <w:pPr>
        <w:pStyle w:val="Sangra3detindependiente"/>
        <w:ind w:left="720" w:right="357"/>
        <w:rPr>
          <w:szCs w:val="24"/>
        </w:rPr>
      </w:pPr>
      <w:r>
        <w:rPr>
          <w:szCs w:val="24"/>
        </w:rPr>
        <w:t xml:space="preserve">Al hacer los cortes de acuerdo a </w:t>
      </w:r>
      <w:smartTag w:uri="urn:schemas-microsoft-com:office:smarttags" w:element="PersonName">
        <w:smartTagPr>
          <w:attr w:name="ProductID" w:val="la Figura"/>
        </w:smartTagPr>
        <w:r>
          <w:rPr>
            <w:szCs w:val="24"/>
          </w:rPr>
          <w:t>la Figura</w:t>
        </w:r>
      </w:smartTag>
      <w:r>
        <w:rPr>
          <w:szCs w:val="24"/>
        </w:rPr>
        <w:t xml:space="preserve"> 4.6 se obtienen las muestras suficientes para los análisis estadísticos: tres probetas para los ensayos de Flexión, dos para los ensayos de Tracción Perpendicular a </w:t>
      </w:r>
      <w:smartTag w:uri="urn:schemas-microsoft-com:office:smarttags" w:element="PersonName">
        <w:smartTagPr>
          <w:attr w:name="ProductID" w:val="la Superficie"/>
        </w:smartTagPr>
        <w:r>
          <w:rPr>
            <w:szCs w:val="24"/>
          </w:rPr>
          <w:t>la Superficie</w:t>
        </w:r>
      </w:smartTag>
      <w:r>
        <w:rPr>
          <w:szCs w:val="24"/>
        </w:rPr>
        <w:t xml:space="preserve"> y dos para los ensayos de Absorción de Humedad. Al haber tres tableros para cada mezcla Fibra/Resina tenemos suficientes datos para implementar un buen análisis estadístico de </w:t>
      </w:r>
      <w:smartTag w:uri="urn:schemas-microsoft-com:office:smarttags" w:element="PersonName">
        <w:smartTagPr>
          <w:attr w:name="ProductID" w:val="la media. Es"/>
        </w:smartTagPr>
        <w:r>
          <w:rPr>
            <w:szCs w:val="24"/>
          </w:rPr>
          <w:t>la media. Es</w:t>
        </w:r>
      </w:smartTag>
      <w:r>
        <w:rPr>
          <w:szCs w:val="24"/>
        </w:rPr>
        <w:t xml:space="preserve"> decir, si tomamos la mezcla de Fibra/Resina 1 existirán tres tableros de prueba 1.1, 1.2, 1.3; y por cada uno de estos tableros de prueba tendremos: dos para ensayo de flexión, dos para ensayo de tracción y dos para ensayo de humedad. </w:t>
      </w:r>
    </w:p>
    <w:p w:rsidR="00EE17D5" w:rsidRDefault="00EE17D5" w:rsidP="00AA725F">
      <w:pPr>
        <w:jc w:val="center"/>
        <w:rPr>
          <w:rFonts w:ascii="Arial" w:hAnsi="Arial" w:cs="Arial"/>
          <w:sz w:val="32"/>
          <w:szCs w:val="32"/>
          <w:lang w:val="es-EC"/>
        </w:rPr>
      </w:pPr>
    </w:p>
    <w:p w:rsidR="00EE26BF" w:rsidRDefault="00EE26BF" w:rsidP="00EE26BF">
      <w:pPr>
        <w:pStyle w:val="Ttulo5"/>
        <w:tabs>
          <w:tab w:val="left" w:pos="5040"/>
        </w:tabs>
        <w:ind w:right="357"/>
        <w:rPr>
          <w:rFonts w:ascii="Arabigo" w:hAnsi="Arabigo" w:cs="Arial"/>
        </w:rPr>
      </w:pPr>
    </w:p>
    <w:p w:rsidR="00EE26BF" w:rsidRPr="00451637" w:rsidRDefault="00EE26BF" w:rsidP="00EE26BF">
      <w:pPr>
        <w:pStyle w:val="Ttulo5"/>
        <w:tabs>
          <w:tab w:val="left" w:pos="5040"/>
        </w:tabs>
        <w:ind w:right="357"/>
        <w:rPr>
          <w:rFonts w:cs="Arial"/>
        </w:rPr>
      </w:pPr>
      <w:r w:rsidRPr="00451637">
        <w:rPr>
          <w:rFonts w:cs="Arial"/>
        </w:rPr>
        <w:t xml:space="preserve">CAPÍTULO </w:t>
      </w:r>
      <w:r>
        <w:rPr>
          <w:rFonts w:cs="Arial"/>
        </w:rPr>
        <w:t>5</w:t>
      </w:r>
    </w:p>
    <w:p w:rsidR="00EE26BF" w:rsidRPr="00C72E7F" w:rsidRDefault="00EE26BF" w:rsidP="00EE26BF">
      <w:pPr>
        <w:ind w:right="357"/>
        <w:jc w:val="both"/>
        <w:rPr>
          <w:rFonts w:ascii="Arial" w:hAnsi="Arial" w:cs="Arial"/>
        </w:rPr>
      </w:pPr>
    </w:p>
    <w:p w:rsidR="00EE26BF" w:rsidRDefault="00EE26BF" w:rsidP="00EE26BF">
      <w:pPr>
        <w:jc w:val="both"/>
        <w:rPr>
          <w:rFonts w:ascii="Arial" w:hAnsi="Arial" w:cs="Arial"/>
          <w:b/>
          <w:sz w:val="32"/>
        </w:rPr>
      </w:pPr>
    </w:p>
    <w:p w:rsidR="00EE26BF" w:rsidRDefault="00EE26BF" w:rsidP="00EE26BF">
      <w:pPr>
        <w:jc w:val="both"/>
        <w:rPr>
          <w:rFonts w:ascii="Arial" w:hAnsi="Arial" w:cs="Arial"/>
          <w:b/>
          <w:sz w:val="32"/>
        </w:rPr>
      </w:pPr>
    </w:p>
    <w:p w:rsidR="00EE26BF" w:rsidRPr="0095317A" w:rsidRDefault="00EE26BF" w:rsidP="00EE26BF">
      <w:pPr>
        <w:numPr>
          <w:ilvl w:val="0"/>
          <w:numId w:val="21"/>
        </w:numPr>
        <w:tabs>
          <w:tab w:val="clear" w:pos="720"/>
          <w:tab w:val="num" w:pos="360"/>
        </w:tabs>
        <w:ind w:hanging="720"/>
        <w:jc w:val="both"/>
        <w:rPr>
          <w:rFonts w:ascii="Arial" w:hAnsi="Arial" w:cs="Arial"/>
          <w:b/>
        </w:rPr>
      </w:pPr>
      <w:r>
        <w:rPr>
          <w:rFonts w:ascii="Arial" w:hAnsi="Arial" w:cs="Arial"/>
          <w:b/>
          <w:sz w:val="32"/>
        </w:rPr>
        <w:t>DISCUSIÓN DE LOS RESULTADOS</w:t>
      </w:r>
    </w:p>
    <w:p w:rsidR="00EE26BF" w:rsidRPr="0095317A" w:rsidRDefault="00EE26BF" w:rsidP="00EE26BF">
      <w:pPr>
        <w:jc w:val="both"/>
        <w:rPr>
          <w:rFonts w:ascii="Arial" w:hAnsi="Arial" w:cs="Arial"/>
          <w:b/>
        </w:rPr>
      </w:pPr>
    </w:p>
    <w:p w:rsidR="00EE26BF" w:rsidRDefault="00EE26BF" w:rsidP="00EE26BF">
      <w:pPr>
        <w:jc w:val="both"/>
        <w:rPr>
          <w:rFonts w:ascii="Arial" w:hAnsi="Arial" w:cs="Arial"/>
          <w:b/>
        </w:rPr>
      </w:pPr>
    </w:p>
    <w:p w:rsidR="00EE26BF" w:rsidRPr="0095317A" w:rsidRDefault="00EE26BF" w:rsidP="00EE26BF">
      <w:pPr>
        <w:jc w:val="both"/>
        <w:rPr>
          <w:rFonts w:ascii="Arial" w:hAnsi="Arial" w:cs="Arial"/>
          <w:b/>
        </w:rPr>
      </w:pPr>
    </w:p>
    <w:p w:rsidR="00EE26BF" w:rsidRDefault="00EE26BF" w:rsidP="00EE26BF">
      <w:pPr>
        <w:pStyle w:val="Sangra3detindependiente"/>
        <w:ind w:left="360" w:right="357"/>
      </w:pPr>
      <w:r w:rsidRPr="00D23D0E">
        <w:t>Una vez que los experimentos terminaron, los cuerpos de prueba fueron ensayados en flexión estática, tracción perpendicular a la superficie y absorción de agua de acuerdo a la norma ASTM D 1037</w:t>
      </w:r>
    </w:p>
    <w:p w:rsidR="00EE26BF" w:rsidRDefault="00EE26BF" w:rsidP="00EE26BF">
      <w:pPr>
        <w:tabs>
          <w:tab w:val="left" w:pos="900"/>
        </w:tabs>
        <w:ind w:left="360"/>
        <w:jc w:val="both"/>
        <w:rPr>
          <w:rFonts w:ascii="Arial" w:eastAsia="Arial Unicode MS" w:hAnsi="Arial" w:cs="Arial"/>
        </w:rPr>
      </w:pPr>
    </w:p>
    <w:p w:rsidR="00EE26BF" w:rsidRPr="008A5CB4" w:rsidRDefault="00EE26BF" w:rsidP="00EE26BF">
      <w:pPr>
        <w:numPr>
          <w:ilvl w:val="1"/>
          <w:numId w:val="22"/>
        </w:numPr>
        <w:tabs>
          <w:tab w:val="clear" w:pos="720"/>
          <w:tab w:val="left" w:pos="900"/>
        </w:tabs>
        <w:spacing w:line="480" w:lineRule="auto"/>
        <w:ind w:left="900" w:hanging="540"/>
        <w:jc w:val="both"/>
        <w:rPr>
          <w:rFonts w:ascii="Arial" w:eastAsia="Arial Unicode MS" w:hAnsi="Arial" w:cs="Arial"/>
          <w:b/>
        </w:rPr>
      </w:pPr>
      <w:r w:rsidRPr="008A5CB4">
        <w:rPr>
          <w:rFonts w:ascii="Arial" w:eastAsia="Arial Unicode MS" w:hAnsi="Arial" w:cs="Arial"/>
          <w:b/>
        </w:rPr>
        <w:t>Validación de las Propiedades Mecánicas de los Tableros Producidos</w:t>
      </w:r>
    </w:p>
    <w:p w:rsidR="00EE26BF" w:rsidRPr="00D23D0E" w:rsidRDefault="00EE26BF" w:rsidP="00EE26BF">
      <w:pPr>
        <w:pStyle w:val="Sangra3detindependiente"/>
        <w:spacing w:line="240" w:lineRule="auto"/>
        <w:ind w:left="360" w:right="357"/>
      </w:pPr>
    </w:p>
    <w:p w:rsidR="00EE26BF" w:rsidRPr="008A5CB4" w:rsidRDefault="00EE26BF" w:rsidP="00EE26BF">
      <w:pPr>
        <w:spacing w:line="480" w:lineRule="auto"/>
        <w:ind w:left="900" w:right="357"/>
        <w:jc w:val="both"/>
        <w:rPr>
          <w:rFonts w:ascii="Arial" w:hAnsi="Arial" w:cs="Arial"/>
          <w:i/>
          <w:u w:val="single"/>
        </w:rPr>
      </w:pPr>
      <w:r w:rsidRPr="008A5CB4">
        <w:rPr>
          <w:rFonts w:ascii="Arial" w:hAnsi="Arial" w:cs="Arial"/>
          <w:i/>
          <w:u w:val="single"/>
        </w:rPr>
        <w:t>Flexión estática</w:t>
      </w:r>
    </w:p>
    <w:p w:rsidR="00EE26BF" w:rsidRPr="00D23D0E" w:rsidRDefault="00EE26BF" w:rsidP="00EE26BF">
      <w:pPr>
        <w:pStyle w:val="Sangra3detindependiente"/>
        <w:spacing w:line="240" w:lineRule="auto"/>
        <w:ind w:left="900" w:right="357"/>
      </w:pPr>
    </w:p>
    <w:p w:rsidR="00EE26BF" w:rsidRPr="00D36E23" w:rsidRDefault="00EE26BF" w:rsidP="00EE26BF">
      <w:pPr>
        <w:pStyle w:val="Sangra3detindependiente"/>
        <w:ind w:left="900" w:right="357"/>
      </w:pPr>
      <w:r w:rsidRPr="00D36E23">
        <w:t xml:space="preserve">El software de </w:t>
      </w:r>
      <w:smartTag w:uri="urn:schemas-microsoft-com:office:smarttags" w:element="PersonName">
        <w:smartTagPr>
          <w:attr w:name="ProductID" w:val="la M￡quina"/>
        </w:smartTagPr>
        <w:r w:rsidRPr="00D36E23">
          <w:t>la Máquina</w:t>
        </w:r>
      </w:smartTag>
      <w:r w:rsidRPr="00D36E23">
        <w:t xml:space="preserve"> de Ensayos Universales nos provee la fuerza máxima para obtener esta propiedad.</w:t>
      </w:r>
      <w:r>
        <w:t xml:space="preserve"> La velocidad de descenso de la máquina de ensayos universales está dada por la norma como 6 mm/min (0.24 in/min).</w:t>
      </w:r>
    </w:p>
    <w:p w:rsidR="00EE26BF" w:rsidRPr="00D36E23" w:rsidRDefault="00EE26BF" w:rsidP="00EE26BF">
      <w:pPr>
        <w:pStyle w:val="Sangra3detindependiente"/>
        <w:spacing w:line="240" w:lineRule="auto"/>
        <w:ind w:left="900" w:right="357"/>
      </w:pPr>
    </w:p>
    <w:p w:rsidR="00EE26BF" w:rsidRDefault="00EE26BF" w:rsidP="00EE26BF">
      <w:pPr>
        <w:pStyle w:val="Sangra3detindependiente"/>
        <w:ind w:left="900" w:right="357"/>
      </w:pPr>
      <w:r w:rsidRPr="00D36E23">
        <w:t xml:space="preserve">De acuerdo a </w:t>
      </w:r>
      <w:smartTag w:uri="urn:schemas-microsoft-com:office:smarttags" w:element="PersonName">
        <w:smartTagPr>
          <w:attr w:name="ProductID" w:val="la norma ASTM D"/>
        </w:smartTagPr>
        <w:smartTag w:uri="urn:schemas-microsoft-com:office:smarttags" w:element="PersonName">
          <w:smartTagPr>
            <w:attr w:name="ProductID" w:val="la norma ASTM"/>
          </w:smartTagPr>
          <w:r w:rsidRPr="00D36E23">
            <w:t>la norma ASTM</w:t>
          </w:r>
        </w:smartTag>
        <w:r w:rsidRPr="00D36E23">
          <w:t xml:space="preserve"> D</w:t>
        </w:r>
      </w:smartTag>
      <w:r w:rsidRPr="00D36E23">
        <w:t>1037, el ensayo se realiza ev</w:t>
      </w:r>
      <w:r>
        <w:t>aluando las probetas como “viga simplemente apoyada</w:t>
      </w:r>
      <w:r w:rsidRPr="00D36E23">
        <w:t xml:space="preserve"> con carga puntual en el centro”</w:t>
      </w:r>
      <w:r>
        <w:t>, por lo tanto el módulo de resistencia a la flexión viene dado por:</w:t>
      </w:r>
    </w:p>
    <w:p w:rsidR="00EE26BF" w:rsidRDefault="00EE26BF" w:rsidP="00EE26BF">
      <w:pPr>
        <w:pStyle w:val="Sangra3detindependiente"/>
        <w:ind w:left="900" w:right="357"/>
      </w:pPr>
    </w:p>
    <w:p w:rsidR="00EE26BF" w:rsidRDefault="00EE26BF" w:rsidP="00EE26BF">
      <w:pPr>
        <w:pStyle w:val="Sangra3detindependiente"/>
        <w:spacing w:line="240" w:lineRule="auto"/>
        <w:ind w:left="360" w:right="357"/>
      </w:pPr>
    </w:p>
    <w:p w:rsidR="00EE26BF" w:rsidRDefault="00EE26BF" w:rsidP="00EE26BF">
      <w:pPr>
        <w:pStyle w:val="Sangra3detindependiente"/>
        <w:ind w:left="360" w:right="357"/>
        <w:jc w:val="center"/>
      </w:pPr>
      <w:r w:rsidRPr="00BF4544">
        <w:rPr>
          <w:position w:val="-24"/>
        </w:rPr>
        <w:object w:dxaOrig="999" w:dyaOrig="620">
          <v:shape id="_x0000_i1032" type="#_x0000_t75" style="width:49.95pt;height:31.35pt" o:ole="">
            <v:imagedata r:id="rId28" o:title=""/>
          </v:shape>
          <o:OLEObject Type="Embed" ProgID="Equation.3" ShapeID="_x0000_i1032" DrawAspect="Content" ObjectID="_1348993215" r:id="rId29"/>
        </w:object>
      </w:r>
    </w:p>
    <w:p w:rsidR="00EE26BF" w:rsidRDefault="00EE26BF" w:rsidP="00EE26BF">
      <w:pPr>
        <w:pStyle w:val="Sangra3detindependiente"/>
        <w:ind w:left="1068" w:right="357" w:firstLine="348"/>
      </w:pPr>
    </w:p>
    <w:p w:rsidR="00EE26BF" w:rsidRDefault="00EE26BF" w:rsidP="00EE26BF">
      <w:pPr>
        <w:pStyle w:val="Sangra3detindependiente"/>
        <w:ind w:left="1068" w:right="357" w:firstLine="348"/>
      </w:pPr>
      <w:r>
        <w:t>Donde:</w:t>
      </w:r>
    </w:p>
    <w:p w:rsidR="00EE26BF" w:rsidRDefault="00EE26BF" w:rsidP="00EE26BF">
      <w:pPr>
        <w:pStyle w:val="Sangra3detindependiente"/>
        <w:spacing w:line="240" w:lineRule="auto"/>
        <w:ind w:left="360" w:right="357"/>
      </w:pPr>
    </w:p>
    <w:p w:rsidR="00EE26BF" w:rsidRDefault="00EE26BF" w:rsidP="00EE26BF">
      <w:pPr>
        <w:pStyle w:val="Sangra3detindependiente"/>
        <w:ind w:left="720" w:right="357" w:firstLine="696"/>
      </w:pPr>
      <w:r>
        <w:t>P</w:t>
      </w:r>
      <w:r>
        <w:tab/>
        <w:t>=</w:t>
      </w:r>
      <w:r>
        <w:tab/>
        <w:t xml:space="preserve">Fuerza Máxima </w:t>
      </w:r>
    </w:p>
    <w:p w:rsidR="00EE26BF" w:rsidRDefault="00EE26BF" w:rsidP="00EE26BF">
      <w:pPr>
        <w:pStyle w:val="Sangra3detindependiente"/>
        <w:ind w:left="1068" w:right="357" w:firstLine="348"/>
      </w:pPr>
      <w:r>
        <w:t>L</w:t>
      </w:r>
      <w:r>
        <w:rPr>
          <w:vertAlign w:val="subscript"/>
        </w:rPr>
        <w:t xml:space="preserve">s </w:t>
      </w:r>
      <w:r>
        <w:t xml:space="preserve"> </w:t>
      </w:r>
      <w:r>
        <w:tab/>
        <w:t>=</w:t>
      </w:r>
      <w:r>
        <w:tab/>
        <w:t>Amplitud de los apoyos</w:t>
      </w:r>
    </w:p>
    <w:p w:rsidR="00EE26BF" w:rsidRDefault="00EE26BF" w:rsidP="00EE26BF">
      <w:pPr>
        <w:pStyle w:val="Sangra3detindependiente"/>
        <w:ind w:left="720" w:right="357" w:firstLine="696"/>
      </w:pPr>
      <w:r>
        <w:t xml:space="preserve">b </w:t>
      </w:r>
      <w:r>
        <w:tab/>
        <w:t xml:space="preserve">= </w:t>
      </w:r>
      <w:r>
        <w:tab/>
        <w:t>Ancho del espécimen.</w:t>
      </w:r>
    </w:p>
    <w:p w:rsidR="00EE26BF" w:rsidRDefault="00EE26BF" w:rsidP="00EE26BF">
      <w:pPr>
        <w:pStyle w:val="Sangra3detindependiente"/>
        <w:ind w:left="1068" w:right="357" w:firstLine="348"/>
      </w:pPr>
      <w:r>
        <w:t>d</w:t>
      </w:r>
      <w:r>
        <w:tab/>
        <w:t>=</w:t>
      </w:r>
      <w:r>
        <w:tab/>
        <w:t>Espesor nominal del espécimen</w:t>
      </w:r>
    </w:p>
    <w:p w:rsidR="00EE26BF" w:rsidRDefault="00EE26BF" w:rsidP="00EE26BF">
      <w:pPr>
        <w:pStyle w:val="Sangra3detindependiente"/>
        <w:ind w:left="1068" w:right="357" w:firstLine="348"/>
      </w:pPr>
    </w:p>
    <w:p w:rsidR="00EE26BF" w:rsidRDefault="00EE26BF" w:rsidP="00EE26BF">
      <w:pPr>
        <w:pStyle w:val="Sangra3detindependiente"/>
        <w:ind w:left="900" w:right="357"/>
      </w:pPr>
      <w:r>
        <w:t xml:space="preserve">Las mediciones deben hacerse con instrumentos de al menos </w:t>
      </w:r>
      <w:r w:rsidRPr="00C4328F">
        <w:object w:dxaOrig="800" w:dyaOrig="279">
          <v:shape id="_x0000_i1033" type="#_x0000_t75" style="width:39.5pt;height:13.95pt" o:ole="">
            <v:imagedata r:id="rId30" o:title=""/>
          </v:shape>
          <o:OLEObject Type="Embed" ProgID="Equation.3" ShapeID="_x0000_i1033" DrawAspect="Content" ObjectID="_1348993216" r:id="rId31"/>
        </w:object>
      </w:r>
      <w:r>
        <w:t xml:space="preserve">de </w:t>
      </w:r>
      <w:r w:rsidRPr="00C4328F">
        <w:t>exactitud</w:t>
      </w:r>
      <w:r>
        <w:t>.</w:t>
      </w:r>
    </w:p>
    <w:p w:rsidR="00EE26BF" w:rsidRDefault="00EE26BF" w:rsidP="00EE26BF">
      <w:pPr>
        <w:pStyle w:val="Sangra3detindependiente"/>
        <w:ind w:left="360" w:right="357"/>
      </w:pPr>
    </w:p>
    <w:p w:rsidR="00EE26BF" w:rsidRPr="00EF55A0" w:rsidRDefault="00E5293D" w:rsidP="00EE26BF">
      <w:pPr>
        <w:pStyle w:val="Sangra3detindependiente"/>
        <w:ind w:left="360" w:right="357"/>
        <w:jc w:val="center"/>
      </w:pPr>
      <w:r>
        <w:rPr>
          <w:noProof/>
          <w:lang w:val="es-ES"/>
        </w:rPr>
        <w:drawing>
          <wp:inline distT="0" distB="0" distL="0" distR="0">
            <wp:extent cx="1607820" cy="2079625"/>
            <wp:effectExtent l="19050" t="0" r="0" b="0"/>
            <wp:docPr id="19" name="Imagen 19" descr="Imagen 2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descr="Imagen 200"/>
                    <pic:cNvPicPr>
                      <a:picLocks noChangeArrowheads="1"/>
                    </pic:cNvPicPr>
                  </pic:nvPicPr>
                  <pic:blipFill>
                    <a:blip r:embed="rId32" cstate="print"/>
                    <a:srcRect/>
                    <a:stretch>
                      <a:fillRect/>
                    </a:stretch>
                  </pic:blipFill>
                  <pic:spPr bwMode="auto">
                    <a:xfrm>
                      <a:off x="0" y="0"/>
                      <a:ext cx="1607820" cy="2079625"/>
                    </a:xfrm>
                    <a:prstGeom prst="rect">
                      <a:avLst/>
                    </a:prstGeom>
                    <a:noFill/>
                    <a:ln w="9525">
                      <a:noFill/>
                      <a:miter lim="800000"/>
                      <a:headEnd/>
                      <a:tailEnd/>
                    </a:ln>
                  </pic:spPr>
                </pic:pic>
              </a:graphicData>
            </a:graphic>
          </wp:inline>
        </w:drawing>
      </w:r>
    </w:p>
    <w:p w:rsidR="00EE26BF" w:rsidRDefault="00EE26BF" w:rsidP="00EE26BF">
      <w:pPr>
        <w:pStyle w:val="Sangra3detindependiente"/>
        <w:spacing w:line="240" w:lineRule="auto"/>
        <w:ind w:left="360" w:right="357"/>
        <w:jc w:val="center"/>
        <w:rPr>
          <w:lang w:val="es-ES"/>
        </w:rPr>
      </w:pPr>
      <w:r w:rsidRPr="009D1881">
        <w:rPr>
          <w:lang w:val="es-ES"/>
        </w:rPr>
        <w:t>FIGURA 5.1 M</w:t>
      </w:r>
      <w:r>
        <w:rPr>
          <w:lang w:val="es-ES"/>
        </w:rPr>
        <w:t>ÁQUINA DE E</w:t>
      </w:r>
      <w:r w:rsidRPr="009D1881">
        <w:rPr>
          <w:lang w:val="es-ES"/>
        </w:rPr>
        <w:t xml:space="preserve">NSAYOS </w:t>
      </w:r>
      <w:r>
        <w:rPr>
          <w:lang w:val="es-ES"/>
        </w:rPr>
        <w:t>U</w:t>
      </w:r>
      <w:r w:rsidRPr="009D1881">
        <w:rPr>
          <w:lang w:val="es-ES"/>
        </w:rPr>
        <w:t>NIVERSALES ENSAYANDO PROBETA</w:t>
      </w:r>
    </w:p>
    <w:p w:rsidR="00EE26BF" w:rsidRDefault="00EE26BF" w:rsidP="00EE26BF">
      <w:pPr>
        <w:pStyle w:val="Sangra3detindependiente"/>
        <w:spacing w:line="240" w:lineRule="auto"/>
        <w:ind w:left="360" w:right="357"/>
        <w:jc w:val="center"/>
        <w:rPr>
          <w:lang w:val="es-ES"/>
        </w:rPr>
      </w:pPr>
    </w:p>
    <w:p w:rsidR="00EE26BF" w:rsidRPr="009D1881" w:rsidRDefault="00EE26BF" w:rsidP="00EE26BF">
      <w:pPr>
        <w:pStyle w:val="Sangra3detindependiente"/>
        <w:spacing w:line="240" w:lineRule="auto"/>
        <w:ind w:left="360" w:right="357"/>
        <w:jc w:val="center"/>
        <w:rPr>
          <w:lang w:val="es-ES"/>
        </w:rPr>
      </w:pPr>
    </w:p>
    <w:p w:rsidR="00EE26BF" w:rsidRDefault="00EE26BF" w:rsidP="00EE26BF">
      <w:pPr>
        <w:pStyle w:val="Sangra3detindependiente"/>
        <w:ind w:left="900" w:right="357"/>
      </w:pPr>
      <w:r>
        <w:lastRenderedPageBreak/>
        <w:t>Una vez que se realizaron todos los ensayos se obtuvo las medias para cada mezcla y se evaluaron a través del software MiniTab.</w:t>
      </w:r>
    </w:p>
    <w:p w:rsidR="00EE26BF" w:rsidRDefault="00EE26BF" w:rsidP="00EE26BF">
      <w:pPr>
        <w:pStyle w:val="Sangra3detindependiente"/>
        <w:spacing w:line="240" w:lineRule="auto"/>
        <w:ind w:left="900" w:right="357"/>
      </w:pPr>
    </w:p>
    <w:p w:rsidR="00EE26BF" w:rsidRPr="00D23D0E" w:rsidRDefault="00EE26BF" w:rsidP="00EE26BF">
      <w:pPr>
        <w:pStyle w:val="Sangra3detindependiente"/>
        <w:ind w:left="900" w:right="357"/>
      </w:pPr>
      <w:r w:rsidRPr="00D23D0E">
        <w:t xml:space="preserve">En lo que respecta a este ensayo analizamos solamente el valor del Módulo de Ruptura (Fig. </w:t>
      </w:r>
      <w:r>
        <w:t>5.2</w:t>
      </w:r>
      <w:r w:rsidRPr="00D23D0E">
        <w:t xml:space="preserve">). El máximo valor (10.56 MPa) fue obtenido con el bagazo de caña de azúcar con 10% de PF y densidad 0,9 </w:t>
      </w:r>
      <w:r>
        <w:t>g</w:t>
      </w:r>
      <w:r w:rsidRPr="00D23D0E">
        <w:t xml:space="preserve">/cm3. </w:t>
      </w:r>
    </w:p>
    <w:p w:rsidR="00EE26BF" w:rsidRPr="00D23D0E" w:rsidRDefault="00EE26BF" w:rsidP="00EE26BF">
      <w:pPr>
        <w:pStyle w:val="Sangra3detindependiente"/>
        <w:spacing w:line="240" w:lineRule="auto"/>
        <w:ind w:left="900" w:right="357"/>
      </w:pPr>
    </w:p>
    <w:p w:rsidR="00EE26BF" w:rsidRDefault="00EE26BF" w:rsidP="00EE26BF">
      <w:pPr>
        <w:pStyle w:val="Sangra3detindependiente"/>
        <w:ind w:left="900" w:right="357"/>
      </w:pPr>
      <w:r w:rsidRPr="00D23D0E">
        <w:t xml:space="preserve">De acuerdo al análisis estadístico, si no existieran las interacciones entre las cuatro variables, podríamos afirmar que el porcentaje de resina es la variable más importante, debido a que cuando utilizamos 10% de resina se obtuvo un valor de 0,3893 MPa más que el valor del módulo cuando se utilizó 4% de resina. </w:t>
      </w:r>
    </w:p>
    <w:p w:rsidR="00EE26BF"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r w:rsidRPr="00EF55A0">
        <w:rPr>
          <w:b/>
          <w:szCs w:val="24"/>
        </w:rPr>
        <w:t>TABLA 4</w:t>
      </w:r>
    </w:p>
    <w:p w:rsidR="00EE26BF" w:rsidRDefault="00EE26BF" w:rsidP="00EE26BF">
      <w:pPr>
        <w:pStyle w:val="Sangra3detindependiente"/>
        <w:spacing w:line="240" w:lineRule="auto"/>
        <w:ind w:left="720" w:right="357"/>
        <w:jc w:val="center"/>
        <w:rPr>
          <w:b/>
          <w:szCs w:val="24"/>
        </w:rPr>
      </w:pPr>
    </w:p>
    <w:p w:rsidR="00EE26BF" w:rsidRPr="00EF55A0"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r w:rsidRPr="00EF55A0">
        <w:rPr>
          <w:b/>
          <w:szCs w:val="24"/>
        </w:rPr>
        <w:t>RESULTADOS DE LOS ENSAYOS DE FLEXIÓN ESTÁTICA</w:t>
      </w:r>
    </w:p>
    <w:p w:rsidR="00EE26BF"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p>
    <w:p w:rsidR="00EE26BF" w:rsidRPr="00EF55A0" w:rsidRDefault="00EE26BF" w:rsidP="00EE26BF">
      <w:pPr>
        <w:pStyle w:val="Sangra3detindependiente"/>
        <w:spacing w:line="240" w:lineRule="auto"/>
        <w:ind w:left="720" w:right="357"/>
        <w:jc w:val="center"/>
        <w:rPr>
          <w:b/>
          <w:szCs w:val="24"/>
        </w:rPr>
      </w:pPr>
    </w:p>
    <w:tbl>
      <w:tblPr>
        <w:tblW w:w="8180" w:type="dxa"/>
        <w:tblInd w:w="39" w:type="dxa"/>
        <w:tblCellMar>
          <w:left w:w="70" w:type="dxa"/>
          <w:right w:w="70" w:type="dxa"/>
        </w:tblCellMar>
        <w:tblLook w:val="0000"/>
      </w:tblPr>
      <w:tblGrid>
        <w:gridCol w:w="1353"/>
        <w:gridCol w:w="1199"/>
        <w:gridCol w:w="1198"/>
        <w:gridCol w:w="2032"/>
        <w:gridCol w:w="1198"/>
        <w:gridCol w:w="1200"/>
      </w:tblGrid>
      <w:tr w:rsidR="00EE26BF" w:rsidRPr="0095317A" w:rsidTr="00B3669F">
        <w:trPr>
          <w:trHeight w:val="645"/>
        </w:trPr>
        <w:tc>
          <w:tcPr>
            <w:tcW w:w="1353" w:type="dxa"/>
            <w:tcBorders>
              <w:top w:val="single" w:sz="8" w:space="0" w:color="auto"/>
              <w:left w:val="single" w:sz="8" w:space="0" w:color="auto"/>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Experimento</w:t>
            </w:r>
          </w:p>
        </w:tc>
        <w:tc>
          <w:tcPr>
            <w:tcW w:w="1199" w:type="dxa"/>
            <w:tcBorders>
              <w:top w:val="single" w:sz="8" w:space="0" w:color="auto"/>
              <w:left w:val="nil"/>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Fibra</w:t>
            </w:r>
          </w:p>
        </w:tc>
        <w:tc>
          <w:tcPr>
            <w:tcW w:w="1198" w:type="dxa"/>
            <w:tcBorders>
              <w:top w:val="single" w:sz="8" w:space="0" w:color="auto"/>
              <w:left w:val="nil"/>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Tipo Resina</w:t>
            </w:r>
          </w:p>
        </w:tc>
        <w:tc>
          <w:tcPr>
            <w:tcW w:w="2032" w:type="dxa"/>
            <w:tcBorders>
              <w:top w:val="single" w:sz="8" w:space="0" w:color="auto"/>
              <w:left w:val="nil"/>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 Resin</w:t>
            </w:r>
            <w:r>
              <w:rPr>
                <w:rFonts w:ascii="Arial" w:hAnsi="Arial" w:cs="Arial"/>
                <w:b/>
                <w:bCs/>
                <w:sz w:val="20"/>
              </w:rPr>
              <w:t>a</w:t>
            </w:r>
          </w:p>
        </w:tc>
        <w:tc>
          <w:tcPr>
            <w:tcW w:w="1198" w:type="dxa"/>
            <w:tcBorders>
              <w:top w:val="single" w:sz="8" w:space="0" w:color="auto"/>
              <w:left w:val="nil"/>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Dens</w:t>
            </w:r>
            <w:r>
              <w:rPr>
                <w:rFonts w:ascii="Arial" w:hAnsi="Arial" w:cs="Arial"/>
                <w:b/>
                <w:bCs/>
                <w:sz w:val="20"/>
              </w:rPr>
              <w:t>idad</w:t>
            </w:r>
            <w:r w:rsidRPr="0095317A">
              <w:rPr>
                <w:rFonts w:ascii="Arial" w:hAnsi="Arial" w:cs="Arial"/>
                <w:b/>
                <w:bCs/>
                <w:sz w:val="20"/>
              </w:rPr>
              <w:t xml:space="preserve"> (g/cm3)</w:t>
            </w:r>
          </w:p>
        </w:tc>
        <w:tc>
          <w:tcPr>
            <w:tcW w:w="1200" w:type="dxa"/>
            <w:tcBorders>
              <w:top w:val="single" w:sz="8" w:space="0" w:color="auto"/>
              <w:left w:val="nil"/>
              <w:bottom w:val="single" w:sz="8" w:space="0" w:color="auto"/>
              <w:right w:val="single" w:sz="8" w:space="0" w:color="auto"/>
            </w:tcBorders>
            <w:shd w:val="clear" w:color="auto" w:fill="auto"/>
            <w:vAlign w:val="center"/>
          </w:tcPr>
          <w:p w:rsidR="00EE26BF" w:rsidRPr="0095317A" w:rsidRDefault="00EE26BF" w:rsidP="00B3669F">
            <w:pPr>
              <w:jc w:val="center"/>
              <w:rPr>
                <w:rFonts w:ascii="Bookman Old Style" w:hAnsi="Bookman Old Style" w:cs="Arial"/>
                <w:b/>
                <w:bCs/>
              </w:rPr>
            </w:pPr>
            <w:r w:rsidRPr="0095317A">
              <w:rPr>
                <w:rFonts w:ascii="Bookman Old Style" w:hAnsi="Bookman Old Style" w:cs="Arial"/>
                <w:b/>
                <w:bCs/>
              </w:rPr>
              <w:t>MOR (MPa)</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1</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Bagazo de Caña</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FF6600"/>
                <w:sz w:val="20"/>
              </w:rPr>
            </w:pPr>
            <w:r w:rsidRPr="0095317A">
              <w:rPr>
                <w:rFonts w:ascii="Arial" w:hAnsi="Arial" w:cs="Arial"/>
                <w:color w:val="FF6600"/>
                <w:sz w:val="20"/>
              </w:rPr>
              <w:t>Fenólica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10</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1,056</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2</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Bagazo de Caña</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FF6600"/>
                <w:sz w:val="20"/>
              </w:rPr>
            </w:pPr>
            <w:r w:rsidRPr="0095317A">
              <w:rPr>
                <w:rFonts w:ascii="Arial" w:hAnsi="Arial" w:cs="Arial"/>
                <w:color w:val="FF6600"/>
                <w:sz w:val="20"/>
              </w:rPr>
              <w:t>Fenólica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10</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0,528</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3</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Bagazo de Caña</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FF6600"/>
                <w:sz w:val="20"/>
              </w:rPr>
            </w:pPr>
            <w:r w:rsidRPr="0095317A">
              <w:rPr>
                <w:rFonts w:ascii="Arial" w:hAnsi="Arial" w:cs="Arial"/>
                <w:color w:val="FF6600"/>
                <w:sz w:val="20"/>
              </w:rPr>
              <w:t>Fenólica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4</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0,370</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lastRenderedPageBreak/>
              <w:t>4</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Bagazo de Caña</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FF6600"/>
                <w:sz w:val="20"/>
              </w:rPr>
            </w:pPr>
            <w:r w:rsidRPr="0095317A">
              <w:rPr>
                <w:rFonts w:ascii="Arial" w:hAnsi="Arial" w:cs="Arial"/>
                <w:color w:val="FF6600"/>
                <w:sz w:val="20"/>
              </w:rPr>
              <w:t>Fenólica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4</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0,119</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5</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Bagazo de Caña</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33CCCC"/>
                <w:sz w:val="20"/>
              </w:rPr>
            </w:pPr>
            <w:r w:rsidRPr="0095317A">
              <w:rPr>
                <w:rFonts w:ascii="Arial" w:hAnsi="Arial" w:cs="Arial"/>
                <w:color w:val="33CCCC"/>
                <w:sz w:val="20"/>
              </w:rPr>
              <w:t>Uréica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10</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0,944</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6</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Bagazo de Caña</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33CCCC"/>
                <w:sz w:val="20"/>
              </w:rPr>
            </w:pPr>
            <w:r w:rsidRPr="0095317A">
              <w:rPr>
                <w:rFonts w:ascii="Arial" w:hAnsi="Arial" w:cs="Arial"/>
                <w:color w:val="33CCCC"/>
                <w:sz w:val="20"/>
              </w:rPr>
              <w:t>Uréica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10</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0,557</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7</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Bagazo de Caña</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33CCCC"/>
                <w:sz w:val="20"/>
              </w:rPr>
            </w:pPr>
            <w:r w:rsidRPr="0095317A">
              <w:rPr>
                <w:rFonts w:ascii="Arial" w:hAnsi="Arial" w:cs="Arial"/>
                <w:color w:val="33CCCC"/>
                <w:sz w:val="20"/>
              </w:rPr>
              <w:t>Uréica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4</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0,370</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8</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Bagazo de Caña</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33CCCC"/>
                <w:sz w:val="20"/>
              </w:rPr>
            </w:pPr>
            <w:r w:rsidRPr="0095317A">
              <w:rPr>
                <w:rFonts w:ascii="Arial" w:hAnsi="Arial" w:cs="Arial"/>
                <w:color w:val="33CCCC"/>
                <w:sz w:val="20"/>
              </w:rPr>
              <w:t>Uréica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4</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0,193</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9</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Pr>
                <w:rFonts w:ascii="Arial" w:hAnsi="Arial" w:cs="Arial"/>
                <w:sz w:val="20"/>
              </w:rPr>
              <w:t>C</w:t>
            </w:r>
            <w:r w:rsidRPr="0095317A">
              <w:rPr>
                <w:rFonts w:ascii="Arial" w:hAnsi="Arial" w:cs="Arial"/>
                <w:sz w:val="20"/>
              </w:rPr>
              <w:t>as</w:t>
            </w:r>
            <w:r>
              <w:rPr>
                <w:rFonts w:ascii="Arial" w:hAnsi="Arial" w:cs="Arial"/>
                <w:sz w:val="20"/>
              </w:rPr>
              <w:t>c</w:t>
            </w:r>
            <w:r w:rsidRPr="0095317A">
              <w:rPr>
                <w:rFonts w:ascii="Arial" w:hAnsi="Arial" w:cs="Arial"/>
                <w:sz w:val="20"/>
              </w:rPr>
              <w:t>arilla de Arroz</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FF6600"/>
                <w:sz w:val="20"/>
              </w:rPr>
            </w:pPr>
            <w:r w:rsidRPr="0095317A">
              <w:rPr>
                <w:rFonts w:ascii="Arial" w:hAnsi="Arial" w:cs="Arial"/>
                <w:color w:val="FF6600"/>
                <w:sz w:val="20"/>
              </w:rPr>
              <w:t>Fenólica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10</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0,616</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10</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Pr>
                <w:rFonts w:ascii="Arial" w:hAnsi="Arial" w:cs="Arial"/>
                <w:sz w:val="20"/>
              </w:rPr>
              <w:t>C</w:t>
            </w:r>
            <w:r w:rsidRPr="0095317A">
              <w:rPr>
                <w:rFonts w:ascii="Arial" w:hAnsi="Arial" w:cs="Arial"/>
                <w:sz w:val="20"/>
              </w:rPr>
              <w:t>as</w:t>
            </w:r>
            <w:r>
              <w:rPr>
                <w:rFonts w:ascii="Arial" w:hAnsi="Arial" w:cs="Arial"/>
                <w:sz w:val="20"/>
              </w:rPr>
              <w:t>c</w:t>
            </w:r>
            <w:r w:rsidRPr="0095317A">
              <w:rPr>
                <w:rFonts w:ascii="Arial" w:hAnsi="Arial" w:cs="Arial"/>
                <w:sz w:val="20"/>
              </w:rPr>
              <w:t>arilla de Arroz</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FF6600"/>
                <w:sz w:val="20"/>
              </w:rPr>
            </w:pPr>
            <w:r w:rsidRPr="0095317A">
              <w:rPr>
                <w:rFonts w:ascii="Arial" w:hAnsi="Arial" w:cs="Arial"/>
                <w:color w:val="FF6600"/>
                <w:sz w:val="20"/>
              </w:rPr>
              <w:t>Fenólica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10</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0,256</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11</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Pr>
                <w:rFonts w:ascii="Arial" w:hAnsi="Arial" w:cs="Arial"/>
                <w:sz w:val="20"/>
              </w:rPr>
              <w:t>C</w:t>
            </w:r>
            <w:r w:rsidRPr="0095317A">
              <w:rPr>
                <w:rFonts w:ascii="Arial" w:hAnsi="Arial" w:cs="Arial"/>
                <w:sz w:val="20"/>
              </w:rPr>
              <w:t>as</w:t>
            </w:r>
            <w:r>
              <w:rPr>
                <w:rFonts w:ascii="Arial" w:hAnsi="Arial" w:cs="Arial"/>
                <w:sz w:val="20"/>
              </w:rPr>
              <w:t>c</w:t>
            </w:r>
            <w:r w:rsidRPr="0095317A">
              <w:rPr>
                <w:rFonts w:ascii="Arial" w:hAnsi="Arial" w:cs="Arial"/>
                <w:sz w:val="20"/>
              </w:rPr>
              <w:t>arilla de Arroz</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FF6600"/>
                <w:sz w:val="20"/>
              </w:rPr>
            </w:pPr>
            <w:r w:rsidRPr="0095317A">
              <w:rPr>
                <w:rFonts w:ascii="Arial" w:hAnsi="Arial" w:cs="Arial"/>
                <w:color w:val="FF6600"/>
                <w:sz w:val="20"/>
              </w:rPr>
              <w:t>Fenólica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4</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0,129</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12</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Pr>
                <w:rFonts w:ascii="Arial" w:hAnsi="Arial" w:cs="Arial"/>
                <w:sz w:val="20"/>
              </w:rPr>
              <w:t>C</w:t>
            </w:r>
            <w:r w:rsidRPr="0095317A">
              <w:rPr>
                <w:rFonts w:ascii="Arial" w:hAnsi="Arial" w:cs="Arial"/>
                <w:sz w:val="20"/>
              </w:rPr>
              <w:t>as</w:t>
            </w:r>
            <w:r>
              <w:rPr>
                <w:rFonts w:ascii="Arial" w:hAnsi="Arial" w:cs="Arial"/>
                <w:sz w:val="20"/>
              </w:rPr>
              <w:t>c</w:t>
            </w:r>
            <w:r w:rsidRPr="0095317A">
              <w:rPr>
                <w:rFonts w:ascii="Arial" w:hAnsi="Arial" w:cs="Arial"/>
                <w:sz w:val="20"/>
              </w:rPr>
              <w:t>arilla de Arroz</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FF6600"/>
                <w:sz w:val="20"/>
              </w:rPr>
            </w:pPr>
            <w:r w:rsidRPr="0095317A">
              <w:rPr>
                <w:rFonts w:ascii="Arial" w:hAnsi="Arial" w:cs="Arial"/>
                <w:color w:val="FF6600"/>
                <w:sz w:val="20"/>
              </w:rPr>
              <w:t>Fenólica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4</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0,085</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13</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Pr>
                <w:rFonts w:ascii="Arial" w:hAnsi="Arial" w:cs="Arial"/>
                <w:sz w:val="20"/>
              </w:rPr>
              <w:t>C</w:t>
            </w:r>
            <w:r w:rsidRPr="0095317A">
              <w:rPr>
                <w:rFonts w:ascii="Arial" w:hAnsi="Arial" w:cs="Arial"/>
                <w:sz w:val="20"/>
              </w:rPr>
              <w:t>as</w:t>
            </w:r>
            <w:r>
              <w:rPr>
                <w:rFonts w:ascii="Arial" w:hAnsi="Arial" w:cs="Arial"/>
                <w:sz w:val="20"/>
              </w:rPr>
              <w:t>c</w:t>
            </w:r>
            <w:r w:rsidRPr="0095317A">
              <w:rPr>
                <w:rFonts w:ascii="Arial" w:hAnsi="Arial" w:cs="Arial"/>
                <w:sz w:val="20"/>
              </w:rPr>
              <w:t>arilla de Arroz</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33CCCC"/>
                <w:sz w:val="20"/>
              </w:rPr>
            </w:pPr>
            <w:r w:rsidRPr="0095317A">
              <w:rPr>
                <w:rFonts w:ascii="Arial" w:hAnsi="Arial" w:cs="Arial"/>
                <w:color w:val="33CCCC"/>
                <w:sz w:val="20"/>
              </w:rPr>
              <w:t>Uréica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10</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0,374</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14</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Pr>
                <w:rFonts w:ascii="Arial" w:hAnsi="Arial" w:cs="Arial"/>
                <w:sz w:val="20"/>
              </w:rPr>
              <w:t>C</w:t>
            </w:r>
            <w:r w:rsidRPr="0095317A">
              <w:rPr>
                <w:rFonts w:ascii="Arial" w:hAnsi="Arial" w:cs="Arial"/>
                <w:sz w:val="20"/>
              </w:rPr>
              <w:t>as</w:t>
            </w:r>
            <w:r>
              <w:rPr>
                <w:rFonts w:ascii="Arial" w:hAnsi="Arial" w:cs="Arial"/>
                <w:sz w:val="20"/>
              </w:rPr>
              <w:t>c</w:t>
            </w:r>
            <w:r w:rsidRPr="0095317A">
              <w:rPr>
                <w:rFonts w:ascii="Arial" w:hAnsi="Arial" w:cs="Arial"/>
                <w:sz w:val="20"/>
              </w:rPr>
              <w:t>arilla de Arroz</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33CCCC"/>
                <w:sz w:val="20"/>
              </w:rPr>
            </w:pPr>
            <w:r w:rsidRPr="0095317A">
              <w:rPr>
                <w:rFonts w:ascii="Arial" w:hAnsi="Arial" w:cs="Arial"/>
                <w:color w:val="33CCCC"/>
                <w:sz w:val="20"/>
              </w:rPr>
              <w:t>Uréica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10</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0,210</w:t>
            </w:r>
          </w:p>
        </w:tc>
      </w:tr>
      <w:tr w:rsidR="00EE26BF" w:rsidRPr="0095317A" w:rsidTr="00B3669F">
        <w:trPr>
          <w:trHeight w:val="510"/>
        </w:trPr>
        <w:tc>
          <w:tcPr>
            <w:tcW w:w="1353" w:type="dxa"/>
            <w:tcBorders>
              <w:top w:val="nil"/>
              <w:left w:val="single" w:sz="8" w:space="0" w:color="auto"/>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15</w:t>
            </w:r>
          </w:p>
        </w:tc>
        <w:tc>
          <w:tcPr>
            <w:tcW w:w="1199"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Pr>
                <w:rFonts w:ascii="Arial" w:hAnsi="Arial" w:cs="Arial"/>
                <w:sz w:val="20"/>
              </w:rPr>
              <w:t>C</w:t>
            </w:r>
            <w:r w:rsidRPr="0095317A">
              <w:rPr>
                <w:rFonts w:ascii="Arial" w:hAnsi="Arial" w:cs="Arial"/>
                <w:sz w:val="20"/>
              </w:rPr>
              <w:t>as</w:t>
            </w:r>
            <w:r>
              <w:rPr>
                <w:rFonts w:ascii="Arial" w:hAnsi="Arial" w:cs="Arial"/>
                <w:sz w:val="20"/>
              </w:rPr>
              <w:t>c</w:t>
            </w:r>
            <w:r w:rsidRPr="0095317A">
              <w:rPr>
                <w:rFonts w:ascii="Arial" w:hAnsi="Arial" w:cs="Arial"/>
                <w:sz w:val="20"/>
              </w:rPr>
              <w:t>arilla de Arroz</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33CCCC"/>
                <w:sz w:val="20"/>
              </w:rPr>
            </w:pPr>
            <w:r w:rsidRPr="0095317A">
              <w:rPr>
                <w:rFonts w:ascii="Arial" w:hAnsi="Arial" w:cs="Arial"/>
                <w:color w:val="33CCCC"/>
                <w:sz w:val="20"/>
              </w:rPr>
              <w:t>Uréica</w:t>
            </w:r>
          </w:p>
        </w:tc>
        <w:tc>
          <w:tcPr>
            <w:tcW w:w="2032"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4</w:t>
            </w:r>
          </w:p>
        </w:tc>
        <w:tc>
          <w:tcPr>
            <w:tcW w:w="1198" w:type="dxa"/>
            <w:tcBorders>
              <w:top w:val="nil"/>
              <w:left w:val="nil"/>
              <w:bottom w:val="single" w:sz="4"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0,115</w:t>
            </w:r>
          </w:p>
        </w:tc>
      </w:tr>
      <w:tr w:rsidR="00EE26BF" w:rsidRPr="0095317A" w:rsidTr="00B3669F">
        <w:trPr>
          <w:trHeight w:val="525"/>
        </w:trPr>
        <w:tc>
          <w:tcPr>
            <w:tcW w:w="1353" w:type="dxa"/>
            <w:tcBorders>
              <w:top w:val="nil"/>
              <w:left w:val="single" w:sz="8" w:space="0" w:color="auto"/>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b/>
                <w:bCs/>
                <w:sz w:val="20"/>
              </w:rPr>
            </w:pPr>
            <w:r w:rsidRPr="0095317A">
              <w:rPr>
                <w:rFonts w:ascii="Arial" w:hAnsi="Arial" w:cs="Arial"/>
                <w:b/>
                <w:bCs/>
                <w:sz w:val="20"/>
              </w:rPr>
              <w:t>16</w:t>
            </w:r>
          </w:p>
        </w:tc>
        <w:tc>
          <w:tcPr>
            <w:tcW w:w="1199" w:type="dxa"/>
            <w:tcBorders>
              <w:top w:val="nil"/>
              <w:left w:val="nil"/>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Pr>
                <w:rFonts w:ascii="Arial" w:hAnsi="Arial" w:cs="Arial"/>
                <w:sz w:val="20"/>
              </w:rPr>
              <w:t>C</w:t>
            </w:r>
            <w:r w:rsidRPr="0095317A">
              <w:rPr>
                <w:rFonts w:ascii="Arial" w:hAnsi="Arial" w:cs="Arial"/>
                <w:sz w:val="20"/>
              </w:rPr>
              <w:t>as</w:t>
            </w:r>
            <w:r>
              <w:rPr>
                <w:rFonts w:ascii="Arial" w:hAnsi="Arial" w:cs="Arial"/>
                <w:sz w:val="20"/>
              </w:rPr>
              <w:t>c</w:t>
            </w:r>
            <w:r w:rsidRPr="0095317A">
              <w:rPr>
                <w:rFonts w:ascii="Arial" w:hAnsi="Arial" w:cs="Arial"/>
                <w:sz w:val="20"/>
              </w:rPr>
              <w:t>arilla de Arroz</w:t>
            </w:r>
          </w:p>
        </w:tc>
        <w:tc>
          <w:tcPr>
            <w:tcW w:w="1198" w:type="dxa"/>
            <w:tcBorders>
              <w:top w:val="nil"/>
              <w:left w:val="nil"/>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color w:val="33CCCC"/>
                <w:sz w:val="20"/>
              </w:rPr>
            </w:pPr>
            <w:r w:rsidRPr="0095317A">
              <w:rPr>
                <w:rFonts w:ascii="Arial" w:hAnsi="Arial" w:cs="Arial"/>
                <w:color w:val="33CCCC"/>
                <w:sz w:val="20"/>
              </w:rPr>
              <w:t>Uréica</w:t>
            </w:r>
          </w:p>
        </w:tc>
        <w:tc>
          <w:tcPr>
            <w:tcW w:w="2032" w:type="dxa"/>
            <w:tcBorders>
              <w:top w:val="nil"/>
              <w:left w:val="nil"/>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4</w:t>
            </w:r>
          </w:p>
        </w:tc>
        <w:tc>
          <w:tcPr>
            <w:tcW w:w="1198" w:type="dxa"/>
            <w:tcBorders>
              <w:top w:val="nil"/>
              <w:left w:val="nil"/>
              <w:bottom w:val="single" w:sz="8" w:space="0" w:color="auto"/>
              <w:right w:val="single" w:sz="4" w:space="0" w:color="auto"/>
            </w:tcBorders>
            <w:shd w:val="clear" w:color="auto" w:fill="auto"/>
            <w:vAlign w:val="center"/>
          </w:tcPr>
          <w:p w:rsidR="00EE26BF" w:rsidRPr="0095317A" w:rsidRDefault="00EE26BF" w:rsidP="00B3669F">
            <w:pPr>
              <w:jc w:val="center"/>
              <w:rPr>
                <w:rFonts w:ascii="Arial" w:hAnsi="Arial" w:cs="Arial"/>
                <w:sz w:val="20"/>
              </w:rPr>
            </w:pPr>
            <w:r w:rsidRPr="0095317A">
              <w:rPr>
                <w:rFonts w:ascii="Arial" w:hAnsi="Arial" w:cs="Arial"/>
                <w:sz w:val="20"/>
              </w:rPr>
              <w:t>0,7</w:t>
            </w:r>
          </w:p>
        </w:tc>
        <w:tc>
          <w:tcPr>
            <w:tcW w:w="1200" w:type="dxa"/>
            <w:tcBorders>
              <w:top w:val="nil"/>
              <w:left w:val="nil"/>
              <w:bottom w:val="single" w:sz="8" w:space="0" w:color="auto"/>
              <w:right w:val="single" w:sz="8" w:space="0" w:color="auto"/>
            </w:tcBorders>
            <w:shd w:val="clear" w:color="auto" w:fill="auto"/>
            <w:noWrap/>
            <w:vAlign w:val="center"/>
          </w:tcPr>
          <w:p w:rsidR="00EE26BF" w:rsidRPr="0095317A" w:rsidRDefault="00EE26BF" w:rsidP="00B3669F">
            <w:pPr>
              <w:jc w:val="center"/>
              <w:rPr>
                <w:rFonts w:ascii="Arial" w:hAnsi="Arial" w:cs="Arial"/>
                <w:sz w:val="20"/>
              </w:rPr>
            </w:pPr>
            <w:r w:rsidRPr="0095317A">
              <w:rPr>
                <w:rFonts w:ascii="Arial" w:hAnsi="Arial" w:cs="Arial"/>
                <w:sz w:val="20"/>
              </w:rPr>
              <w:t>0,047</w:t>
            </w:r>
          </w:p>
        </w:tc>
      </w:tr>
    </w:tbl>
    <w:p w:rsidR="00EE26BF" w:rsidRPr="00D23D0E" w:rsidRDefault="00EE26BF" w:rsidP="00EE26BF">
      <w:pPr>
        <w:pStyle w:val="Sangra3detindependiente"/>
        <w:ind w:left="900" w:right="357"/>
      </w:pPr>
      <w:r>
        <w:br w:type="page"/>
      </w:r>
      <w:r w:rsidRPr="00D23D0E">
        <w:lastRenderedPageBreak/>
        <w:t xml:space="preserve">Mientras tanto la influencia de la densidad aumenta el módulo en 0.2472 MPa cuando utilizamos 0,9 </w:t>
      </w:r>
      <w:r>
        <w:t>g</w:t>
      </w:r>
      <w:r w:rsidRPr="00D23D0E">
        <w:t xml:space="preserve">/cm3 en lugar de 0,7 </w:t>
      </w:r>
      <w:r>
        <w:t>g</w:t>
      </w:r>
      <w:r w:rsidRPr="00D23D0E">
        <w:t>/cm3.  El efecto entre el bagazo de caña de azúcar y la cascarilla de arroz se vio representado estadísticamente con +0,2882 MPa en la media.</w:t>
      </w:r>
    </w:p>
    <w:p w:rsidR="00EE26BF" w:rsidRPr="00D23D0E" w:rsidRDefault="00EE26BF" w:rsidP="00EE26BF">
      <w:pPr>
        <w:pStyle w:val="Sangra3detindependiente"/>
        <w:ind w:left="900" w:right="357"/>
      </w:pPr>
    </w:p>
    <w:p w:rsidR="00EE26BF" w:rsidRPr="00D23D0E" w:rsidRDefault="00EE26BF" w:rsidP="00EE26BF">
      <w:pPr>
        <w:pStyle w:val="Sangra3detindependiente"/>
        <w:ind w:left="900" w:right="357"/>
      </w:pPr>
      <w:r w:rsidRPr="00D23D0E">
        <w:t xml:space="preserve">Al incluir el análisis del efecto que inducen las interacciones entre las variables se confirma que las mejores mezclas son mezclas 1 y 5: </w:t>
      </w:r>
    </w:p>
    <w:p w:rsidR="00EE26BF" w:rsidRPr="00D23D0E" w:rsidRDefault="00EE26BF" w:rsidP="00EE26BF">
      <w:pPr>
        <w:pStyle w:val="Sangra3detindependiente"/>
        <w:spacing w:line="240" w:lineRule="auto"/>
        <w:ind w:left="360" w:right="357"/>
      </w:pPr>
    </w:p>
    <w:p w:rsidR="00EE26BF" w:rsidRPr="00D23D0E" w:rsidRDefault="00EE26BF" w:rsidP="00EE26BF">
      <w:pPr>
        <w:pStyle w:val="Sangra3detindependiente"/>
        <w:numPr>
          <w:ilvl w:val="0"/>
          <w:numId w:val="23"/>
        </w:numPr>
        <w:ind w:right="357"/>
      </w:pPr>
      <w:r w:rsidRPr="00D23D0E">
        <w:t xml:space="preserve">Densidad 0,9 </w:t>
      </w:r>
      <w:r>
        <w:t>g</w:t>
      </w:r>
      <w:r w:rsidRPr="00D23D0E">
        <w:t>/cm3, porcentaje de Resina 10%, bagazo de caña de azúcar y PF, con un módulo de ruptura de 10,56 MPa.</w:t>
      </w:r>
    </w:p>
    <w:p w:rsidR="00EE26BF" w:rsidRPr="00D23D0E" w:rsidRDefault="00EE26BF" w:rsidP="00EE26BF">
      <w:pPr>
        <w:pStyle w:val="Sangra3detindependiente"/>
        <w:numPr>
          <w:ilvl w:val="0"/>
          <w:numId w:val="23"/>
        </w:numPr>
        <w:ind w:right="357"/>
      </w:pPr>
      <w:r w:rsidRPr="00D23D0E">
        <w:t xml:space="preserve">Densidad 0,9 </w:t>
      </w:r>
      <w:r>
        <w:t>g</w:t>
      </w:r>
      <w:r w:rsidRPr="00D23D0E">
        <w:t>/cm3, porcentaje de Resina 10%, bagazo de caña de azúcar y UF, con un módulo de ruptura de 9.44 MPa.</w:t>
      </w:r>
    </w:p>
    <w:p w:rsidR="00EE26BF" w:rsidRPr="00D23D0E" w:rsidRDefault="00EE26BF" w:rsidP="00EE26BF">
      <w:pPr>
        <w:pStyle w:val="Sangra3detindependiente"/>
        <w:spacing w:line="240" w:lineRule="auto"/>
        <w:ind w:left="360" w:right="357"/>
      </w:pPr>
    </w:p>
    <w:p w:rsidR="00EE26BF" w:rsidRPr="00D23D0E" w:rsidRDefault="00EE26BF" w:rsidP="00EE26BF">
      <w:pPr>
        <w:pStyle w:val="Sangra3detindependiente"/>
        <w:ind w:left="900" w:right="357"/>
      </w:pPr>
      <w:r w:rsidRPr="00D23D0E">
        <w:t>Por otro lado el mejor resultado con cascarilla de arroz es la mezcla 9, es decir:</w:t>
      </w:r>
    </w:p>
    <w:p w:rsidR="00EE26BF" w:rsidRPr="00D23D0E" w:rsidRDefault="00EE26BF" w:rsidP="00EE26BF">
      <w:pPr>
        <w:pStyle w:val="Sangra3detindependiente"/>
        <w:ind w:left="900" w:right="357"/>
      </w:pPr>
    </w:p>
    <w:p w:rsidR="00EE26BF" w:rsidRPr="00D23D0E" w:rsidRDefault="00EE26BF" w:rsidP="00EE26BF">
      <w:pPr>
        <w:pStyle w:val="Sangra3detindependiente"/>
        <w:numPr>
          <w:ilvl w:val="0"/>
          <w:numId w:val="23"/>
        </w:numPr>
        <w:ind w:right="357"/>
      </w:pPr>
      <w:r w:rsidRPr="00D23D0E">
        <w:t xml:space="preserve">Densidad 0,9 </w:t>
      </w:r>
      <w:r>
        <w:t>g</w:t>
      </w:r>
      <w:r w:rsidRPr="00D23D0E">
        <w:t>/cm3 , porcentaje de Resina PF al 10%, con un módulo de ruptura de 6.16 MPa</w:t>
      </w:r>
    </w:p>
    <w:p w:rsidR="00EE26BF" w:rsidRPr="00D23D0E" w:rsidRDefault="00EE26BF" w:rsidP="00EE26BF">
      <w:pPr>
        <w:pStyle w:val="Sangra3detindependiente"/>
        <w:spacing w:line="240" w:lineRule="auto"/>
        <w:ind w:left="360" w:right="357"/>
      </w:pPr>
    </w:p>
    <w:p w:rsidR="00EE26BF" w:rsidRDefault="00EE26BF" w:rsidP="00EE26BF">
      <w:pPr>
        <w:pStyle w:val="Sangra3detindependiente"/>
        <w:ind w:left="900" w:right="357"/>
      </w:pPr>
      <w:r w:rsidRPr="00D23D0E">
        <w:lastRenderedPageBreak/>
        <w:t xml:space="preserve">Con estos resultados, de acuerdo a la norma ANSI A208.1, estos tres tableros se podrían clasificar dentro de la categoría LD-2, como tableros de baja densidad clase 2. </w:t>
      </w:r>
    </w:p>
    <w:p w:rsidR="00EE26BF" w:rsidRPr="00D23D0E" w:rsidRDefault="00EE26BF" w:rsidP="00EE26BF">
      <w:pPr>
        <w:pStyle w:val="Sangra3detindependiente"/>
        <w:ind w:left="360" w:right="357"/>
      </w:pPr>
    </w:p>
    <w:p w:rsidR="00EE26BF" w:rsidRPr="00D23D0E" w:rsidRDefault="00EE26BF" w:rsidP="00EE26BF">
      <w:pPr>
        <w:pStyle w:val="Sangra3detindependiente"/>
        <w:ind w:left="360" w:right="357"/>
        <w:jc w:val="center"/>
      </w:pPr>
      <w:r w:rsidRPr="00D23D0E">
        <w:pict>
          <v:group id="_x0000_s1169" editas="canvas" style="width:320.45pt;height:170.65pt;mso-position-horizontal-relative:char;mso-position-vertical-relative:line" coordsize="6409,3413">
            <o:lock v:ext="edit" aspectratio="t"/>
            <v:shape id="_x0000_s1170" type="#_x0000_t75" style="position:absolute;width:6409;height:3413" o:preferrelative="f">
              <v:fill o:detectmouseclick="t"/>
              <v:path o:extrusionok="t" o:connecttype="none"/>
              <o:lock v:ext="edit" text="t"/>
            </v:shape>
            <v:shape id="_x0000_s1171" type="#_x0000_t75" style="position:absolute;left:462;top:629;width:5842;height:2217">
              <v:imagedata r:id="rId33" o:title=""/>
            </v:shape>
            <v:rect id="_x0000_s1172" style="position:absolute;left:462;top:629;width:5842;height:2217" filled="f" stroked="f"/>
            <v:line id="_x0000_s1173" style="position:absolute" from="462,2476" to="6304,2477" strokeweight="0"/>
            <v:line id="_x0000_s1174" style="position:absolute" from="462,2107" to="6304,2108" strokeweight="0"/>
            <v:line id="_x0000_s1175" style="position:absolute" from="462,1738" to="6304,1739" strokeweight="0"/>
            <v:line id="_x0000_s1176" style="position:absolute" from="462,1368" to="6304,1369" strokeweight="0"/>
            <v:line id="_x0000_s1177" style="position:absolute" from="462,999" to="6304,1000" strokeweight="0"/>
            <v:line id="_x0000_s1178" style="position:absolute" from="462,629" to="6304,630" strokeweight="0"/>
            <v:rect id="_x0000_s1179" style="position:absolute;left:462;top:629;width:5842;height:2217" filled="f" strokecolor="gray" strokeweight="22e-5mm"/>
            <v:shape id="_x0000_s1180" type="#_x0000_t75" style="position:absolute;left:571;top:895;width:147;height:1951">
              <v:imagedata r:id="rId34" o:title=""/>
            </v:shape>
            <v:rect id="_x0000_s1181" style="position:absolute;left:571;top:895;width:147;height:1951" filled="f" strokeweight="22e-5mm"/>
            <v:shape id="_x0000_s1182" type="#_x0000_t75" style="position:absolute;left:936;top:1870;width:148;height:976">
              <v:imagedata r:id="rId35" o:title=""/>
            </v:shape>
            <v:rect id="_x0000_s1183" style="position:absolute;left:936;top:1870;width:148;height:976" filled="f" strokeweight="22e-5mm"/>
            <v:shape id="_x0000_s1184" type="#_x0000_t75" style="position:absolute;left:1302;top:2162;width:146;height:684">
              <v:imagedata r:id="rId36" o:title=""/>
            </v:shape>
            <v:rect id="_x0000_s1185" style="position:absolute;left:1302;top:2162;width:146;height:684" filled="f" strokeweight="22e-5mm"/>
            <v:shape id="_x0000_s1186" type="#_x0000_t75" style="position:absolute;left:1666;top:2626;width:147;height:220">
              <v:imagedata r:id="rId37" o:title=""/>
            </v:shape>
            <v:rect id="_x0000_s1187" style="position:absolute;left:1666;top:2626;width:147;height:220" filled="f" strokeweight="22e-5mm"/>
            <v:shape id="_x0000_s1188" type="#_x0000_t75" style="position:absolute;left:2031;top:1103;width:148;height:1743">
              <v:imagedata r:id="rId38" o:title=""/>
            </v:shape>
            <v:rect id="_x0000_s1189" style="position:absolute;left:2031;top:1103;width:148;height:1743" filled="f" strokeweight="22e-5mm"/>
            <v:shape id="_x0000_s1190" type="#_x0000_t75" style="position:absolute;left:2397;top:1817;width:147;height:1029">
              <v:imagedata r:id="rId39" o:title=""/>
            </v:shape>
            <v:rect id="_x0000_s1191" style="position:absolute;left:2397;top:1817;width:147;height:1029" filled="f" strokeweight="22e-5mm"/>
            <v:shape id="_x0000_s1192" type="#_x0000_t75" style="position:absolute;left:2762;top:2163;width:146;height:683">
              <v:imagedata r:id="rId40" o:title=""/>
            </v:shape>
            <v:rect id="_x0000_s1193" style="position:absolute;left:2762;top:2163;width:146;height:683" filled="f" strokeweight="22e-5mm"/>
            <v:shape id="_x0000_s1194" type="#_x0000_t75" style="position:absolute;left:3127;top:2489;width:147;height:357">
              <v:imagedata r:id="rId41" o:title=""/>
            </v:shape>
            <v:rect id="_x0000_s1195" style="position:absolute;left:3127;top:2489;width:147;height:357" filled="f" strokeweight="22e-5mm"/>
            <v:shape id="_x0000_s1196" type="#_x0000_t75" style="position:absolute;left:3492;top:1707;width:147;height:1139">
              <v:imagedata r:id="rId42" o:title=""/>
            </v:shape>
            <v:rect id="_x0000_s1197" style="position:absolute;left:3492;top:1707;width:147;height:1139" filled="f" strokeweight="22e-5mm"/>
            <v:shape id="_x0000_s1198" type="#_x0000_t75" style="position:absolute;left:3857;top:2372;width:148;height:474">
              <v:imagedata r:id="rId43" o:title=""/>
            </v:shape>
            <v:rect id="_x0000_s1199" style="position:absolute;left:3857;top:2372;width:148;height:474" filled="f" strokeweight="22e-5mm"/>
            <v:shape id="_x0000_s1200" type="#_x0000_t75" style="position:absolute;left:4223;top:2608;width:146;height:238">
              <v:imagedata r:id="rId44" o:title=""/>
            </v:shape>
            <v:rect id="_x0000_s1201" style="position:absolute;left:4223;top:2608;width:146;height:238" filled="f" strokeweight="22e-5mm"/>
            <v:shape id="_x0000_s1202" type="#_x0000_t75" style="position:absolute;left:4587;top:2689;width:147;height:157">
              <v:imagedata r:id="rId45" o:title=""/>
            </v:shape>
            <v:rect id="_x0000_s1203" style="position:absolute;left:4587;top:2689;width:147;height:157" filled="f" strokeweight="22e-5mm"/>
            <v:shape id="_x0000_s1204" type="#_x0000_t75" style="position:absolute;left:4953;top:2154;width:147;height:692">
              <v:imagedata r:id="rId46" o:title=""/>
            </v:shape>
            <v:rect id="_x0000_s1205" style="position:absolute;left:4953;top:2154;width:147;height:692" filled="f" strokeweight="22e-5mm"/>
            <v:shape id="_x0000_s1206" type="#_x0000_t75" style="position:absolute;left:5318;top:2458;width:147;height:388">
              <v:imagedata r:id="rId47" o:title=""/>
            </v:shape>
            <v:rect id="_x0000_s1207" style="position:absolute;left:5318;top:2458;width:147;height:388" filled="f" strokeweight="22e-5mm"/>
            <v:shape id="_x0000_s1208" type="#_x0000_t75" style="position:absolute;left:5683;top:2634;width:147;height:212">
              <v:imagedata r:id="rId48" o:title=""/>
            </v:shape>
            <v:rect id="_x0000_s1209" style="position:absolute;left:5683;top:2634;width:147;height:212" filled="f" strokeweight="22e-5mm"/>
            <v:shape id="_x0000_s1210" type="#_x0000_t75" style="position:absolute;left:6048;top:2760;width:147;height:86">
              <v:imagedata r:id="rId49" o:title=""/>
            </v:shape>
            <v:rect id="_x0000_s1211" style="position:absolute;left:6048;top:2760;width:147;height:86" filled="f" strokeweight="22e-5mm"/>
            <v:line id="_x0000_s1212" style="position:absolute" from="462,629" to="463,2846" strokeweight="0"/>
            <v:line id="_x0000_s1213" style="position:absolute" from="434,2846" to="462,2847" strokeweight="0"/>
            <v:line id="_x0000_s1214" style="position:absolute" from="434,2476" to="462,2477" strokeweight="0"/>
            <v:line id="_x0000_s1215" style="position:absolute" from="434,2107" to="462,2108" strokeweight="0"/>
            <v:line id="_x0000_s1216" style="position:absolute" from="434,1738" to="462,1739" strokeweight="0"/>
            <v:line id="_x0000_s1217" style="position:absolute" from="434,1368" to="462,1369" strokeweight="0"/>
            <v:line id="_x0000_s1218" style="position:absolute" from="434,999" to="462,1000" strokeweight="0"/>
            <v:line id="_x0000_s1219" style="position:absolute" from="434,629" to="462,630" strokeweight="0"/>
            <v:line id="_x0000_s1220" style="position:absolute" from="462,2846" to="6304,2847" strokeweight="0"/>
            <v:line id="_x0000_s1221" style="position:absolute;flip:y" from="462,2846" to="463,2869" strokeweight="0"/>
            <v:line id="_x0000_s1222" style="position:absolute;flip:y" from="827,2846" to="828,2869" strokeweight="0"/>
            <v:line id="_x0000_s1223" style="position:absolute;flip:y" from="1193,2846" to="1194,2869" strokeweight="0"/>
            <v:line id="_x0000_s1224" style="position:absolute;flip:y" from="1557,2846" to="1558,2869" strokeweight="0"/>
            <v:line id="_x0000_s1225" style="position:absolute;flip:y" from="1922,2846" to="1923,2869" strokeweight="0"/>
            <v:line id="_x0000_s1226" style="position:absolute;flip:y" from="2288,2846" to="2289,2869" strokeweight="0"/>
            <v:line id="_x0000_s1227" style="position:absolute;flip:y" from="2653,2846" to="2654,2869" strokeweight="0"/>
            <v:line id="_x0000_s1228" style="position:absolute;flip:y" from="3018,2846" to="3019,2869" strokeweight="0"/>
            <v:line id="_x0000_s1229" style="position:absolute;flip:y" from="3383,2846" to="3384,2869" strokeweight="0"/>
            <v:line id="_x0000_s1230" style="position:absolute;flip:y" from="3748,2846" to="3749,2869" strokeweight="0"/>
            <v:line id="_x0000_s1231" style="position:absolute;flip:y" from="4114,2846" to="4115,2869" strokeweight="0"/>
            <v:line id="_x0000_s1232" style="position:absolute;flip:y" from="4478,2846" to="4479,2869" strokeweight="0"/>
            <v:line id="_x0000_s1233" style="position:absolute;flip:y" from="4843,2846" to="4844,2869" strokeweight="0"/>
            <v:line id="_x0000_s1234" style="position:absolute;flip:y" from="5209,2846" to="5210,2869" strokeweight="0"/>
            <v:line id="_x0000_s1235" style="position:absolute;flip:y" from="5574,2846" to="5575,2869" strokeweight="0"/>
            <v:line id="_x0000_s1236" style="position:absolute;flip:y" from="5939,2846" to="5940,2869" strokeweight="0"/>
            <v:line id="_x0000_s1237" style="position:absolute;flip:y" from="6304,2846" to="6305,2869" strokeweight="0"/>
            <v:rect id="_x0000_s1238" style="position:absolute;left:2340;top:148;width:1523;height:230;mso-wrap-style:none" filled="f" stroked="f">
              <v:textbox style="mso-next-textbox:#_x0000_s1238;mso-fit-shape-to-text:t" inset="0,0,0,0">
                <w:txbxContent>
                  <w:p w:rsidR="00EE26BF" w:rsidRPr="003E0AF9" w:rsidRDefault="00EE26BF" w:rsidP="00EE26BF">
                    <w:r>
                      <w:rPr>
                        <w:rFonts w:ascii="Arial" w:hAnsi="Arial" w:cs="Arial"/>
                        <w:b/>
                        <w:bCs/>
                        <w:color w:val="000000"/>
                        <w:sz w:val="20"/>
                        <w:lang w:val="en-US"/>
                      </w:rPr>
                      <w:t>Flexi</w:t>
                    </w:r>
                    <w:r>
                      <w:rPr>
                        <w:rFonts w:ascii="Arial" w:hAnsi="Arial" w:cs="Arial"/>
                        <w:b/>
                        <w:bCs/>
                        <w:color w:val="000000"/>
                        <w:sz w:val="20"/>
                      </w:rPr>
                      <w:t>ón Estática</w:t>
                    </w:r>
                  </w:p>
                </w:txbxContent>
              </v:textbox>
            </v:rect>
            <v:rect id="_x0000_s1239" style="position:absolute;left:345;top:2801;width:45;height:92;mso-wrap-style:none" filled="f" stroked="f">
              <v:textbox style="mso-next-textbox:#_x0000_s1239;mso-fit-shape-to-text:t" inset="0,0,0,0">
                <w:txbxContent>
                  <w:p w:rsidR="00EE26BF" w:rsidRDefault="00EE26BF" w:rsidP="00EE26BF">
                    <w:r>
                      <w:rPr>
                        <w:rFonts w:ascii="Arial" w:hAnsi="Arial" w:cs="Arial"/>
                        <w:b/>
                        <w:bCs/>
                        <w:color w:val="000000"/>
                        <w:sz w:val="8"/>
                        <w:szCs w:val="8"/>
                      </w:rPr>
                      <w:t>0</w:t>
                    </w:r>
                  </w:p>
                </w:txbxContent>
              </v:textbox>
            </v:rect>
            <v:rect id="_x0000_s1240" style="position:absolute;left:272;top:2431;width:112;height:92;mso-wrap-style:none" filled="f" stroked="f">
              <v:textbox style="mso-next-textbox:#_x0000_s1240;mso-fit-shape-to-text:t" inset="0,0,0,0">
                <w:txbxContent>
                  <w:p w:rsidR="00EE26BF" w:rsidRDefault="00EE26BF" w:rsidP="00EE26BF">
                    <w:r>
                      <w:rPr>
                        <w:rFonts w:ascii="Arial" w:hAnsi="Arial" w:cs="Arial"/>
                        <w:b/>
                        <w:bCs/>
                        <w:color w:val="000000"/>
                        <w:sz w:val="8"/>
                        <w:szCs w:val="8"/>
                      </w:rPr>
                      <w:t>0,2</w:t>
                    </w:r>
                  </w:p>
                </w:txbxContent>
              </v:textbox>
            </v:rect>
            <v:rect id="_x0000_s1241" style="position:absolute;left:272;top:2062;width:112;height:92;mso-wrap-style:none" filled="f" stroked="f">
              <v:textbox style="mso-next-textbox:#_x0000_s1241;mso-fit-shape-to-text:t" inset="0,0,0,0">
                <w:txbxContent>
                  <w:p w:rsidR="00EE26BF" w:rsidRDefault="00EE26BF" w:rsidP="00EE26BF">
                    <w:r>
                      <w:rPr>
                        <w:rFonts w:ascii="Arial" w:hAnsi="Arial" w:cs="Arial"/>
                        <w:b/>
                        <w:bCs/>
                        <w:color w:val="000000"/>
                        <w:sz w:val="8"/>
                        <w:szCs w:val="8"/>
                      </w:rPr>
                      <w:t>0,4</w:t>
                    </w:r>
                  </w:p>
                </w:txbxContent>
              </v:textbox>
            </v:rect>
            <v:rect id="_x0000_s1242" style="position:absolute;left:272;top:1693;width:112;height:92;mso-wrap-style:none" filled="f" stroked="f">
              <v:textbox style="mso-next-textbox:#_x0000_s1242;mso-fit-shape-to-text:t" inset="0,0,0,0">
                <w:txbxContent>
                  <w:p w:rsidR="00EE26BF" w:rsidRDefault="00EE26BF" w:rsidP="00EE26BF">
                    <w:r>
                      <w:rPr>
                        <w:rFonts w:ascii="Arial" w:hAnsi="Arial" w:cs="Arial"/>
                        <w:b/>
                        <w:bCs/>
                        <w:color w:val="000000"/>
                        <w:sz w:val="8"/>
                        <w:szCs w:val="8"/>
                      </w:rPr>
                      <w:t>0,6</w:t>
                    </w:r>
                  </w:p>
                </w:txbxContent>
              </v:textbox>
            </v:rect>
            <v:rect id="_x0000_s1243" style="position:absolute;left:272;top:1323;width:112;height:92;mso-wrap-style:none" filled="f" stroked="f">
              <v:textbox style="mso-next-textbox:#_x0000_s1243;mso-fit-shape-to-text:t" inset="0,0,0,0">
                <w:txbxContent>
                  <w:p w:rsidR="00EE26BF" w:rsidRDefault="00EE26BF" w:rsidP="00EE26BF">
                    <w:r>
                      <w:rPr>
                        <w:rFonts w:ascii="Arial" w:hAnsi="Arial" w:cs="Arial"/>
                        <w:b/>
                        <w:bCs/>
                        <w:color w:val="000000"/>
                        <w:sz w:val="8"/>
                        <w:szCs w:val="8"/>
                      </w:rPr>
                      <w:t>0,8</w:t>
                    </w:r>
                  </w:p>
                </w:txbxContent>
              </v:textbox>
            </v:rect>
            <v:rect id="_x0000_s1244" style="position:absolute;left:345;top:954;width:45;height:92;mso-wrap-style:none" filled="f" stroked="f">
              <v:textbox style="mso-next-textbox:#_x0000_s1244;mso-fit-shape-to-text:t" inset="0,0,0,0">
                <w:txbxContent>
                  <w:p w:rsidR="00EE26BF" w:rsidRDefault="00EE26BF" w:rsidP="00EE26BF">
                    <w:r>
                      <w:rPr>
                        <w:rFonts w:ascii="Arial" w:hAnsi="Arial" w:cs="Arial"/>
                        <w:b/>
                        <w:bCs/>
                        <w:color w:val="000000"/>
                        <w:sz w:val="8"/>
                        <w:szCs w:val="8"/>
                      </w:rPr>
                      <w:t>1</w:t>
                    </w:r>
                  </w:p>
                </w:txbxContent>
              </v:textbox>
            </v:rect>
            <v:rect id="_x0000_s1245" style="position:absolute;left:272;top:584;width:112;height:92;mso-wrap-style:none" filled="f" stroked="f">
              <v:textbox style="mso-next-textbox:#_x0000_s1245;mso-fit-shape-to-text:t" inset="0,0,0,0">
                <w:txbxContent>
                  <w:p w:rsidR="00EE26BF" w:rsidRDefault="00EE26BF" w:rsidP="00EE26BF">
                    <w:r>
                      <w:rPr>
                        <w:rFonts w:ascii="Arial" w:hAnsi="Arial" w:cs="Arial"/>
                        <w:b/>
                        <w:bCs/>
                        <w:color w:val="000000"/>
                        <w:sz w:val="8"/>
                        <w:szCs w:val="8"/>
                      </w:rPr>
                      <w:t>1,2</w:t>
                    </w:r>
                  </w:p>
                </w:txbxContent>
              </v:textbox>
            </v:rect>
            <v:rect id="_x0000_s1246" style="position:absolute;left:620;top:2912;width:45;height:92;mso-wrap-style:none" filled="f" stroked="f">
              <v:textbox style="mso-next-textbox:#_x0000_s1246;mso-fit-shape-to-text:t" inset="0,0,0,0">
                <w:txbxContent>
                  <w:p w:rsidR="00EE26BF" w:rsidRDefault="00EE26BF" w:rsidP="00EE26BF">
                    <w:r>
                      <w:rPr>
                        <w:rFonts w:ascii="Arial" w:hAnsi="Arial" w:cs="Arial"/>
                        <w:b/>
                        <w:bCs/>
                        <w:color w:val="000000"/>
                        <w:sz w:val="8"/>
                        <w:szCs w:val="8"/>
                      </w:rPr>
                      <w:t>1</w:t>
                    </w:r>
                  </w:p>
                </w:txbxContent>
              </v:textbox>
            </v:rect>
            <v:rect id="_x0000_s1247" style="position:absolute;left:985;top:2912;width:45;height:92;mso-wrap-style:none" filled="f" stroked="f">
              <v:textbox style="mso-next-textbox:#_x0000_s1247;mso-fit-shape-to-text:t" inset="0,0,0,0">
                <w:txbxContent>
                  <w:p w:rsidR="00EE26BF" w:rsidRDefault="00EE26BF" w:rsidP="00EE26BF">
                    <w:r>
                      <w:rPr>
                        <w:rFonts w:ascii="Arial" w:hAnsi="Arial" w:cs="Arial"/>
                        <w:b/>
                        <w:bCs/>
                        <w:color w:val="000000"/>
                        <w:sz w:val="8"/>
                        <w:szCs w:val="8"/>
                      </w:rPr>
                      <w:t>2</w:t>
                    </w:r>
                  </w:p>
                </w:txbxContent>
              </v:textbox>
            </v:rect>
            <v:rect id="_x0000_s1248" style="position:absolute;left:1350;top:2912;width:45;height:92;mso-wrap-style:none" filled="f" stroked="f">
              <v:textbox style="mso-next-textbox:#_x0000_s1248;mso-fit-shape-to-text:t" inset="0,0,0,0">
                <w:txbxContent>
                  <w:p w:rsidR="00EE26BF" w:rsidRDefault="00EE26BF" w:rsidP="00EE26BF">
                    <w:r>
                      <w:rPr>
                        <w:rFonts w:ascii="Arial" w:hAnsi="Arial" w:cs="Arial"/>
                        <w:b/>
                        <w:bCs/>
                        <w:color w:val="000000"/>
                        <w:sz w:val="8"/>
                        <w:szCs w:val="8"/>
                      </w:rPr>
                      <w:t>3</w:t>
                    </w:r>
                  </w:p>
                </w:txbxContent>
              </v:textbox>
            </v:rect>
            <v:rect id="_x0000_s1249" style="position:absolute;left:1716;top:2912;width:45;height:92;mso-wrap-style:none" filled="f" stroked="f">
              <v:textbox style="mso-next-textbox:#_x0000_s1249;mso-fit-shape-to-text:t" inset="0,0,0,0">
                <w:txbxContent>
                  <w:p w:rsidR="00EE26BF" w:rsidRDefault="00EE26BF" w:rsidP="00EE26BF">
                    <w:r>
                      <w:rPr>
                        <w:rFonts w:ascii="Arial" w:hAnsi="Arial" w:cs="Arial"/>
                        <w:b/>
                        <w:bCs/>
                        <w:color w:val="000000"/>
                        <w:sz w:val="8"/>
                        <w:szCs w:val="8"/>
                      </w:rPr>
                      <w:t>4</w:t>
                    </w:r>
                  </w:p>
                </w:txbxContent>
              </v:textbox>
            </v:rect>
            <v:rect id="_x0000_s1250" style="position:absolute;left:2080;top:2912;width:45;height:92;mso-wrap-style:none" filled="f" stroked="f">
              <v:textbox style="mso-next-textbox:#_x0000_s1250;mso-fit-shape-to-text:t" inset="0,0,0,0">
                <w:txbxContent>
                  <w:p w:rsidR="00EE26BF" w:rsidRDefault="00EE26BF" w:rsidP="00EE26BF">
                    <w:r>
                      <w:rPr>
                        <w:rFonts w:ascii="Arial" w:hAnsi="Arial" w:cs="Arial"/>
                        <w:b/>
                        <w:bCs/>
                        <w:color w:val="000000"/>
                        <w:sz w:val="8"/>
                        <w:szCs w:val="8"/>
                      </w:rPr>
                      <w:t>5</w:t>
                    </w:r>
                  </w:p>
                </w:txbxContent>
              </v:textbox>
            </v:rect>
            <v:rect id="_x0000_s1251" style="position:absolute;left:2446;top:2912;width:45;height:92;mso-wrap-style:none" filled="f" stroked="f">
              <v:textbox style="mso-next-textbox:#_x0000_s1251;mso-fit-shape-to-text:t" inset="0,0,0,0">
                <w:txbxContent>
                  <w:p w:rsidR="00EE26BF" w:rsidRDefault="00EE26BF" w:rsidP="00EE26BF">
                    <w:r>
                      <w:rPr>
                        <w:rFonts w:ascii="Arial" w:hAnsi="Arial" w:cs="Arial"/>
                        <w:b/>
                        <w:bCs/>
                        <w:color w:val="000000"/>
                        <w:sz w:val="8"/>
                        <w:szCs w:val="8"/>
                      </w:rPr>
                      <w:t>6</w:t>
                    </w:r>
                  </w:p>
                </w:txbxContent>
              </v:textbox>
            </v:rect>
            <v:rect id="_x0000_s1252" style="position:absolute;left:2811;top:2912;width:45;height:92;mso-wrap-style:none" filled="f" stroked="f">
              <v:textbox style="mso-next-textbox:#_x0000_s1252;mso-fit-shape-to-text:t" inset="0,0,0,0">
                <w:txbxContent>
                  <w:p w:rsidR="00EE26BF" w:rsidRDefault="00EE26BF" w:rsidP="00EE26BF">
                    <w:r>
                      <w:rPr>
                        <w:rFonts w:ascii="Arial" w:hAnsi="Arial" w:cs="Arial"/>
                        <w:b/>
                        <w:bCs/>
                        <w:color w:val="000000"/>
                        <w:sz w:val="8"/>
                        <w:szCs w:val="8"/>
                      </w:rPr>
                      <w:t>7</w:t>
                    </w:r>
                  </w:p>
                </w:txbxContent>
              </v:textbox>
            </v:rect>
            <v:rect id="_x0000_s1253" style="position:absolute;left:3176;top:2912;width:45;height:92;mso-wrap-style:none" filled="f" stroked="f">
              <v:textbox style="mso-next-textbox:#_x0000_s1253;mso-fit-shape-to-text:t" inset="0,0,0,0">
                <w:txbxContent>
                  <w:p w:rsidR="00EE26BF" w:rsidRDefault="00EE26BF" w:rsidP="00EE26BF">
                    <w:r>
                      <w:rPr>
                        <w:rFonts w:ascii="Arial" w:hAnsi="Arial" w:cs="Arial"/>
                        <w:b/>
                        <w:bCs/>
                        <w:color w:val="000000"/>
                        <w:sz w:val="8"/>
                        <w:szCs w:val="8"/>
                      </w:rPr>
                      <w:t>8</w:t>
                    </w:r>
                  </w:p>
                </w:txbxContent>
              </v:textbox>
            </v:rect>
            <v:rect id="_x0000_s1254" style="position:absolute;left:3541;top:2912;width:45;height:92;mso-wrap-style:none" filled="f" stroked="f">
              <v:textbox style="mso-next-textbox:#_x0000_s1254;mso-fit-shape-to-text:t" inset="0,0,0,0">
                <w:txbxContent>
                  <w:p w:rsidR="00EE26BF" w:rsidRDefault="00EE26BF" w:rsidP="00EE26BF">
                    <w:r>
                      <w:rPr>
                        <w:rFonts w:ascii="Arial" w:hAnsi="Arial" w:cs="Arial"/>
                        <w:b/>
                        <w:bCs/>
                        <w:color w:val="000000"/>
                        <w:sz w:val="8"/>
                        <w:szCs w:val="8"/>
                      </w:rPr>
                      <w:t>9</w:t>
                    </w:r>
                  </w:p>
                </w:txbxContent>
              </v:textbox>
            </v:rect>
            <v:rect id="_x0000_s1255" style="position:absolute;left:3882;top:2912;width:89;height:92;mso-wrap-style:none" filled="f" stroked="f">
              <v:textbox style="mso-next-textbox:#_x0000_s1255;mso-fit-shape-to-text:t" inset="0,0,0,0">
                <w:txbxContent>
                  <w:p w:rsidR="00EE26BF" w:rsidRDefault="00EE26BF" w:rsidP="00EE26BF">
                    <w:r>
                      <w:rPr>
                        <w:rFonts w:ascii="Arial" w:hAnsi="Arial" w:cs="Arial"/>
                        <w:b/>
                        <w:bCs/>
                        <w:color w:val="000000"/>
                        <w:sz w:val="8"/>
                        <w:szCs w:val="8"/>
                      </w:rPr>
                      <w:t>10</w:t>
                    </w:r>
                  </w:p>
                </w:txbxContent>
              </v:textbox>
            </v:rect>
            <v:rect id="_x0000_s1256" style="position:absolute;left:4247;top:2912;width:89;height:92;mso-wrap-style:none" filled="f" stroked="f">
              <v:textbox style="mso-next-textbox:#_x0000_s1256;mso-fit-shape-to-text:t" inset="0,0,0,0">
                <w:txbxContent>
                  <w:p w:rsidR="00EE26BF" w:rsidRDefault="00EE26BF" w:rsidP="00EE26BF">
                    <w:r>
                      <w:rPr>
                        <w:rFonts w:ascii="Arial" w:hAnsi="Arial" w:cs="Arial"/>
                        <w:b/>
                        <w:bCs/>
                        <w:color w:val="000000"/>
                        <w:sz w:val="8"/>
                        <w:szCs w:val="8"/>
                      </w:rPr>
                      <w:t>11</w:t>
                    </w:r>
                  </w:p>
                </w:txbxContent>
              </v:textbox>
            </v:rect>
            <v:rect id="_x0000_s1257" style="position:absolute;left:4613;top:2912;width:89;height:92;mso-wrap-style:none" filled="f" stroked="f">
              <v:textbox style="mso-next-textbox:#_x0000_s1257;mso-fit-shape-to-text:t" inset="0,0,0,0">
                <w:txbxContent>
                  <w:p w:rsidR="00EE26BF" w:rsidRDefault="00EE26BF" w:rsidP="00EE26BF">
                    <w:r>
                      <w:rPr>
                        <w:rFonts w:ascii="Arial" w:hAnsi="Arial" w:cs="Arial"/>
                        <w:b/>
                        <w:bCs/>
                        <w:color w:val="000000"/>
                        <w:sz w:val="8"/>
                        <w:szCs w:val="8"/>
                      </w:rPr>
                      <w:t>12</w:t>
                    </w:r>
                  </w:p>
                </w:txbxContent>
              </v:textbox>
            </v:rect>
            <v:rect id="_x0000_s1258" style="position:absolute;left:4977;top:2912;width:89;height:92;mso-wrap-style:none" filled="f" stroked="f">
              <v:textbox style="mso-next-textbox:#_x0000_s1258;mso-fit-shape-to-text:t" inset="0,0,0,0">
                <w:txbxContent>
                  <w:p w:rsidR="00EE26BF" w:rsidRDefault="00EE26BF" w:rsidP="00EE26BF">
                    <w:r>
                      <w:rPr>
                        <w:rFonts w:ascii="Arial" w:hAnsi="Arial" w:cs="Arial"/>
                        <w:b/>
                        <w:bCs/>
                        <w:color w:val="000000"/>
                        <w:sz w:val="8"/>
                        <w:szCs w:val="8"/>
                      </w:rPr>
                      <w:t>13</w:t>
                    </w:r>
                  </w:p>
                </w:txbxContent>
              </v:textbox>
            </v:rect>
            <v:rect id="_x0000_s1259" style="position:absolute;left:5342;top:2912;width:89;height:92;mso-wrap-style:none" filled="f" stroked="f">
              <v:textbox style="mso-next-textbox:#_x0000_s1259;mso-fit-shape-to-text:t" inset="0,0,0,0">
                <w:txbxContent>
                  <w:p w:rsidR="00EE26BF" w:rsidRDefault="00EE26BF" w:rsidP="00EE26BF">
                    <w:r>
                      <w:rPr>
                        <w:rFonts w:ascii="Arial" w:hAnsi="Arial" w:cs="Arial"/>
                        <w:b/>
                        <w:bCs/>
                        <w:color w:val="000000"/>
                        <w:sz w:val="8"/>
                        <w:szCs w:val="8"/>
                      </w:rPr>
                      <w:t>14</w:t>
                    </w:r>
                  </w:p>
                </w:txbxContent>
              </v:textbox>
            </v:rect>
            <v:rect id="_x0000_s1260" style="position:absolute;left:5708;top:2912;width:89;height:92;mso-wrap-style:none" filled="f" stroked="f">
              <v:textbox style="mso-next-textbox:#_x0000_s1260;mso-fit-shape-to-text:t" inset="0,0,0,0">
                <w:txbxContent>
                  <w:p w:rsidR="00EE26BF" w:rsidRDefault="00EE26BF" w:rsidP="00EE26BF">
                    <w:r>
                      <w:rPr>
                        <w:rFonts w:ascii="Arial" w:hAnsi="Arial" w:cs="Arial"/>
                        <w:b/>
                        <w:bCs/>
                        <w:color w:val="000000"/>
                        <w:sz w:val="8"/>
                        <w:szCs w:val="8"/>
                      </w:rPr>
                      <w:t>15</w:t>
                    </w:r>
                  </w:p>
                </w:txbxContent>
              </v:textbox>
            </v:rect>
            <v:rect id="_x0000_s1261" style="position:absolute;left:6073;top:2912;width:89;height:92;mso-wrap-style:none" filled="f" stroked="f">
              <v:textbox style="mso-next-textbox:#_x0000_s1261;mso-fit-shape-to-text:t" inset="0,0,0,0">
                <w:txbxContent>
                  <w:p w:rsidR="00EE26BF" w:rsidRDefault="00EE26BF" w:rsidP="00EE26BF">
                    <w:r>
                      <w:rPr>
                        <w:rFonts w:ascii="Arial" w:hAnsi="Arial" w:cs="Arial"/>
                        <w:b/>
                        <w:bCs/>
                        <w:color w:val="000000"/>
                        <w:sz w:val="8"/>
                        <w:szCs w:val="8"/>
                      </w:rPr>
                      <w:t>16</w:t>
                    </w:r>
                  </w:p>
                </w:txbxContent>
              </v:textbox>
            </v:rect>
            <v:rect id="_x0000_s1262" style="position:absolute;left:3226;top:3042;width:263;height:92;mso-wrap-style:none" filled="f" stroked="f">
              <v:textbox style="mso-next-textbox:#_x0000_s1262;mso-fit-shape-to-text:t" inset="0,0,0,0">
                <w:txbxContent>
                  <w:p w:rsidR="00EE26BF" w:rsidRPr="003E0AF9" w:rsidRDefault="00EE26BF" w:rsidP="00EE26BF">
                    <w:r>
                      <w:rPr>
                        <w:rFonts w:ascii="Arial" w:hAnsi="Arial" w:cs="Arial"/>
                        <w:b/>
                        <w:bCs/>
                        <w:color w:val="000000"/>
                        <w:sz w:val="8"/>
                        <w:szCs w:val="8"/>
                      </w:rPr>
                      <w:t>Mezcla</w:t>
                    </w:r>
                  </w:p>
                </w:txbxContent>
              </v:textbox>
            </v:rect>
            <v:rect id="_x0000_s1263" style="position:absolute;left:3078;top:3213;width:609;height:112" strokeweight="0"/>
            <v:shape id="_x0000_s1264" type="#_x0000_t75" style="position:absolute;left:3108;top:3247;width:52;height:45">
              <v:imagedata r:id="rId50" o:title=""/>
            </v:shape>
            <v:rect id="_x0000_s1265" style="position:absolute;left:3108;top:3247;width:52;height:45" filled="f" strokeweight="22e-5mm"/>
            <v:rect id="_x0000_s1266" style="position:absolute;left:3182;top:3229;width:427;height:92;mso-wrap-style:none" filled="f" stroked="f">
              <v:textbox style="mso-next-textbox:#_x0000_s1266;mso-fit-shape-to-text:t" inset="0,0,0,0">
                <w:txbxContent>
                  <w:p w:rsidR="00EE26BF" w:rsidRDefault="00EE26BF" w:rsidP="00EE26BF">
                    <w:r>
                      <w:rPr>
                        <w:rFonts w:ascii="Arial" w:hAnsi="Arial" w:cs="Arial"/>
                        <w:color w:val="000000"/>
                        <w:sz w:val="8"/>
                        <w:szCs w:val="8"/>
                      </w:rPr>
                      <w:t>MOR (MPa)</w:t>
                    </w:r>
                  </w:p>
                </w:txbxContent>
              </v:textbox>
            </v:rect>
            <v:rect id="_x0000_s1267" style="position:absolute;left:541;top:24;width:266;height:1038;rotation:90" filled="f" stroked="f">
              <v:textbox style="mso-next-textbox:#_x0000_s1267" inset="0,0,0,0">
                <w:txbxContent>
                  <w:p w:rsidR="00EE26BF" w:rsidRDefault="00EE26BF" w:rsidP="00EE26BF">
                    <w:r>
                      <w:rPr>
                        <w:rFonts w:ascii="Arial" w:hAnsi="Arial" w:cs="Arial"/>
                        <w:b/>
                        <w:bCs/>
                        <w:color w:val="000000"/>
                        <w:sz w:val="8"/>
                        <w:szCs w:val="8"/>
                      </w:rPr>
                      <w:t>Esfuerzo de Flexión (Mpa)</w:t>
                    </w:r>
                  </w:p>
                </w:txbxContent>
              </v:textbox>
            </v:rect>
            <w10:anchorlock/>
          </v:group>
        </w:pict>
      </w:r>
    </w:p>
    <w:p w:rsidR="00EE26BF" w:rsidRPr="00EC71A9" w:rsidRDefault="00EE26BF" w:rsidP="00EE26BF">
      <w:pPr>
        <w:pStyle w:val="Sangra3detindependiente"/>
        <w:ind w:left="360" w:right="357"/>
        <w:jc w:val="center"/>
        <w:rPr>
          <w:lang w:val="es-ES"/>
        </w:rPr>
      </w:pPr>
      <w:r>
        <w:rPr>
          <w:lang w:val="es-ES"/>
        </w:rPr>
        <w:t>Figura 5.2</w:t>
      </w:r>
      <w:r w:rsidRPr="00EC71A9">
        <w:rPr>
          <w:lang w:val="es-ES"/>
        </w:rPr>
        <w:t>. Comportamiento del módulo de ruptura vs. Mezcla</w:t>
      </w:r>
    </w:p>
    <w:p w:rsidR="00EE26BF" w:rsidRPr="00D23D0E" w:rsidRDefault="00EE26BF" w:rsidP="00EE26BF">
      <w:pPr>
        <w:pStyle w:val="Sangra3detindependiente"/>
        <w:spacing w:line="240" w:lineRule="auto"/>
        <w:ind w:left="360" w:right="357"/>
      </w:pPr>
    </w:p>
    <w:p w:rsidR="00EE26BF" w:rsidRPr="00D23D0E" w:rsidRDefault="00EE26BF" w:rsidP="00EE26BF">
      <w:pPr>
        <w:pStyle w:val="Sangra3detindependiente"/>
        <w:ind w:left="900" w:right="357"/>
      </w:pPr>
      <w:r w:rsidRPr="00D23D0E">
        <w:t xml:space="preserve">En la figura </w:t>
      </w:r>
      <w:r>
        <w:t>5.2</w:t>
      </w:r>
      <w:r w:rsidRPr="00D23D0E">
        <w:t xml:space="preserve">, se puede notar que el Módulo de Ruptura (MOR) es similar entre las mezclas 1 y 5 independientemente del tipo de resina, y el valor de la mezcla 9 se encuentra con una diferencia significativa a las primeras dos. </w:t>
      </w:r>
    </w:p>
    <w:p w:rsidR="00EE26BF" w:rsidRPr="00D23D0E" w:rsidRDefault="00EE26BF" w:rsidP="00EE26BF">
      <w:pPr>
        <w:pStyle w:val="Sangra3detindependiente"/>
        <w:ind w:left="900" w:right="357"/>
      </w:pPr>
    </w:p>
    <w:p w:rsidR="00EE26BF" w:rsidRPr="00D23D0E" w:rsidRDefault="00EE26BF" w:rsidP="00EE26BF">
      <w:pPr>
        <w:pStyle w:val="Sangra3detindependiente"/>
        <w:ind w:left="900" w:right="357"/>
      </w:pPr>
      <w:r w:rsidRPr="00D23D0E">
        <w:t xml:space="preserve">Los factores principales y sus principales interacciones se listan en </w:t>
      </w:r>
      <w:smartTag w:uri="urn:schemas-microsoft-com:office:smarttags" w:element="PersonName">
        <w:smartTagPr>
          <w:attr w:name="ProductID" w:val="la Tabla"/>
        </w:smartTagPr>
        <w:r w:rsidRPr="00D23D0E">
          <w:t>la Tabla</w:t>
        </w:r>
      </w:smartTag>
      <w:r>
        <w:t xml:space="preserve"> 5.</w:t>
      </w:r>
    </w:p>
    <w:p w:rsidR="00EE26BF" w:rsidRDefault="00EE26BF" w:rsidP="00EE26BF">
      <w:pPr>
        <w:pStyle w:val="Sangra3detindependiente"/>
        <w:spacing w:line="240" w:lineRule="auto"/>
        <w:ind w:left="720" w:right="357"/>
        <w:jc w:val="center"/>
        <w:rPr>
          <w:b/>
          <w:szCs w:val="24"/>
        </w:rPr>
      </w:pPr>
      <w:r>
        <w:rPr>
          <w:b/>
          <w:szCs w:val="24"/>
        </w:rPr>
        <w:br w:type="page"/>
      </w:r>
      <w:r>
        <w:rPr>
          <w:b/>
          <w:szCs w:val="24"/>
        </w:rPr>
        <w:lastRenderedPageBreak/>
        <w:t>TABLA 5</w:t>
      </w:r>
    </w:p>
    <w:p w:rsidR="00EE26BF"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r w:rsidRPr="00124C2A">
        <w:rPr>
          <w:b/>
          <w:szCs w:val="24"/>
        </w:rPr>
        <w:t xml:space="preserve">. </w:t>
      </w:r>
    </w:p>
    <w:p w:rsidR="00EE26BF" w:rsidRPr="00124C2A" w:rsidRDefault="00EE26BF" w:rsidP="00EE26BF">
      <w:pPr>
        <w:pStyle w:val="Sangra3detindependiente"/>
        <w:spacing w:line="240" w:lineRule="auto"/>
        <w:ind w:left="720" w:right="357"/>
        <w:jc w:val="center"/>
        <w:rPr>
          <w:b/>
          <w:szCs w:val="24"/>
        </w:rPr>
      </w:pPr>
      <w:r w:rsidRPr="00124C2A">
        <w:rPr>
          <w:b/>
          <w:szCs w:val="24"/>
        </w:rPr>
        <w:t>EFECTOS PRNCIPALES Y SUS INTERACCIONES CON VALOR-ALPHA DE 0.10</w:t>
      </w:r>
    </w:p>
    <w:p w:rsidR="00EE26BF" w:rsidRPr="00D23D0E" w:rsidRDefault="00EE26BF" w:rsidP="00EE26BF">
      <w:pPr>
        <w:pStyle w:val="Sangra3detindependiente"/>
        <w:ind w:left="360" w:right="357"/>
      </w:pPr>
    </w:p>
    <w:tbl>
      <w:tblPr>
        <w:tblpPr w:leftFromText="141" w:rightFromText="141"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2160"/>
      </w:tblGrid>
      <w:tr w:rsidR="00EE26BF" w:rsidRPr="00EC71A9" w:rsidTr="00B3669F">
        <w:tc>
          <w:tcPr>
            <w:tcW w:w="4068" w:type="dxa"/>
          </w:tcPr>
          <w:p w:rsidR="00EE26BF" w:rsidRPr="00EC71A9" w:rsidRDefault="00EE26BF" w:rsidP="00B3669F">
            <w:pPr>
              <w:pStyle w:val="Sangra3detindependiente"/>
              <w:ind w:left="360" w:right="357"/>
              <w:jc w:val="center"/>
              <w:rPr>
                <w:b/>
                <w:sz w:val="20"/>
              </w:rPr>
            </w:pPr>
            <w:r w:rsidRPr="00EC71A9">
              <w:rPr>
                <w:b/>
                <w:sz w:val="20"/>
              </w:rPr>
              <w:t>Variable</w:t>
            </w:r>
          </w:p>
        </w:tc>
        <w:tc>
          <w:tcPr>
            <w:tcW w:w="2160" w:type="dxa"/>
          </w:tcPr>
          <w:p w:rsidR="00EE26BF" w:rsidRPr="00EC71A9" w:rsidRDefault="00EE26BF" w:rsidP="00B3669F">
            <w:pPr>
              <w:pStyle w:val="Sangra3detindependiente"/>
              <w:ind w:left="360" w:right="357"/>
              <w:jc w:val="center"/>
              <w:rPr>
                <w:b/>
                <w:sz w:val="20"/>
              </w:rPr>
            </w:pPr>
            <w:r w:rsidRPr="00EC71A9">
              <w:rPr>
                <w:b/>
                <w:sz w:val="20"/>
              </w:rPr>
              <w:t>Efecto</w:t>
            </w:r>
          </w:p>
        </w:tc>
      </w:tr>
      <w:tr w:rsidR="00EE26BF" w:rsidRPr="00EC71A9" w:rsidTr="00B3669F">
        <w:trPr>
          <w:trHeight w:val="426"/>
        </w:trPr>
        <w:tc>
          <w:tcPr>
            <w:tcW w:w="4068" w:type="dxa"/>
          </w:tcPr>
          <w:p w:rsidR="00EE26BF" w:rsidRPr="00EC71A9" w:rsidRDefault="00EE26BF" w:rsidP="00B3669F">
            <w:pPr>
              <w:pStyle w:val="Sangra3detindependiente"/>
              <w:ind w:left="360" w:right="357"/>
              <w:jc w:val="center"/>
              <w:rPr>
                <w:sz w:val="20"/>
              </w:rPr>
            </w:pPr>
            <w:r w:rsidRPr="00EC71A9">
              <w:rPr>
                <w:sz w:val="20"/>
              </w:rPr>
              <w:t>Porcentaje de Resina (%)</w:t>
            </w:r>
          </w:p>
        </w:tc>
        <w:tc>
          <w:tcPr>
            <w:tcW w:w="2160" w:type="dxa"/>
          </w:tcPr>
          <w:p w:rsidR="00EE26BF" w:rsidRPr="00EC71A9" w:rsidRDefault="00EE26BF" w:rsidP="00B3669F">
            <w:pPr>
              <w:pStyle w:val="Sangra3detindependiente"/>
              <w:ind w:left="360" w:right="357"/>
              <w:jc w:val="center"/>
              <w:rPr>
                <w:sz w:val="20"/>
              </w:rPr>
            </w:pPr>
            <w:r w:rsidRPr="00EC71A9">
              <w:rPr>
                <w:sz w:val="20"/>
              </w:rPr>
              <w:t>+0.3893</w:t>
            </w:r>
          </w:p>
        </w:tc>
      </w:tr>
      <w:tr w:rsidR="00EE26BF" w:rsidRPr="00EC71A9" w:rsidTr="00B3669F">
        <w:tc>
          <w:tcPr>
            <w:tcW w:w="4068" w:type="dxa"/>
          </w:tcPr>
          <w:p w:rsidR="00EE26BF" w:rsidRPr="00EC71A9" w:rsidRDefault="00EE26BF" w:rsidP="00B3669F">
            <w:pPr>
              <w:pStyle w:val="Sangra3detindependiente"/>
              <w:ind w:left="360" w:right="357"/>
              <w:jc w:val="center"/>
              <w:rPr>
                <w:sz w:val="20"/>
              </w:rPr>
            </w:pPr>
            <w:r w:rsidRPr="00EC71A9">
              <w:rPr>
                <w:sz w:val="20"/>
              </w:rPr>
              <w:t>Densidad (D)</w:t>
            </w:r>
          </w:p>
        </w:tc>
        <w:tc>
          <w:tcPr>
            <w:tcW w:w="2160" w:type="dxa"/>
          </w:tcPr>
          <w:p w:rsidR="00EE26BF" w:rsidRPr="00EC71A9" w:rsidRDefault="00EE26BF" w:rsidP="00B3669F">
            <w:pPr>
              <w:pStyle w:val="Sangra3detindependiente"/>
              <w:ind w:left="360" w:right="357"/>
              <w:jc w:val="center"/>
              <w:rPr>
                <w:sz w:val="20"/>
              </w:rPr>
            </w:pPr>
            <w:r w:rsidRPr="00EC71A9">
              <w:rPr>
                <w:sz w:val="20"/>
              </w:rPr>
              <w:t>+0.2472</w:t>
            </w:r>
          </w:p>
        </w:tc>
      </w:tr>
      <w:tr w:rsidR="00EE26BF" w:rsidRPr="00EC71A9" w:rsidTr="00B3669F">
        <w:tc>
          <w:tcPr>
            <w:tcW w:w="4068" w:type="dxa"/>
          </w:tcPr>
          <w:p w:rsidR="00EE26BF" w:rsidRPr="00EC71A9" w:rsidRDefault="00EE26BF" w:rsidP="00B3669F">
            <w:pPr>
              <w:pStyle w:val="Sangra3detindependiente"/>
              <w:ind w:left="360" w:right="357"/>
              <w:jc w:val="center"/>
              <w:rPr>
                <w:sz w:val="20"/>
              </w:rPr>
            </w:pPr>
            <w:r w:rsidRPr="00EC71A9">
              <w:rPr>
                <w:sz w:val="20"/>
              </w:rPr>
              <w:t>Tipo de Fibra (F)</w:t>
            </w:r>
          </w:p>
        </w:tc>
        <w:tc>
          <w:tcPr>
            <w:tcW w:w="2160" w:type="dxa"/>
          </w:tcPr>
          <w:p w:rsidR="00EE26BF" w:rsidRPr="00EC71A9" w:rsidRDefault="00EE26BF" w:rsidP="00B3669F">
            <w:pPr>
              <w:pStyle w:val="Sangra3detindependiente"/>
              <w:ind w:left="360" w:right="357"/>
              <w:jc w:val="center"/>
              <w:rPr>
                <w:sz w:val="20"/>
              </w:rPr>
            </w:pPr>
            <w:r w:rsidRPr="00EC71A9">
              <w:rPr>
                <w:sz w:val="20"/>
              </w:rPr>
              <w:t>-0.2882</w:t>
            </w:r>
          </w:p>
        </w:tc>
      </w:tr>
      <w:tr w:rsidR="00EE26BF" w:rsidRPr="00EC71A9" w:rsidTr="00B3669F">
        <w:tc>
          <w:tcPr>
            <w:tcW w:w="4068" w:type="dxa"/>
          </w:tcPr>
          <w:p w:rsidR="00EE26BF" w:rsidRPr="00EC71A9" w:rsidRDefault="00EE26BF" w:rsidP="00B3669F">
            <w:pPr>
              <w:pStyle w:val="Sangra3detindependiente"/>
              <w:ind w:left="360" w:right="357"/>
              <w:jc w:val="center"/>
              <w:rPr>
                <w:sz w:val="20"/>
              </w:rPr>
            </w:pPr>
            <w:r w:rsidRPr="00EC71A9">
              <w:rPr>
                <w:sz w:val="20"/>
              </w:rPr>
              <w:t>D * %</w:t>
            </w:r>
          </w:p>
        </w:tc>
        <w:tc>
          <w:tcPr>
            <w:tcW w:w="2160" w:type="dxa"/>
          </w:tcPr>
          <w:p w:rsidR="00EE26BF" w:rsidRPr="00EC71A9" w:rsidRDefault="00EE26BF" w:rsidP="00B3669F">
            <w:pPr>
              <w:pStyle w:val="Sangra3detindependiente"/>
              <w:ind w:left="360" w:right="357"/>
              <w:jc w:val="center"/>
              <w:rPr>
                <w:sz w:val="20"/>
              </w:rPr>
            </w:pPr>
            <w:r w:rsidRPr="00EC71A9">
              <w:rPr>
                <w:sz w:val="20"/>
              </w:rPr>
              <w:t>+0.1124</w:t>
            </w:r>
          </w:p>
        </w:tc>
      </w:tr>
      <w:tr w:rsidR="00EE26BF" w:rsidRPr="00EC71A9" w:rsidTr="00B3669F">
        <w:tc>
          <w:tcPr>
            <w:tcW w:w="4068" w:type="dxa"/>
          </w:tcPr>
          <w:p w:rsidR="00EE26BF" w:rsidRPr="00EC71A9" w:rsidRDefault="00EE26BF" w:rsidP="00B3669F">
            <w:pPr>
              <w:pStyle w:val="Sangra3detindependiente"/>
              <w:ind w:left="360" w:right="357"/>
              <w:jc w:val="center"/>
              <w:rPr>
                <w:sz w:val="20"/>
              </w:rPr>
            </w:pPr>
            <w:r w:rsidRPr="00EC71A9">
              <w:rPr>
                <w:sz w:val="20"/>
              </w:rPr>
              <w:t>F * %</w:t>
            </w:r>
          </w:p>
        </w:tc>
        <w:tc>
          <w:tcPr>
            <w:tcW w:w="2160" w:type="dxa"/>
          </w:tcPr>
          <w:p w:rsidR="00EE26BF" w:rsidRPr="00EC71A9" w:rsidRDefault="00EE26BF" w:rsidP="00B3669F">
            <w:pPr>
              <w:pStyle w:val="Sangra3detindependiente"/>
              <w:ind w:left="360" w:right="357"/>
              <w:jc w:val="center"/>
              <w:rPr>
                <w:sz w:val="20"/>
              </w:rPr>
            </w:pPr>
            <w:r w:rsidRPr="00EC71A9">
              <w:rPr>
                <w:sz w:val="20"/>
              </w:rPr>
              <w:t>-0.1188</w:t>
            </w:r>
          </w:p>
        </w:tc>
      </w:tr>
      <w:tr w:rsidR="00EE26BF" w:rsidRPr="00EC71A9" w:rsidTr="00B3669F">
        <w:tc>
          <w:tcPr>
            <w:tcW w:w="4068" w:type="dxa"/>
          </w:tcPr>
          <w:p w:rsidR="00EE26BF" w:rsidRPr="00EC71A9" w:rsidRDefault="00EE26BF" w:rsidP="00B3669F">
            <w:pPr>
              <w:pStyle w:val="Sangra3detindependiente"/>
              <w:ind w:left="360" w:right="357"/>
              <w:jc w:val="center"/>
              <w:rPr>
                <w:sz w:val="20"/>
              </w:rPr>
            </w:pPr>
            <w:r w:rsidRPr="00EC71A9">
              <w:rPr>
                <w:sz w:val="20"/>
              </w:rPr>
              <w:t>D * F</w:t>
            </w:r>
          </w:p>
        </w:tc>
        <w:tc>
          <w:tcPr>
            <w:tcW w:w="2160" w:type="dxa"/>
          </w:tcPr>
          <w:p w:rsidR="00EE26BF" w:rsidRPr="00EC71A9" w:rsidRDefault="00EE26BF" w:rsidP="00B3669F">
            <w:pPr>
              <w:pStyle w:val="Sangra3detindependiente"/>
              <w:ind w:left="360" w:right="357"/>
              <w:jc w:val="center"/>
              <w:rPr>
                <w:sz w:val="20"/>
              </w:rPr>
            </w:pPr>
            <w:r w:rsidRPr="00EC71A9">
              <w:rPr>
                <w:sz w:val="20"/>
              </w:rPr>
              <w:t>-0.0882</w:t>
            </w:r>
          </w:p>
        </w:tc>
      </w:tr>
    </w:tbl>
    <w:p w:rsidR="00EE26BF" w:rsidRDefault="00EE26BF" w:rsidP="00EE26BF">
      <w:pPr>
        <w:pStyle w:val="Sangra3detindependiente"/>
        <w:spacing w:line="240" w:lineRule="auto"/>
        <w:ind w:left="360" w:right="357"/>
      </w:pPr>
      <w:r>
        <w:br w:type="textWrapping" w:clear="all"/>
      </w:r>
    </w:p>
    <w:p w:rsidR="00EE26BF" w:rsidRPr="00D23D0E" w:rsidRDefault="00EE26BF" w:rsidP="00EE26BF">
      <w:pPr>
        <w:pStyle w:val="Sangra3detindependiente"/>
        <w:ind w:left="360" w:right="357"/>
      </w:pPr>
    </w:p>
    <w:p w:rsidR="00EE26BF" w:rsidRDefault="00EE26BF" w:rsidP="00EE26BF">
      <w:pPr>
        <w:pStyle w:val="Sangra3detindependiente"/>
        <w:ind w:left="900" w:right="357"/>
      </w:pPr>
      <w:r w:rsidRPr="00D23D0E">
        <w:t xml:space="preserve">Es importante mencionar que estos valores se obtuvieron con un valor-alpha (el error de la probabilidad) de 0.1 ya que cuando trabajamos con un valor-alpha </w:t>
      </w:r>
      <w:r>
        <w:t xml:space="preserve">0.05, no podríamos afirmar algo </w:t>
      </w:r>
      <w:r w:rsidRPr="00D23D0E">
        <w:t>respecto a las variables.  De este análisis podemos afirmar que las cuatro variables y sus interacciones son significativas.</w:t>
      </w:r>
    </w:p>
    <w:p w:rsidR="00EE26BF" w:rsidRDefault="00EE26BF" w:rsidP="00EE26BF">
      <w:pPr>
        <w:ind w:left="360" w:right="357"/>
        <w:jc w:val="both"/>
        <w:rPr>
          <w:rFonts w:ascii="Arial" w:hAnsi="Arial" w:cs="Arial"/>
          <w:i/>
        </w:rPr>
      </w:pPr>
    </w:p>
    <w:p w:rsidR="00EE26BF" w:rsidRPr="00B901E0" w:rsidRDefault="00EE26BF" w:rsidP="00EE26BF">
      <w:pPr>
        <w:spacing w:line="480" w:lineRule="auto"/>
        <w:ind w:left="900" w:right="357"/>
        <w:jc w:val="both"/>
        <w:rPr>
          <w:rFonts w:ascii="Arial" w:hAnsi="Arial" w:cs="Arial"/>
          <w:i/>
        </w:rPr>
      </w:pPr>
      <w:r>
        <w:rPr>
          <w:rFonts w:ascii="Arial" w:hAnsi="Arial" w:cs="Arial"/>
          <w:i/>
        </w:rPr>
        <w:br w:type="page"/>
      </w:r>
      <w:r w:rsidRPr="008A5CB4">
        <w:rPr>
          <w:rFonts w:ascii="Arial" w:hAnsi="Arial" w:cs="Arial"/>
          <w:i/>
          <w:u w:val="single"/>
        </w:rPr>
        <w:lastRenderedPageBreak/>
        <w:t>Tracción perpendicular a la supe</w:t>
      </w:r>
      <w:r w:rsidRPr="00B901E0">
        <w:rPr>
          <w:rFonts w:ascii="Arial" w:hAnsi="Arial" w:cs="Arial"/>
          <w:i/>
        </w:rPr>
        <w:t>rficie</w:t>
      </w:r>
    </w:p>
    <w:p w:rsidR="00EE26BF" w:rsidRDefault="00EE26BF" w:rsidP="00EE26BF">
      <w:pPr>
        <w:pStyle w:val="Sangra3detindependiente"/>
        <w:spacing w:line="240" w:lineRule="auto"/>
        <w:ind w:left="360" w:right="357"/>
      </w:pPr>
    </w:p>
    <w:p w:rsidR="00EE26BF" w:rsidRPr="00C4328F" w:rsidRDefault="00EE26BF" w:rsidP="00EE26BF">
      <w:pPr>
        <w:pStyle w:val="Sangra3detindependiente"/>
        <w:ind w:left="900" w:right="357"/>
      </w:pPr>
      <w:r>
        <w:t>El tratamiento para este ensayo es algo diferente, se requiere de una preparación especial de la muestra una vez que se la obtiene de los tableros. Primeramente las muestras deben de ser adheridas</w:t>
      </w:r>
      <w:r w:rsidRPr="00C4328F">
        <w:t xml:space="preserve"> con pegamento adecuado </w:t>
      </w:r>
      <w:r>
        <w:t xml:space="preserve">(1) a dos </w:t>
      </w:r>
      <w:r w:rsidRPr="00C4328F">
        <w:t>bloques de aluminio o acero.</w:t>
      </w:r>
    </w:p>
    <w:p w:rsidR="00EE26BF" w:rsidRDefault="00EE26BF" w:rsidP="00EE26BF">
      <w:pPr>
        <w:pStyle w:val="Sangra3detindependiente"/>
        <w:spacing w:line="240" w:lineRule="auto"/>
        <w:ind w:left="360" w:right="357"/>
      </w:pPr>
    </w:p>
    <w:p w:rsidR="00EE26BF" w:rsidRDefault="00EE26BF" w:rsidP="00EE26BF">
      <w:pPr>
        <w:pStyle w:val="Sangra3detindependiente"/>
        <w:ind w:left="900" w:right="357"/>
      </w:pPr>
      <w:r w:rsidRPr="00C4328F">
        <w:t xml:space="preserve">El área transversal de los especimenes deberán ser medidos con una precisión de +/- 0.3%. La distancia desde la unión universal de la máquina de ensayos  hasta la línea de pegado deberá ser de </w:t>
      </w:r>
      <w:smartTag w:uri="urn:schemas-microsoft-com:office:smarttags" w:element="metricconverter">
        <w:smartTagPr>
          <w:attr w:name="ProductID" w:val="3 in"/>
        </w:smartTagPr>
        <w:r w:rsidRPr="00C4328F">
          <w:t>3 in</w:t>
        </w:r>
      </w:smartTag>
      <w:r w:rsidRPr="00C4328F">
        <w:t>.</w:t>
      </w:r>
    </w:p>
    <w:p w:rsidR="00EE26BF" w:rsidRDefault="00EE26BF" w:rsidP="00EE26BF">
      <w:pPr>
        <w:pStyle w:val="Sangra3detindependiente"/>
        <w:ind w:left="900" w:right="357"/>
      </w:pPr>
    </w:p>
    <w:p w:rsidR="00EE26BF" w:rsidRPr="00C4328F" w:rsidRDefault="00EE26BF" w:rsidP="00EE26BF">
      <w:pPr>
        <w:pStyle w:val="Sangra3detindependiente"/>
        <w:ind w:left="900" w:right="357"/>
      </w:pPr>
      <w:r>
        <w:t>Se c</w:t>
      </w:r>
      <w:r w:rsidRPr="00C4328F">
        <w:t>oloca el accesorio de carga junto con el cuerpo de  prueba, en la máquina de ensayos universales</w:t>
      </w:r>
      <w:r>
        <w:t xml:space="preserve"> teniendo en cuenta que </w:t>
      </w:r>
      <w:r w:rsidRPr="00C4328F">
        <w:t>la línea de fuerza deberá pasa</w:t>
      </w:r>
      <w:r>
        <w:t>r</w:t>
      </w:r>
      <w:r w:rsidRPr="00C4328F">
        <w:t xml:space="preserve"> por el centro del espécimen. Ensaye el material hasta que se produzca la falla.</w:t>
      </w:r>
    </w:p>
    <w:p w:rsidR="00EE26BF" w:rsidRDefault="00EE26BF" w:rsidP="00EE26BF">
      <w:pPr>
        <w:pStyle w:val="Sangra3detindependiente"/>
        <w:ind w:left="900" w:right="357"/>
      </w:pPr>
    </w:p>
    <w:p w:rsidR="00EE26BF" w:rsidRDefault="00EE26BF" w:rsidP="00EE26BF">
      <w:pPr>
        <w:pStyle w:val="Sangra3detindependiente"/>
        <w:pBdr>
          <w:bottom w:val="single" w:sz="12" w:space="1" w:color="auto"/>
        </w:pBdr>
        <w:ind w:left="360" w:right="357"/>
      </w:pPr>
    </w:p>
    <w:p w:rsidR="00EE26BF" w:rsidRDefault="00EE26BF" w:rsidP="00EE26BF">
      <w:pPr>
        <w:pStyle w:val="Sangra3detindependiente"/>
        <w:spacing w:line="240" w:lineRule="auto"/>
        <w:ind w:left="360" w:right="357"/>
      </w:pPr>
    </w:p>
    <w:p w:rsidR="00EE26BF" w:rsidRDefault="00EE26BF" w:rsidP="00EE26BF">
      <w:pPr>
        <w:pStyle w:val="Sangra3detindependiente"/>
        <w:ind w:left="360" w:right="357"/>
      </w:pPr>
      <w:r>
        <w:t xml:space="preserve">(1) </w:t>
      </w:r>
      <w:r w:rsidRPr="0003075C">
        <w:t>El pegamento deberá tener al menos una fuerza cohesiva igual a la correspondiente a la de unión del material. El objetivo principal de esto es que al hacer el ensayo, la ruptura se produzca en el cuerpo de prueba y no en la unión cuerpo de prueba-sujetador.</w:t>
      </w:r>
    </w:p>
    <w:p w:rsidR="00EE26BF" w:rsidRDefault="00EE26BF" w:rsidP="00EE26BF">
      <w:pPr>
        <w:pStyle w:val="Sangra3detindependiente"/>
        <w:ind w:left="900" w:right="357"/>
      </w:pPr>
      <w:r w:rsidRPr="00C4328F">
        <w:lastRenderedPageBreak/>
        <w:t>La velocidad de trabajo deberá ser de 0.08  cm/cm del espesor del material por minuto. Esto no significa que para pequeños cambios en el espesor se hagan cambios en la velocidad, pero la variación no debe ser mayor a +/- 50% (cm/cm).</w:t>
      </w:r>
    </w:p>
    <w:p w:rsidR="00EE26BF" w:rsidRDefault="00EE26BF" w:rsidP="00EE26BF">
      <w:pPr>
        <w:pStyle w:val="Sangra3detindependiente"/>
        <w:spacing w:line="240" w:lineRule="auto"/>
        <w:ind w:left="900" w:right="357"/>
      </w:pPr>
    </w:p>
    <w:p w:rsidR="00EE26BF" w:rsidRDefault="00E5293D" w:rsidP="00EE26BF">
      <w:pPr>
        <w:pStyle w:val="Sangra3detindependiente"/>
        <w:ind w:left="360" w:right="357"/>
        <w:jc w:val="left"/>
      </w:pPr>
      <w:r>
        <w:rPr>
          <w:noProof/>
          <w:lang w:val="es-ES"/>
        </w:rPr>
        <w:drawing>
          <wp:anchor distT="0" distB="0" distL="114300" distR="114300" simplePos="0" relativeHeight="251658752" behindDoc="1" locked="0" layoutInCell="1" allowOverlap="0">
            <wp:simplePos x="0" y="0"/>
            <wp:positionH relativeFrom="column">
              <wp:posOffset>1428750</wp:posOffset>
            </wp:positionH>
            <wp:positionV relativeFrom="paragraph">
              <wp:posOffset>3810</wp:posOffset>
            </wp:positionV>
            <wp:extent cx="2324100" cy="2133600"/>
            <wp:effectExtent l="19050" t="0" r="0" b="0"/>
            <wp:wrapSquare wrapText="right"/>
            <wp:docPr id="244" name="Imagen 244" descr="traccion perpendic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traccion perpendicular"/>
                    <pic:cNvPicPr>
                      <a:picLocks noChangeAspect="1" noChangeArrowheads="1"/>
                    </pic:cNvPicPr>
                  </pic:nvPicPr>
                  <pic:blipFill>
                    <a:blip r:embed="rId51" cstate="print"/>
                    <a:srcRect/>
                    <a:stretch>
                      <a:fillRect/>
                    </a:stretch>
                  </pic:blipFill>
                  <pic:spPr bwMode="auto">
                    <a:xfrm>
                      <a:off x="0" y="0"/>
                      <a:ext cx="2324100" cy="2133600"/>
                    </a:xfrm>
                    <a:prstGeom prst="rect">
                      <a:avLst/>
                    </a:prstGeom>
                    <a:noFill/>
                    <a:ln w="9525">
                      <a:noFill/>
                      <a:miter lim="800000"/>
                      <a:headEnd/>
                      <a:tailEnd/>
                    </a:ln>
                  </pic:spPr>
                </pic:pic>
              </a:graphicData>
            </a:graphic>
          </wp:anchor>
        </w:drawing>
      </w:r>
    </w:p>
    <w:p w:rsidR="00EE26BF" w:rsidRDefault="00EE26BF" w:rsidP="00EE26BF">
      <w:pPr>
        <w:pStyle w:val="Sangra3detindependiente"/>
        <w:ind w:left="360" w:right="357"/>
        <w:jc w:val="left"/>
      </w:pPr>
    </w:p>
    <w:p w:rsidR="00EE26BF" w:rsidRDefault="00EE26BF" w:rsidP="00EE26BF">
      <w:pPr>
        <w:pStyle w:val="Sangra3detindependiente"/>
        <w:ind w:left="360" w:right="357"/>
        <w:jc w:val="left"/>
      </w:pPr>
    </w:p>
    <w:p w:rsidR="00EE26BF" w:rsidRDefault="00EE26BF" w:rsidP="00EE26BF">
      <w:pPr>
        <w:pStyle w:val="Sangra3detindependiente"/>
        <w:ind w:left="360" w:right="357"/>
        <w:jc w:val="left"/>
      </w:pPr>
    </w:p>
    <w:p w:rsidR="00EE26BF" w:rsidRDefault="00EE26BF" w:rsidP="00EE26BF">
      <w:pPr>
        <w:pStyle w:val="Sangra3detindependiente"/>
        <w:ind w:left="360" w:right="357"/>
        <w:jc w:val="left"/>
      </w:pPr>
    </w:p>
    <w:p w:rsidR="00EE26BF" w:rsidRDefault="00EE26BF" w:rsidP="00EE26BF">
      <w:pPr>
        <w:pStyle w:val="Sangra3detindependiente"/>
        <w:ind w:left="360" w:right="357"/>
        <w:jc w:val="left"/>
      </w:pPr>
    </w:p>
    <w:p w:rsidR="00EE26BF" w:rsidRPr="00C4328F" w:rsidRDefault="00EE26BF" w:rsidP="00EE26BF">
      <w:pPr>
        <w:pStyle w:val="Sangra3detindependiente"/>
        <w:ind w:left="360" w:right="357"/>
        <w:jc w:val="left"/>
      </w:pPr>
    </w:p>
    <w:p w:rsidR="00EE26BF" w:rsidRPr="00EF4F3E" w:rsidRDefault="00EE26BF" w:rsidP="00EE26BF">
      <w:pPr>
        <w:pStyle w:val="Sangra3detindependiente"/>
        <w:spacing w:line="240" w:lineRule="auto"/>
        <w:ind w:left="900" w:right="357"/>
        <w:jc w:val="center"/>
      </w:pPr>
      <w:r w:rsidRPr="00EF4F3E">
        <w:t>FIG</w:t>
      </w:r>
      <w:r>
        <w:t>URA 5.3</w:t>
      </w:r>
      <w:r>
        <w:tab/>
      </w:r>
      <w:r w:rsidRPr="00EF4F3E">
        <w:t>DETALLE DEL CUERPO DE PRUEBA</w:t>
      </w:r>
      <w:r>
        <w:t xml:space="preserve"> PARA LOS ENSAYOS DE TP</w:t>
      </w:r>
    </w:p>
    <w:p w:rsidR="00EE26BF" w:rsidRPr="00C4328F" w:rsidRDefault="00EE26BF" w:rsidP="00EE26BF">
      <w:pPr>
        <w:pStyle w:val="Sangra3detindependiente"/>
        <w:ind w:left="360" w:right="357"/>
      </w:pPr>
    </w:p>
    <w:p w:rsidR="00EE26BF" w:rsidRDefault="00E5293D" w:rsidP="00EE26BF">
      <w:pPr>
        <w:pStyle w:val="Sangra3detindependiente"/>
        <w:ind w:left="360" w:right="357"/>
        <w:jc w:val="center"/>
      </w:pPr>
      <w:r>
        <w:rPr>
          <w:noProof/>
          <w:lang w:val="es-ES"/>
        </w:rPr>
        <w:drawing>
          <wp:inline distT="0" distB="0" distL="0" distR="0">
            <wp:extent cx="2197735" cy="2345055"/>
            <wp:effectExtent l="19050" t="0" r="0" b="0"/>
            <wp:docPr id="20" name="Imagen 20" descr="traccion perpendic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raccion perpendicular"/>
                    <pic:cNvPicPr>
                      <a:picLocks noChangeAspect="1" noChangeArrowheads="1"/>
                    </pic:cNvPicPr>
                  </pic:nvPicPr>
                  <pic:blipFill>
                    <a:blip r:embed="rId52" cstate="print"/>
                    <a:srcRect/>
                    <a:stretch>
                      <a:fillRect/>
                    </a:stretch>
                  </pic:blipFill>
                  <pic:spPr bwMode="auto">
                    <a:xfrm>
                      <a:off x="0" y="0"/>
                      <a:ext cx="2197735" cy="2345055"/>
                    </a:xfrm>
                    <a:prstGeom prst="rect">
                      <a:avLst/>
                    </a:prstGeom>
                    <a:noFill/>
                    <a:ln w="9525">
                      <a:noFill/>
                      <a:miter lim="800000"/>
                      <a:headEnd/>
                      <a:tailEnd/>
                    </a:ln>
                  </pic:spPr>
                </pic:pic>
              </a:graphicData>
            </a:graphic>
          </wp:inline>
        </w:drawing>
      </w:r>
    </w:p>
    <w:p w:rsidR="00EE26BF" w:rsidRPr="00E251F9" w:rsidRDefault="00EE26BF" w:rsidP="00EE26BF">
      <w:pPr>
        <w:pStyle w:val="Sangra3detindependiente"/>
        <w:spacing w:line="240" w:lineRule="auto"/>
        <w:ind w:left="900" w:right="357"/>
        <w:jc w:val="center"/>
      </w:pPr>
      <w:r w:rsidRPr="00E251F9">
        <w:t>FIG 2. DETALLE DEL ACCESORIO D</w:t>
      </w:r>
      <w:r>
        <w:t>E CARGA. (E</w:t>
      </w:r>
      <w:r w:rsidRPr="00E251F9">
        <w:t xml:space="preserve">N ESTE ARREGLO SE DEBEN ENCAJAR EL CUERPO DE PRUEBA DE </w:t>
      </w:r>
      <w:smartTag w:uri="urn:schemas-microsoft-com:office:smarttags" w:element="PersonName">
        <w:smartTagPr>
          <w:attr w:name="ProductID" w:val="LA FIG"/>
        </w:smartTagPr>
        <w:r w:rsidRPr="00E251F9">
          <w:t>LA FIG</w:t>
        </w:r>
      </w:smartTag>
      <w:r w:rsidRPr="00E251F9">
        <w:t xml:space="preserve"> 5.3</w:t>
      </w:r>
      <w:r>
        <w:t>)</w:t>
      </w:r>
    </w:p>
    <w:p w:rsidR="00EE26BF" w:rsidRPr="00C4328F" w:rsidRDefault="00EE26BF" w:rsidP="00EE26BF">
      <w:pPr>
        <w:pStyle w:val="Sangra3detindependiente"/>
        <w:ind w:left="360" w:right="357"/>
      </w:pPr>
      <w:r w:rsidRPr="00C4328F">
        <w:lastRenderedPageBreak/>
        <w:t>La velocidad de trabajo deberá ser de 0.08  cm/cm del espesor del material por minuto. Esto no significa que para pequeños cambios en el espesor se hagan cambios en la velocidad, pero la variación no debe ser mayor a +/- 50% (cm/cm).</w:t>
      </w:r>
    </w:p>
    <w:p w:rsidR="00EE26BF" w:rsidRDefault="00EE26BF" w:rsidP="00EE26BF">
      <w:pPr>
        <w:pStyle w:val="Sangra3detindependiente"/>
        <w:ind w:left="360" w:right="357"/>
      </w:pPr>
    </w:p>
    <w:p w:rsidR="00EE26BF" w:rsidRDefault="00EE26BF" w:rsidP="00EE26BF">
      <w:pPr>
        <w:pStyle w:val="Sangra3detindependiente"/>
        <w:ind w:left="360" w:right="357"/>
      </w:pPr>
      <w:r>
        <w:t xml:space="preserve">Una vez que se realizan los ensayos, el software de la máquina de ensayos nos proporciona los datos de las </w:t>
      </w:r>
      <w:r w:rsidRPr="00C4328F">
        <w:t>máximas cargas hasta la ruptura, con lo que se calculan los esfue</w:t>
      </w:r>
      <w:r>
        <w:t>rzos correspondientes en lbs/in</w:t>
      </w:r>
      <w:r>
        <w:rPr>
          <w:vertAlign w:val="superscript"/>
        </w:rPr>
        <w:t>2</w:t>
      </w:r>
      <w:r w:rsidRPr="00C4328F">
        <w:t xml:space="preserve"> o KPa.</w:t>
      </w:r>
      <w:r>
        <w:t xml:space="preserve"> Los resultados fueron los siguientes:</w:t>
      </w:r>
    </w:p>
    <w:p w:rsidR="00EE26BF" w:rsidRDefault="00EE26BF" w:rsidP="00EE26BF">
      <w:pPr>
        <w:pStyle w:val="Sangra3detindependiente"/>
        <w:ind w:left="360" w:right="357"/>
      </w:pPr>
    </w:p>
    <w:p w:rsidR="00EE26BF" w:rsidRDefault="00EE26BF" w:rsidP="00EE26BF">
      <w:pPr>
        <w:pStyle w:val="Sangra3detindependiente"/>
        <w:ind w:left="360" w:right="357"/>
      </w:pPr>
      <w:r w:rsidRPr="00D23D0E">
        <w:t>En un primer análisis se pone de manifiesto que las interacciones entre tres y cuatro variables no fueron significativas, por lo que no fueron consideradas en el resto del análisis. Analizando las variables se obtuvieron los siguientes valores de efectos y valores-p (p-value).</w:t>
      </w:r>
    </w:p>
    <w:p w:rsidR="00EE26BF" w:rsidRDefault="00EE26BF" w:rsidP="00EE26BF">
      <w:pPr>
        <w:pStyle w:val="Sangra3detindependiente"/>
        <w:ind w:left="360" w:right="357"/>
      </w:pPr>
    </w:p>
    <w:p w:rsidR="00EE26BF" w:rsidRDefault="00EE26BF" w:rsidP="00EE26BF">
      <w:pPr>
        <w:pStyle w:val="Sangra3detindependiente"/>
        <w:ind w:left="360" w:right="357"/>
      </w:pPr>
      <w:r>
        <w:t>A continuación se detallan los resultados que se presentaron en este ensayo.</w:t>
      </w:r>
    </w:p>
    <w:p w:rsidR="00EE26BF" w:rsidRDefault="00EE26BF" w:rsidP="00EE26BF">
      <w:pPr>
        <w:pStyle w:val="Sangra3detindependiente"/>
        <w:ind w:left="360" w:right="357"/>
      </w:pPr>
    </w:p>
    <w:p w:rsidR="00EE26BF" w:rsidRDefault="00EE26BF" w:rsidP="00EE26BF">
      <w:pPr>
        <w:pStyle w:val="Sangra3detindependiente"/>
        <w:ind w:left="360" w:right="357"/>
      </w:pPr>
    </w:p>
    <w:p w:rsidR="00EE26BF" w:rsidRPr="002C63C9" w:rsidRDefault="00EE26BF" w:rsidP="00EE26BF">
      <w:pPr>
        <w:pStyle w:val="Sangra3detindependiente"/>
        <w:ind w:left="360" w:right="357"/>
        <w:jc w:val="center"/>
        <w:rPr>
          <w:b/>
          <w:szCs w:val="24"/>
        </w:rPr>
      </w:pPr>
      <w:r>
        <w:br w:type="page"/>
      </w:r>
      <w:r w:rsidRPr="002C63C9">
        <w:rPr>
          <w:b/>
          <w:szCs w:val="24"/>
        </w:rPr>
        <w:lastRenderedPageBreak/>
        <w:t>TABLA 6</w:t>
      </w:r>
    </w:p>
    <w:p w:rsidR="00EE26BF" w:rsidRDefault="00EE26BF" w:rsidP="00EE26BF">
      <w:pPr>
        <w:pStyle w:val="Sangra3detindependiente"/>
        <w:spacing w:line="240" w:lineRule="auto"/>
        <w:ind w:left="360" w:right="357"/>
        <w:jc w:val="center"/>
      </w:pPr>
    </w:p>
    <w:p w:rsidR="00EE26BF" w:rsidRDefault="00EE26BF" w:rsidP="00EE26BF">
      <w:pPr>
        <w:pStyle w:val="Sangra3detindependiente"/>
        <w:spacing w:line="240" w:lineRule="auto"/>
        <w:ind w:left="720" w:right="357"/>
        <w:jc w:val="center"/>
        <w:rPr>
          <w:b/>
          <w:szCs w:val="24"/>
        </w:rPr>
      </w:pPr>
      <w:r w:rsidRPr="00EF55A0">
        <w:rPr>
          <w:b/>
          <w:szCs w:val="24"/>
        </w:rPr>
        <w:t xml:space="preserve">RESULTADOS DE LOS ENSAYOS DE </w:t>
      </w:r>
      <w:r>
        <w:rPr>
          <w:b/>
          <w:szCs w:val="24"/>
        </w:rPr>
        <w:t xml:space="preserve">TRACCIÓN PERPENDICULAR A </w:t>
      </w:r>
      <w:smartTag w:uri="urn:schemas-microsoft-com:office:smarttags" w:element="PersonName">
        <w:smartTagPr>
          <w:attr w:name="ProductID" w:val="la Superficie"/>
        </w:smartTagPr>
        <w:r>
          <w:rPr>
            <w:b/>
            <w:szCs w:val="24"/>
          </w:rPr>
          <w:t>LA SUPERFICIE</w:t>
        </w:r>
      </w:smartTag>
    </w:p>
    <w:p w:rsidR="00EE26BF" w:rsidRDefault="00EE26BF" w:rsidP="00EE26BF">
      <w:pPr>
        <w:pStyle w:val="Sangra3detindependiente"/>
        <w:spacing w:line="240" w:lineRule="auto"/>
        <w:ind w:left="720" w:right="357"/>
        <w:jc w:val="center"/>
      </w:pPr>
    </w:p>
    <w:p w:rsidR="00EE26BF" w:rsidRDefault="00EE26BF" w:rsidP="00EE26BF">
      <w:pPr>
        <w:pStyle w:val="Sangra3detindependiente"/>
        <w:spacing w:line="240" w:lineRule="auto"/>
        <w:ind w:left="720" w:right="357"/>
        <w:jc w:val="center"/>
      </w:pPr>
    </w:p>
    <w:tbl>
      <w:tblPr>
        <w:tblW w:w="6000" w:type="dxa"/>
        <w:jc w:val="center"/>
        <w:tblInd w:w="39" w:type="dxa"/>
        <w:tblCellMar>
          <w:left w:w="70" w:type="dxa"/>
          <w:right w:w="70" w:type="dxa"/>
        </w:tblCellMar>
        <w:tblLook w:val="0000"/>
      </w:tblPr>
      <w:tblGrid>
        <w:gridCol w:w="1200"/>
        <w:gridCol w:w="1200"/>
        <w:gridCol w:w="1200"/>
        <w:gridCol w:w="1200"/>
        <w:gridCol w:w="1200"/>
      </w:tblGrid>
      <w:tr w:rsidR="00EE26BF" w:rsidRPr="002C63C9" w:rsidTr="00B3669F">
        <w:trPr>
          <w:trHeight w:val="525"/>
          <w:jc w:val="center"/>
        </w:trPr>
        <w:tc>
          <w:tcPr>
            <w:tcW w:w="1200" w:type="dxa"/>
            <w:tcBorders>
              <w:top w:val="single" w:sz="8" w:space="0" w:color="auto"/>
              <w:left w:val="single" w:sz="8" w:space="0" w:color="auto"/>
              <w:bottom w:val="single" w:sz="8" w:space="0" w:color="auto"/>
              <w:right w:val="single" w:sz="4" w:space="0" w:color="auto"/>
            </w:tcBorders>
            <w:shd w:val="clear" w:color="auto" w:fill="auto"/>
            <w:vAlign w:val="center"/>
          </w:tcPr>
          <w:p w:rsidR="00EE26BF" w:rsidRPr="002C63C9" w:rsidRDefault="00EE26BF" w:rsidP="00B3669F">
            <w:pPr>
              <w:jc w:val="center"/>
              <w:rPr>
                <w:rFonts w:ascii="Arial" w:hAnsi="Arial" w:cs="Arial"/>
                <w:b/>
                <w:bCs/>
                <w:sz w:val="20"/>
              </w:rPr>
            </w:pPr>
            <w:r w:rsidRPr="002C63C9">
              <w:rPr>
                <w:rFonts w:ascii="Arial" w:hAnsi="Arial" w:cs="Arial"/>
                <w:b/>
                <w:bCs/>
                <w:sz w:val="20"/>
              </w:rPr>
              <w:t>Fibra</w:t>
            </w:r>
          </w:p>
        </w:tc>
        <w:tc>
          <w:tcPr>
            <w:tcW w:w="1200" w:type="dxa"/>
            <w:tcBorders>
              <w:top w:val="single" w:sz="8" w:space="0" w:color="auto"/>
              <w:left w:val="nil"/>
              <w:bottom w:val="single" w:sz="8" w:space="0" w:color="auto"/>
              <w:right w:val="single" w:sz="4" w:space="0" w:color="auto"/>
            </w:tcBorders>
            <w:shd w:val="clear" w:color="auto" w:fill="auto"/>
            <w:vAlign w:val="center"/>
          </w:tcPr>
          <w:p w:rsidR="00EE26BF" w:rsidRPr="002C63C9" w:rsidRDefault="00EE26BF" w:rsidP="00B3669F">
            <w:pPr>
              <w:jc w:val="center"/>
              <w:rPr>
                <w:rFonts w:ascii="Arial" w:hAnsi="Arial" w:cs="Arial"/>
                <w:b/>
                <w:bCs/>
                <w:sz w:val="20"/>
              </w:rPr>
            </w:pPr>
            <w:r w:rsidRPr="002C63C9">
              <w:rPr>
                <w:rFonts w:ascii="Arial" w:hAnsi="Arial" w:cs="Arial"/>
                <w:b/>
                <w:bCs/>
                <w:sz w:val="20"/>
              </w:rPr>
              <w:t>Tipo Resina</w:t>
            </w:r>
          </w:p>
        </w:tc>
        <w:tc>
          <w:tcPr>
            <w:tcW w:w="1200" w:type="dxa"/>
            <w:tcBorders>
              <w:top w:val="single" w:sz="8" w:space="0" w:color="auto"/>
              <w:left w:val="nil"/>
              <w:bottom w:val="single" w:sz="8" w:space="0" w:color="auto"/>
              <w:right w:val="single" w:sz="4" w:space="0" w:color="auto"/>
            </w:tcBorders>
            <w:shd w:val="clear" w:color="auto" w:fill="auto"/>
            <w:vAlign w:val="center"/>
          </w:tcPr>
          <w:p w:rsidR="00EE26BF" w:rsidRPr="002C63C9" w:rsidRDefault="00EE26BF" w:rsidP="00B3669F">
            <w:pPr>
              <w:jc w:val="center"/>
              <w:rPr>
                <w:rFonts w:ascii="Arial" w:hAnsi="Arial" w:cs="Arial"/>
                <w:b/>
                <w:bCs/>
                <w:sz w:val="20"/>
              </w:rPr>
            </w:pPr>
            <w:r w:rsidRPr="002C63C9">
              <w:rPr>
                <w:rFonts w:ascii="Arial" w:hAnsi="Arial" w:cs="Arial"/>
                <w:b/>
                <w:bCs/>
                <w:sz w:val="20"/>
              </w:rPr>
              <w:t>% Resin</w:t>
            </w:r>
          </w:p>
        </w:tc>
        <w:tc>
          <w:tcPr>
            <w:tcW w:w="1200" w:type="dxa"/>
            <w:tcBorders>
              <w:top w:val="single" w:sz="8" w:space="0" w:color="auto"/>
              <w:left w:val="nil"/>
              <w:bottom w:val="single" w:sz="8" w:space="0" w:color="auto"/>
              <w:right w:val="single" w:sz="4" w:space="0" w:color="auto"/>
            </w:tcBorders>
            <w:shd w:val="clear" w:color="auto" w:fill="auto"/>
            <w:vAlign w:val="center"/>
          </w:tcPr>
          <w:p w:rsidR="00EE26BF" w:rsidRPr="002C63C9" w:rsidRDefault="00EE26BF" w:rsidP="00B3669F">
            <w:pPr>
              <w:jc w:val="center"/>
              <w:rPr>
                <w:rFonts w:ascii="Arial" w:hAnsi="Arial" w:cs="Arial"/>
                <w:b/>
                <w:bCs/>
                <w:sz w:val="20"/>
              </w:rPr>
            </w:pPr>
            <w:r w:rsidRPr="002C63C9">
              <w:rPr>
                <w:rFonts w:ascii="Arial" w:hAnsi="Arial" w:cs="Arial"/>
                <w:b/>
                <w:bCs/>
                <w:sz w:val="20"/>
              </w:rPr>
              <w:t>Dens (gr/cm3)</w:t>
            </w:r>
          </w:p>
        </w:tc>
        <w:tc>
          <w:tcPr>
            <w:tcW w:w="1200" w:type="dxa"/>
            <w:tcBorders>
              <w:top w:val="single" w:sz="8" w:space="0" w:color="auto"/>
              <w:left w:val="nil"/>
              <w:bottom w:val="single" w:sz="8" w:space="0" w:color="auto"/>
              <w:right w:val="single" w:sz="8" w:space="0" w:color="auto"/>
            </w:tcBorders>
            <w:shd w:val="clear" w:color="auto" w:fill="auto"/>
            <w:vAlign w:val="center"/>
          </w:tcPr>
          <w:p w:rsidR="00EE26BF" w:rsidRPr="002C63C9" w:rsidRDefault="00EE26BF" w:rsidP="00B3669F">
            <w:pPr>
              <w:jc w:val="center"/>
              <w:rPr>
                <w:rFonts w:ascii="Arial" w:hAnsi="Arial" w:cs="Arial"/>
                <w:b/>
                <w:bCs/>
                <w:sz w:val="20"/>
              </w:rPr>
            </w:pPr>
            <w:r w:rsidRPr="002C63C9">
              <w:rPr>
                <w:rFonts w:ascii="Arial" w:hAnsi="Arial" w:cs="Arial"/>
                <w:b/>
                <w:bCs/>
                <w:sz w:val="20"/>
              </w:rPr>
              <w:t>TP</w:t>
            </w:r>
          </w:p>
        </w:tc>
      </w:tr>
      <w:tr w:rsidR="00EE26BF" w:rsidRPr="002C63C9" w:rsidTr="00B3669F">
        <w:trPr>
          <w:trHeight w:val="525"/>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FF6600"/>
                <w:sz w:val="20"/>
              </w:rPr>
            </w:pPr>
            <w:r w:rsidRPr="002C63C9">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19,3916667</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FF6600"/>
                <w:sz w:val="20"/>
              </w:rPr>
            </w:pPr>
            <w:r w:rsidRPr="002C63C9">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103,09</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FF6600"/>
                <w:sz w:val="20"/>
              </w:rPr>
            </w:pPr>
            <w:r w:rsidRPr="002C63C9">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18,38975</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FF6600"/>
                <w:sz w:val="20"/>
              </w:rPr>
            </w:pPr>
            <w:r w:rsidRPr="002C63C9">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8,99316667</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33CCCC"/>
                <w:sz w:val="20"/>
              </w:rPr>
            </w:pPr>
            <w:r w:rsidRPr="002C63C9">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66,858</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33CCCC"/>
                <w:sz w:val="20"/>
              </w:rPr>
            </w:pPr>
            <w:r w:rsidRPr="002C63C9">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77,668</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33CCCC"/>
                <w:sz w:val="20"/>
              </w:rPr>
            </w:pPr>
            <w:r w:rsidRPr="002C63C9">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5,193</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33CCCC"/>
                <w:sz w:val="20"/>
              </w:rPr>
            </w:pPr>
            <w:r w:rsidRPr="002C63C9">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6,1115</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Cas</w:t>
            </w:r>
            <w:r>
              <w:rPr>
                <w:rFonts w:ascii="Arial" w:hAnsi="Arial" w:cs="Arial"/>
                <w:sz w:val="20"/>
              </w:rPr>
              <w:t>c</w:t>
            </w:r>
            <w:r w:rsidRPr="002C63C9">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FF6600"/>
                <w:sz w:val="20"/>
              </w:rPr>
            </w:pPr>
            <w:r w:rsidRPr="002C63C9">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41,1575</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Cas</w:t>
            </w:r>
            <w:r>
              <w:rPr>
                <w:rFonts w:ascii="Arial" w:hAnsi="Arial" w:cs="Arial"/>
                <w:sz w:val="20"/>
              </w:rPr>
              <w:t>c</w:t>
            </w:r>
            <w:r w:rsidRPr="002C63C9">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FF6600"/>
                <w:sz w:val="20"/>
              </w:rPr>
            </w:pPr>
            <w:r w:rsidRPr="002C63C9">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9,4995</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Cas</w:t>
            </w:r>
            <w:r>
              <w:rPr>
                <w:rFonts w:ascii="Arial" w:hAnsi="Arial" w:cs="Arial"/>
                <w:sz w:val="20"/>
              </w:rPr>
              <w:t>c</w:t>
            </w:r>
            <w:r w:rsidRPr="002C63C9">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FF6600"/>
                <w:sz w:val="20"/>
              </w:rPr>
            </w:pPr>
            <w:r w:rsidRPr="002C63C9">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2,7954</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Cas</w:t>
            </w:r>
            <w:r>
              <w:rPr>
                <w:rFonts w:ascii="Arial" w:hAnsi="Arial" w:cs="Arial"/>
                <w:sz w:val="20"/>
              </w:rPr>
              <w:t>c</w:t>
            </w:r>
            <w:r w:rsidRPr="002C63C9">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FF6600"/>
                <w:sz w:val="20"/>
              </w:rPr>
            </w:pPr>
            <w:r w:rsidRPr="002C63C9">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10,293</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Cas</w:t>
            </w:r>
            <w:r>
              <w:rPr>
                <w:rFonts w:ascii="Arial" w:hAnsi="Arial" w:cs="Arial"/>
                <w:sz w:val="20"/>
              </w:rPr>
              <w:t>c</w:t>
            </w:r>
            <w:r w:rsidRPr="002C63C9">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33CCCC"/>
                <w:sz w:val="20"/>
              </w:rPr>
            </w:pPr>
            <w:r w:rsidRPr="002C63C9">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7,1565</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Cas</w:t>
            </w:r>
            <w:r>
              <w:rPr>
                <w:rFonts w:ascii="Arial" w:hAnsi="Arial" w:cs="Arial"/>
                <w:sz w:val="20"/>
              </w:rPr>
              <w:t>c</w:t>
            </w:r>
            <w:r w:rsidRPr="002C63C9">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33CCCC"/>
                <w:sz w:val="20"/>
              </w:rPr>
            </w:pPr>
            <w:r w:rsidRPr="002C63C9">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0,7</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7,96425</w:t>
            </w:r>
          </w:p>
        </w:tc>
      </w:tr>
      <w:tr w:rsidR="00EE26BF" w:rsidRPr="002C63C9" w:rsidTr="00B3669F">
        <w:trPr>
          <w:trHeight w:val="510"/>
          <w:jc w:val="center"/>
        </w:trPr>
        <w:tc>
          <w:tcPr>
            <w:tcW w:w="1200" w:type="dxa"/>
            <w:tcBorders>
              <w:top w:val="nil"/>
              <w:left w:val="single" w:sz="8" w:space="0" w:color="auto"/>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Cas</w:t>
            </w:r>
            <w:r>
              <w:rPr>
                <w:rFonts w:ascii="Arial" w:hAnsi="Arial" w:cs="Arial"/>
                <w:sz w:val="20"/>
              </w:rPr>
              <w:t>c</w:t>
            </w:r>
            <w:r w:rsidRPr="002C63C9">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33CCCC"/>
                <w:sz w:val="20"/>
              </w:rPr>
            </w:pPr>
            <w:r w:rsidRPr="002C63C9">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0,9</w:t>
            </w:r>
          </w:p>
        </w:tc>
        <w:tc>
          <w:tcPr>
            <w:tcW w:w="1200" w:type="dxa"/>
            <w:tcBorders>
              <w:top w:val="nil"/>
              <w:left w:val="nil"/>
              <w:bottom w:val="single" w:sz="4"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10,3575</w:t>
            </w:r>
          </w:p>
        </w:tc>
      </w:tr>
      <w:tr w:rsidR="00EE26BF" w:rsidRPr="002C63C9" w:rsidTr="00B3669F">
        <w:trPr>
          <w:trHeight w:val="525"/>
          <w:jc w:val="center"/>
        </w:trPr>
        <w:tc>
          <w:tcPr>
            <w:tcW w:w="1200" w:type="dxa"/>
            <w:tcBorders>
              <w:top w:val="nil"/>
              <w:left w:val="single" w:sz="8" w:space="0" w:color="auto"/>
              <w:bottom w:val="single" w:sz="8"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Cas</w:t>
            </w:r>
            <w:r>
              <w:rPr>
                <w:rFonts w:ascii="Arial" w:hAnsi="Arial" w:cs="Arial"/>
                <w:sz w:val="20"/>
              </w:rPr>
              <w:t>c</w:t>
            </w:r>
            <w:r w:rsidRPr="002C63C9">
              <w:rPr>
                <w:rFonts w:ascii="Arial" w:hAnsi="Arial" w:cs="Arial"/>
                <w:sz w:val="20"/>
              </w:rPr>
              <w:t>arilla de Arroz</w:t>
            </w:r>
          </w:p>
        </w:tc>
        <w:tc>
          <w:tcPr>
            <w:tcW w:w="1200" w:type="dxa"/>
            <w:tcBorders>
              <w:top w:val="nil"/>
              <w:left w:val="nil"/>
              <w:bottom w:val="single" w:sz="8" w:space="0" w:color="auto"/>
              <w:right w:val="single" w:sz="4" w:space="0" w:color="auto"/>
            </w:tcBorders>
            <w:shd w:val="clear" w:color="auto" w:fill="auto"/>
            <w:vAlign w:val="center"/>
          </w:tcPr>
          <w:p w:rsidR="00EE26BF" w:rsidRPr="002C63C9" w:rsidRDefault="00EE26BF" w:rsidP="00B3669F">
            <w:pPr>
              <w:jc w:val="center"/>
              <w:rPr>
                <w:rFonts w:ascii="Arial" w:hAnsi="Arial" w:cs="Arial"/>
                <w:color w:val="33CCCC"/>
                <w:sz w:val="20"/>
              </w:rPr>
            </w:pPr>
            <w:r w:rsidRPr="002C63C9">
              <w:rPr>
                <w:rFonts w:ascii="Arial" w:hAnsi="Arial" w:cs="Arial"/>
                <w:color w:val="33CCCC"/>
                <w:sz w:val="20"/>
              </w:rPr>
              <w:t>Uréica</w:t>
            </w:r>
          </w:p>
        </w:tc>
        <w:tc>
          <w:tcPr>
            <w:tcW w:w="1200" w:type="dxa"/>
            <w:tcBorders>
              <w:top w:val="nil"/>
              <w:left w:val="nil"/>
              <w:bottom w:val="single" w:sz="8"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4</w:t>
            </w:r>
          </w:p>
        </w:tc>
        <w:tc>
          <w:tcPr>
            <w:tcW w:w="1200" w:type="dxa"/>
            <w:tcBorders>
              <w:top w:val="nil"/>
              <w:left w:val="nil"/>
              <w:bottom w:val="single" w:sz="8" w:space="0" w:color="auto"/>
              <w:right w:val="single" w:sz="4" w:space="0" w:color="auto"/>
            </w:tcBorders>
            <w:shd w:val="clear" w:color="auto" w:fill="auto"/>
            <w:vAlign w:val="center"/>
          </w:tcPr>
          <w:p w:rsidR="00EE26BF" w:rsidRPr="002C63C9" w:rsidRDefault="00EE26BF" w:rsidP="00B3669F">
            <w:pPr>
              <w:jc w:val="center"/>
              <w:rPr>
                <w:rFonts w:ascii="Arial" w:hAnsi="Arial" w:cs="Arial"/>
                <w:sz w:val="20"/>
              </w:rPr>
            </w:pPr>
            <w:r w:rsidRPr="002C63C9">
              <w:rPr>
                <w:rFonts w:ascii="Arial" w:hAnsi="Arial" w:cs="Arial"/>
                <w:sz w:val="20"/>
              </w:rPr>
              <w:t>0,7</w:t>
            </w:r>
          </w:p>
        </w:tc>
        <w:tc>
          <w:tcPr>
            <w:tcW w:w="1200" w:type="dxa"/>
            <w:tcBorders>
              <w:top w:val="nil"/>
              <w:left w:val="nil"/>
              <w:bottom w:val="single" w:sz="8" w:space="0" w:color="auto"/>
              <w:right w:val="single" w:sz="8" w:space="0" w:color="auto"/>
            </w:tcBorders>
            <w:shd w:val="clear" w:color="auto" w:fill="auto"/>
            <w:noWrap/>
            <w:vAlign w:val="center"/>
          </w:tcPr>
          <w:p w:rsidR="00EE26BF" w:rsidRPr="002C63C9" w:rsidRDefault="00EE26BF" w:rsidP="00B3669F">
            <w:pPr>
              <w:jc w:val="center"/>
              <w:rPr>
                <w:rFonts w:ascii="Arial" w:hAnsi="Arial" w:cs="Arial"/>
                <w:sz w:val="20"/>
              </w:rPr>
            </w:pPr>
            <w:r w:rsidRPr="002C63C9">
              <w:rPr>
                <w:rFonts w:ascii="Arial" w:hAnsi="Arial" w:cs="Arial"/>
                <w:sz w:val="20"/>
              </w:rPr>
              <w:t>10,79</w:t>
            </w:r>
          </w:p>
        </w:tc>
      </w:tr>
    </w:tbl>
    <w:p w:rsidR="00EE26BF" w:rsidRDefault="00EE26BF" w:rsidP="00EE26BF">
      <w:pPr>
        <w:pStyle w:val="Sangra3detindependiente"/>
        <w:ind w:left="360" w:right="357"/>
      </w:pPr>
    </w:p>
    <w:p w:rsidR="00EE26BF" w:rsidRDefault="00EE26BF" w:rsidP="00EE26BF">
      <w:pPr>
        <w:pStyle w:val="Sangra3detindependiente"/>
        <w:ind w:left="360" w:right="357"/>
        <w:jc w:val="center"/>
        <w:rPr>
          <w:b/>
          <w:szCs w:val="24"/>
        </w:rPr>
      </w:pPr>
      <w:r>
        <w:br w:type="page"/>
      </w:r>
      <w:r>
        <w:rPr>
          <w:b/>
          <w:szCs w:val="24"/>
        </w:rPr>
        <w:lastRenderedPageBreak/>
        <w:t>TABLA 7</w:t>
      </w:r>
    </w:p>
    <w:p w:rsidR="00EE26BF"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r w:rsidRPr="00B901E0">
        <w:rPr>
          <w:b/>
          <w:szCs w:val="24"/>
        </w:rPr>
        <w:t>EFECTO Y P-VALUE DE LOS FACTORES PRINCIPALES Y SUS INTERACCIONES.</w:t>
      </w:r>
    </w:p>
    <w:p w:rsidR="00EE26BF" w:rsidRDefault="00EE26BF" w:rsidP="00EE26BF">
      <w:pPr>
        <w:pStyle w:val="Sangra3detindependiente"/>
        <w:spacing w:line="240" w:lineRule="auto"/>
        <w:ind w:left="720" w:right="357"/>
        <w:jc w:val="center"/>
        <w:rPr>
          <w:b/>
          <w:szCs w:val="24"/>
        </w:rPr>
      </w:pPr>
    </w:p>
    <w:p w:rsidR="00EE26BF" w:rsidRPr="00B901E0" w:rsidRDefault="00EE26BF" w:rsidP="00EE26BF">
      <w:pPr>
        <w:pStyle w:val="Sangra3detindependiente"/>
        <w:spacing w:line="240" w:lineRule="auto"/>
        <w:ind w:left="720" w:right="357"/>
        <w:jc w:val="center"/>
        <w:rPr>
          <w:b/>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67"/>
        <w:gridCol w:w="1667"/>
        <w:gridCol w:w="2114"/>
      </w:tblGrid>
      <w:tr w:rsidR="00EE26BF" w:rsidRPr="00B901E0" w:rsidTr="00B3669F">
        <w:trPr>
          <w:jc w:val="center"/>
        </w:trPr>
        <w:tc>
          <w:tcPr>
            <w:tcW w:w="1867" w:type="dxa"/>
            <w:vAlign w:val="center"/>
          </w:tcPr>
          <w:p w:rsidR="00EE26BF" w:rsidRPr="00B901E0" w:rsidRDefault="00EE26BF" w:rsidP="00B3669F">
            <w:pPr>
              <w:pStyle w:val="Sangra3detindependiente"/>
              <w:ind w:left="360" w:right="357"/>
              <w:jc w:val="center"/>
              <w:rPr>
                <w:b/>
              </w:rPr>
            </w:pPr>
            <w:r w:rsidRPr="00B901E0">
              <w:rPr>
                <w:b/>
              </w:rPr>
              <w:t>Variable</w:t>
            </w:r>
          </w:p>
        </w:tc>
        <w:tc>
          <w:tcPr>
            <w:tcW w:w="1667" w:type="dxa"/>
            <w:vAlign w:val="center"/>
          </w:tcPr>
          <w:p w:rsidR="00EE26BF" w:rsidRPr="00B901E0" w:rsidRDefault="00EE26BF" w:rsidP="00B3669F">
            <w:pPr>
              <w:pStyle w:val="Sangra3detindependiente"/>
              <w:ind w:left="360" w:right="357"/>
              <w:jc w:val="center"/>
              <w:rPr>
                <w:b/>
              </w:rPr>
            </w:pPr>
            <w:r w:rsidRPr="00B901E0">
              <w:rPr>
                <w:b/>
              </w:rPr>
              <w:t>Efecto</w:t>
            </w:r>
          </w:p>
        </w:tc>
        <w:tc>
          <w:tcPr>
            <w:tcW w:w="2114" w:type="dxa"/>
            <w:vAlign w:val="center"/>
          </w:tcPr>
          <w:p w:rsidR="00EE26BF" w:rsidRPr="00B901E0" w:rsidRDefault="00EE26BF" w:rsidP="00B3669F">
            <w:pPr>
              <w:pStyle w:val="Sangra3detindependiente"/>
              <w:ind w:left="360" w:right="357"/>
              <w:jc w:val="center"/>
              <w:rPr>
                <w:b/>
              </w:rPr>
            </w:pPr>
            <w:r w:rsidRPr="00B901E0">
              <w:rPr>
                <w:b/>
              </w:rPr>
              <w:t>p-value</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D</w:t>
            </w:r>
          </w:p>
        </w:tc>
        <w:tc>
          <w:tcPr>
            <w:tcW w:w="1667" w:type="dxa"/>
            <w:vAlign w:val="center"/>
          </w:tcPr>
          <w:p w:rsidR="00EE26BF" w:rsidRPr="00D23D0E" w:rsidRDefault="00EE26BF" w:rsidP="00B3669F">
            <w:pPr>
              <w:pStyle w:val="Sangra3detindependiente"/>
              <w:ind w:left="360" w:right="357"/>
              <w:jc w:val="center"/>
            </w:pPr>
            <w:r w:rsidRPr="00D23D0E">
              <w:t>-7.89</w:t>
            </w:r>
          </w:p>
        </w:tc>
        <w:tc>
          <w:tcPr>
            <w:tcW w:w="2114" w:type="dxa"/>
            <w:vAlign w:val="center"/>
          </w:tcPr>
          <w:p w:rsidR="00EE26BF" w:rsidRPr="00D23D0E" w:rsidRDefault="00EE26BF" w:rsidP="00B3669F">
            <w:pPr>
              <w:pStyle w:val="Sangra3detindependiente"/>
              <w:ind w:left="360" w:right="357"/>
              <w:jc w:val="center"/>
            </w:pPr>
            <w:r w:rsidRPr="00D23D0E">
              <w:t>0.561</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w:t>
            </w:r>
          </w:p>
        </w:tc>
        <w:tc>
          <w:tcPr>
            <w:tcW w:w="1667" w:type="dxa"/>
            <w:vAlign w:val="center"/>
          </w:tcPr>
          <w:p w:rsidR="00EE26BF" w:rsidRPr="00D23D0E" w:rsidRDefault="00EE26BF" w:rsidP="00B3669F">
            <w:pPr>
              <w:pStyle w:val="Sangra3detindependiente"/>
              <w:ind w:left="360" w:right="357"/>
              <w:jc w:val="center"/>
            </w:pPr>
            <w:r w:rsidRPr="00D23D0E">
              <w:t>32.48</w:t>
            </w:r>
          </w:p>
        </w:tc>
        <w:tc>
          <w:tcPr>
            <w:tcW w:w="2114" w:type="dxa"/>
            <w:vAlign w:val="center"/>
          </w:tcPr>
          <w:p w:rsidR="00EE26BF" w:rsidRPr="00D23D0E" w:rsidRDefault="00EE26BF" w:rsidP="00B3669F">
            <w:pPr>
              <w:pStyle w:val="Sangra3detindependiente"/>
              <w:ind w:left="360" w:right="357"/>
              <w:jc w:val="center"/>
            </w:pPr>
            <w:r w:rsidRPr="00D23D0E">
              <w:t>0.051</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T</w:t>
            </w:r>
          </w:p>
        </w:tc>
        <w:tc>
          <w:tcPr>
            <w:tcW w:w="1667" w:type="dxa"/>
            <w:vAlign w:val="center"/>
          </w:tcPr>
          <w:p w:rsidR="00EE26BF" w:rsidRPr="00D23D0E" w:rsidRDefault="00EE26BF" w:rsidP="00B3669F">
            <w:pPr>
              <w:pStyle w:val="Sangra3detindependiente"/>
              <w:ind w:left="360" w:right="357"/>
              <w:jc w:val="center"/>
            </w:pPr>
            <w:r w:rsidRPr="00D23D0E">
              <w:t>-2.69</w:t>
            </w:r>
          </w:p>
        </w:tc>
        <w:tc>
          <w:tcPr>
            <w:tcW w:w="2114" w:type="dxa"/>
            <w:vAlign w:val="center"/>
          </w:tcPr>
          <w:p w:rsidR="00EE26BF" w:rsidRPr="00D23D0E" w:rsidRDefault="00EE26BF" w:rsidP="00B3669F">
            <w:pPr>
              <w:pStyle w:val="Sangra3detindependiente"/>
              <w:ind w:left="360" w:right="357"/>
              <w:jc w:val="center"/>
            </w:pPr>
            <w:r w:rsidRPr="00D23D0E">
              <w:t>0.841</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F</w:t>
            </w:r>
          </w:p>
        </w:tc>
        <w:tc>
          <w:tcPr>
            <w:tcW w:w="1667" w:type="dxa"/>
            <w:vAlign w:val="center"/>
          </w:tcPr>
          <w:p w:rsidR="00EE26BF" w:rsidRPr="00D23D0E" w:rsidRDefault="00EE26BF" w:rsidP="00B3669F">
            <w:pPr>
              <w:pStyle w:val="Sangra3detindependiente"/>
              <w:ind w:left="360" w:right="357"/>
              <w:jc w:val="center"/>
            </w:pPr>
            <w:r w:rsidRPr="00D23D0E">
              <w:t>-25.71</w:t>
            </w:r>
          </w:p>
        </w:tc>
        <w:tc>
          <w:tcPr>
            <w:tcW w:w="2114" w:type="dxa"/>
            <w:vAlign w:val="center"/>
          </w:tcPr>
          <w:p w:rsidR="00EE26BF" w:rsidRPr="00D23D0E" w:rsidRDefault="00EE26BF" w:rsidP="00B3669F">
            <w:pPr>
              <w:pStyle w:val="Sangra3detindependiente"/>
              <w:ind w:left="360" w:right="357"/>
              <w:jc w:val="center"/>
            </w:pPr>
            <w:r w:rsidRPr="00D23D0E">
              <w:t>0.099</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D*%</w:t>
            </w:r>
          </w:p>
        </w:tc>
        <w:tc>
          <w:tcPr>
            <w:tcW w:w="1667" w:type="dxa"/>
            <w:vAlign w:val="center"/>
          </w:tcPr>
          <w:p w:rsidR="00EE26BF" w:rsidRPr="00D23D0E" w:rsidRDefault="00EE26BF" w:rsidP="00B3669F">
            <w:pPr>
              <w:pStyle w:val="Sangra3detindependiente"/>
              <w:ind w:left="360" w:right="357"/>
              <w:jc w:val="center"/>
            </w:pPr>
            <w:r w:rsidRPr="00D23D0E">
              <w:t>-8.03</w:t>
            </w:r>
          </w:p>
        </w:tc>
        <w:tc>
          <w:tcPr>
            <w:tcW w:w="2114" w:type="dxa"/>
            <w:vAlign w:val="center"/>
          </w:tcPr>
          <w:p w:rsidR="00EE26BF" w:rsidRPr="00D23D0E" w:rsidRDefault="00EE26BF" w:rsidP="00B3669F">
            <w:pPr>
              <w:pStyle w:val="Sangra3detindependiente"/>
              <w:ind w:left="360" w:right="357"/>
              <w:jc w:val="center"/>
            </w:pPr>
            <w:r w:rsidRPr="00D23D0E">
              <w:t>0.555</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D*T</w:t>
            </w:r>
          </w:p>
        </w:tc>
        <w:tc>
          <w:tcPr>
            <w:tcW w:w="1667" w:type="dxa"/>
            <w:vAlign w:val="center"/>
          </w:tcPr>
          <w:p w:rsidR="00EE26BF" w:rsidRPr="00D23D0E" w:rsidRDefault="00EE26BF" w:rsidP="00B3669F">
            <w:pPr>
              <w:pStyle w:val="Sangra3detindependiente"/>
              <w:ind w:left="360" w:right="357"/>
              <w:jc w:val="center"/>
            </w:pPr>
            <w:r w:rsidRPr="00D23D0E">
              <w:t>4.65</w:t>
            </w:r>
          </w:p>
        </w:tc>
        <w:tc>
          <w:tcPr>
            <w:tcW w:w="2114" w:type="dxa"/>
            <w:vAlign w:val="center"/>
          </w:tcPr>
          <w:p w:rsidR="00EE26BF" w:rsidRPr="00D23D0E" w:rsidRDefault="00EE26BF" w:rsidP="00B3669F">
            <w:pPr>
              <w:pStyle w:val="Sangra3detindependiente"/>
              <w:ind w:left="360" w:right="357"/>
              <w:jc w:val="center"/>
            </w:pPr>
            <w:r w:rsidRPr="00D23D0E">
              <w:t>0.729</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D*F</w:t>
            </w:r>
          </w:p>
        </w:tc>
        <w:tc>
          <w:tcPr>
            <w:tcW w:w="1667" w:type="dxa"/>
            <w:vAlign w:val="center"/>
          </w:tcPr>
          <w:p w:rsidR="00EE26BF" w:rsidRPr="00D23D0E" w:rsidRDefault="00EE26BF" w:rsidP="00B3669F">
            <w:pPr>
              <w:pStyle w:val="Sangra3detindependiente"/>
              <w:ind w:left="360" w:right="357"/>
              <w:jc w:val="center"/>
            </w:pPr>
            <w:r w:rsidRPr="00D23D0E">
              <w:t>13.62</w:t>
            </w:r>
          </w:p>
        </w:tc>
        <w:tc>
          <w:tcPr>
            <w:tcW w:w="2114" w:type="dxa"/>
            <w:vAlign w:val="center"/>
          </w:tcPr>
          <w:p w:rsidR="00EE26BF" w:rsidRPr="00D23D0E" w:rsidRDefault="00EE26BF" w:rsidP="00B3669F">
            <w:pPr>
              <w:pStyle w:val="Sangra3detindependiente"/>
              <w:ind w:left="360" w:right="357"/>
              <w:jc w:val="center"/>
            </w:pPr>
            <w:r w:rsidRPr="00D23D0E">
              <w:t>0.332</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%*T</w:t>
            </w:r>
          </w:p>
        </w:tc>
        <w:tc>
          <w:tcPr>
            <w:tcW w:w="1667" w:type="dxa"/>
            <w:vAlign w:val="center"/>
          </w:tcPr>
          <w:p w:rsidR="00EE26BF" w:rsidRPr="00D23D0E" w:rsidRDefault="00EE26BF" w:rsidP="00B3669F">
            <w:pPr>
              <w:pStyle w:val="Sangra3detindependiente"/>
              <w:ind w:left="360" w:right="357"/>
              <w:jc w:val="center"/>
            </w:pPr>
            <w:r w:rsidRPr="00D23D0E">
              <w:t>-0.68</w:t>
            </w:r>
          </w:p>
        </w:tc>
        <w:tc>
          <w:tcPr>
            <w:tcW w:w="2114" w:type="dxa"/>
            <w:vAlign w:val="center"/>
          </w:tcPr>
          <w:p w:rsidR="00EE26BF" w:rsidRPr="00D23D0E" w:rsidRDefault="00EE26BF" w:rsidP="00B3669F">
            <w:pPr>
              <w:pStyle w:val="Sangra3detindependiente"/>
              <w:ind w:left="360" w:right="357"/>
              <w:jc w:val="center"/>
            </w:pPr>
            <w:r w:rsidRPr="00D23D0E">
              <w:t>0.959</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%*F</w:t>
            </w:r>
          </w:p>
        </w:tc>
        <w:tc>
          <w:tcPr>
            <w:tcW w:w="1667" w:type="dxa"/>
            <w:vAlign w:val="center"/>
          </w:tcPr>
          <w:p w:rsidR="00EE26BF" w:rsidRPr="00D23D0E" w:rsidRDefault="00EE26BF" w:rsidP="00B3669F">
            <w:pPr>
              <w:pStyle w:val="Sangra3detindependiente"/>
              <w:ind w:left="360" w:right="357"/>
              <w:jc w:val="center"/>
            </w:pPr>
            <w:r w:rsidRPr="00D23D0E">
              <w:t>-24.60</w:t>
            </w:r>
          </w:p>
        </w:tc>
        <w:tc>
          <w:tcPr>
            <w:tcW w:w="2114" w:type="dxa"/>
            <w:vAlign w:val="center"/>
          </w:tcPr>
          <w:p w:rsidR="00EE26BF" w:rsidRPr="00D23D0E" w:rsidRDefault="00EE26BF" w:rsidP="00B3669F">
            <w:pPr>
              <w:pStyle w:val="Sangra3detindependiente"/>
              <w:ind w:left="360" w:right="357"/>
              <w:jc w:val="center"/>
            </w:pPr>
            <w:r w:rsidRPr="00D23D0E">
              <w:t>0.110</w:t>
            </w:r>
          </w:p>
        </w:tc>
      </w:tr>
      <w:tr w:rsidR="00EE26BF" w:rsidRPr="00D23D0E" w:rsidTr="00B3669F">
        <w:trPr>
          <w:jc w:val="center"/>
        </w:trPr>
        <w:tc>
          <w:tcPr>
            <w:tcW w:w="1867" w:type="dxa"/>
            <w:vAlign w:val="center"/>
          </w:tcPr>
          <w:p w:rsidR="00EE26BF" w:rsidRPr="00D23D0E" w:rsidRDefault="00EE26BF" w:rsidP="00B3669F">
            <w:pPr>
              <w:pStyle w:val="Sangra3detindependiente"/>
              <w:ind w:left="360" w:right="357"/>
              <w:jc w:val="center"/>
            </w:pPr>
            <w:r w:rsidRPr="00D23D0E">
              <w:t>T*F</w:t>
            </w:r>
          </w:p>
        </w:tc>
        <w:tc>
          <w:tcPr>
            <w:tcW w:w="1667" w:type="dxa"/>
            <w:vAlign w:val="center"/>
          </w:tcPr>
          <w:p w:rsidR="00EE26BF" w:rsidRPr="00D23D0E" w:rsidRDefault="00EE26BF" w:rsidP="00B3669F">
            <w:pPr>
              <w:pStyle w:val="Sangra3detindependiente"/>
              <w:ind w:left="360" w:right="357"/>
              <w:jc w:val="center"/>
            </w:pPr>
            <w:r w:rsidRPr="00D23D0E">
              <w:t>-4.18</w:t>
            </w:r>
          </w:p>
        </w:tc>
        <w:tc>
          <w:tcPr>
            <w:tcW w:w="2114" w:type="dxa"/>
            <w:vAlign w:val="center"/>
          </w:tcPr>
          <w:p w:rsidR="00EE26BF" w:rsidRPr="00D23D0E" w:rsidRDefault="00EE26BF" w:rsidP="00B3669F">
            <w:pPr>
              <w:pStyle w:val="Sangra3detindependiente"/>
              <w:ind w:left="360" w:right="357"/>
              <w:jc w:val="center"/>
            </w:pPr>
            <w:r w:rsidRPr="00D23D0E">
              <w:t>0.755</w:t>
            </w:r>
          </w:p>
        </w:tc>
      </w:tr>
    </w:tbl>
    <w:p w:rsidR="00EE26BF" w:rsidRDefault="00EE26BF" w:rsidP="00EE26BF">
      <w:pPr>
        <w:pStyle w:val="Sangra3detindependiente"/>
        <w:ind w:left="360" w:right="357"/>
      </w:pPr>
    </w:p>
    <w:p w:rsidR="00EE26BF" w:rsidRPr="00D23D0E" w:rsidRDefault="00EE26BF" w:rsidP="00EE26BF">
      <w:pPr>
        <w:pStyle w:val="Sangra3detindependiente"/>
        <w:spacing w:line="240" w:lineRule="auto"/>
        <w:ind w:left="360" w:right="357"/>
      </w:pPr>
    </w:p>
    <w:p w:rsidR="00EE26BF" w:rsidRPr="00D23D0E" w:rsidRDefault="00EE26BF" w:rsidP="00EE26BF">
      <w:pPr>
        <w:pStyle w:val="Sangra3detindependiente"/>
        <w:ind w:left="360" w:right="357"/>
      </w:pPr>
      <w:r w:rsidRPr="00D23D0E">
        <w:t>Dados los valores altos del p-value</w:t>
      </w:r>
      <w:r>
        <w:t xml:space="preserve"> de </w:t>
      </w:r>
      <w:smartTag w:uri="urn:schemas-microsoft-com:office:smarttags" w:element="PersonName">
        <w:smartTagPr>
          <w:attr w:name="ProductID" w:val="la Tabla"/>
        </w:smartTagPr>
        <w:r>
          <w:t>la TABLA</w:t>
        </w:r>
      </w:smartTag>
      <w:r>
        <w:t xml:space="preserve"> 7</w:t>
      </w:r>
      <w:r w:rsidRPr="00D23D0E">
        <w:t xml:space="preserve">, pudimos </w:t>
      </w:r>
      <w:r>
        <w:t xml:space="preserve">concluir </w:t>
      </w:r>
      <w:r w:rsidRPr="00D23D0E">
        <w:t>que ni el tipo de resina (T) ni sus interacciones D*T, %*T y T*F tienen influencia en la resistencia a la tracción perpendicular a la superficie, por lo que fueron excluidos del análisis. Luego reanalizamos sin T y sus interacciones, y obtu</w:t>
      </w:r>
      <w:r>
        <w:t>vimos los siguientes resultados:</w:t>
      </w:r>
    </w:p>
    <w:p w:rsidR="00EE26BF" w:rsidRPr="00B901E0"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r>
        <w:rPr>
          <w:b/>
          <w:szCs w:val="24"/>
        </w:rPr>
        <w:br w:type="page"/>
      </w:r>
      <w:r w:rsidRPr="00B901E0">
        <w:rPr>
          <w:b/>
          <w:szCs w:val="24"/>
        </w:rPr>
        <w:lastRenderedPageBreak/>
        <w:t xml:space="preserve">TABLA </w:t>
      </w:r>
      <w:r>
        <w:rPr>
          <w:b/>
          <w:szCs w:val="24"/>
        </w:rPr>
        <w:t>8</w:t>
      </w:r>
      <w:r w:rsidRPr="00B901E0">
        <w:rPr>
          <w:b/>
          <w:szCs w:val="24"/>
        </w:rPr>
        <w:t xml:space="preserve">. </w:t>
      </w:r>
    </w:p>
    <w:p w:rsidR="00EE26BF"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p>
    <w:p w:rsidR="00EE26BF" w:rsidRPr="00E251F9" w:rsidRDefault="00EE26BF" w:rsidP="00EE26BF">
      <w:pPr>
        <w:pStyle w:val="Sangra3detindependiente"/>
        <w:spacing w:line="240" w:lineRule="auto"/>
        <w:ind w:left="720" w:right="357"/>
        <w:jc w:val="center"/>
        <w:rPr>
          <w:b/>
          <w:szCs w:val="24"/>
        </w:rPr>
      </w:pPr>
      <w:r w:rsidRPr="00B901E0">
        <w:rPr>
          <w:b/>
          <w:szCs w:val="24"/>
        </w:rPr>
        <w:t xml:space="preserve">EFECTO Y P-VALUE DE LOS FACTORES PRINCIPALES Y SUS INTERACCIONES SIN </w:t>
      </w:r>
      <w:smartTag w:uri="urn:schemas-microsoft-com:office:smarttags" w:element="PersonName">
        <w:smartTagPr>
          <w:attr w:name="ProductID" w:val="LA INTERACCIￓN DE"/>
        </w:smartTagPr>
        <w:r w:rsidRPr="00B901E0">
          <w:rPr>
            <w:b/>
            <w:szCs w:val="24"/>
          </w:rPr>
          <w:t>LA INTERACCIÓN DE</w:t>
        </w:r>
      </w:smartTag>
      <w:r w:rsidRPr="00B901E0">
        <w:rPr>
          <w:b/>
          <w:szCs w:val="24"/>
        </w:rPr>
        <w:t xml:space="preserve"> TIPO DE</w:t>
      </w:r>
      <w:r w:rsidRPr="00D23D0E">
        <w:t xml:space="preserve"> </w:t>
      </w:r>
      <w:r w:rsidRPr="00E251F9">
        <w:rPr>
          <w:b/>
          <w:szCs w:val="24"/>
        </w:rPr>
        <w:t>FIBRA.</w:t>
      </w:r>
    </w:p>
    <w:p w:rsidR="00EE26BF" w:rsidRDefault="00EE26BF" w:rsidP="00EE26BF">
      <w:pPr>
        <w:pStyle w:val="Sangra3detindependiente"/>
        <w:spacing w:line="240" w:lineRule="auto"/>
        <w:ind w:left="720" w:right="357"/>
        <w:jc w:val="center"/>
      </w:pPr>
    </w:p>
    <w:p w:rsidR="00EE26BF" w:rsidRPr="00D23D0E" w:rsidRDefault="00EE26BF" w:rsidP="00EE26BF">
      <w:pPr>
        <w:pStyle w:val="Sangra3detindependiente"/>
        <w:spacing w:line="240" w:lineRule="auto"/>
        <w:ind w:left="720" w:right="357"/>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17"/>
        <w:gridCol w:w="957"/>
        <w:gridCol w:w="1080"/>
      </w:tblGrid>
      <w:tr w:rsidR="00EE26BF" w:rsidRPr="00D23D0E" w:rsidTr="00B3669F">
        <w:trPr>
          <w:jc w:val="center"/>
        </w:trPr>
        <w:tc>
          <w:tcPr>
            <w:tcW w:w="1188" w:type="dxa"/>
            <w:vAlign w:val="center"/>
          </w:tcPr>
          <w:p w:rsidR="00EE26BF" w:rsidRPr="00D23D0E" w:rsidRDefault="00EE26BF" w:rsidP="00B3669F">
            <w:pPr>
              <w:jc w:val="center"/>
              <w:rPr>
                <w:rFonts w:ascii="Arial" w:hAnsi="Arial" w:cs="Arial"/>
              </w:rPr>
            </w:pPr>
            <w:r w:rsidRPr="00D23D0E">
              <w:rPr>
                <w:rFonts w:ascii="Arial" w:hAnsi="Arial" w:cs="Arial"/>
              </w:rPr>
              <w:t>Variables</w:t>
            </w:r>
          </w:p>
        </w:tc>
        <w:tc>
          <w:tcPr>
            <w:tcW w:w="900" w:type="dxa"/>
            <w:vAlign w:val="center"/>
          </w:tcPr>
          <w:p w:rsidR="00EE26BF" w:rsidRPr="00D23D0E" w:rsidRDefault="00EE26BF" w:rsidP="00B3669F">
            <w:pPr>
              <w:jc w:val="center"/>
              <w:rPr>
                <w:rFonts w:ascii="Arial" w:hAnsi="Arial" w:cs="Arial"/>
              </w:rPr>
            </w:pPr>
            <w:r w:rsidRPr="00D23D0E">
              <w:rPr>
                <w:rFonts w:ascii="Arial" w:hAnsi="Arial" w:cs="Arial"/>
              </w:rPr>
              <w:t>Efecto</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p-value</w:t>
            </w:r>
          </w:p>
        </w:tc>
      </w:tr>
      <w:tr w:rsidR="00EE26BF" w:rsidRPr="00D23D0E" w:rsidTr="00B3669F">
        <w:trPr>
          <w:jc w:val="center"/>
        </w:trPr>
        <w:tc>
          <w:tcPr>
            <w:tcW w:w="1188" w:type="dxa"/>
            <w:vAlign w:val="center"/>
          </w:tcPr>
          <w:p w:rsidR="00EE26BF" w:rsidRPr="00D23D0E" w:rsidRDefault="00EE26BF" w:rsidP="00B3669F">
            <w:pPr>
              <w:jc w:val="center"/>
              <w:rPr>
                <w:rFonts w:ascii="Arial" w:hAnsi="Arial" w:cs="Arial"/>
              </w:rPr>
            </w:pPr>
            <w:r w:rsidRPr="00D23D0E">
              <w:rPr>
                <w:rFonts w:ascii="Arial" w:hAnsi="Arial" w:cs="Arial"/>
              </w:rPr>
              <w:t>D</w:t>
            </w:r>
          </w:p>
        </w:tc>
        <w:tc>
          <w:tcPr>
            <w:tcW w:w="900" w:type="dxa"/>
            <w:vAlign w:val="center"/>
          </w:tcPr>
          <w:p w:rsidR="00EE26BF" w:rsidRPr="00D23D0E" w:rsidRDefault="00EE26BF" w:rsidP="00B3669F">
            <w:pPr>
              <w:jc w:val="center"/>
              <w:rPr>
                <w:rFonts w:ascii="Arial" w:hAnsi="Arial" w:cs="Arial"/>
              </w:rPr>
            </w:pPr>
            <w:r w:rsidRPr="00D23D0E">
              <w:rPr>
                <w:rFonts w:ascii="Arial" w:hAnsi="Arial" w:cs="Arial"/>
              </w:rPr>
              <w:t>-7.89</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0.438</w:t>
            </w:r>
          </w:p>
        </w:tc>
      </w:tr>
      <w:tr w:rsidR="00EE26BF" w:rsidRPr="00D23D0E" w:rsidTr="00B3669F">
        <w:trPr>
          <w:jc w:val="center"/>
        </w:trPr>
        <w:tc>
          <w:tcPr>
            <w:tcW w:w="1188"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900" w:type="dxa"/>
            <w:vAlign w:val="center"/>
          </w:tcPr>
          <w:p w:rsidR="00EE26BF" w:rsidRPr="00D23D0E" w:rsidRDefault="00EE26BF" w:rsidP="00B3669F">
            <w:pPr>
              <w:jc w:val="center"/>
              <w:rPr>
                <w:rFonts w:ascii="Arial" w:hAnsi="Arial" w:cs="Arial"/>
              </w:rPr>
            </w:pPr>
            <w:r w:rsidRPr="00D23D0E">
              <w:rPr>
                <w:rFonts w:ascii="Arial" w:hAnsi="Arial" w:cs="Arial"/>
              </w:rPr>
              <w:t>+32.48</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0.009</w:t>
            </w:r>
          </w:p>
        </w:tc>
      </w:tr>
      <w:tr w:rsidR="00EE26BF" w:rsidRPr="00D23D0E" w:rsidTr="00B3669F">
        <w:trPr>
          <w:jc w:val="center"/>
        </w:trPr>
        <w:tc>
          <w:tcPr>
            <w:tcW w:w="1188" w:type="dxa"/>
            <w:vAlign w:val="center"/>
          </w:tcPr>
          <w:p w:rsidR="00EE26BF" w:rsidRPr="00D23D0E" w:rsidRDefault="00EE26BF" w:rsidP="00B3669F">
            <w:pPr>
              <w:jc w:val="center"/>
              <w:rPr>
                <w:rFonts w:ascii="Arial" w:hAnsi="Arial" w:cs="Arial"/>
              </w:rPr>
            </w:pPr>
            <w:r w:rsidRPr="00D23D0E">
              <w:rPr>
                <w:rFonts w:ascii="Arial" w:hAnsi="Arial" w:cs="Arial"/>
              </w:rPr>
              <w:t>F</w:t>
            </w:r>
          </w:p>
        </w:tc>
        <w:tc>
          <w:tcPr>
            <w:tcW w:w="900" w:type="dxa"/>
            <w:vAlign w:val="center"/>
          </w:tcPr>
          <w:p w:rsidR="00EE26BF" w:rsidRPr="00D23D0E" w:rsidRDefault="00EE26BF" w:rsidP="00B3669F">
            <w:pPr>
              <w:jc w:val="center"/>
              <w:rPr>
                <w:rFonts w:ascii="Arial" w:hAnsi="Arial" w:cs="Arial"/>
              </w:rPr>
            </w:pPr>
            <w:r w:rsidRPr="00D23D0E">
              <w:rPr>
                <w:rFonts w:ascii="Arial" w:hAnsi="Arial" w:cs="Arial"/>
              </w:rPr>
              <w:t>-25.71</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0.027</w:t>
            </w:r>
          </w:p>
        </w:tc>
      </w:tr>
      <w:tr w:rsidR="00EE26BF" w:rsidRPr="00D23D0E" w:rsidTr="00B3669F">
        <w:trPr>
          <w:jc w:val="center"/>
        </w:trPr>
        <w:tc>
          <w:tcPr>
            <w:tcW w:w="1188" w:type="dxa"/>
            <w:vAlign w:val="center"/>
          </w:tcPr>
          <w:p w:rsidR="00EE26BF" w:rsidRPr="00D23D0E" w:rsidRDefault="00EE26BF" w:rsidP="00B3669F">
            <w:pPr>
              <w:jc w:val="center"/>
              <w:rPr>
                <w:rFonts w:ascii="Arial" w:hAnsi="Arial" w:cs="Arial"/>
              </w:rPr>
            </w:pPr>
            <w:r w:rsidRPr="00D23D0E">
              <w:rPr>
                <w:rFonts w:ascii="Arial" w:hAnsi="Arial" w:cs="Arial"/>
              </w:rPr>
              <w:t>D*%</w:t>
            </w:r>
          </w:p>
        </w:tc>
        <w:tc>
          <w:tcPr>
            <w:tcW w:w="900" w:type="dxa"/>
            <w:vAlign w:val="center"/>
          </w:tcPr>
          <w:p w:rsidR="00EE26BF" w:rsidRPr="00D23D0E" w:rsidRDefault="00EE26BF" w:rsidP="00B3669F">
            <w:pPr>
              <w:jc w:val="center"/>
              <w:rPr>
                <w:rFonts w:ascii="Arial" w:hAnsi="Arial" w:cs="Arial"/>
              </w:rPr>
            </w:pPr>
            <w:r w:rsidRPr="00D23D0E">
              <w:rPr>
                <w:rFonts w:ascii="Arial" w:hAnsi="Arial" w:cs="Arial"/>
              </w:rPr>
              <w:t>-8.03</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0.431</w:t>
            </w:r>
          </w:p>
        </w:tc>
      </w:tr>
      <w:tr w:rsidR="00EE26BF" w:rsidRPr="00D23D0E" w:rsidTr="00B3669F">
        <w:trPr>
          <w:jc w:val="center"/>
        </w:trPr>
        <w:tc>
          <w:tcPr>
            <w:tcW w:w="1188" w:type="dxa"/>
            <w:vAlign w:val="center"/>
          </w:tcPr>
          <w:p w:rsidR="00EE26BF" w:rsidRPr="00D23D0E" w:rsidRDefault="00EE26BF" w:rsidP="00B3669F">
            <w:pPr>
              <w:jc w:val="center"/>
              <w:rPr>
                <w:rFonts w:ascii="Arial" w:hAnsi="Arial" w:cs="Arial"/>
              </w:rPr>
            </w:pPr>
            <w:r w:rsidRPr="00D23D0E">
              <w:rPr>
                <w:rFonts w:ascii="Arial" w:hAnsi="Arial" w:cs="Arial"/>
              </w:rPr>
              <w:t>D*F</w:t>
            </w:r>
          </w:p>
        </w:tc>
        <w:tc>
          <w:tcPr>
            <w:tcW w:w="900" w:type="dxa"/>
            <w:vAlign w:val="center"/>
          </w:tcPr>
          <w:p w:rsidR="00EE26BF" w:rsidRPr="00D23D0E" w:rsidRDefault="00EE26BF" w:rsidP="00B3669F">
            <w:pPr>
              <w:jc w:val="center"/>
              <w:rPr>
                <w:rFonts w:ascii="Arial" w:hAnsi="Arial" w:cs="Arial"/>
              </w:rPr>
            </w:pPr>
            <w:r w:rsidRPr="00D23D0E">
              <w:rPr>
                <w:rFonts w:ascii="Arial" w:hAnsi="Arial" w:cs="Arial"/>
              </w:rPr>
              <w:t>13.62</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0.195</w:t>
            </w:r>
          </w:p>
        </w:tc>
      </w:tr>
      <w:tr w:rsidR="00EE26BF" w:rsidRPr="00D23D0E" w:rsidTr="00B3669F">
        <w:trPr>
          <w:jc w:val="center"/>
        </w:trPr>
        <w:tc>
          <w:tcPr>
            <w:tcW w:w="1188" w:type="dxa"/>
            <w:vAlign w:val="center"/>
          </w:tcPr>
          <w:p w:rsidR="00EE26BF" w:rsidRPr="00D23D0E" w:rsidRDefault="00EE26BF" w:rsidP="00B3669F">
            <w:pPr>
              <w:jc w:val="center"/>
              <w:rPr>
                <w:rFonts w:ascii="Arial" w:hAnsi="Arial" w:cs="Arial"/>
              </w:rPr>
            </w:pPr>
            <w:r w:rsidRPr="00D23D0E">
              <w:rPr>
                <w:rFonts w:ascii="Arial" w:hAnsi="Arial" w:cs="Arial"/>
              </w:rPr>
              <w:t>%*F</w:t>
            </w:r>
          </w:p>
        </w:tc>
        <w:tc>
          <w:tcPr>
            <w:tcW w:w="900" w:type="dxa"/>
            <w:vAlign w:val="center"/>
          </w:tcPr>
          <w:p w:rsidR="00EE26BF" w:rsidRPr="00D23D0E" w:rsidRDefault="00EE26BF" w:rsidP="00B3669F">
            <w:pPr>
              <w:jc w:val="center"/>
              <w:rPr>
                <w:rFonts w:ascii="Arial" w:hAnsi="Arial" w:cs="Arial"/>
              </w:rPr>
            </w:pPr>
            <w:r w:rsidRPr="00D23D0E">
              <w:rPr>
                <w:rFonts w:ascii="Arial" w:hAnsi="Arial" w:cs="Arial"/>
              </w:rPr>
              <w:t>-24.60</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0.032</w:t>
            </w:r>
          </w:p>
        </w:tc>
      </w:tr>
    </w:tbl>
    <w:p w:rsidR="00EE26BF" w:rsidRDefault="00EE26BF" w:rsidP="00EE26BF">
      <w:pPr>
        <w:pStyle w:val="Sangra3detindependiente"/>
        <w:ind w:left="360" w:right="357"/>
      </w:pPr>
    </w:p>
    <w:p w:rsidR="00EE26BF" w:rsidRDefault="00EE26BF" w:rsidP="00EE26BF">
      <w:pPr>
        <w:pStyle w:val="Sangra3detindependiente"/>
        <w:spacing w:line="240" w:lineRule="auto"/>
        <w:ind w:left="360" w:right="357"/>
      </w:pPr>
    </w:p>
    <w:p w:rsidR="00EE26BF" w:rsidRPr="00D23D0E" w:rsidRDefault="00EE26BF" w:rsidP="00EE26BF">
      <w:pPr>
        <w:pStyle w:val="Sangra3detindependiente"/>
        <w:ind w:left="360" w:right="357"/>
      </w:pPr>
      <w:r w:rsidRPr="00D23D0E">
        <w:t>Los valores bajos de p-value fueron obtenidos para el porcentaje de resina (%), tipo de fibra (F) y la interacción de ambas variables, por lo tanto podemos afirmar que estos factores influencian el resultado de este ensayo.</w:t>
      </w:r>
    </w:p>
    <w:p w:rsidR="00EE26BF" w:rsidRPr="00B52E12" w:rsidRDefault="00EE26BF" w:rsidP="00EE26BF">
      <w:pPr>
        <w:jc w:val="center"/>
        <w:rPr>
          <w:i/>
        </w:rPr>
      </w:pPr>
      <w:r w:rsidRPr="00B52E12">
        <w:rPr>
          <w:i/>
        </w:rPr>
      </w:r>
      <w:r w:rsidRPr="00B52E12">
        <w:rPr>
          <w:i/>
        </w:rPr>
        <w:pict>
          <v:group id="_x0000_s1071" editas="canvas" style="width:270.65pt;height:170.25pt;mso-position-horizontal-relative:char;mso-position-vertical-relative:line" coordsize="5413,3405">
            <o:lock v:ext="edit" aspectratio="t"/>
            <v:shape id="_x0000_s1072" type="#_x0000_t75" style="position:absolute;width:5413;height:3405" o:preferrelative="f">
              <v:fill o:detectmouseclick="t"/>
              <v:path o:extrusionok="t" o:connecttype="none"/>
              <o:lock v:ext="edit" text="t"/>
            </v:shape>
            <v:shape id="_x0000_s1073" type="#_x0000_t75" style="position:absolute;left:411;top:600;width:4913;height:2258">
              <v:imagedata r:id="rId53" o:title=""/>
            </v:shape>
            <v:rect id="_x0000_s1074" style="position:absolute;left:411;top:580;width:4913;height:2258" filled="f" stroked="f"/>
            <v:line id="_x0000_s1075" style="position:absolute" from="411,2462" to="5324,2463" strokeweight="0"/>
            <v:line id="_x0000_s1076" style="position:absolute" from="411,2085" to="5324,2086" strokeweight="0"/>
            <v:line id="_x0000_s1077" style="position:absolute" from="411,1710" to="5324,1711" strokeweight="0"/>
            <v:line id="_x0000_s1078" style="position:absolute" from="411,1333" to="5324,1334" strokeweight="0"/>
            <v:line id="_x0000_s1079" style="position:absolute" from="411,957" to="5324,958" strokeweight="0"/>
            <v:line id="_x0000_s1080" style="position:absolute" from="411,580" to="5324,581" strokeweight="0"/>
            <v:rect id="_x0000_s1081" style="position:absolute;left:411;top:580;width:4913;height:2258" filled="f" strokecolor="gray" strokeweight=".35pt"/>
            <v:shape id="_x0000_s1082" type="#_x0000_t75" style="position:absolute;left:503;top:2473;width:122;height:365">
              <v:imagedata r:id="rId54" o:title=""/>
            </v:shape>
            <v:rect id="_x0000_s1083" style="position:absolute;left:503;top:2473;width:122;height:365" filled="f" strokeweight=".35pt"/>
            <v:shape id="_x0000_s1084" type="#_x0000_t75" style="position:absolute;left:810;top:899;width:123;height:1939">
              <v:imagedata r:id="rId55" o:title=""/>
            </v:shape>
            <v:rect id="_x0000_s1085" style="position:absolute;left:810;top:899;width:123;height:1939" filled="f" strokeweight=".35pt"/>
            <v:shape id="_x0000_s1086" type="#_x0000_t75" style="position:absolute;left:1117;top:2492;width:123;height:346">
              <v:imagedata r:id="rId56" o:title=""/>
            </v:shape>
            <v:rect id="_x0000_s1087" style="position:absolute;left:1117;top:2492;width:123;height:346" filled="f" strokeweight=".35pt"/>
            <v:shape id="_x0000_s1088" type="#_x0000_t75" style="position:absolute;left:1424;top:2669;width:123;height:169">
              <v:imagedata r:id="rId57" o:title=""/>
            </v:shape>
            <v:rect id="_x0000_s1089" style="position:absolute;left:1424;top:2669;width:123;height:169" filled="f" strokeweight=".35pt"/>
            <v:shape id="_x0000_s1090" type="#_x0000_t75" style="position:absolute;left:1731;top:1580;width:123;height:1258">
              <v:imagedata r:id="rId58" o:title=""/>
            </v:shape>
            <v:rect id="_x0000_s1091" style="position:absolute;left:1731;top:1580;width:123;height:1258" filled="f" strokeweight=".35pt"/>
            <v:shape id="_x0000_s1092" type="#_x0000_t75" style="position:absolute;left:2039;top:1377;width:122;height:1461">
              <v:imagedata r:id="rId59" o:title=""/>
            </v:shape>
            <v:rect id="_x0000_s1093" style="position:absolute;left:2039;top:1377;width:122;height:1461" filled="f" strokeweight=".35pt"/>
            <v:shape id="_x0000_s1094" type="#_x0000_t75" style="position:absolute;left:2346;top:2741;width:122;height:97">
              <v:imagedata r:id="rId60" o:title=""/>
            </v:shape>
            <v:rect id="_x0000_s1095" style="position:absolute;left:2346;top:2741;width:122;height:97" filled="f" strokeweight=".35pt"/>
            <v:shape id="_x0000_s1096" type="#_x0000_t75" style="position:absolute;left:2652;top:2724;width:124;height:114">
              <v:imagedata r:id="rId61" o:title=""/>
            </v:shape>
            <v:rect id="_x0000_s1097" style="position:absolute;left:2652;top:2724;width:124;height:114" filled="f" strokeweight=".35pt"/>
            <v:shape id="_x0000_s1098" type="#_x0000_t75" style="position:absolute;left:2960;top:2064;width:123;height:774">
              <v:imagedata r:id="rId62" o:title=""/>
            </v:shape>
            <v:rect id="_x0000_s1099" style="position:absolute;left:2960;top:2064;width:123;height:774" filled="f" strokeweight=".35pt"/>
            <v:shape id="_x0000_s1100" type="#_x0000_t75" style="position:absolute;left:3267;top:2659;width:122;height:179">
              <v:imagedata r:id="rId63" o:title=""/>
            </v:shape>
            <v:rect id="_x0000_s1101" style="position:absolute;left:3267;top:2659;width:122;height:179" filled="f" strokeweight=".35pt"/>
            <v:shape id="_x0000_s1102" type="#_x0000_t75" style="position:absolute;left:3574;top:2785;width:122;height:53">
              <v:imagedata r:id="rId64" o:title=""/>
            </v:shape>
            <v:rect id="_x0000_s1103" style="position:absolute;left:3574;top:2785;width:122;height:53" filled="f" strokeweight=".35pt"/>
            <v:shape id="_x0000_s1104" type="#_x0000_t75" style="position:absolute;left:3881;top:2645;width:123;height:193">
              <v:imagedata r:id="rId65" o:title=""/>
            </v:shape>
            <v:rect id="_x0000_s1105" style="position:absolute;left:3881;top:2645;width:123;height:193" filled="f" strokeweight=".35pt"/>
            <v:shape id="_x0000_s1106" type="#_x0000_t75" style="position:absolute;left:4188;top:2704;width:123;height:134">
              <v:imagedata r:id="rId66" o:title=""/>
            </v:shape>
            <v:rect id="_x0000_s1107" style="position:absolute;left:4188;top:2704;width:123;height:134" filled="f" strokeweight=".35pt"/>
            <v:shape id="_x0000_s1108" type="#_x0000_t75" style="position:absolute;left:4495;top:2689;width:123;height:149">
              <v:imagedata r:id="rId67" o:title=""/>
            </v:shape>
            <v:rect id="_x0000_s1109" style="position:absolute;left:4495;top:2689;width:123;height:149" filled="f" strokeweight=".35pt"/>
            <v:shape id="_x0000_s1110" type="#_x0000_t75" style="position:absolute;left:4802;top:2643;width:123;height:195">
              <v:imagedata r:id="rId68" o:title=""/>
            </v:shape>
            <v:rect id="_x0000_s1111" style="position:absolute;left:4802;top:2643;width:123;height:195" filled="f" strokeweight=".35pt"/>
            <v:shape id="_x0000_s1112" type="#_x0000_t75" style="position:absolute;left:5110;top:2635;width:122;height:203">
              <v:imagedata r:id="rId69" o:title=""/>
            </v:shape>
            <v:rect id="_x0000_s1113" style="position:absolute;left:5110;top:2635;width:122;height:203" filled="f" strokeweight=".35pt"/>
            <v:line id="_x0000_s1114" style="position:absolute" from="411,580" to="412,2838" strokeweight="0"/>
            <v:line id="_x0000_s1115" style="position:absolute" from="387,2838" to="411,2839" strokeweight="0"/>
            <v:line id="_x0000_s1116" style="position:absolute" from="387,2462" to="411,2463" strokeweight="0"/>
            <v:line id="_x0000_s1117" style="position:absolute" from="387,2085" to="411,2086" strokeweight="0"/>
            <v:line id="_x0000_s1118" style="position:absolute" from="387,1710" to="411,1711" strokeweight="0"/>
            <v:line id="_x0000_s1119" style="position:absolute" from="387,1333" to="411,1334" strokeweight="0"/>
            <v:line id="_x0000_s1120" style="position:absolute" from="387,957" to="411,958" strokeweight="0"/>
            <v:line id="_x0000_s1121" style="position:absolute" from="387,580" to="411,581" strokeweight="0"/>
            <v:line id="_x0000_s1122" style="position:absolute" from="411,2838" to="5324,2839" strokeweight="0"/>
            <v:line id="_x0000_s1123" style="position:absolute;flip:y" from="411,2838" to="412,2861" strokeweight="0"/>
            <v:line id="_x0000_s1124" style="position:absolute;flip:y" from="717,2838" to="718,2861" strokeweight="0"/>
            <v:line id="_x0000_s1125" style="position:absolute;flip:y" from="1025,2838" to="1026,2861" strokeweight="0"/>
            <v:line id="_x0000_s1126" style="position:absolute;flip:y" from="1332,2838" to="1333,2861" strokeweight="0"/>
            <v:line id="_x0000_s1127" style="position:absolute;flip:y" from="1639,2838" to="1640,2861" strokeweight="0"/>
            <v:line id="_x0000_s1128" style="position:absolute;flip:y" from="1947,2838" to="1948,2861" strokeweight="0"/>
            <v:line id="_x0000_s1129" style="position:absolute;flip:y" from="2253,2838" to="2254,2861" strokeweight="0"/>
            <v:line id="_x0000_s1130" style="position:absolute;flip:y" from="2560,2838" to="2561,2861" strokeweight="0"/>
            <v:line id="_x0000_s1131" style="position:absolute;flip:y" from="2868,2838" to="2869,2861" strokeweight="0"/>
            <v:line id="_x0000_s1132" style="position:absolute;flip:y" from="3175,2838" to="3176,2861" strokeweight="0"/>
            <v:line id="_x0000_s1133" style="position:absolute;flip:y" from="3482,2838" to="3483,2861" strokeweight="0"/>
            <v:line id="_x0000_s1134" style="position:absolute;flip:y" from="3788,2838" to="3789,2861" strokeweight="0"/>
            <v:line id="_x0000_s1135" style="position:absolute;flip:y" from="4096,2838" to="4097,2861" strokeweight="0"/>
            <v:line id="_x0000_s1136" style="position:absolute;flip:y" from="4403,2838" to="4404,2861" strokeweight="0"/>
            <v:line id="_x0000_s1137" style="position:absolute;flip:y" from="4710,2838" to="4711,2861" strokeweight="0"/>
            <v:line id="_x0000_s1138" style="position:absolute;flip:y" from="5018,2838" to="5019,2861" strokeweight="0"/>
            <v:line id="_x0000_s1139" style="position:absolute;flip:y" from="5324,2838" to="5325,2861" strokeweight="0"/>
            <v:rect id="_x0000_s1140" style="position:absolute;left:1255;top:141;width:3822;height:207;mso-wrap-style:none" filled="f" stroked="f">
              <v:textbox style="mso-next-textbox:#_x0000_s1140;mso-fit-shape-to-text:t" inset="0,0,0,0">
                <w:txbxContent>
                  <w:p w:rsidR="00EE26BF" w:rsidRPr="003E0AF9" w:rsidRDefault="00EE26BF" w:rsidP="00EE26BF">
                    <w:r w:rsidRPr="003E0AF9">
                      <w:rPr>
                        <w:rFonts w:ascii="Arial" w:hAnsi="Arial" w:cs="Arial"/>
                        <w:b/>
                        <w:bCs/>
                        <w:color w:val="000000"/>
                        <w:sz w:val="18"/>
                        <w:szCs w:val="18"/>
                      </w:rPr>
                      <w:t>Esfuerzo Perpendicular a la Superficie (MPa)</w:t>
                    </w:r>
                  </w:p>
                </w:txbxContent>
              </v:textbox>
            </v:rect>
            <v:rect id="_x0000_s1141" style="position:absolute;left:312;top:2793;width:45;height:92;mso-wrap-style:none" filled="f" stroked="f">
              <v:textbox style="mso-next-textbox:#_x0000_s1141;mso-fit-shape-to-text:t" inset="0,0,0,0">
                <w:txbxContent>
                  <w:p w:rsidR="00EE26BF" w:rsidRDefault="00EE26BF" w:rsidP="00EE26BF">
                    <w:r>
                      <w:rPr>
                        <w:rFonts w:ascii="Arial" w:hAnsi="Arial" w:cs="Arial"/>
                        <w:b/>
                        <w:bCs/>
                        <w:color w:val="000000"/>
                        <w:sz w:val="8"/>
                        <w:szCs w:val="8"/>
                        <w:lang w:val="en-US"/>
                      </w:rPr>
                      <w:t>0</w:t>
                    </w:r>
                  </w:p>
                </w:txbxContent>
              </v:textbox>
            </v:rect>
            <v:rect id="_x0000_s1142" style="position:absolute;left:271;top:2418;width:89;height:92;mso-wrap-style:none" filled="f" stroked="f">
              <v:textbox style="mso-next-textbox:#_x0000_s1142;mso-fit-shape-to-text:t" inset="0,0,0,0">
                <w:txbxContent>
                  <w:p w:rsidR="00EE26BF" w:rsidRDefault="00EE26BF" w:rsidP="00EE26BF">
                    <w:r>
                      <w:rPr>
                        <w:rFonts w:ascii="Arial" w:hAnsi="Arial" w:cs="Arial"/>
                        <w:b/>
                        <w:bCs/>
                        <w:color w:val="000000"/>
                        <w:sz w:val="8"/>
                        <w:szCs w:val="8"/>
                        <w:lang w:val="en-US"/>
                      </w:rPr>
                      <w:t>20</w:t>
                    </w:r>
                  </w:p>
                </w:txbxContent>
              </v:textbox>
            </v:rect>
            <v:rect id="_x0000_s1143" style="position:absolute;left:271;top:2041;width:89;height:92;mso-wrap-style:none" filled="f" stroked="f">
              <v:textbox style="mso-next-textbox:#_x0000_s1143;mso-fit-shape-to-text:t" inset="0,0,0,0">
                <w:txbxContent>
                  <w:p w:rsidR="00EE26BF" w:rsidRDefault="00EE26BF" w:rsidP="00EE26BF">
                    <w:r>
                      <w:rPr>
                        <w:rFonts w:ascii="Arial" w:hAnsi="Arial" w:cs="Arial"/>
                        <w:b/>
                        <w:bCs/>
                        <w:color w:val="000000"/>
                        <w:sz w:val="8"/>
                        <w:szCs w:val="8"/>
                        <w:lang w:val="en-US"/>
                      </w:rPr>
                      <w:t>40</w:t>
                    </w:r>
                  </w:p>
                </w:txbxContent>
              </v:textbox>
            </v:rect>
            <v:rect id="_x0000_s1144" style="position:absolute;left:271;top:1665;width:89;height:92;mso-wrap-style:none" filled="f" stroked="f">
              <v:textbox style="mso-next-textbox:#_x0000_s1144;mso-fit-shape-to-text:t" inset="0,0,0,0">
                <w:txbxContent>
                  <w:p w:rsidR="00EE26BF" w:rsidRDefault="00EE26BF" w:rsidP="00EE26BF">
                    <w:r>
                      <w:rPr>
                        <w:rFonts w:ascii="Arial" w:hAnsi="Arial" w:cs="Arial"/>
                        <w:b/>
                        <w:bCs/>
                        <w:color w:val="000000"/>
                        <w:sz w:val="8"/>
                        <w:szCs w:val="8"/>
                        <w:lang w:val="en-US"/>
                      </w:rPr>
                      <w:t>60</w:t>
                    </w:r>
                  </w:p>
                </w:txbxContent>
              </v:textbox>
            </v:rect>
            <v:rect id="_x0000_s1145" style="position:absolute;left:271;top:1288;width:89;height:92;mso-wrap-style:none" filled="f" stroked="f">
              <v:textbox style="mso-next-textbox:#_x0000_s1145;mso-fit-shape-to-text:t" inset="0,0,0,0">
                <w:txbxContent>
                  <w:p w:rsidR="00EE26BF" w:rsidRDefault="00EE26BF" w:rsidP="00EE26BF">
                    <w:r>
                      <w:rPr>
                        <w:rFonts w:ascii="Arial" w:hAnsi="Arial" w:cs="Arial"/>
                        <w:b/>
                        <w:bCs/>
                        <w:color w:val="000000"/>
                        <w:sz w:val="8"/>
                        <w:szCs w:val="8"/>
                        <w:lang w:val="en-US"/>
                      </w:rPr>
                      <w:t>80</w:t>
                    </w:r>
                  </w:p>
                </w:txbxContent>
              </v:textbox>
            </v:rect>
            <v:rect id="_x0000_s1146" style="position:absolute;left:230;top:912;width:134;height:92;mso-wrap-style:none" filled="f" stroked="f">
              <v:textbox style="mso-next-textbox:#_x0000_s1146;mso-fit-shape-to-text:t" inset="0,0,0,0">
                <w:txbxContent>
                  <w:p w:rsidR="00EE26BF" w:rsidRDefault="00EE26BF" w:rsidP="00EE26BF">
                    <w:r>
                      <w:rPr>
                        <w:rFonts w:ascii="Arial" w:hAnsi="Arial" w:cs="Arial"/>
                        <w:b/>
                        <w:bCs/>
                        <w:color w:val="000000"/>
                        <w:sz w:val="8"/>
                        <w:szCs w:val="8"/>
                        <w:lang w:val="en-US"/>
                      </w:rPr>
                      <w:t>100</w:t>
                    </w:r>
                  </w:p>
                </w:txbxContent>
              </v:textbox>
            </v:rect>
            <v:rect id="_x0000_s1147" style="position:absolute;left:230;top:535;width:134;height:92;mso-wrap-style:none" filled="f" stroked="f">
              <v:textbox style="mso-next-textbox:#_x0000_s1147;mso-fit-shape-to-text:t" inset="0,0,0,0">
                <w:txbxContent>
                  <w:p w:rsidR="00EE26BF" w:rsidRDefault="00EE26BF" w:rsidP="00EE26BF">
                    <w:r>
                      <w:rPr>
                        <w:rFonts w:ascii="Arial" w:hAnsi="Arial" w:cs="Arial"/>
                        <w:b/>
                        <w:bCs/>
                        <w:color w:val="000000"/>
                        <w:sz w:val="8"/>
                        <w:szCs w:val="8"/>
                        <w:lang w:val="en-US"/>
                      </w:rPr>
                      <w:t>120</w:t>
                    </w:r>
                  </w:p>
                </w:txbxContent>
              </v:textbox>
            </v:rect>
            <v:rect id="_x0000_s1148" style="position:absolute;left:544;top:2904;width:45;height:92;mso-wrap-style:none" filled="f" stroked="f">
              <v:textbox style="mso-next-textbox:#_x0000_s1148;mso-fit-shape-to-text:t" inset="0,0,0,0">
                <w:txbxContent>
                  <w:p w:rsidR="00EE26BF" w:rsidRDefault="00EE26BF" w:rsidP="00EE26BF">
                    <w:r>
                      <w:rPr>
                        <w:rFonts w:ascii="Arial" w:hAnsi="Arial" w:cs="Arial"/>
                        <w:b/>
                        <w:bCs/>
                        <w:color w:val="000000"/>
                        <w:sz w:val="8"/>
                        <w:szCs w:val="8"/>
                        <w:lang w:val="en-US"/>
                      </w:rPr>
                      <w:t>1</w:t>
                    </w:r>
                  </w:p>
                </w:txbxContent>
              </v:textbox>
            </v:rect>
            <v:rect id="_x0000_s1149" style="position:absolute;left:851;top:2904;width:45;height:92;mso-wrap-style:none" filled="f" stroked="f">
              <v:textbox style="mso-next-textbox:#_x0000_s1149;mso-fit-shape-to-text:t" inset="0,0,0,0">
                <w:txbxContent>
                  <w:p w:rsidR="00EE26BF" w:rsidRDefault="00EE26BF" w:rsidP="00EE26BF">
                    <w:r>
                      <w:rPr>
                        <w:rFonts w:ascii="Arial" w:hAnsi="Arial" w:cs="Arial"/>
                        <w:b/>
                        <w:bCs/>
                        <w:color w:val="000000"/>
                        <w:sz w:val="8"/>
                        <w:szCs w:val="8"/>
                        <w:lang w:val="en-US"/>
                      </w:rPr>
                      <w:t>2</w:t>
                    </w:r>
                  </w:p>
                </w:txbxContent>
              </v:textbox>
            </v:rect>
            <v:rect id="_x0000_s1150" style="position:absolute;left:1158;top:2904;width:45;height:92;mso-wrap-style:none" filled="f" stroked="f">
              <v:textbox style="mso-next-textbox:#_x0000_s1150;mso-fit-shape-to-text:t" inset="0,0,0,0">
                <w:txbxContent>
                  <w:p w:rsidR="00EE26BF" w:rsidRDefault="00EE26BF" w:rsidP="00EE26BF">
                    <w:r>
                      <w:rPr>
                        <w:rFonts w:ascii="Arial" w:hAnsi="Arial" w:cs="Arial"/>
                        <w:b/>
                        <w:bCs/>
                        <w:color w:val="000000"/>
                        <w:sz w:val="8"/>
                        <w:szCs w:val="8"/>
                        <w:lang w:val="en-US"/>
                      </w:rPr>
                      <w:t>3</w:t>
                    </w:r>
                  </w:p>
                </w:txbxContent>
              </v:textbox>
            </v:rect>
            <v:rect id="_x0000_s1151" style="position:absolute;left:1465;top:2904;width:45;height:92;mso-wrap-style:none" filled="f" stroked="f">
              <v:textbox style="mso-next-textbox:#_x0000_s1151;mso-fit-shape-to-text:t" inset="0,0,0,0">
                <w:txbxContent>
                  <w:p w:rsidR="00EE26BF" w:rsidRDefault="00EE26BF" w:rsidP="00EE26BF">
                    <w:r>
                      <w:rPr>
                        <w:rFonts w:ascii="Arial" w:hAnsi="Arial" w:cs="Arial"/>
                        <w:b/>
                        <w:bCs/>
                        <w:color w:val="000000"/>
                        <w:sz w:val="8"/>
                        <w:szCs w:val="8"/>
                        <w:lang w:val="en-US"/>
                      </w:rPr>
                      <w:t>4</w:t>
                    </w:r>
                  </w:p>
                </w:txbxContent>
              </v:textbox>
            </v:rect>
            <v:rect id="_x0000_s1152" style="position:absolute;left:1772;top:2904;width:45;height:92;mso-wrap-style:none" filled="f" stroked="f">
              <v:textbox style="mso-next-textbox:#_x0000_s1152;mso-fit-shape-to-text:t" inset="0,0,0,0">
                <w:txbxContent>
                  <w:p w:rsidR="00EE26BF" w:rsidRDefault="00EE26BF" w:rsidP="00EE26BF">
                    <w:r>
                      <w:rPr>
                        <w:rFonts w:ascii="Arial" w:hAnsi="Arial" w:cs="Arial"/>
                        <w:b/>
                        <w:bCs/>
                        <w:color w:val="000000"/>
                        <w:sz w:val="8"/>
                        <w:szCs w:val="8"/>
                        <w:lang w:val="en-US"/>
                      </w:rPr>
                      <w:t>5</w:t>
                    </w:r>
                  </w:p>
                </w:txbxContent>
              </v:textbox>
            </v:rect>
            <v:rect id="_x0000_s1153" style="position:absolute;left:2079;top:2904;width:45;height:92;mso-wrap-style:none" filled="f" stroked="f">
              <v:textbox style="mso-next-textbox:#_x0000_s1153;mso-fit-shape-to-text:t" inset="0,0,0,0">
                <w:txbxContent>
                  <w:p w:rsidR="00EE26BF" w:rsidRDefault="00EE26BF" w:rsidP="00EE26BF">
                    <w:r>
                      <w:rPr>
                        <w:rFonts w:ascii="Arial" w:hAnsi="Arial" w:cs="Arial"/>
                        <w:b/>
                        <w:bCs/>
                        <w:color w:val="000000"/>
                        <w:sz w:val="8"/>
                        <w:szCs w:val="8"/>
                        <w:lang w:val="en-US"/>
                      </w:rPr>
                      <w:t>6</w:t>
                    </w:r>
                  </w:p>
                </w:txbxContent>
              </v:textbox>
            </v:rect>
            <v:rect id="_x0000_s1154" style="position:absolute;left:2387;top:2904;width:45;height:92;mso-wrap-style:none" filled="f" stroked="f">
              <v:textbox style="mso-next-textbox:#_x0000_s1154;mso-fit-shape-to-text:t" inset="0,0,0,0">
                <w:txbxContent>
                  <w:p w:rsidR="00EE26BF" w:rsidRDefault="00EE26BF" w:rsidP="00EE26BF">
                    <w:r>
                      <w:rPr>
                        <w:rFonts w:ascii="Arial" w:hAnsi="Arial" w:cs="Arial"/>
                        <w:b/>
                        <w:bCs/>
                        <w:color w:val="000000"/>
                        <w:sz w:val="8"/>
                        <w:szCs w:val="8"/>
                        <w:lang w:val="en-US"/>
                      </w:rPr>
                      <w:t>7</w:t>
                    </w:r>
                  </w:p>
                </w:txbxContent>
              </v:textbox>
            </v:rect>
            <v:rect id="_x0000_s1155" style="position:absolute;left:2693;top:2904;width:45;height:92;mso-wrap-style:none" filled="f" stroked="f">
              <v:textbox style="mso-next-textbox:#_x0000_s1155;mso-fit-shape-to-text:t" inset="0,0,0,0">
                <w:txbxContent>
                  <w:p w:rsidR="00EE26BF" w:rsidRDefault="00EE26BF" w:rsidP="00EE26BF">
                    <w:r>
                      <w:rPr>
                        <w:rFonts w:ascii="Arial" w:hAnsi="Arial" w:cs="Arial"/>
                        <w:b/>
                        <w:bCs/>
                        <w:color w:val="000000"/>
                        <w:sz w:val="8"/>
                        <w:szCs w:val="8"/>
                        <w:lang w:val="en-US"/>
                      </w:rPr>
                      <w:t>8</w:t>
                    </w:r>
                  </w:p>
                </w:txbxContent>
              </v:textbox>
            </v:rect>
            <v:rect id="_x0000_s1156" style="position:absolute;left:3000;top:2904;width:45;height:92;mso-wrap-style:none" filled="f" stroked="f">
              <v:textbox style="mso-next-textbox:#_x0000_s1156;mso-fit-shape-to-text:t" inset="0,0,0,0">
                <w:txbxContent>
                  <w:p w:rsidR="00EE26BF" w:rsidRDefault="00EE26BF" w:rsidP="00EE26BF">
                    <w:r>
                      <w:rPr>
                        <w:rFonts w:ascii="Arial" w:hAnsi="Arial" w:cs="Arial"/>
                        <w:b/>
                        <w:bCs/>
                        <w:color w:val="000000"/>
                        <w:sz w:val="8"/>
                        <w:szCs w:val="8"/>
                        <w:lang w:val="en-US"/>
                      </w:rPr>
                      <w:t>9</w:t>
                    </w:r>
                  </w:p>
                </w:txbxContent>
              </v:textbox>
            </v:rect>
            <v:rect id="_x0000_s1157" style="position:absolute;left:3287;top:2904;width:89;height:92;mso-wrap-style:none" filled="f" stroked="f">
              <v:textbox style="mso-next-textbox:#_x0000_s1157;mso-fit-shape-to-text:t" inset="0,0,0,0">
                <w:txbxContent>
                  <w:p w:rsidR="00EE26BF" w:rsidRDefault="00EE26BF" w:rsidP="00EE26BF">
                    <w:r>
                      <w:rPr>
                        <w:rFonts w:ascii="Arial" w:hAnsi="Arial" w:cs="Arial"/>
                        <w:b/>
                        <w:bCs/>
                        <w:color w:val="000000"/>
                        <w:sz w:val="8"/>
                        <w:szCs w:val="8"/>
                        <w:lang w:val="en-US"/>
                      </w:rPr>
                      <w:t>10</w:t>
                    </w:r>
                  </w:p>
                </w:txbxContent>
              </v:textbox>
            </v:rect>
            <v:rect id="_x0000_s1158" style="position:absolute;left:3594;top:2904;width:89;height:92;mso-wrap-style:none" filled="f" stroked="f">
              <v:textbox style="mso-next-textbox:#_x0000_s1158;mso-fit-shape-to-text:t" inset="0,0,0,0">
                <w:txbxContent>
                  <w:p w:rsidR="00EE26BF" w:rsidRDefault="00EE26BF" w:rsidP="00EE26BF">
                    <w:r>
                      <w:rPr>
                        <w:rFonts w:ascii="Arial" w:hAnsi="Arial" w:cs="Arial"/>
                        <w:b/>
                        <w:bCs/>
                        <w:color w:val="000000"/>
                        <w:sz w:val="8"/>
                        <w:szCs w:val="8"/>
                        <w:lang w:val="en-US"/>
                      </w:rPr>
                      <w:t>11</w:t>
                    </w:r>
                  </w:p>
                </w:txbxContent>
              </v:textbox>
            </v:rect>
            <v:rect id="_x0000_s1159" style="position:absolute;left:3901;top:2904;width:89;height:92;mso-wrap-style:none" filled="f" stroked="f">
              <v:textbox style="mso-next-textbox:#_x0000_s1159;mso-fit-shape-to-text:t" inset="0,0,0,0">
                <w:txbxContent>
                  <w:p w:rsidR="00EE26BF" w:rsidRDefault="00EE26BF" w:rsidP="00EE26BF">
                    <w:r>
                      <w:rPr>
                        <w:rFonts w:ascii="Arial" w:hAnsi="Arial" w:cs="Arial"/>
                        <w:b/>
                        <w:bCs/>
                        <w:color w:val="000000"/>
                        <w:sz w:val="8"/>
                        <w:szCs w:val="8"/>
                        <w:lang w:val="en-US"/>
                      </w:rPr>
                      <w:t>12</w:t>
                    </w:r>
                  </w:p>
                </w:txbxContent>
              </v:textbox>
            </v:rect>
            <v:rect id="_x0000_s1160" style="position:absolute;left:4208;top:2904;width:89;height:92;mso-wrap-style:none" filled="f" stroked="f">
              <v:textbox style="mso-next-textbox:#_x0000_s1160;mso-fit-shape-to-text:t" inset="0,0,0,0">
                <w:txbxContent>
                  <w:p w:rsidR="00EE26BF" w:rsidRDefault="00EE26BF" w:rsidP="00EE26BF">
                    <w:r>
                      <w:rPr>
                        <w:rFonts w:ascii="Arial" w:hAnsi="Arial" w:cs="Arial"/>
                        <w:b/>
                        <w:bCs/>
                        <w:color w:val="000000"/>
                        <w:sz w:val="8"/>
                        <w:szCs w:val="8"/>
                        <w:lang w:val="en-US"/>
                      </w:rPr>
                      <w:t>13</w:t>
                    </w:r>
                  </w:p>
                </w:txbxContent>
              </v:textbox>
            </v:rect>
            <v:rect id="_x0000_s1161" style="position:absolute;left:4516;top:2904;width:89;height:92;mso-wrap-style:none" filled="f" stroked="f">
              <v:textbox style="mso-next-textbox:#_x0000_s1161;mso-fit-shape-to-text:t" inset="0,0,0,0">
                <w:txbxContent>
                  <w:p w:rsidR="00EE26BF" w:rsidRDefault="00EE26BF" w:rsidP="00EE26BF">
                    <w:r>
                      <w:rPr>
                        <w:rFonts w:ascii="Arial" w:hAnsi="Arial" w:cs="Arial"/>
                        <w:b/>
                        <w:bCs/>
                        <w:color w:val="000000"/>
                        <w:sz w:val="8"/>
                        <w:szCs w:val="8"/>
                        <w:lang w:val="en-US"/>
                      </w:rPr>
                      <w:t>14</w:t>
                    </w:r>
                  </w:p>
                </w:txbxContent>
              </v:textbox>
            </v:rect>
            <v:rect id="_x0000_s1162" style="position:absolute;left:4823;top:2904;width:89;height:92;mso-wrap-style:none" filled="f" stroked="f">
              <v:textbox style="mso-next-textbox:#_x0000_s1162;mso-fit-shape-to-text:t" inset="0,0,0,0">
                <w:txbxContent>
                  <w:p w:rsidR="00EE26BF" w:rsidRDefault="00EE26BF" w:rsidP="00EE26BF">
                    <w:r>
                      <w:rPr>
                        <w:rFonts w:ascii="Arial" w:hAnsi="Arial" w:cs="Arial"/>
                        <w:b/>
                        <w:bCs/>
                        <w:color w:val="000000"/>
                        <w:sz w:val="8"/>
                        <w:szCs w:val="8"/>
                        <w:lang w:val="en-US"/>
                      </w:rPr>
                      <w:t>15</w:t>
                    </w:r>
                  </w:p>
                </w:txbxContent>
              </v:textbox>
            </v:rect>
            <v:rect id="_x0000_s1163" style="position:absolute;left:5129;top:2904;width:89;height:92;mso-wrap-style:none" filled="f" stroked="f">
              <v:textbox style="mso-next-textbox:#_x0000_s1163;mso-fit-shape-to-text:t" inset="0,0,0,0">
                <w:txbxContent>
                  <w:p w:rsidR="00EE26BF" w:rsidRDefault="00EE26BF" w:rsidP="00EE26BF">
                    <w:r>
                      <w:rPr>
                        <w:rFonts w:ascii="Arial" w:hAnsi="Arial" w:cs="Arial"/>
                        <w:b/>
                        <w:bCs/>
                        <w:color w:val="000000"/>
                        <w:sz w:val="8"/>
                        <w:szCs w:val="8"/>
                        <w:lang w:val="en-US"/>
                      </w:rPr>
                      <w:t>16</w:t>
                    </w:r>
                  </w:p>
                </w:txbxContent>
              </v:textbox>
            </v:rect>
            <v:rect id="_x0000_s1164" style="position:absolute;left:2735;top:3034;width:263;height:92;mso-wrap-style:none" filled="f" stroked="f">
              <v:textbox style="mso-next-textbox:#_x0000_s1164;mso-fit-shape-to-text:t" inset="0,0,0,0">
                <w:txbxContent>
                  <w:p w:rsidR="00EE26BF" w:rsidRDefault="00EE26BF" w:rsidP="00EE26BF">
                    <w:r>
                      <w:rPr>
                        <w:rFonts w:ascii="Arial" w:hAnsi="Arial" w:cs="Arial"/>
                        <w:b/>
                        <w:bCs/>
                        <w:color w:val="000000"/>
                        <w:sz w:val="8"/>
                        <w:szCs w:val="8"/>
                        <w:lang w:val="en-US"/>
                      </w:rPr>
                      <w:t>Mezcla</w:t>
                    </w:r>
                  </w:p>
                </w:txbxContent>
              </v:textbox>
            </v:rect>
            <v:rect id="_x0000_s1165" style="position:absolute;left:2249;top:3205;width:1235;height:112" strokeweight="0"/>
            <v:shape id="_x0000_s1166" type="#_x0000_t75" style="position:absolute;left:2274;top:3239;width:45;height:45">
              <v:imagedata r:id="rId70" o:title=""/>
            </v:shape>
            <v:rect id="_x0000_s1167" style="position:absolute;left:2274;top:3239;width:45;height:45" filled="f" strokeweight=".35pt"/>
            <v:rect id="_x0000_s1168" style="position:absolute;left:2337;top:3221;width:1206;height:92;mso-wrap-style:none" filled="f" stroked="f">
              <v:textbox style="mso-next-textbox:#_x0000_s1168;mso-fit-shape-to-text:t" inset="0,0,0,0">
                <w:txbxContent>
                  <w:p w:rsidR="00EE26BF" w:rsidRDefault="00EE26BF" w:rsidP="00EE26BF">
                    <w:r>
                      <w:rPr>
                        <w:rFonts w:ascii="Arial" w:hAnsi="Arial" w:cs="Arial"/>
                        <w:color w:val="000000"/>
                        <w:sz w:val="8"/>
                        <w:szCs w:val="8"/>
                        <w:lang w:val="en-US"/>
                      </w:rPr>
                      <w:t>Strength Perpendicular to Surface</w:t>
                    </w:r>
                  </w:p>
                </w:txbxContent>
              </v:textbox>
            </v:rect>
            <w10:anchorlock/>
          </v:group>
        </w:pict>
      </w:r>
    </w:p>
    <w:p w:rsidR="00EE26BF" w:rsidRPr="00EC71A9" w:rsidRDefault="00EE26BF" w:rsidP="00EE26BF">
      <w:pPr>
        <w:pStyle w:val="Sangra3detindependiente"/>
        <w:ind w:left="360" w:right="357"/>
        <w:jc w:val="center"/>
        <w:rPr>
          <w:lang w:val="es-ES"/>
        </w:rPr>
      </w:pPr>
    </w:p>
    <w:p w:rsidR="00EE26BF" w:rsidRDefault="00EE26BF" w:rsidP="00EE26BF">
      <w:pPr>
        <w:pStyle w:val="Sangra3detindependiente"/>
        <w:spacing w:line="240" w:lineRule="auto"/>
        <w:ind w:left="360" w:right="357"/>
        <w:jc w:val="center"/>
        <w:rPr>
          <w:lang w:val="es-ES"/>
        </w:rPr>
      </w:pPr>
      <w:r>
        <w:rPr>
          <w:lang w:val="es-ES"/>
        </w:rPr>
        <w:t>FIGURA 5.5</w:t>
      </w:r>
      <w:r w:rsidRPr="00EC71A9">
        <w:rPr>
          <w:lang w:val="es-ES"/>
        </w:rPr>
        <w:t xml:space="preserve"> COMPORTAMIENTO DE </w:t>
      </w:r>
      <w:smartTag w:uri="urn:schemas-microsoft-com:office:smarttags" w:element="PersonName">
        <w:smartTagPr>
          <w:attr w:name="ProductID" w:val="LA RESISTENCIA A"/>
        </w:smartTagPr>
        <w:r w:rsidRPr="00EC71A9">
          <w:rPr>
            <w:lang w:val="es-ES"/>
          </w:rPr>
          <w:t>LA RESISTENCIA A</w:t>
        </w:r>
      </w:smartTag>
      <w:r w:rsidRPr="00EC71A9">
        <w:rPr>
          <w:lang w:val="es-ES"/>
        </w:rPr>
        <w:t xml:space="preserve"> </w:t>
      </w:r>
      <w:smartTag w:uri="urn:schemas-microsoft-com:office:smarttags" w:element="PersonName">
        <w:smartTagPr>
          <w:attr w:name="ProductID" w:val="LA TRACCIￓN PERPENDICULAR"/>
        </w:smartTagPr>
        <w:r w:rsidRPr="00EC71A9">
          <w:rPr>
            <w:lang w:val="es-ES"/>
          </w:rPr>
          <w:t>LA TRACCIÓN PERPENDICULAR</w:t>
        </w:r>
      </w:smartTag>
      <w:r w:rsidRPr="00EC71A9">
        <w:rPr>
          <w:lang w:val="es-ES"/>
        </w:rPr>
        <w:t xml:space="preserve"> VS. MEZCLA</w:t>
      </w:r>
    </w:p>
    <w:p w:rsidR="00EE26BF" w:rsidRDefault="00EE26BF" w:rsidP="00EE26BF">
      <w:pPr>
        <w:pStyle w:val="Sangra3detindependiente"/>
        <w:ind w:left="360" w:right="357"/>
      </w:pPr>
      <w:r w:rsidRPr="00D23D0E">
        <w:lastRenderedPageBreak/>
        <w:t xml:space="preserve">De acuerdo con estos resultados y tomando en cuenta únicamente a los efectos principales, el mejor valor de resistencia a la tracción perpendicular viene dada por la utilización de 10% de resina en mezcla con bagazo de caña de azúcar. El mejor resultado se presentó en la mezcla 2; es decir bagazo de caña de azúcar con resina PF al 10% y densidad 0.7 </w:t>
      </w:r>
      <w:r>
        <w:t>g</w:t>
      </w:r>
      <w:r w:rsidRPr="00D23D0E">
        <w:t>/cm3, con un valor de 103 KPa, este valor esta acorde con la norma ANSI A208.1 para los tableros LD-2.</w:t>
      </w:r>
    </w:p>
    <w:p w:rsidR="00EE26BF" w:rsidRDefault="00EE26BF" w:rsidP="00EE26BF">
      <w:pPr>
        <w:pStyle w:val="Sangra3detindependiente"/>
        <w:spacing w:line="240" w:lineRule="auto"/>
        <w:ind w:left="360" w:right="357"/>
      </w:pPr>
    </w:p>
    <w:p w:rsidR="00EE26BF" w:rsidRDefault="00EE26BF" w:rsidP="00EE26BF">
      <w:pPr>
        <w:pStyle w:val="Sangra3detindependiente"/>
        <w:spacing w:line="240" w:lineRule="auto"/>
        <w:ind w:left="360" w:right="357"/>
      </w:pPr>
    </w:p>
    <w:p w:rsidR="00EE26BF" w:rsidRDefault="00EE26BF" w:rsidP="00EE26BF">
      <w:pPr>
        <w:pStyle w:val="Sangra3detindependiente"/>
        <w:spacing w:line="240" w:lineRule="auto"/>
        <w:ind w:left="720" w:right="357"/>
        <w:jc w:val="center"/>
        <w:rPr>
          <w:b/>
          <w:szCs w:val="24"/>
        </w:rPr>
      </w:pPr>
      <w:r w:rsidRPr="00B52E12">
        <w:rPr>
          <w:b/>
          <w:szCs w:val="24"/>
        </w:rPr>
        <w:t xml:space="preserve">TABLA </w:t>
      </w:r>
      <w:r>
        <w:rPr>
          <w:b/>
          <w:szCs w:val="24"/>
        </w:rPr>
        <w:t>9.</w:t>
      </w:r>
      <w:r w:rsidRPr="00B52E12">
        <w:rPr>
          <w:b/>
          <w:szCs w:val="24"/>
        </w:rPr>
        <w:t xml:space="preserve"> </w:t>
      </w:r>
    </w:p>
    <w:p w:rsidR="00EE26BF"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r w:rsidRPr="00B52E12">
        <w:rPr>
          <w:b/>
          <w:szCs w:val="24"/>
        </w:rPr>
        <w:t xml:space="preserve">MEJORES RESULTADOS EN EL ENSAYO DE TRACCIÓN PERPENDICULAR A </w:t>
      </w:r>
      <w:smartTag w:uri="urn:schemas-microsoft-com:office:smarttags" w:element="PersonName">
        <w:smartTagPr>
          <w:attr w:name="ProductID" w:val="LA SUPERFICIE."/>
        </w:smartTagPr>
        <w:r w:rsidRPr="00B52E12">
          <w:rPr>
            <w:b/>
            <w:szCs w:val="24"/>
          </w:rPr>
          <w:t>LA SUPERFICIE.</w:t>
        </w:r>
      </w:smartTag>
    </w:p>
    <w:p w:rsidR="00EE26BF" w:rsidRDefault="00EE26BF" w:rsidP="00EE26BF">
      <w:pPr>
        <w:pStyle w:val="Sangra3detindependiente"/>
        <w:spacing w:line="240" w:lineRule="auto"/>
        <w:ind w:left="720" w:right="357"/>
        <w:jc w:val="center"/>
        <w:rPr>
          <w:b/>
          <w:szCs w:val="24"/>
        </w:rPr>
      </w:pPr>
    </w:p>
    <w:p w:rsidR="00EE26BF" w:rsidRPr="00B52E12" w:rsidRDefault="00EE26BF" w:rsidP="00EE26BF">
      <w:pPr>
        <w:pStyle w:val="Sangra3detindependiente"/>
        <w:spacing w:line="240" w:lineRule="auto"/>
        <w:ind w:left="720" w:right="357"/>
        <w:jc w:val="center"/>
        <w:rPr>
          <w:b/>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307"/>
        <w:gridCol w:w="1417"/>
        <w:gridCol w:w="1164"/>
        <w:gridCol w:w="1080"/>
        <w:gridCol w:w="1848"/>
      </w:tblGrid>
      <w:tr w:rsidR="00EE26BF" w:rsidRPr="00D23D0E" w:rsidTr="00B3669F">
        <w:trPr>
          <w:jc w:val="center"/>
        </w:trPr>
        <w:tc>
          <w:tcPr>
            <w:tcW w:w="1307" w:type="dxa"/>
            <w:vAlign w:val="center"/>
          </w:tcPr>
          <w:p w:rsidR="00EE26BF" w:rsidRPr="00D23D0E" w:rsidRDefault="00EE26BF" w:rsidP="00B3669F">
            <w:pPr>
              <w:jc w:val="center"/>
              <w:rPr>
                <w:rFonts w:ascii="Arial" w:hAnsi="Arial" w:cs="Arial"/>
              </w:rPr>
            </w:pPr>
            <w:r w:rsidRPr="00D23D0E">
              <w:rPr>
                <w:rFonts w:ascii="Arial" w:hAnsi="Arial" w:cs="Arial"/>
              </w:rPr>
              <w:t>Densidad (D)</w:t>
            </w:r>
          </w:p>
        </w:tc>
        <w:tc>
          <w:tcPr>
            <w:tcW w:w="1417" w:type="dxa"/>
            <w:vAlign w:val="center"/>
          </w:tcPr>
          <w:p w:rsidR="00EE26BF" w:rsidRPr="00D23D0E" w:rsidRDefault="00EE26BF" w:rsidP="00B3669F">
            <w:pPr>
              <w:jc w:val="center"/>
              <w:rPr>
                <w:rFonts w:ascii="Arial" w:hAnsi="Arial" w:cs="Arial"/>
              </w:rPr>
            </w:pPr>
            <w:r w:rsidRPr="00D23D0E">
              <w:rPr>
                <w:rFonts w:ascii="Arial" w:hAnsi="Arial" w:cs="Arial"/>
              </w:rPr>
              <w:t>Porcentaje de Resina (%)</w:t>
            </w:r>
          </w:p>
        </w:tc>
        <w:tc>
          <w:tcPr>
            <w:tcW w:w="1164" w:type="dxa"/>
            <w:vAlign w:val="center"/>
          </w:tcPr>
          <w:p w:rsidR="00EE26BF" w:rsidRPr="00D23D0E" w:rsidRDefault="00EE26BF" w:rsidP="00B3669F">
            <w:pPr>
              <w:jc w:val="center"/>
              <w:rPr>
                <w:rFonts w:ascii="Arial" w:hAnsi="Arial" w:cs="Arial"/>
              </w:rPr>
            </w:pPr>
            <w:r w:rsidRPr="00D23D0E">
              <w:rPr>
                <w:rFonts w:ascii="Arial" w:hAnsi="Arial" w:cs="Arial"/>
              </w:rPr>
              <w:t>Tipo de Resina (T)</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Tipo de Fibra (F)</w:t>
            </w:r>
          </w:p>
        </w:tc>
        <w:tc>
          <w:tcPr>
            <w:tcW w:w="1848" w:type="dxa"/>
            <w:vAlign w:val="center"/>
          </w:tcPr>
          <w:p w:rsidR="00EE26BF" w:rsidRPr="00D23D0E" w:rsidRDefault="00EE26BF" w:rsidP="00B3669F">
            <w:pPr>
              <w:jc w:val="center"/>
              <w:rPr>
                <w:rFonts w:ascii="Arial" w:hAnsi="Arial" w:cs="Arial"/>
              </w:rPr>
            </w:pPr>
            <w:r w:rsidRPr="00D23D0E">
              <w:rPr>
                <w:rFonts w:ascii="Arial" w:hAnsi="Arial" w:cs="Arial"/>
              </w:rPr>
              <w:t>Resistencia a la tracción perpendicular a la superficie (KPa)</w:t>
            </w:r>
          </w:p>
        </w:tc>
      </w:tr>
      <w:tr w:rsidR="00EE26BF" w:rsidRPr="00D23D0E" w:rsidTr="00B3669F">
        <w:trPr>
          <w:jc w:val="center"/>
        </w:trPr>
        <w:tc>
          <w:tcPr>
            <w:tcW w:w="1307"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417"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164"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848" w:type="dxa"/>
            <w:vAlign w:val="center"/>
          </w:tcPr>
          <w:p w:rsidR="00EE26BF" w:rsidRPr="00D23D0E" w:rsidRDefault="00EE26BF" w:rsidP="00B3669F">
            <w:pPr>
              <w:jc w:val="center"/>
              <w:rPr>
                <w:rFonts w:ascii="Arial" w:hAnsi="Arial" w:cs="Arial"/>
              </w:rPr>
            </w:pPr>
            <w:r w:rsidRPr="00D23D0E">
              <w:rPr>
                <w:rFonts w:ascii="Arial" w:hAnsi="Arial" w:cs="Arial"/>
              </w:rPr>
              <w:t>103.09</w:t>
            </w:r>
          </w:p>
        </w:tc>
      </w:tr>
      <w:tr w:rsidR="00EE26BF" w:rsidRPr="00D23D0E" w:rsidTr="00B3669F">
        <w:trPr>
          <w:jc w:val="center"/>
        </w:trPr>
        <w:tc>
          <w:tcPr>
            <w:tcW w:w="1307"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417"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164"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848" w:type="dxa"/>
            <w:vAlign w:val="center"/>
          </w:tcPr>
          <w:p w:rsidR="00EE26BF" w:rsidRPr="00D23D0E" w:rsidRDefault="00EE26BF" w:rsidP="00B3669F">
            <w:pPr>
              <w:jc w:val="center"/>
              <w:rPr>
                <w:rFonts w:ascii="Arial" w:hAnsi="Arial" w:cs="Arial"/>
              </w:rPr>
            </w:pPr>
            <w:r w:rsidRPr="00D23D0E">
              <w:rPr>
                <w:rFonts w:ascii="Arial" w:hAnsi="Arial" w:cs="Arial"/>
              </w:rPr>
              <w:t>19.39</w:t>
            </w:r>
          </w:p>
        </w:tc>
      </w:tr>
      <w:tr w:rsidR="00EE26BF" w:rsidRPr="00D23D0E" w:rsidTr="00B3669F">
        <w:trPr>
          <w:jc w:val="center"/>
        </w:trPr>
        <w:tc>
          <w:tcPr>
            <w:tcW w:w="1307"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417"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164"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848" w:type="dxa"/>
            <w:vAlign w:val="center"/>
          </w:tcPr>
          <w:p w:rsidR="00EE26BF" w:rsidRPr="00D23D0E" w:rsidRDefault="00EE26BF" w:rsidP="00B3669F">
            <w:pPr>
              <w:jc w:val="center"/>
              <w:rPr>
                <w:rFonts w:ascii="Arial" w:hAnsi="Arial" w:cs="Arial"/>
              </w:rPr>
            </w:pPr>
            <w:r w:rsidRPr="00D23D0E">
              <w:rPr>
                <w:rFonts w:ascii="Arial" w:hAnsi="Arial" w:cs="Arial"/>
              </w:rPr>
              <w:t>77.67</w:t>
            </w:r>
          </w:p>
        </w:tc>
      </w:tr>
      <w:tr w:rsidR="00EE26BF" w:rsidRPr="00D23D0E" w:rsidTr="00B3669F">
        <w:trPr>
          <w:jc w:val="center"/>
        </w:trPr>
        <w:tc>
          <w:tcPr>
            <w:tcW w:w="1307"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417"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164"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080" w:type="dxa"/>
            <w:vAlign w:val="center"/>
          </w:tcPr>
          <w:p w:rsidR="00EE26BF" w:rsidRPr="00D23D0E" w:rsidRDefault="00EE26BF" w:rsidP="00B3669F">
            <w:pPr>
              <w:jc w:val="center"/>
              <w:rPr>
                <w:rFonts w:ascii="Arial" w:hAnsi="Arial" w:cs="Arial"/>
              </w:rPr>
            </w:pPr>
            <w:r w:rsidRPr="00D23D0E">
              <w:rPr>
                <w:rFonts w:ascii="Arial" w:hAnsi="Arial" w:cs="Arial"/>
              </w:rPr>
              <w:t>-</w:t>
            </w:r>
          </w:p>
        </w:tc>
        <w:tc>
          <w:tcPr>
            <w:tcW w:w="1848" w:type="dxa"/>
            <w:vAlign w:val="center"/>
          </w:tcPr>
          <w:p w:rsidR="00EE26BF" w:rsidRPr="00D23D0E" w:rsidRDefault="00EE26BF" w:rsidP="00B3669F">
            <w:pPr>
              <w:jc w:val="center"/>
              <w:rPr>
                <w:rFonts w:ascii="Arial" w:hAnsi="Arial" w:cs="Arial"/>
              </w:rPr>
            </w:pPr>
            <w:r w:rsidRPr="00D23D0E">
              <w:rPr>
                <w:rFonts w:ascii="Arial" w:hAnsi="Arial" w:cs="Arial"/>
              </w:rPr>
              <w:t>66.86</w:t>
            </w:r>
          </w:p>
        </w:tc>
      </w:tr>
    </w:tbl>
    <w:p w:rsidR="00EE26BF" w:rsidRDefault="00EE26BF" w:rsidP="00EE26BF">
      <w:pPr>
        <w:jc w:val="both"/>
        <w:rPr>
          <w:rFonts w:ascii="Arial" w:hAnsi="Arial" w:cs="Arial"/>
        </w:rPr>
      </w:pPr>
    </w:p>
    <w:p w:rsidR="00EE26BF" w:rsidRDefault="00EE26BF" w:rsidP="00EE26BF">
      <w:pPr>
        <w:jc w:val="both"/>
        <w:rPr>
          <w:rFonts w:ascii="Arial" w:hAnsi="Arial" w:cs="Arial"/>
        </w:rPr>
      </w:pPr>
    </w:p>
    <w:p w:rsidR="00EE26BF" w:rsidRPr="00D23D0E" w:rsidRDefault="00EE26BF" w:rsidP="00EE26BF">
      <w:pPr>
        <w:jc w:val="both"/>
        <w:rPr>
          <w:rFonts w:ascii="Arial" w:hAnsi="Arial" w:cs="Arial"/>
        </w:rPr>
      </w:pPr>
    </w:p>
    <w:p w:rsidR="00EE26BF" w:rsidRPr="008A5CB4" w:rsidRDefault="00EE26BF" w:rsidP="00EE26BF">
      <w:pPr>
        <w:spacing w:line="480" w:lineRule="auto"/>
        <w:ind w:left="360" w:right="357"/>
        <w:jc w:val="both"/>
        <w:rPr>
          <w:rFonts w:ascii="Arial" w:hAnsi="Arial" w:cs="Arial"/>
          <w:i/>
          <w:u w:val="single"/>
        </w:rPr>
      </w:pPr>
      <w:r>
        <w:rPr>
          <w:rFonts w:ascii="Arial" w:hAnsi="Arial" w:cs="Arial"/>
          <w:i/>
        </w:rPr>
        <w:br w:type="page"/>
      </w:r>
      <w:r w:rsidRPr="008A5CB4">
        <w:rPr>
          <w:rFonts w:ascii="Arial" w:hAnsi="Arial" w:cs="Arial"/>
          <w:i/>
          <w:u w:val="single"/>
        </w:rPr>
        <w:lastRenderedPageBreak/>
        <w:t>Absorción de Humedad</w:t>
      </w:r>
    </w:p>
    <w:p w:rsidR="00EE26BF" w:rsidRPr="00D23D0E" w:rsidRDefault="00EE26BF" w:rsidP="00EE26BF">
      <w:pPr>
        <w:pStyle w:val="Sangra3detindependiente"/>
        <w:spacing w:line="240" w:lineRule="auto"/>
        <w:ind w:left="360" w:right="357"/>
      </w:pPr>
    </w:p>
    <w:p w:rsidR="00EE26BF" w:rsidRDefault="00EE26BF" w:rsidP="00EE26BF">
      <w:pPr>
        <w:pStyle w:val="Sangra3detindependiente"/>
        <w:ind w:left="360" w:right="357"/>
      </w:pPr>
      <w:r>
        <w:t xml:space="preserve">Este ensayo nos brinda información sobre la resistencia de los tableros a la presencia de agua. Primeramente se deben pesar las probetas con una precisión no menor a +/- 0.2%.(Peso inicial), luego se mide las dimensiones: ancho, largo y espesor con una precisión no menor a +/- 0.3%. El espesor debe de ser el promedio de 4 puntos. Una vez que se tiene estos datos se sumerge la probeta bajo </w:t>
      </w:r>
      <w:smartTag w:uri="urn:schemas-microsoft-com:office:smarttags" w:element="metricconverter">
        <w:smartTagPr>
          <w:attr w:name="ProductID" w:val="1 in"/>
        </w:smartTagPr>
        <w:r>
          <w:t>1 in</w:t>
        </w:r>
      </w:smartTag>
      <w:r>
        <w:t xml:space="preserve"> de agua destilada @ 20 +/- </w:t>
      </w:r>
      <w:smartTag w:uri="urn:schemas-microsoft-com:office:smarttags" w:element="metricconverter">
        <w:smartTagPr>
          <w:attr w:name="ProductID" w:val="1 ﾺC"/>
        </w:smartTagPr>
        <w:r>
          <w:t>1 ºC</w:t>
        </w:r>
      </w:smartTag>
      <w:r>
        <w:t xml:space="preserve">. Dejar bajo inmersión </w:t>
      </w:r>
      <w:r w:rsidRPr="002A5A8F">
        <w:t>2 horas</w:t>
      </w:r>
      <w:r>
        <w:t>, luego se la retira del agua para escurrir durante 10 minutos y se retira el exceso de agua si amerita.</w:t>
      </w:r>
    </w:p>
    <w:p w:rsidR="00EE26BF" w:rsidRDefault="00EE26BF" w:rsidP="00EE26BF">
      <w:pPr>
        <w:pStyle w:val="Sangra3detindependiente"/>
        <w:spacing w:line="240" w:lineRule="auto"/>
        <w:ind w:left="360" w:right="357"/>
      </w:pPr>
    </w:p>
    <w:p w:rsidR="00EE26BF" w:rsidRDefault="00EE26BF" w:rsidP="00EE26BF">
      <w:pPr>
        <w:pStyle w:val="Sangra3detindependiente"/>
        <w:ind w:left="360" w:right="357"/>
      </w:pPr>
      <w:r>
        <w:t>Inmediatamente pesar el espécimen y determinar el espesor.</w:t>
      </w:r>
    </w:p>
    <w:p w:rsidR="00EE26BF" w:rsidRDefault="00EE26BF" w:rsidP="00EE26BF">
      <w:pPr>
        <w:pStyle w:val="Sangra3detindependiente"/>
        <w:ind w:left="360" w:right="357"/>
      </w:pPr>
      <w:r>
        <w:t xml:space="preserve">Luego de esto se sumerge el espécimen por otro periodo de </w:t>
      </w:r>
      <w:r w:rsidRPr="002A5A8F">
        <w:t>22 horas</w:t>
      </w:r>
      <w:r>
        <w:t>, para tener la información simulada para un día entero de haber sido sometido al agua el tablero. Luego de esto se debe pesar la probeta y medir el espesor.</w:t>
      </w:r>
    </w:p>
    <w:p w:rsidR="00EE26BF" w:rsidRPr="008D2C27" w:rsidRDefault="00EE26BF" w:rsidP="00EE26BF">
      <w:pPr>
        <w:pStyle w:val="Sangra3detindependiente"/>
        <w:spacing w:line="240" w:lineRule="auto"/>
        <w:ind w:left="360" w:right="357"/>
      </w:pPr>
    </w:p>
    <w:p w:rsidR="00EE26BF" w:rsidRDefault="00EE26BF" w:rsidP="00EE26BF">
      <w:pPr>
        <w:pStyle w:val="Sangra3detindependiente"/>
        <w:ind w:left="360" w:right="357"/>
      </w:pPr>
      <w:r>
        <w:t xml:space="preserve">Culminado el último periodo, se debe secar las probetas en un horno @ 103  </w:t>
      </w:r>
      <w:smartTag w:uri="urn:schemas-microsoft-com:office:smarttags" w:element="metricconverter">
        <w:smartTagPr>
          <w:attr w:name="ProductID" w:val="2 ﾺC"/>
        </w:smartTagPr>
        <w:r>
          <w:t>2 ºC</w:t>
        </w:r>
      </w:smartTag>
      <w:r>
        <w:t>, hasta peso constante y se registran los valores de peso y los espesores de las probetas.</w:t>
      </w:r>
    </w:p>
    <w:p w:rsidR="00EE26BF" w:rsidRDefault="00EE26BF" w:rsidP="00EE26BF">
      <w:pPr>
        <w:pStyle w:val="Sangra3detindependiente"/>
        <w:spacing w:line="240" w:lineRule="auto"/>
        <w:ind w:left="360" w:right="357"/>
      </w:pPr>
    </w:p>
    <w:p w:rsidR="00EE26BF" w:rsidRDefault="00EE26BF" w:rsidP="00EE26BF">
      <w:pPr>
        <w:pStyle w:val="Sangra3detindependiente"/>
        <w:ind w:left="360" w:right="357"/>
      </w:pPr>
      <w:r>
        <w:t>Calcular el contenido de humedad (basado en el peso seco en el horno), con relación a los pesos de inicio, después 24 horas.</w:t>
      </w:r>
    </w:p>
    <w:p w:rsidR="00EE26BF" w:rsidRDefault="00EE26BF" w:rsidP="00EE26BF">
      <w:pPr>
        <w:pStyle w:val="Sangra3detindependiente"/>
        <w:spacing w:line="240" w:lineRule="auto"/>
        <w:ind w:left="360" w:right="357"/>
      </w:pPr>
    </w:p>
    <w:p w:rsidR="00EE26BF" w:rsidRDefault="00EE26BF" w:rsidP="00EE26BF">
      <w:pPr>
        <w:pStyle w:val="Sangra3detindependiente"/>
        <w:ind w:left="360" w:right="357"/>
      </w:pPr>
      <w:r w:rsidRPr="00D23D0E">
        <w:t xml:space="preserve">Cuanto mayor agua absorba mayor será la variación en espesor. </w:t>
      </w:r>
      <w:r>
        <w:t>A continuación se lista los resultados de absorción de humedad luego de 24 horas de sumergidas las probetas</w:t>
      </w:r>
    </w:p>
    <w:p w:rsidR="00EE26BF" w:rsidRDefault="00EE26BF" w:rsidP="00EE26BF">
      <w:pPr>
        <w:pStyle w:val="Sangra3detindependiente"/>
        <w:spacing w:line="240" w:lineRule="auto"/>
        <w:ind w:left="720" w:right="357"/>
        <w:jc w:val="center"/>
        <w:rPr>
          <w:b/>
          <w:szCs w:val="24"/>
        </w:rPr>
      </w:pPr>
    </w:p>
    <w:p w:rsidR="00EE26BF" w:rsidRDefault="00EE26BF" w:rsidP="00EE26BF">
      <w:pPr>
        <w:pStyle w:val="Sangra3detindependiente"/>
        <w:spacing w:line="240" w:lineRule="auto"/>
        <w:ind w:left="720" w:right="357"/>
        <w:jc w:val="center"/>
        <w:rPr>
          <w:b/>
          <w:szCs w:val="24"/>
        </w:rPr>
      </w:pPr>
      <w:r w:rsidRPr="00166D05">
        <w:rPr>
          <w:b/>
          <w:szCs w:val="24"/>
        </w:rPr>
        <w:t>TABLA  10</w:t>
      </w:r>
    </w:p>
    <w:p w:rsidR="00EE26BF" w:rsidRDefault="00EE26BF" w:rsidP="00EE26BF">
      <w:pPr>
        <w:pStyle w:val="Sangra3detindependiente"/>
        <w:spacing w:line="240" w:lineRule="auto"/>
        <w:ind w:left="720" w:right="357"/>
        <w:jc w:val="center"/>
        <w:rPr>
          <w:b/>
          <w:szCs w:val="24"/>
        </w:rPr>
      </w:pPr>
    </w:p>
    <w:p w:rsidR="00EE26BF" w:rsidRPr="00166D05" w:rsidRDefault="00EE26BF" w:rsidP="00EE26BF">
      <w:pPr>
        <w:pStyle w:val="Sangra3detindependiente"/>
        <w:spacing w:line="240" w:lineRule="auto"/>
        <w:ind w:left="720" w:right="357"/>
        <w:jc w:val="center"/>
        <w:rPr>
          <w:b/>
          <w:szCs w:val="24"/>
        </w:rPr>
      </w:pPr>
    </w:p>
    <w:p w:rsidR="00EE26BF" w:rsidRPr="00166D05" w:rsidRDefault="00EE26BF" w:rsidP="00EE26BF">
      <w:pPr>
        <w:pStyle w:val="Sangra3detindependiente"/>
        <w:spacing w:line="240" w:lineRule="auto"/>
        <w:ind w:left="720" w:right="357"/>
        <w:jc w:val="center"/>
        <w:rPr>
          <w:b/>
          <w:szCs w:val="24"/>
        </w:rPr>
      </w:pPr>
      <w:r w:rsidRPr="00166D05">
        <w:rPr>
          <w:b/>
          <w:szCs w:val="24"/>
        </w:rPr>
        <w:t>RESULTADOS DE ABSORCIÓN DE AGUA DESPUÉS DE 24 HORAS DE SUMERSIÓN</w:t>
      </w:r>
    </w:p>
    <w:p w:rsidR="00EE26BF" w:rsidRPr="00166D05" w:rsidRDefault="00EE26BF" w:rsidP="00EE26BF">
      <w:pPr>
        <w:pStyle w:val="Sangra3detindependiente"/>
        <w:ind w:left="360" w:right="357"/>
      </w:pPr>
    </w:p>
    <w:tbl>
      <w:tblPr>
        <w:tblW w:w="7055" w:type="dxa"/>
        <w:jc w:val="center"/>
        <w:tblCellMar>
          <w:left w:w="70" w:type="dxa"/>
          <w:right w:w="70" w:type="dxa"/>
        </w:tblCellMar>
        <w:tblLook w:val="0000"/>
      </w:tblPr>
      <w:tblGrid>
        <w:gridCol w:w="2001"/>
        <w:gridCol w:w="1200"/>
        <w:gridCol w:w="1200"/>
        <w:gridCol w:w="1200"/>
        <w:gridCol w:w="1454"/>
      </w:tblGrid>
      <w:tr w:rsidR="00EE26BF" w:rsidRPr="00874882" w:rsidTr="00B3669F">
        <w:trPr>
          <w:trHeight w:val="397"/>
          <w:jc w:val="center"/>
        </w:trPr>
        <w:tc>
          <w:tcPr>
            <w:tcW w:w="2001" w:type="dxa"/>
            <w:tcBorders>
              <w:top w:val="single" w:sz="8" w:space="0" w:color="auto"/>
              <w:left w:val="single" w:sz="8" w:space="0" w:color="auto"/>
              <w:bottom w:val="single" w:sz="8" w:space="0" w:color="auto"/>
              <w:right w:val="single" w:sz="4" w:space="0" w:color="auto"/>
            </w:tcBorders>
            <w:shd w:val="clear" w:color="auto" w:fill="auto"/>
            <w:vAlign w:val="center"/>
          </w:tcPr>
          <w:p w:rsidR="00EE26BF" w:rsidRPr="00874882" w:rsidRDefault="00EE26BF" w:rsidP="00B3669F">
            <w:pPr>
              <w:jc w:val="center"/>
              <w:rPr>
                <w:rFonts w:ascii="Arial" w:hAnsi="Arial" w:cs="Arial"/>
                <w:b/>
                <w:bCs/>
                <w:sz w:val="20"/>
              </w:rPr>
            </w:pPr>
            <w:r w:rsidRPr="00874882">
              <w:rPr>
                <w:rFonts w:ascii="Arial" w:hAnsi="Arial" w:cs="Arial"/>
                <w:b/>
                <w:bCs/>
                <w:sz w:val="20"/>
              </w:rPr>
              <w:t>Fibra</w:t>
            </w:r>
          </w:p>
        </w:tc>
        <w:tc>
          <w:tcPr>
            <w:tcW w:w="1200" w:type="dxa"/>
            <w:tcBorders>
              <w:top w:val="single" w:sz="8" w:space="0" w:color="auto"/>
              <w:left w:val="nil"/>
              <w:bottom w:val="single" w:sz="8" w:space="0" w:color="auto"/>
              <w:right w:val="single" w:sz="4" w:space="0" w:color="auto"/>
            </w:tcBorders>
            <w:shd w:val="clear" w:color="auto" w:fill="auto"/>
            <w:vAlign w:val="center"/>
          </w:tcPr>
          <w:p w:rsidR="00EE26BF" w:rsidRPr="00874882" w:rsidRDefault="00EE26BF" w:rsidP="00B3669F">
            <w:pPr>
              <w:jc w:val="center"/>
              <w:rPr>
                <w:rFonts w:ascii="Arial" w:hAnsi="Arial" w:cs="Arial"/>
                <w:b/>
                <w:bCs/>
                <w:sz w:val="20"/>
              </w:rPr>
            </w:pPr>
            <w:r w:rsidRPr="00874882">
              <w:rPr>
                <w:rFonts w:ascii="Arial" w:hAnsi="Arial" w:cs="Arial"/>
                <w:b/>
                <w:bCs/>
                <w:sz w:val="20"/>
              </w:rPr>
              <w:t>Tipo Resina</w:t>
            </w:r>
          </w:p>
        </w:tc>
        <w:tc>
          <w:tcPr>
            <w:tcW w:w="1200" w:type="dxa"/>
            <w:tcBorders>
              <w:top w:val="single" w:sz="8" w:space="0" w:color="auto"/>
              <w:left w:val="nil"/>
              <w:bottom w:val="single" w:sz="8" w:space="0" w:color="auto"/>
              <w:right w:val="single" w:sz="4" w:space="0" w:color="auto"/>
            </w:tcBorders>
            <w:shd w:val="clear" w:color="auto" w:fill="auto"/>
            <w:vAlign w:val="center"/>
          </w:tcPr>
          <w:p w:rsidR="00EE26BF" w:rsidRPr="00874882" w:rsidRDefault="00EE26BF" w:rsidP="00B3669F">
            <w:pPr>
              <w:jc w:val="center"/>
              <w:rPr>
                <w:rFonts w:ascii="Arial" w:hAnsi="Arial" w:cs="Arial"/>
                <w:b/>
                <w:bCs/>
                <w:sz w:val="20"/>
              </w:rPr>
            </w:pPr>
            <w:r w:rsidRPr="00874882">
              <w:rPr>
                <w:rFonts w:ascii="Arial" w:hAnsi="Arial" w:cs="Arial"/>
                <w:b/>
                <w:bCs/>
                <w:sz w:val="20"/>
              </w:rPr>
              <w:t>% Resin</w:t>
            </w:r>
          </w:p>
        </w:tc>
        <w:tc>
          <w:tcPr>
            <w:tcW w:w="1200" w:type="dxa"/>
            <w:tcBorders>
              <w:top w:val="single" w:sz="8" w:space="0" w:color="auto"/>
              <w:left w:val="nil"/>
              <w:bottom w:val="single" w:sz="8" w:space="0" w:color="auto"/>
              <w:right w:val="single" w:sz="4" w:space="0" w:color="auto"/>
            </w:tcBorders>
            <w:shd w:val="clear" w:color="auto" w:fill="auto"/>
            <w:vAlign w:val="center"/>
          </w:tcPr>
          <w:p w:rsidR="00EE26BF" w:rsidRPr="00874882" w:rsidRDefault="00EE26BF" w:rsidP="00B3669F">
            <w:pPr>
              <w:jc w:val="center"/>
              <w:rPr>
                <w:rFonts w:ascii="Arial" w:hAnsi="Arial" w:cs="Arial"/>
                <w:b/>
                <w:bCs/>
                <w:sz w:val="20"/>
              </w:rPr>
            </w:pPr>
            <w:r w:rsidRPr="00874882">
              <w:rPr>
                <w:rFonts w:ascii="Arial" w:hAnsi="Arial" w:cs="Arial"/>
                <w:b/>
                <w:bCs/>
                <w:sz w:val="20"/>
              </w:rPr>
              <w:t>Dens (gr/cm3)</w:t>
            </w:r>
          </w:p>
        </w:tc>
        <w:tc>
          <w:tcPr>
            <w:tcW w:w="1454" w:type="dxa"/>
            <w:tcBorders>
              <w:top w:val="single" w:sz="8" w:space="0" w:color="auto"/>
              <w:left w:val="nil"/>
              <w:bottom w:val="single" w:sz="8" w:space="0" w:color="auto"/>
              <w:right w:val="single" w:sz="8" w:space="0" w:color="auto"/>
            </w:tcBorders>
            <w:shd w:val="clear" w:color="auto" w:fill="auto"/>
            <w:vAlign w:val="center"/>
          </w:tcPr>
          <w:p w:rsidR="00EE26BF" w:rsidRPr="00874882" w:rsidRDefault="00EE26BF" w:rsidP="00B3669F">
            <w:pPr>
              <w:jc w:val="center"/>
              <w:rPr>
                <w:rFonts w:ascii="Arial" w:hAnsi="Arial" w:cs="Arial"/>
                <w:b/>
                <w:bCs/>
                <w:sz w:val="20"/>
              </w:rPr>
            </w:pPr>
            <w:r w:rsidRPr="00874882">
              <w:rPr>
                <w:rFonts w:ascii="Arial" w:hAnsi="Arial" w:cs="Arial"/>
                <w:b/>
                <w:bCs/>
                <w:sz w:val="20"/>
              </w:rPr>
              <w:t>% Humedad @ 24 horas</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FF6600"/>
                <w:sz w:val="20"/>
              </w:rPr>
            </w:pPr>
            <w:r w:rsidRPr="00874882">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0,9</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9,79</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FF6600"/>
                <w:sz w:val="20"/>
              </w:rPr>
            </w:pPr>
            <w:r w:rsidRPr="00874882">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0,7</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10,96</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FF6600"/>
                <w:sz w:val="20"/>
              </w:rPr>
            </w:pPr>
            <w:r w:rsidRPr="00874882">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0,9</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37,44</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FF6600"/>
                <w:sz w:val="20"/>
              </w:rPr>
            </w:pPr>
            <w:r w:rsidRPr="00874882">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0,7</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44,04</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33CCCC"/>
                <w:sz w:val="20"/>
              </w:rPr>
            </w:pPr>
            <w:r w:rsidRPr="00874882">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0,9</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35,66</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33CCCC"/>
                <w:sz w:val="20"/>
              </w:rPr>
            </w:pPr>
            <w:r w:rsidRPr="00874882">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0,7</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34,02</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33CCCC"/>
                <w:sz w:val="20"/>
              </w:rPr>
            </w:pPr>
            <w:r w:rsidRPr="00874882">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0,9</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53,04</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Bagazo de Caña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33CCCC"/>
                <w:sz w:val="20"/>
              </w:rPr>
            </w:pPr>
            <w:r w:rsidRPr="00874882">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0,7</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57,98</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Cas</w:t>
            </w:r>
            <w:r>
              <w:rPr>
                <w:rFonts w:ascii="Arial" w:hAnsi="Arial" w:cs="Arial"/>
                <w:sz w:val="20"/>
              </w:rPr>
              <w:t>c</w:t>
            </w:r>
            <w:r w:rsidRPr="00874882">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FF6600"/>
                <w:sz w:val="20"/>
              </w:rPr>
            </w:pPr>
            <w:r w:rsidRPr="00874882">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0,9</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37,20</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Cas</w:t>
            </w:r>
            <w:r>
              <w:rPr>
                <w:rFonts w:ascii="Arial" w:hAnsi="Arial" w:cs="Arial"/>
                <w:sz w:val="20"/>
              </w:rPr>
              <w:t>c</w:t>
            </w:r>
            <w:r w:rsidRPr="00874882">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FF6600"/>
                <w:sz w:val="20"/>
              </w:rPr>
            </w:pPr>
            <w:r w:rsidRPr="00874882">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0,7</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33,48</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Cas</w:t>
            </w:r>
            <w:r>
              <w:rPr>
                <w:rFonts w:ascii="Arial" w:hAnsi="Arial" w:cs="Arial"/>
                <w:sz w:val="20"/>
              </w:rPr>
              <w:t>c</w:t>
            </w:r>
            <w:r w:rsidRPr="00874882">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FF6600"/>
                <w:sz w:val="20"/>
              </w:rPr>
            </w:pPr>
            <w:r w:rsidRPr="00874882">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0,9</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60,75</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Cas</w:t>
            </w:r>
            <w:r>
              <w:rPr>
                <w:rFonts w:ascii="Arial" w:hAnsi="Arial" w:cs="Arial"/>
                <w:sz w:val="20"/>
              </w:rPr>
              <w:t>c</w:t>
            </w:r>
            <w:r w:rsidRPr="00874882">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FF6600"/>
                <w:sz w:val="20"/>
              </w:rPr>
            </w:pPr>
            <w:r w:rsidRPr="00874882">
              <w:rPr>
                <w:rFonts w:ascii="Arial" w:hAnsi="Arial" w:cs="Arial"/>
                <w:color w:val="FF6600"/>
                <w:sz w:val="20"/>
              </w:rPr>
              <w:t>Fenólica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0,7</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45,50</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Cas</w:t>
            </w:r>
            <w:r>
              <w:rPr>
                <w:rFonts w:ascii="Arial" w:hAnsi="Arial" w:cs="Arial"/>
                <w:sz w:val="20"/>
              </w:rPr>
              <w:t>c</w:t>
            </w:r>
            <w:r w:rsidRPr="00874882">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33CCCC"/>
                <w:sz w:val="20"/>
              </w:rPr>
            </w:pPr>
            <w:r w:rsidRPr="00874882">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0,9</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65,07</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Cas</w:t>
            </w:r>
            <w:r>
              <w:rPr>
                <w:rFonts w:ascii="Arial" w:hAnsi="Arial" w:cs="Arial"/>
                <w:sz w:val="20"/>
              </w:rPr>
              <w:t>c</w:t>
            </w:r>
            <w:r w:rsidRPr="00874882">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33CCCC"/>
                <w:sz w:val="20"/>
              </w:rPr>
            </w:pPr>
            <w:r w:rsidRPr="00874882">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10</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0,7</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65,67</w:t>
            </w:r>
          </w:p>
        </w:tc>
      </w:tr>
      <w:tr w:rsidR="00EE26BF" w:rsidRPr="00874882" w:rsidTr="00B3669F">
        <w:trPr>
          <w:trHeight w:val="397"/>
          <w:jc w:val="center"/>
        </w:trPr>
        <w:tc>
          <w:tcPr>
            <w:tcW w:w="2001" w:type="dxa"/>
            <w:tcBorders>
              <w:top w:val="nil"/>
              <w:left w:val="single" w:sz="8" w:space="0" w:color="auto"/>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Cas</w:t>
            </w:r>
            <w:r>
              <w:rPr>
                <w:rFonts w:ascii="Arial" w:hAnsi="Arial" w:cs="Arial"/>
                <w:sz w:val="20"/>
              </w:rPr>
              <w:t>c</w:t>
            </w:r>
            <w:r w:rsidRPr="00874882">
              <w:rPr>
                <w:rFonts w:ascii="Arial" w:hAnsi="Arial" w:cs="Arial"/>
                <w:sz w:val="20"/>
              </w:rPr>
              <w:t>arilla de Arroz</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33CCCC"/>
                <w:sz w:val="20"/>
              </w:rPr>
            </w:pPr>
            <w:r w:rsidRPr="00874882">
              <w:rPr>
                <w:rFonts w:ascii="Arial" w:hAnsi="Arial" w:cs="Arial"/>
                <w:color w:val="33CCCC"/>
                <w:sz w:val="20"/>
              </w:rPr>
              <w:t>Uréica</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4</w:t>
            </w:r>
          </w:p>
        </w:tc>
        <w:tc>
          <w:tcPr>
            <w:tcW w:w="1200" w:type="dxa"/>
            <w:tcBorders>
              <w:top w:val="nil"/>
              <w:left w:val="nil"/>
              <w:bottom w:val="single" w:sz="4"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0,9</w:t>
            </w:r>
          </w:p>
        </w:tc>
        <w:tc>
          <w:tcPr>
            <w:tcW w:w="1454" w:type="dxa"/>
            <w:tcBorders>
              <w:top w:val="nil"/>
              <w:left w:val="nil"/>
              <w:bottom w:val="single" w:sz="4"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74,85</w:t>
            </w:r>
          </w:p>
        </w:tc>
      </w:tr>
      <w:tr w:rsidR="00EE26BF" w:rsidRPr="00874882" w:rsidTr="00B3669F">
        <w:trPr>
          <w:trHeight w:val="397"/>
          <w:jc w:val="center"/>
        </w:trPr>
        <w:tc>
          <w:tcPr>
            <w:tcW w:w="2001" w:type="dxa"/>
            <w:tcBorders>
              <w:top w:val="nil"/>
              <w:left w:val="single" w:sz="8" w:space="0" w:color="auto"/>
              <w:bottom w:val="single" w:sz="8"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Cas</w:t>
            </w:r>
            <w:r>
              <w:rPr>
                <w:rFonts w:ascii="Arial" w:hAnsi="Arial" w:cs="Arial"/>
                <w:sz w:val="20"/>
              </w:rPr>
              <w:t>c</w:t>
            </w:r>
            <w:r w:rsidRPr="00874882">
              <w:rPr>
                <w:rFonts w:ascii="Arial" w:hAnsi="Arial" w:cs="Arial"/>
                <w:sz w:val="20"/>
              </w:rPr>
              <w:t>arilla de Arroz</w:t>
            </w:r>
          </w:p>
        </w:tc>
        <w:tc>
          <w:tcPr>
            <w:tcW w:w="1200" w:type="dxa"/>
            <w:tcBorders>
              <w:top w:val="nil"/>
              <w:left w:val="nil"/>
              <w:bottom w:val="single" w:sz="8" w:space="0" w:color="auto"/>
              <w:right w:val="single" w:sz="4" w:space="0" w:color="auto"/>
            </w:tcBorders>
            <w:shd w:val="clear" w:color="auto" w:fill="auto"/>
            <w:vAlign w:val="center"/>
          </w:tcPr>
          <w:p w:rsidR="00EE26BF" w:rsidRPr="00874882" w:rsidRDefault="00EE26BF" w:rsidP="00B3669F">
            <w:pPr>
              <w:jc w:val="center"/>
              <w:rPr>
                <w:rFonts w:ascii="Arial" w:hAnsi="Arial" w:cs="Arial"/>
                <w:color w:val="33CCCC"/>
                <w:sz w:val="20"/>
              </w:rPr>
            </w:pPr>
            <w:r w:rsidRPr="00874882">
              <w:rPr>
                <w:rFonts w:ascii="Arial" w:hAnsi="Arial" w:cs="Arial"/>
                <w:color w:val="33CCCC"/>
                <w:sz w:val="20"/>
              </w:rPr>
              <w:t>Uréica</w:t>
            </w:r>
          </w:p>
        </w:tc>
        <w:tc>
          <w:tcPr>
            <w:tcW w:w="1200" w:type="dxa"/>
            <w:tcBorders>
              <w:top w:val="nil"/>
              <w:left w:val="nil"/>
              <w:bottom w:val="single" w:sz="8"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4</w:t>
            </w:r>
          </w:p>
        </w:tc>
        <w:tc>
          <w:tcPr>
            <w:tcW w:w="1200" w:type="dxa"/>
            <w:tcBorders>
              <w:top w:val="nil"/>
              <w:left w:val="nil"/>
              <w:bottom w:val="single" w:sz="8" w:space="0" w:color="auto"/>
              <w:right w:val="single" w:sz="4" w:space="0" w:color="auto"/>
            </w:tcBorders>
            <w:shd w:val="clear" w:color="auto" w:fill="auto"/>
            <w:vAlign w:val="center"/>
          </w:tcPr>
          <w:p w:rsidR="00EE26BF" w:rsidRPr="00874882" w:rsidRDefault="00EE26BF" w:rsidP="00B3669F">
            <w:pPr>
              <w:jc w:val="center"/>
              <w:rPr>
                <w:rFonts w:ascii="Arial" w:hAnsi="Arial" w:cs="Arial"/>
                <w:sz w:val="20"/>
              </w:rPr>
            </w:pPr>
            <w:r w:rsidRPr="00874882">
              <w:rPr>
                <w:rFonts w:ascii="Arial" w:hAnsi="Arial" w:cs="Arial"/>
                <w:sz w:val="20"/>
              </w:rPr>
              <w:t>0,7</w:t>
            </w:r>
          </w:p>
        </w:tc>
        <w:tc>
          <w:tcPr>
            <w:tcW w:w="1454" w:type="dxa"/>
            <w:tcBorders>
              <w:top w:val="nil"/>
              <w:left w:val="nil"/>
              <w:bottom w:val="single" w:sz="8" w:space="0" w:color="auto"/>
              <w:right w:val="single" w:sz="8" w:space="0" w:color="auto"/>
            </w:tcBorders>
            <w:shd w:val="clear" w:color="auto" w:fill="auto"/>
            <w:noWrap/>
            <w:vAlign w:val="bottom"/>
          </w:tcPr>
          <w:p w:rsidR="00EE26BF" w:rsidRPr="00874882" w:rsidRDefault="00EE26BF" w:rsidP="00B3669F">
            <w:pPr>
              <w:jc w:val="right"/>
              <w:rPr>
                <w:rFonts w:ascii="Arial" w:hAnsi="Arial" w:cs="Arial"/>
                <w:sz w:val="20"/>
              </w:rPr>
            </w:pPr>
            <w:r w:rsidRPr="00874882">
              <w:rPr>
                <w:rFonts w:ascii="Arial" w:hAnsi="Arial" w:cs="Arial"/>
                <w:sz w:val="20"/>
              </w:rPr>
              <w:t>69,89</w:t>
            </w:r>
          </w:p>
        </w:tc>
      </w:tr>
    </w:tbl>
    <w:p w:rsidR="00EE26BF" w:rsidRDefault="00EE26BF" w:rsidP="00EE26BF">
      <w:pPr>
        <w:pStyle w:val="Sangra3detindependiente"/>
        <w:ind w:left="360" w:right="357"/>
        <w:jc w:val="center"/>
      </w:pPr>
    </w:p>
    <w:p w:rsidR="00EE26BF" w:rsidRDefault="00EE26BF" w:rsidP="00EE26BF">
      <w:pPr>
        <w:pStyle w:val="Sangra3detindependiente"/>
        <w:spacing w:line="240" w:lineRule="auto"/>
        <w:ind w:left="360" w:right="357"/>
      </w:pPr>
    </w:p>
    <w:p w:rsidR="00EE26BF" w:rsidRPr="00D23D0E" w:rsidRDefault="00EE26BF" w:rsidP="00EE26BF">
      <w:pPr>
        <w:pStyle w:val="Sangra3detindependiente"/>
        <w:ind w:left="360" w:right="357"/>
      </w:pPr>
      <w:r w:rsidRPr="00D23D0E">
        <w:lastRenderedPageBreak/>
        <w:t>Se estableció un patrón luego de analizar los resultados, los porcentajes altos de resina, 10%, presentaron mejor comportamiento que aquellos con porcentaje bajo, 4%; como se observa</w:t>
      </w:r>
      <w:r>
        <w:t xml:space="preserve"> en la figura 5.6. </w:t>
      </w:r>
    </w:p>
    <w:p w:rsidR="00EE26BF" w:rsidRPr="00D23D0E" w:rsidRDefault="00E5293D" w:rsidP="00EE26BF">
      <w:pPr>
        <w:jc w:val="center"/>
        <w:rPr>
          <w:rFonts w:ascii="Arial" w:hAnsi="Arial" w:cs="Arial"/>
        </w:rPr>
      </w:pPr>
      <w:r>
        <w:rPr>
          <w:rFonts w:ascii="Arial" w:hAnsi="Arial" w:cs="Arial"/>
          <w:noProof/>
        </w:rPr>
        <w:drawing>
          <wp:inline distT="0" distB="0" distL="0" distR="0">
            <wp:extent cx="3318510" cy="206502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1" cstate="print"/>
                    <a:srcRect/>
                    <a:stretch>
                      <a:fillRect/>
                    </a:stretch>
                  </pic:blipFill>
                  <pic:spPr bwMode="auto">
                    <a:xfrm>
                      <a:off x="0" y="0"/>
                      <a:ext cx="3318510" cy="2065020"/>
                    </a:xfrm>
                    <a:prstGeom prst="rect">
                      <a:avLst/>
                    </a:prstGeom>
                    <a:noFill/>
                    <a:ln w="9525">
                      <a:noFill/>
                      <a:miter lim="800000"/>
                      <a:headEnd/>
                      <a:tailEnd/>
                    </a:ln>
                  </pic:spPr>
                </pic:pic>
              </a:graphicData>
            </a:graphic>
          </wp:inline>
        </w:drawing>
      </w:r>
    </w:p>
    <w:p w:rsidR="00EE26BF" w:rsidRPr="00EC71A9" w:rsidRDefault="00EE26BF" w:rsidP="00EE26BF">
      <w:pPr>
        <w:pStyle w:val="Sangra3detindependiente"/>
        <w:spacing w:line="240" w:lineRule="auto"/>
        <w:ind w:left="360" w:right="357"/>
        <w:jc w:val="center"/>
        <w:rPr>
          <w:lang w:val="es-ES"/>
        </w:rPr>
      </w:pPr>
      <w:r w:rsidRPr="00EC71A9">
        <w:rPr>
          <w:lang w:val="es-ES"/>
        </w:rPr>
        <w:t>FIGURA 5.</w:t>
      </w:r>
      <w:r>
        <w:rPr>
          <w:lang w:val="es-ES"/>
        </w:rPr>
        <w:t>6</w:t>
      </w:r>
      <w:r w:rsidRPr="00EC71A9">
        <w:rPr>
          <w:lang w:val="es-ES"/>
        </w:rPr>
        <w:t xml:space="preserve"> COMPORTAMIENTO DE ABSORCIÓN DE HUMEDAD VS. MEZCLA</w:t>
      </w:r>
    </w:p>
    <w:p w:rsidR="00EE26BF" w:rsidRDefault="00EE26BF" w:rsidP="00EE26BF">
      <w:pPr>
        <w:pStyle w:val="Sangra3detindependiente"/>
        <w:ind w:left="1440" w:right="357"/>
      </w:pPr>
    </w:p>
    <w:p w:rsidR="00EE26BF" w:rsidRPr="00D23D0E" w:rsidRDefault="00EE26BF" w:rsidP="00EE26BF">
      <w:pPr>
        <w:pStyle w:val="Sangra3detindependiente"/>
        <w:ind w:left="1440" w:right="357"/>
      </w:pPr>
    </w:p>
    <w:p w:rsidR="00EE26BF" w:rsidRPr="00D23D0E" w:rsidRDefault="00EE26BF" w:rsidP="00EE26BF">
      <w:pPr>
        <w:pStyle w:val="Sangra3detindependiente"/>
        <w:ind w:left="360" w:right="357"/>
      </w:pPr>
      <w:r w:rsidRPr="00D23D0E">
        <w:t>Los resultados estadísticos nos indican que la densidad no es una variable significativa con respecto a la absorción de agua ya que su valor de p-value y la de sus interacciones son realmente altos (0.48); por lo que excluimos del análisis la densidad.   Al realizar el diseño sin las variable densidad, nos damos cuenta que todas las otras tres variables  (%Resina, tipo de fibra y tipo de resina) presentaron influencia estadística sobre el resultado de absorción.</w:t>
      </w:r>
    </w:p>
    <w:p w:rsidR="00EE26BF" w:rsidRPr="00D23D0E" w:rsidRDefault="00EE26BF" w:rsidP="00EE26BF">
      <w:pPr>
        <w:pStyle w:val="Sangra3detindependiente"/>
        <w:spacing w:line="240" w:lineRule="auto"/>
        <w:ind w:left="360" w:right="357"/>
      </w:pPr>
    </w:p>
    <w:p w:rsidR="00EE26BF" w:rsidRPr="00D23D0E" w:rsidRDefault="00EE26BF" w:rsidP="00EE26BF">
      <w:pPr>
        <w:pStyle w:val="Sangra3detindependiente"/>
        <w:ind w:left="360" w:right="357"/>
      </w:pPr>
      <w:r w:rsidRPr="00D23D0E">
        <w:lastRenderedPageBreak/>
        <w:t>De acuerdo a este segundo análisis, las mejores mezclan estarían dadas por las aquellas que incluyan resina 10 % PF y bagazo de caña de azúcar en su composición.</w:t>
      </w:r>
    </w:p>
    <w:p w:rsidR="00EE26BF" w:rsidRPr="00D23D0E" w:rsidRDefault="00EE26BF" w:rsidP="00EE26BF">
      <w:pPr>
        <w:pStyle w:val="Sangra3detindependiente"/>
        <w:spacing w:line="240" w:lineRule="auto"/>
        <w:ind w:left="360" w:right="357"/>
      </w:pPr>
    </w:p>
    <w:p w:rsidR="00EE17D5" w:rsidRDefault="00EE26BF" w:rsidP="00EE26BF">
      <w:pPr>
        <w:jc w:val="center"/>
      </w:pPr>
      <w:r w:rsidRPr="00D23D0E">
        <w:t>Las mezclas que mayor resistencia a la absorción de agua presentaron fueron las mezclas 1 y 2. Nótese que los resultados son realmente próximos independientemente de</w:t>
      </w: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Default="009D2681" w:rsidP="00EE26BF">
      <w:pPr>
        <w:jc w:val="center"/>
      </w:pPr>
    </w:p>
    <w:p w:rsidR="009D2681" w:rsidRPr="00451637" w:rsidRDefault="009D2681" w:rsidP="009D2681">
      <w:pPr>
        <w:pStyle w:val="Ttulo5"/>
        <w:tabs>
          <w:tab w:val="left" w:pos="5040"/>
        </w:tabs>
        <w:ind w:right="357"/>
        <w:rPr>
          <w:rFonts w:cs="Arial"/>
        </w:rPr>
      </w:pPr>
      <w:r w:rsidRPr="00451637">
        <w:rPr>
          <w:rFonts w:cs="Arial"/>
        </w:rPr>
        <w:t xml:space="preserve">CAPÍTULO </w:t>
      </w:r>
      <w:r>
        <w:rPr>
          <w:rFonts w:cs="Arial"/>
        </w:rPr>
        <w:t>6</w:t>
      </w:r>
    </w:p>
    <w:p w:rsidR="009D2681" w:rsidRPr="00C72E7F" w:rsidRDefault="009D2681" w:rsidP="009D2681">
      <w:pPr>
        <w:ind w:right="357"/>
        <w:jc w:val="both"/>
        <w:rPr>
          <w:rFonts w:ascii="Arial" w:hAnsi="Arial" w:cs="Arial"/>
        </w:rPr>
      </w:pPr>
    </w:p>
    <w:p w:rsidR="009D2681" w:rsidRDefault="009D2681" w:rsidP="009D2681">
      <w:pPr>
        <w:jc w:val="both"/>
        <w:rPr>
          <w:rFonts w:ascii="Arial" w:hAnsi="Arial" w:cs="Arial"/>
          <w:b/>
          <w:sz w:val="32"/>
        </w:rPr>
      </w:pPr>
    </w:p>
    <w:p w:rsidR="009D2681" w:rsidRDefault="009D2681" w:rsidP="009D2681">
      <w:pPr>
        <w:jc w:val="both"/>
        <w:rPr>
          <w:rFonts w:ascii="Arial" w:hAnsi="Arial" w:cs="Arial"/>
          <w:b/>
          <w:sz w:val="32"/>
        </w:rPr>
      </w:pPr>
    </w:p>
    <w:p w:rsidR="009D2681" w:rsidRPr="0089477A" w:rsidRDefault="009D2681" w:rsidP="009D2681">
      <w:pPr>
        <w:jc w:val="both"/>
        <w:rPr>
          <w:rFonts w:ascii="Arial" w:hAnsi="Arial" w:cs="Arial"/>
          <w:b/>
          <w:sz w:val="32"/>
        </w:rPr>
      </w:pPr>
      <w:r>
        <w:rPr>
          <w:rFonts w:ascii="Arial" w:hAnsi="Arial" w:cs="Arial"/>
          <w:b/>
          <w:sz w:val="32"/>
        </w:rPr>
        <w:t>6. CONCLUSIONES Y RECOMENDACIONES</w:t>
      </w:r>
    </w:p>
    <w:p w:rsidR="009D2681" w:rsidRPr="0089477A" w:rsidRDefault="009D2681" w:rsidP="009D2681">
      <w:pPr>
        <w:jc w:val="both"/>
        <w:rPr>
          <w:rFonts w:ascii="Arial" w:hAnsi="Arial" w:cs="Arial"/>
          <w:i/>
          <w:sz w:val="32"/>
        </w:rPr>
      </w:pPr>
    </w:p>
    <w:p w:rsidR="009D2681" w:rsidRPr="003561C4" w:rsidRDefault="009D2681" w:rsidP="009D2681">
      <w:pPr>
        <w:jc w:val="both"/>
        <w:rPr>
          <w:rFonts w:ascii="Arial" w:hAnsi="Arial" w:cs="Arial"/>
          <w:i/>
          <w:szCs w:val="28"/>
          <w:u w:val="single"/>
        </w:rPr>
      </w:pPr>
      <w:r>
        <w:rPr>
          <w:rFonts w:ascii="Arial" w:hAnsi="Arial" w:cs="Arial"/>
          <w:i/>
          <w:szCs w:val="28"/>
        </w:rPr>
        <w:t xml:space="preserve">     </w:t>
      </w:r>
      <w:r w:rsidRPr="003561C4">
        <w:rPr>
          <w:rFonts w:ascii="Arial" w:hAnsi="Arial" w:cs="Arial"/>
          <w:i/>
          <w:szCs w:val="28"/>
          <w:u w:val="single"/>
        </w:rPr>
        <w:t>CONCLUSIONES:</w:t>
      </w:r>
    </w:p>
    <w:p w:rsidR="009D2681" w:rsidRPr="0095317A" w:rsidRDefault="009D2681" w:rsidP="009D2681">
      <w:pPr>
        <w:jc w:val="both"/>
        <w:rPr>
          <w:rFonts w:ascii="Arial" w:hAnsi="Arial" w:cs="Arial"/>
          <w:b/>
        </w:rPr>
      </w:pPr>
    </w:p>
    <w:p w:rsidR="009D2681" w:rsidRDefault="009D2681" w:rsidP="009D2681">
      <w:pPr>
        <w:pStyle w:val="Sangra3detindependiente"/>
        <w:ind w:left="390" w:right="357"/>
      </w:pPr>
      <w:r>
        <w:t>De acuerdo a los resultados y el análisis estadístico, podemos      concluir:</w:t>
      </w:r>
    </w:p>
    <w:p w:rsidR="009D2681" w:rsidRDefault="009D2681" w:rsidP="009D2681">
      <w:pPr>
        <w:pStyle w:val="Sangra3detindependiente"/>
        <w:ind w:left="360" w:right="357"/>
      </w:pPr>
    </w:p>
    <w:p w:rsidR="009D2681" w:rsidRDefault="009D2681" w:rsidP="009D2681">
      <w:pPr>
        <w:pStyle w:val="Sangra3detindependiente"/>
        <w:numPr>
          <w:ilvl w:val="0"/>
          <w:numId w:val="24"/>
        </w:numPr>
        <w:tabs>
          <w:tab w:val="clear" w:pos="360"/>
        </w:tabs>
        <w:ind w:left="720" w:right="357"/>
      </w:pPr>
      <w:r>
        <w:t>El tipo de resina no influye en la resistencia a la tracción y su influencia en el módulo de ruptura es dudosa.</w:t>
      </w:r>
    </w:p>
    <w:p w:rsidR="009D2681" w:rsidRDefault="009D2681" w:rsidP="009D2681">
      <w:pPr>
        <w:pStyle w:val="Sangra3detindependiente"/>
        <w:numPr>
          <w:ilvl w:val="0"/>
          <w:numId w:val="24"/>
        </w:numPr>
        <w:tabs>
          <w:tab w:val="clear" w:pos="360"/>
        </w:tabs>
        <w:ind w:left="720" w:right="357"/>
      </w:pPr>
      <w:r>
        <w:t>El porcentaje de resina tiene una influencia indudable tanto en el módulo de ruptura como en la resistencia a la tracción perpendicular a la superficie; siendo el único limitante los costos que implicaría el adicionamiento de resina a niveles superiores a 10%.</w:t>
      </w:r>
    </w:p>
    <w:p w:rsidR="009D2681" w:rsidRDefault="009D2681" w:rsidP="009D2681">
      <w:pPr>
        <w:pStyle w:val="Sangra3detindependiente"/>
        <w:numPr>
          <w:ilvl w:val="0"/>
          <w:numId w:val="24"/>
        </w:numPr>
        <w:tabs>
          <w:tab w:val="clear" w:pos="360"/>
        </w:tabs>
        <w:ind w:left="720" w:right="357"/>
      </w:pPr>
      <w:r w:rsidRPr="004246DD">
        <w:t xml:space="preserve">También notamos que los mejores resultados </w:t>
      </w:r>
      <w:r>
        <w:t xml:space="preserve">de resistencia a la absorción de agua </w:t>
      </w:r>
      <w:r w:rsidRPr="004246DD">
        <w:t xml:space="preserve">se presentaron siempre en las mezclas que incluían resina </w:t>
      </w:r>
      <w:r>
        <w:t>PF</w:t>
      </w:r>
      <w:r w:rsidRPr="004246DD">
        <w:t xml:space="preserve"> en su composici</w:t>
      </w:r>
      <w:r>
        <w:t>ón, lo cual concuerda con la bibliografía disponible.</w:t>
      </w:r>
    </w:p>
    <w:p w:rsidR="009D2681" w:rsidRDefault="009D2681" w:rsidP="009D2681">
      <w:pPr>
        <w:pStyle w:val="Sangra3detindependiente"/>
        <w:numPr>
          <w:ilvl w:val="0"/>
          <w:numId w:val="24"/>
        </w:numPr>
        <w:tabs>
          <w:tab w:val="clear" w:pos="360"/>
        </w:tabs>
        <w:ind w:left="720" w:right="357"/>
      </w:pPr>
      <w:r>
        <w:t>E</w:t>
      </w:r>
      <w:r w:rsidRPr="004246DD">
        <w:t>l bagazo de caña</w:t>
      </w:r>
      <w:r>
        <w:t xml:space="preserve"> de azúcar presenta mejor resistencia a la absorción de agua </w:t>
      </w:r>
      <w:r w:rsidRPr="004246DD">
        <w:t xml:space="preserve">que la cascarilla </w:t>
      </w:r>
      <w:r>
        <w:t>en las pruebas de humedad.</w:t>
      </w:r>
    </w:p>
    <w:p w:rsidR="009D2681" w:rsidRDefault="009D2681" w:rsidP="009D2681">
      <w:pPr>
        <w:pStyle w:val="Sangra3detindependiente"/>
        <w:numPr>
          <w:ilvl w:val="0"/>
          <w:numId w:val="24"/>
        </w:numPr>
        <w:tabs>
          <w:tab w:val="clear" w:pos="360"/>
        </w:tabs>
        <w:ind w:left="720" w:right="357"/>
      </w:pPr>
      <w:r>
        <w:lastRenderedPageBreak/>
        <w:t>La densidad del tablero no presenta influencia sobre la resistencia a absorción de agua de acuerdo a los datos estadísticos.</w:t>
      </w:r>
    </w:p>
    <w:p w:rsidR="009D2681" w:rsidRDefault="009D2681" w:rsidP="009D2681">
      <w:pPr>
        <w:pStyle w:val="Sangra3detindependiente"/>
        <w:numPr>
          <w:ilvl w:val="0"/>
          <w:numId w:val="24"/>
        </w:numPr>
        <w:tabs>
          <w:tab w:val="clear" w:pos="360"/>
        </w:tabs>
        <w:ind w:left="720" w:right="357"/>
      </w:pPr>
      <w:r>
        <w:t xml:space="preserve">De acuerdo a los resultados encontrados los experimentos desarrollados en este proyecto encajan dentro de la norma ANSI A208.1, como tableros de baja densidad clase 2. </w:t>
      </w:r>
    </w:p>
    <w:p w:rsidR="009D2681" w:rsidRDefault="009D2681" w:rsidP="009D2681">
      <w:pPr>
        <w:pStyle w:val="Sangra3detindependiente"/>
        <w:numPr>
          <w:ilvl w:val="0"/>
          <w:numId w:val="24"/>
        </w:numPr>
        <w:tabs>
          <w:tab w:val="clear" w:pos="360"/>
        </w:tabs>
        <w:ind w:left="720" w:right="357"/>
      </w:pPr>
      <w:r>
        <w:t>Al cumplir las especificaciones mínimas de los tableros LD-2, se ha demostrado la factibilidad técnica de la utilización de los residuos lignocelulósicos estudiados.</w:t>
      </w:r>
    </w:p>
    <w:p w:rsidR="009D2681" w:rsidRDefault="009D2681" w:rsidP="009D2681">
      <w:pPr>
        <w:pStyle w:val="Sangra3detindependiente"/>
        <w:numPr>
          <w:ilvl w:val="0"/>
          <w:numId w:val="24"/>
        </w:numPr>
        <w:tabs>
          <w:tab w:val="clear" w:pos="360"/>
        </w:tabs>
        <w:ind w:left="720" w:right="357"/>
      </w:pPr>
      <w:r>
        <w:t xml:space="preserve">Como conclusión final puede observarse que para las tres variables de respuesta (Módulo de Ruptura, Resistencia a </w:t>
      </w:r>
      <w:smartTag w:uri="urn:schemas-microsoft-com:office:smarttags" w:element="PersonName">
        <w:smartTagPr>
          <w:attr w:name="ProductID" w:val="la Tracci￳n Perpendicular"/>
        </w:smartTagPr>
        <w:r>
          <w:t>la Tracción Perpendicular</w:t>
        </w:r>
      </w:smartTag>
      <w:r>
        <w:t xml:space="preserve"> y Absorción de Agua), los mejores resultados se obtienen con porcentaje de resina fenol-formaldehído (PF) al 10%, con bagazo de caña de azúcar y densidad de 0.9 gr/cm</w:t>
      </w:r>
      <w:r w:rsidRPr="00C07231">
        <w:t>3</w:t>
      </w:r>
      <w:r>
        <w:t>.</w:t>
      </w:r>
    </w:p>
    <w:p w:rsidR="009D2681" w:rsidRDefault="009D2681" w:rsidP="009D2681">
      <w:pPr>
        <w:pStyle w:val="Sangra3detindependiente"/>
        <w:numPr>
          <w:ilvl w:val="0"/>
          <w:numId w:val="24"/>
        </w:numPr>
        <w:tabs>
          <w:tab w:val="clear" w:pos="360"/>
        </w:tabs>
        <w:ind w:left="720" w:right="357"/>
      </w:pPr>
      <w:r>
        <w:t xml:space="preserve">Como conclusión final puede observarse que para las tres variables de respuesta (Módulo de Ruptura, Resistencia a </w:t>
      </w:r>
      <w:smartTag w:uri="urn:schemas-microsoft-com:office:smarttags" w:element="PersonName">
        <w:smartTagPr>
          <w:attr w:name="ProductID" w:val="la Tracci￳n Perpendicular"/>
        </w:smartTagPr>
        <w:r>
          <w:t>la Tracción Perpendicular</w:t>
        </w:r>
      </w:smartTag>
      <w:r>
        <w:t xml:space="preserve"> y Absorción de Agua), los mejores resultados se obtienen con porcentaje de resina fenol-formaldehído (PF) al 10%, con bagazo de caña de azúcar y densidad de 0.9 gr/cm</w:t>
      </w:r>
      <w:r w:rsidRPr="00C07231">
        <w:t>3</w:t>
      </w:r>
      <w:r>
        <w:t>.</w:t>
      </w:r>
    </w:p>
    <w:p w:rsidR="00E11271" w:rsidRDefault="00E11271" w:rsidP="00E11271">
      <w:pPr>
        <w:pStyle w:val="Sangra3detindependiente"/>
        <w:ind w:left="720" w:right="357"/>
      </w:pPr>
    </w:p>
    <w:p w:rsidR="009D2681" w:rsidRDefault="009D2681" w:rsidP="009D2681">
      <w:pPr>
        <w:pStyle w:val="Sangra3detindependiente"/>
        <w:ind w:left="360" w:right="357"/>
      </w:pPr>
    </w:p>
    <w:p w:rsidR="009D2681" w:rsidRPr="003561C4" w:rsidRDefault="009D2681" w:rsidP="009D2681">
      <w:pPr>
        <w:pStyle w:val="Sangra3detindependiente"/>
        <w:ind w:left="0" w:right="357"/>
        <w:rPr>
          <w:i/>
          <w:sz w:val="28"/>
          <w:szCs w:val="28"/>
          <w:u w:val="single"/>
        </w:rPr>
      </w:pPr>
      <w:r w:rsidRPr="003561C4">
        <w:rPr>
          <w:u w:val="single"/>
        </w:rPr>
        <w:lastRenderedPageBreak/>
        <w:t xml:space="preserve"> </w:t>
      </w:r>
      <w:r w:rsidRPr="003561C4">
        <w:rPr>
          <w:i/>
          <w:sz w:val="28"/>
          <w:szCs w:val="28"/>
          <w:u w:val="single"/>
        </w:rPr>
        <w:t>RECOMENDACIONES:</w:t>
      </w:r>
    </w:p>
    <w:p w:rsidR="009D2681" w:rsidRDefault="009D2681" w:rsidP="009D2681">
      <w:pPr>
        <w:pStyle w:val="Sangra3detindependiente"/>
        <w:numPr>
          <w:ilvl w:val="0"/>
          <w:numId w:val="24"/>
        </w:numPr>
        <w:tabs>
          <w:tab w:val="clear" w:pos="360"/>
        </w:tabs>
        <w:ind w:left="720" w:right="357"/>
      </w:pPr>
      <w:r>
        <w:t>Existe otra alternativa de utilización de los residuos agroindustriales, por medio de mezclas para la formación de tableros aglomerados formados de tres componentes: residuos termoplásticos, residuos agroindustriales y resinas termoestables. El añadir residuos termoplásticos daria una mayor adhesión a las fibras, y al ser estos residuos gran parte de los residuos de consumo masivo (polietileno, polipropileno, etc), se conseguiría mitigar aun más la contaminación ambiental.</w:t>
      </w:r>
    </w:p>
    <w:p w:rsidR="009D2681" w:rsidRDefault="009D2681" w:rsidP="009D2681">
      <w:pPr>
        <w:pStyle w:val="Sangra3detindependiente"/>
        <w:numPr>
          <w:ilvl w:val="0"/>
          <w:numId w:val="24"/>
        </w:numPr>
        <w:tabs>
          <w:tab w:val="clear" w:pos="360"/>
        </w:tabs>
        <w:ind w:left="720" w:right="357"/>
      </w:pPr>
      <w:r>
        <w:t>Se podrían incluir rangos más allá de 10% de resina, con le objetivo de medir propiedades mecánicas solamente.</w:t>
      </w:r>
    </w:p>
    <w:p w:rsidR="009D2681" w:rsidRDefault="009D2681" w:rsidP="009D2681">
      <w:pPr>
        <w:pStyle w:val="Sangra3detindependiente"/>
        <w:numPr>
          <w:ilvl w:val="0"/>
          <w:numId w:val="24"/>
        </w:numPr>
        <w:tabs>
          <w:tab w:val="clear" w:pos="360"/>
        </w:tabs>
        <w:ind w:left="720" w:right="357"/>
      </w:pPr>
      <w:r>
        <w:t>Existen otros residuos lignocelulósicos que también podrían ser objeto de este tratamiento como la palma africana o la tagua.</w:t>
      </w:r>
    </w:p>
    <w:p w:rsidR="009D2681" w:rsidRPr="00E11271" w:rsidRDefault="009D2681" w:rsidP="00E11271">
      <w:pPr>
        <w:pStyle w:val="Sangra3detindependiente"/>
        <w:numPr>
          <w:ilvl w:val="0"/>
          <w:numId w:val="24"/>
        </w:numPr>
        <w:tabs>
          <w:tab w:val="clear" w:pos="360"/>
        </w:tabs>
        <w:ind w:left="720" w:right="357"/>
      </w:pPr>
      <w:r>
        <w:t>Si bien es cierto la cascarilla de arroz no presentó las mejores propiedades, se debería realizar algunos ensayos haciendo un molido previo de la fibra aunque la abrasividad propia de la cascarilla de arroz sería un limitante técnico.</w:t>
      </w:r>
    </w:p>
    <w:p w:rsidR="00306EA9" w:rsidRDefault="00306EA9" w:rsidP="00AA725F">
      <w:pPr>
        <w:jc w:val="center"/>
        <w:rPr>
          <w:rFonts w:ascii="Arial" w:hAnsi="Arial" w:cs="Arial"/>
          <w:sz w:val="32"/>
          <w:szCs w:val="32"/>
        </w:rPr>
      </w:pPr>
    </w:p>
    <w:p w:rsidR="00E11271" w:rsidRDefault="00E11271" w:rsidP="00AA725F">
      <w:pPr>
        <w:jc w:val="center"/>
        <w:rPr>
          <w:rFonts w:ascii="Arial" w:hAnsi="Arial" w:cs="Arial"/>
          <w:sz w:val="32"/>
          <w:szCs w:val="32"/>
        </w:rPr>
      </w:pPr>
    </w:p>
    <w:p w:rsidR="00E11271" w:rsidRDefault="00E11271" w:rsidP="00AA725F">
      <w:pPr>
        <w:jc w:val="center"/>
        <w:rPr>
          <w:rFonts w:ascii="Arial" w:hAnsi="Arial" w:cs="Arial"/>
          <w:sz w:val="32"/>
          <w:szCs w:val="32"/>
        </w:rPr>
      </w:pPr>
    </w:p>
    <w:p w:rsidR="00E11271" w:rsidRDefault="00E11271" w:rsidP="00AA725F">
      <w:pPr>
        <w:jc w:val="center"/>
        <w:rPr>
          <w:rFonts w:ascii="Arial" w:hAnsi="Arial" w:cs="Arial"/>
          <w:sz w:val="32"/>
          <w:szCs w:val="32"/>
        </w:rPr>
      </w:pPr>
    </w:p>
    <w:p w:rsidR="00E11271" w:rsidRDefault="00E11271" w:rsidP="00AA725F">
      <w:pPr>
        <w:jc w:val="center"/>
        <w:rPr>
          <w:rFonts w:ascii="Arial" w:hAnsi="Arial" w:cs="Arial"/>
          <w:sz w:val="32"/>
          <w:szCs w:val="32"/>
        </w:rPr>
      </w:pPr>
    </w:p>
    <w:p w:rsidR="00E11271" w:rsidRDefault="00E11271" w:rsidP="00AA725F">
      <w:pPr>
        <w:jc w:val="center"/>
        <w:rPr>
          <w:rFonts w:ascii="Arial" w:hAnsi="Arial" w:cs="Arial"/>
          <w:sz w:val="32"/>
          <w:szCs w:val="32"/>
        </w:rPr>
      </w:pPr>
    </w:p>
    <w:p w:rsidR="00E11271" w:rsidRDefault="00E11271" w:rsidP="00AA725F">
      <w:pPr>
        <w:jc w:val="center"/>
        <w:rPr>
          <w:rFonts w:ascii="Arial" w:hAnsi="Arial" w:cs="Arial"/>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Default="00BB7455" w:rsidP="00BB7455">
      <w:pPr>
        <w:jc w:val="center"/>
        <w:rPr>
          <w:rFonts w:ascii="Arial" w:hAnsi="Arial" w:cs="Arial"/>
          <w:b/>
          <w:spacing w:val="20"/>
          <w:sz w:val="32"/>
          <w:szCs w:val="32"/>
        </w:rPr>
      </w:pPr>
    </w:p>
    <w:p w:rsidR="00BB7455" w:rsidRPr="0098190D" w:rsidRDefault="00BB7455" w:rsidP="00BB7455">
      <w:pPr>
        <w:jc w:val="center"/>
        <w:rPr>
          <w:rFonts w:ascii="Arial" w:hAnsi="Arial" w:cs="Arial"/>
          <w:b/>
          <w:spacing w:val="20"/>
          <w:sz w:val="40"/>
          <w:szCs w:val="40"/>
        </w:rPr>
      </w:pPr>
      <w:r w:rsidRPr="0098190D">
        <w:rPr>
          <w:rFonts w:ascii="Arial" w:hAnsi="Arial" w:cs="Arial"/>
          <w:b/>
          <w:spacing w:val="20"/>
          <w:sz w:val="40"/>
          <w:szCs w:val="40"/>
        </w:rPr>
        <w:t>AP</w:t>
      </w:r>
      <w:r>
        <w:rPr>
          <w:rFonts w:ascii="Arial" w:hAnsi="Arial" w:cs="Arial"/>
          <w:b/>
          <w:spacing w:val="20"/>
          <w:sz w:val="40"/>
          <w:szCs w:val="40"/>
        </w:rPr>
        <w:t>É</w:t>
      </w:r>
      <w:r w:rsidRPr="0098190D">
        <w:rPr>
          <w:rFonts w:ascii="Arial" w:hAnsi="Arial" w:cs="Arial"/>
          <w:b/>
          <w:spacing w:val="20"/>
          <w:sz w:val="40"/>
          <w:szCs w:val="40"/>
        </w:rPr>
        <w:t>NDICES</w:t>
      </w:r>
    </w:p>
    <w:p w:rsidR="00BB7455" w:rsidRDefault="00BB7455" w:rsidP="00BB7455"/>
    <w:p w:rsidR="00E11271" w:rsidRDefault="00E11271"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AA725F">
      <w:pPr>
        <w:jc w:val="center"/>
        <w:rPr>
          <w:rFonts w:ascii="Arial" w:hAnsi="Arial" w:cs="Arial"/>
          <w:sz w:val="32"/>
          <w:szCs w:val="32"/>
        </w:rPr>
      </w:pPr>
    </w:p>
    <w:p w:rsidR="00BB7455" w:rsidRDefault="00BB7455" w:rsidP="00BB7455">
      <w:pPr>
        <w:pStyle w:val="Sangra3detindependiente"/>
        <w:spacing w:line="240" w:lineRule="auto"/>
        <w:ind w:left="720" w:right="357"/>
        <w:jc w:val="center"/>
        <w:rPr>
          <w:b/>
          <w:szCs w:val="24"/>
        </w:rPr>
      </w:pPr>
    </w:p>
    <w:p w:rsidR="00BB7455" w:rsidRPr="006F5328" w:rsidRDefault="00BB7455" w:rsidP="00BB7455">
      <w:pPr>
        <w:pStyle w:val="Sangra3detindependiente"/>
        <w:spacing w:line="240" w:lineRule="auto"/>
        <w:ind w:left="720" w:right="357"/>
        <w:jc w:val="center"/>
        <w:rPr>
          <w:b/>
          <w:szCs w:val="24"/>
        </w:rPr>
      </w:pPr>
      <w:r w:rsidRPr="006F5328">
        <w:rPr>
          <w:b/>
          <w:szCs w:val="24"/>
        </w:rPr>
        <w:t>APÉNDICE A</w:t>
      </w:r>
    </w:p>
    <w:p w:rsidR="00BB7455" w:rsidRPr="006F5328" w:rsidRDefault="00BB7455" w:rsidP="00BB7455">
      <w:pPr>
        <w:pStyle w:val="Sangra3detindependiente"/>
        <w:spacing w:line="240" w:lineRule="auto"/>
        <w:ind w:left="720" w:right="357"/>
        <w:jc w:val="center"/>
        <w:rPr>
          <w:b/>
          <w:szCs w:val="24"/>
        </w:rPr>
      </w:pPr>
    </w:p>
    <w:p w:rsidR="00BB7455" w:rsidRPr="006F5328" w:rsidRDefault="00BB7455" w:rsidP="00BB7455">
      <w:pPr>
        <w:pStyle w:val="Sangra3detindependiente"/>
        <w:spacing w:line="240" w:lineRule="auto"/>
        <w:ind w:left="720" w:right="357"/>
        <w:jc w:val="center"/>
        <w:rPr>
          <w:b/>
          <w:szCs w:val="24"/>
        </w:rPr>
      </w:pPr>
      <w:r w:rsidRPr="006F5328">
        <w:rPr>
          <w:b/>
          <w:szCs w:val="24"/>
        </w:rPr>
        <w:t>HOJA TÉCNICA DE CASCAMITE PB-5070</w:t>
      </w:r>
    </w:p>
    <w:p w:rsidR="00BB7455" w:rsidRPr="006F5328" w:rsidRDefault="00BB7455" w:rsidP="00BB7455"/>
    <w:p w:rsidR="00BB7455" w:rsidRDefault="00BB7455" w:rsidP="00BB7455">
      <w:pPr>
        <w:rPr>
          <w:color w:val="0000FF"/>
        </w:rPr>
      </w:pPr>
    </w:p>
    <w:p w:rsidR="00BB7455" w:rsidRPr="00FD0A43" w:rsidRDefault="00E5293D" w:rsidP="00BB7455">
      <w:pPr>
        <w:rPr>
          <w:color w:val="0000FF"/>
        </w:rPr>
      </w:pPr>
      <w:r>
        <w:rPr>
          <w:noProof/>
          <w:color w:val="0000FF"/>
        </w:rPr>
        <w:drawing>
          <wp:inline distT="0" distB="0" distL="0" distR="0">
            <wp:extent cx="5117465" cy="5943600"/>
            <wp:effectExtent l="19050" t="0" r="698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2" cstate="print"/>
                    <a:srcRect/>
                    <a:stretch>
                      <a:fillRect/>
                    </a:stretch>
                  </pic:blipFill>
                  <pic:spPr bwMode="auto">
                    <a:xfrm>
                      <a:off x="0" y="0"/>
                      <a:ext cx="5117465" cy="5943600"/>
                    </a:xfrm>
                    <a:prstGeom prst="rect">
                      <a:avLst/>
                    </a:prstGeom>
                    <a:noFill/>
                    <a:ln w="9525">
                      <a:noFill/>
                      <a:miter lim="800000"/>
                      <a:headEnd/>
                      <a:tailEnd/>
                    </a:ln>
                  </pic:spPr>
                </pic:pic>
              </a:graphicData>
            </a:graphic>
          </wp:inline>
        </w:drawing>
      </w:r>
    </w:p>
    <w:p w:rsidR="00BB7455" w:rsidRDefault="00BB7455" w:rsidP="00BB7455">
      <w:pPr>
        <w:rPr>
          <w:color w:val="0000FF"/>
        </w:rPr>
      </w:pPr>
    </w:p>
    <w:p w:rsidR="00BB7455" w:rsidRDefault="00BB7455" w:rsidP="00BB7455">
      <w:pPr>
        <w:rPr>
          <w:color w:val="0000FF"/>
        </w:rPr>
      </w:pPr>
    </w:p>
    <w:p w:rsidR="00BB7455" w:rsidRDefault="00BB7455" w:rsidP="00BB7455">
      <w:pPr>
        <w:rPr>
          <w:color w:val="0000FF"/>
        </w:rPr>
      </w:pPr>
    </w:p>
    <w:p w:rsidR="00BB7455" w:rsidRDefault="00BB7455" w:rsidP="00BB7455">
      <w:pPr>
        <w:pStyle w:val="Sangra3detindependiente"/>
        <w:spacing w:line="240" w:lineRule="auto"/>
        <w:ind w:left="720" w:right="357"/>
        <w:jc w:val="center"/>
        <w:rPr>
          <w:b/>
          <w:szCs w:val="24"/>
        </w:rPr>
      </w:pPr>
    </w:p>
    <w:p w:rsidR="00BB7455" w:rsidRDefault="00BB7455" w:rsidP="00BB7455">
      <w:pPr>
        <w:pStyle w:val="Sangra3detindependiente"/>
        <w:spacing w:line="240" w:lineRule="auto"/>
        <w:ind w:left="720" w:right="357"/>
        <w:jc w:val="center"/>
        <w:rPr>
          <w:b/>
          <w:szCs w:val="24"/>
        </w:rPr>
      </w:pPr>
    </w:p>
    <w:p w:rsidR="00BB7455" w:rsidRPr="006F5328" w:rsidRDefault="00BB7455" w:rsidP="00BB7455">
      <w:pPr>
        <w:pStyle w:val="Sangra3detindependiente"/>
        <w:spacing w:line="240" w:lineRule="auto"/>
        <w:ind w:left="720" w:right="357"/>
        <w:jc w:val="center"/>
        <w:rPr>
          <w:b/>
          <w:szCs w:val="24"/>
        </w:rPr>
      </w:pPr>
      <w:r>
        <w:rPr>
          <w:b/>
          <w:szCs w:val="24"/>
        </w:rPr>
        <w:t>APÉNDICE B</w:t>
      </w:r>
    </w:p>
    <w:p w:rsidR="00BB7455" w:rsidRPr="006F5328" w:rsidRDefault="00BB7455" w:rsidP="00BB7455">
      <w:pPr>
        <w:pStyle w:val="Sangra3detindependiente"/>
        <w:spacing w:line="240" w:lineRule="auto"/>
        <w:ind w:left="720" w:right="357"/>
        <w:jc w:val="center"/>
        <w:rPr>
          <w:b/>
          <w:szCs w:val="24"/>
        </w:rPr>
      </w:pPr>
    </w:p>
    <w:p w:rsidR="00BB7455" w:rsidRDefault="00BB7455" w:rsidP="00BB7455">
      <w:pPr>
        <w:pStyle w:val="Sangra3detindependiente"/>
        <w:spacing w:line="240" w:lineRule="auto"/>
        <w:ind w:left="720" w:right="357"/>
        <w:jc w:val="center"/>
      </w:pPr>
      <w:r w:rsidRPr="006F5328">
        <w:rPr>
          <w:szCs w:val="24"/>
        </w:rPr>
        <w:t xml:space="preserve">HOJA TÉCNICA DE </w:t>
      </w:r>
      <w:r w:rsidRPr="006F5328">
        <w:t>CASCOPHEN HL-2080</w:t>
      </w:r>
    </w:p>
    <w:p w:rsidR="00BB7455" w:rsidRPr="006F5328" w:rsidRDefault="00BB7455" w:rsidP="00BB7455">
      <w:pPr>
        <w:pStyle w:val="Sangra3detindependiente"/>
        <w:spacing w:line="240" w:lineRule="auto"/>
        <w:ind w:left="720" w:right="357"/>
        <w:jc w:val="center"/>
        <w:rPr>
          <w:b/>
          <w:szCs w:val="24"/>
          <w:lang w:val="es-ES"/>
        </w:rPr>
      </w:pPr>
    </w:p>
    <w:p w:rsidR="00BB7455" w:rsidRPr="006F5328" w:rsidRDefault="00BB7455" w:rsidP="00BB7455"/>
    <w:p w:rsidR="00BB7455" w:rsidRDefault="00E5293D" w:rsidP="00BB7455">
      <w:r>
        <w:rPr>
          <w:noProof/>
        </w:rPr>
        <w:drawing>
          <wp:inline distT="0" distB="0" distL="0" distR="0">
            <wp:extent cx="4808220" cy="6047105"/>
            <wp:effectExtent l="1905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3" cstate="print"/>
                    <a:srcRect/>
                    <a:stretch>
                      <a:fillRect/>
                    </a:stretch>
                  </pic:blipFill>
                  <pic:spPr bwMode="auto">
                    <a:xfrm>
                      <a:off x="0" y="0"/>
                      <a:ext cx="4808220" cy="6047105"/>
                    </a:xfrm>
                    <a:prstGeom prst="rect">
                      <a:avLst/>
                    </a:prstGeom>
                    <a:noFill/>
                    <a:ln w="9525">
                      <a:noFill/>
                      <a:miter lim="800000"/>
                      <a:headEnd/>
                      <a:tailEnd/>
                    </a:ln>
                  </pic:spPr>
                </pic:pic>
              </a:graphicData>
            </a:graphic>
          </wp:inline>
        </w:drawing>
      </w:r>
    </w:p>
    <w:p w:rsidR="00BB7455" w:rsidRDefault="00BB7455" w:rsidP="00BB7455"/>
    <w:p w:rsidR="00BB7455" w:rsidRDefault="00BB7455" w:rsidP="00BB7455"/>
    <w:p w:rsidR="00BB7455" w:rsidRDefault="00BB7455" w:rsidP="00BB7455"/>
    <w:p w:rsidR="00D276C5" w:rsidRDefault="00D276C5" w:rsidP="00D276C5">
      <w:pPr>
        <w:pStyle w:val="Sangra3detindependiente"/>
        <w:spacing w:line="240" w:lineRule="auto"/>
        <w:ind w:left="0" w:right="357"/>
        <w:rPr>
          <w:sz w:val="32"/>
          <w:szCs w:val="32"/>
        </w:rPr>
        <w:sectPr w:rsidR="00D276C5" w:rsidSect="00AA725F">
          <w:pgSz w:w="11906" w:h="16838"/>
          <w:pgMar w:top="2268" w:right="1361" w:bottom="2268" w:left="2268" w:header="709" w:footer="709" w:gutter="0"/>
          <w:cols w:space="708"/>
          <w:docGrid w:linePitch="360"/>
        </w:sectPr>
      </w:pPr>
    </w:p>
    <w:p w:rsidR="00D276C5" w:rsidRDefault="00D276C5" w:rsidP="00D276C5">
      <w:pPr>
        <w:pStyle w:val="Sangra3detindependiente"/>
        <w:spacing w:line="240" w:lineRule="auto"/>
        <w:ind w:left="720" w:right="357"/>
        <w:jc w:val="center"/>
        <w:rPr>
          <w:b/>
          <w:sz w:val="32"/>
          <w:szCs w:val="32"/>
        </w:rPr>
      </w:pPr>
      <w:r w:rsidRPr="009D00A0">
        <w:rPr>
          <w:b/>
          <w:sz w:val="32"/>
          <w:szCs w:val="32"/>
        </w:rPr>
        <w:lastRenderedPageBreak/>
        <w:t>APÉNDICE C</w:t>
      </w:r>
    </w:p>
    <w:p w:rsidR="00D276C5" w:rsidRPr="009D00A0" w:rsidRDefault="00D276C5" w:rsidP="00D276C5">
      <w:pPr>
        <w:pStyle w:val="Sangra3detindependiente"/>
        <w:spacing w:line="240" w:lineRule="auto"/>
        <w:ind w:left="720" w:right="357"/>
        <w:jc w:val="center"/>
        <w:rPr>
          <w:b/>
          <w:sz w:val="32"/>
          <w:szCs w:val="32"/>
        </w:rPr>
      </w:pPr>
      <w:r>
        <w:rPr>
          <w:b/>
          <w:sz w:val="32"/>
          <w:szCs w:val="32"/>
        </w:rPr>
        <w:t>CÁLCULO DE MASA DE FIBRA Y RESINA</w:t>
      </w:r>
    </w:p>
    <w:tbl>
      <w:tblPr>
        <w:tblW w:w="14156" w:type="dxa"/>
        <w:tblInd w:w="-470" w:type="dxa"/>
        <w:tblCellMar>
          <w:left w:w="70" w:type="dxa"/>
          <w:right w:w="70" w:type="dxa"/>
        </w:tblCellMar>
        <w:tblLook w:val="0000"/>
      </w:tblPr>
      <w:tblGrid>
        <w:gridCol w:w="468"/>
        <w:gridCol w:w="1019"/>
        <w:gridCol w:w="896"/>
        <w:gridCol w:w="685"/>
        <w:gridCol w:w="930"/>
        <w:gridCol w:w="863"/>
        <w:gridCol w:w="907"/>
        <w:gridCol w:w="1052"/>
        <w:gridCol w:w="752"/>
        <w:gridCol w:w="752"/>
        <w:gridCol w:w="848"/>
        <w:gridCol w:w="936"/>
        <w:gridCol w:w="1276"/>
        <w:gridCol w:w="1276"/>
        <w:gridCol w:w="1496"/>
      </w:tblGrid>
      <w:tr w:rsidR="00D276C5" w:rsidTr="00B3669F">
        <w:trPr>
          <w:trHeight w:val="270"/>
        </w:trPr>
        <w:tc>
          <w:tcPr>
            <w:tcW w:w="468" w:type="dxa"/>
            <w:tcBorders>
              <w:top w:val="nil"/>
              <w:left w:val="nil"/>
              <w:bottom w:val="single" w:sz="8" w:space="0" w:color="auto"/>
              <w:right w:val="nil"/>
            </w:tcBorders>
            <w:shd w:val="clear" w:color="auto" w:fill="auto"/>
            <w:noWrap/>
            <w:vAlign w:val="bottom"/>
          </w:tcPr>
          <w:p w:rsidR="00D276C5" w:rsidRDefault="00D276C5" w:rsidP="00B3669F">
            <w:pPr>
              <w:rPr>
                <w:rFonts w:ascii="Arial" w:hAnsi="Arial" w:cs="Arial"/>
                <w:sz w:val="20"/>
                <w:szCs w:val="20"/>
              </w:rPr>
            </w:pPr>
            <w:bookmarkStart w:id="0" w:name="RANGE!A2:S19"/>
            <w:r>
              <w:rPr>
                <w:rFonts w:ascii="Arial" w:hAnsi="Arial" w:cs="Arial"/>
                <w:sz w:val="20"/>
                <w:szCs w:val="20"/>
              </w:rPr>
              <w:t> </w:t>
            </w:r>
            <w:bookmarkEnd w:id="0"/>
          </w:p>
        </w:tc>
        <w:tc>
          <w:tcPr>
            <w:tcW w:w="3530" w:type="dxa"/>
            <w:gridSpan w:val="4"/>
            <w:tcBorders>
              <w:top w:val="single" w:sz="8" w:space="0" w:color="auto"/>
              <w:left w:val="single" w:sz="8" w:space="0" w:color="auto"/>
              <w:bottom w:val="single" w:sz="8" w:space="0" w:color="auto"/>
              <w:right w:val="single" w:sz="8" w:space="0" w:color="000000"/>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Variables de Diseño</w:t>
            </w:r>
          </w:p>
        </w:tc>
        <w:tc>
          <w:tcPr>
            <w:tcW w:w="863" w:type="dxa"/>
            <w:tcBorders>
              <w:top w:val="nil"/>
              <w:left w:val="nil"/>
              <w:bottom w:val="nil"/>
              <w:right w:val="nil"/>
            </w:tcBorders>
            <w:shd w:val="clear" w:color="auto" w:fill="auto"/>
            <w:vAlign w:val="center"/>
          </w:tcPr>
          <w:p w:rsidR="00D276C5" w:rsidRDefault="00D276C5" w:rsidP="00B3669F">
            <w:pPr>
              <w:jc w:val="center"/>
              <w:rPr>
                <w:rFonts w:ascii="Arial" w:hAnsi="Arial" w:cs="Arial"/>
                <w:b/>
                <w:bCs/>
                <w:sz w:val="20"/>
                <w:szCs w:val="20"/>
              </w:rPr>
            </w:pPr>
          </w:p>
        </w:tc>
        <w:tc>
          <w:tcPr>
            <w:tcW w:w="3463" w:type="dxa"/>
            <w:gridSpan w:val="4"/>
            <w:tcBorders>
              <w:top w:val="single" w:sz="8" w:space="0" w:color="auto"/>
              <w:left w:val="single" w:sz="8" w:space="0" w:color="auto"/>
              <w:bottom w:val="single" w:sz="8" w:space="0" w:color="auto"/>
              <w:right w:val="single" w:sz="8" w:space="0" w:color="000000"/>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Constitución por Partes</w:t>
            </w:r>
          </w:p>
        </w:tc>
        <w:tc>
          <w:tcPr>
            <w:tcW w:w="848" w:type="dxa"/>
            <w:tcBorders>
              <w:top w:val="nil"/>
              <w:left w:val="nil"/>
              <w:bottom w:val="single" w:sz="8" w:space="0" w:color="auto"/>
              <w:right w:val="nil"/>
            </w:tcBorders>
            <w:shd w:val="clear" w:color="auto" w:fill="auto"/>
            <w:noWrap/>
            <w:vAlign w:val="bottom"/>
          </w:tcPr>
          <w:p w:rsidR="00D276C5" w:rsidRDefault="00D276C5" w:rsidP="00B3669F">
            <w:pPr>
              <w:rPr>
                <w:rFonts w:ascii="Arial" w:hAnsi="Arial" w:cs="Arial"/>
                <w:sz w:val="20"/>
                <w:szCs w:val="20"/>
              </w:rPr>
            </w:pPr>
            <w:r>
              <w:rPr>
                <w:rFonts w:ascii="Arial" w:hAnsi="Arial" w:cs="Arial"/>
                <w:sz w:val="20"/>
                <w:szCs w:val="20"/>
              </w:rPr>
              <w:t> </w:t>
            </w:r>
          </w:p>
        </w:tc>
        <w:tc>
          <w:tcPr>
            <w:tcW w:w="936" w:type="dxa"/>
            <w:tcBorders>
              <w:top w:val="nil"/>
              <w:left w:val="nil"/>
              <w:bottom w:val="single" w:sz="8" w:space="0" w:color="auto"/>
              <w:right w:val="nil"/>
            </w:tcBorders>
            <w:shd w:val="clear" w:color="auto" w:fill="auto"/>
            <w:noWrap/>
            <w:vAlign w:val="bottom"/>
          </w:tcPr>
          <w:p w:rsidR="00D276C5" w:rsidRDefault="00D276C5" w:rsidP="00B3669F">
            <w:pPr>
              <w:rPr>
                <w:rFonts w:ascii="Arial" w:hAnsi="Arial" w:cs="Arial"/>
                <w:sz w:val="20"/>
                <w:szCs w:val="20"/>
              </w:rPr>
            </w:pPr>
            <w:r>
              <w:rPr>
                <w:rFonts w:ascii="Arial" w:hAnsi="Arial" w:cs="Arial"/>
                <w:sz w:val="20"/>
                <w:szCs w:val="20"/>
              </w:rPr>
              <w:t> </w:t>
            </w:r>
          </w:p>
        </w:tc>
        <w:tc>
          <w:tcPr>
            <w:tcW w:w="1276" w:type="dxa"/>
            <w:tcBorders>
              <w:top w:val="nil"/>
              <w:left w:val="nil"/>
              <w:bottom w:val="single" w:sz="8" w:space="0" w:color="auto"/>
              <w:right w:val="nil"/>
            </w:tcBorders>
            <w:shd w:val="clear" w:color="auto" w:fill="auto"/>
            <w:noWrap/>
            <w:vAlign w:val="bottom"/>
          </w:tcPr>
          <w:p w:rsidR="00D276C5" w:rsidRDefault="00D276C5" w:rsidP="00B3669F">
            <w:pPr>
              <w:rPr>
                <w:rFonts w:ascii="Arial" w:hAnsi="Arial" w:cs="Arial"/>
                <w:sz w:val="20"/>
                <w:szCs w:val="20"/>
              </w:rPr>
            </w:pPr>
            <w:r>
              <w:rPr>
                <w:rFonts w:ascii="Arial" w:hAnsi="Arial" w:cs="Arial"/>
                <w:sz w:val="20"/>
                <w:szCs w:val="20"/>
              </w:rPr>
              <w:t> </w:t>
            </w:r>
          </w:p>
        </w:tc>
        <w:tc>
          <w:tcPr>
            <w:tcW w:w="1276" w:type="dxa"/>
            <w:tcBorders>
              <w:top w:val="nil"/>
              <w:left w:val="nil"/>
              <w:bottom w:val="single" w:sz="8" w:space="0" w:color="auto"/>
              <w:right w:val="nil"/>
            </w:tcBorders>
            <w:shd w:val="clear" w:color="auto" w:fill="auto"/>
            <w:noWrap/>
            <w:vAlign w:val="bottom"/>
          </w:tcPr>
          <w:p w:rsidR="00D276C5" w:rsidRDefault="00D276C5" w:rsidP="00B3669F">
            <w:pPr>
              <w:rPr>
                <w:rFonts w:ascii="Arial" w:hAnsi="Arial" w:cs="Arial"/>
                <w:sz w:val="20"/>
                <w:szCs w:val="20"/>
              </w:rPr>
            </w:pPr>
            <w:r>
              <w:rPr>
                <w:rFonts w:ascii="Arial" w:hAnsi="Arial" w:cs="Arial"/>
                <w:sz w:val="20"/>
                <w:szCs w:val="20"/>
              </w:rPr>
              <w:t> </w:t>
            </w:r>
          </w:p>
        </w:tc>
        <w:tc>
          <w:tcPr>
            <w:tcW w:w="1496" w:type="dxa"/>
            <w:tcBorders>
              <w:top w:val="nil"/>
              <w:left w:val="nil"/>
              <w:bottom w:val="single" w:sz="8" w:space="0" w:color="auto"/>
              <w:right w:val="nil"/>
            </w:tcBorders>
            <w:shd w:val="clear" w:color="auto" w:fill="auto"/>
            <w:noWrap/>
            <w:vAlign w:val="bottom"/>
          </w:tcPr>
          <w:p w:rsidR="00D276C5" w:rsidRDefault="00D276C5" w:rsidP="00B3669F">
            <w:pPr>
              <w:rPr>
                <w:rFonts w:ascii="Arial" w:hAnsi="Arial" w:cs="Arial"/>
                <w:sz w:val="20"/>
                <w:szCs w:val="20"/>
              </w:rPr>
            </w:pPr>
            <w:r>
              <w:rPr>
                <w:rFonts w:ascii="Arial" w:hAnsi="Arial" w:cs="Arial"/>
                <w:sz w:val="20"/>
                <w:szCs w:val="20"/>
              </w:rPr>
              <w:t> </w:t>
            </w:r>
          </w:p>
        </w:tc>
      </w:tr>
      <w:tr w:rsidR="00D276C5" w:rsidTr="00B3669F">
        <w:trPr>
          <w:trHeight w:val="1221"/>
        </w:trPr>
        <w:tc>
          <w:tcPr>
            <w:tcW w:w="468" w:type="dxa"/>
            <w:tcBorders>
              <w:top w:val="nil"/>
              <w:left w:val="single" w:sz="8" w:space="0" w:color="auto"/>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N</w:t>
            </w:r>
          </w:p>
        </w:tc>
        <w:tc>
          <w:tcPr>
            <w:tcW w:w="1019"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Fibra</w:t>
            </w:r>
          </w:p>
        </w:tc>
        <w:tc>
          <w:tcPr>
            <w:tcW w:w="896"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Tipo Resina</w:t>
            </w:r>
          </w:p>
        </w:tc>
        <w:tc>
          <w:tcPr>
            <w:tcW w:w="685"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 Resin</w:t>
            </w:r>
          </w:p>
        </w:tc>
        <w:tc>
          <w:tcPr>
            <w:tcW w:w="930"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Dens (gr/cm3)</w:t>
            </w:r>
          </w:p>
        </w:tc>
        <w:tc>
          <w:tcPr>
            <w:tcW w:w="863" w:type="dxa"/>
            <w:tcBorders>
              <w:top w:val="single" w:sz="8" w:space="0" w:color="auto"/>
              <w:left w:val="single" w:sz="8" w:space="0" w:color="auto"/>
              <w:bottom w:val="single" w:sz="8"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Masa de Chapa Lista (gr)</w:t>
            </w:r>
          </w:p>
        </w:tc>
        <w:tc>
          <w:tcPr>
            <w:tcW w:w="907"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Materia-prima Seca (gr)</w:t>
            </w:r>
          </w:p>
        </w:tc>
        <w:tc>
          <w:tcPr>
            <w:tcW w:w="1052"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Equi. Humedad (%)</w:t>
            </w:r>
          </w:p>
        </w:tc>
        <w:tc>
          <w:tcPr>
            <w:tcW w:w="752"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Partes de Resin</w:t>
            </w:r>
          </w:p>
        </w:tc>
        <w:tc>
          <w:tcPr>
            <w:tcW w:w="752"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color w:val="FF0000"/>
                <w:sz w:val="20"/>
                <w:szCs w:val="20"/>
              </w:rPr>
            </w:pPr>
            <w:r>
              <w:rPr>
                <w:rFonts w:ascii="Arial" w:hAnsi="Arial" w:cs="Arial"/>
                <w:b/>
                <w:bCs/>
                <w:color w:val="FF0000"/>
                <w:sz w:val="20"/>
                <w:szCs w:val="20"/>
              </w:rPr>
              <w:t>Masa de Chapa Lista (gr)</w:t>
            </w:r>
          </w:p>
        </w:tc>
        <w:tc>
          <w:tcPr>
            <w:tcW w:w="848"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Masa de Resina Sólida</w:t>
            </w:r>
          </w:p>
        </w:tc>
        <w:tc>
          <w:tcPr>
            <w:tcW w:w="936"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Teoría de Sólidos</w:t>
            </w:r>
          </w:p>
        </w:tc>
        <w:tc>
          <w:tcPr>
            <w:tcW w:w="1276"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Masa de resina em Solución Acuosa</w:t>
            </w:r>
          </w:p>
        </w:tc>
        <w:tc>
          <w:tcPr>
            <w:tcW w:w="1276"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Masa de Catalizador</w:t>
            </w:r>
          </w:p>
        </w:tc>
        <w:tc>
          <w:tcPr>
            <w:tcW w:w="1496"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 xml:space="preserve">Masa de resina </w:t>
            </w:r>
            <w:smartTag w:uri="urn:schemas-microsoft-com:office:smarttags" w:element="PersonName">
              <w:smartTagPr>
                <w:attr w:name="ProductID" w:val="em Soluci￳n Acuosa"/>
              </w:smartTagPr>
              <w:r>
                <w:rPr>
                  <w:rFonts w:ascii="Arial" w:hAnsi="Arial" w:cs="Arial"/>
                  <w:b/>
                  <w:bCs/>
                  <w:sz w:val="20"/>
                  <w:szCs w:val="20"/>
                </w:rPr>
                <w:t>em Solución Acuosa</w:t>
              </w:r>
            </w:smartTag>
            <w:r>
              <w:rPr>
                <w:rFonts w:ascii="Arial" w:hAnsi="Arial" w:cs="Arial"/>
                <w:b/>
                <w:bCs/>
                <w:sz w:val="20"/>
                <w:szCs w:val="20"/>
              </w:rPr>
              <w:t xml:space="preserve"> + 3% por pérdidas</w:t>
            </w:r>
          </w:p>
        </w:tc>
      </w:tr>
      <w:tr w:rsidR="00D276C5" w:rsidTr="00B3669F">
        <w:trPr>
          <w:trHeight w:val="570"/>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Bagazo de Caña</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6600"/>
                <w:sz w:val="20"/>
                <w:szCs w:val="20"/>
              </w:rPr>
            </w:pPr>
            <w:r>
              <w:rPr>
                <w:rFonts w:ascii="Arial" w:hAnsi="Arial" w:cs="Arial"/>
                <w:color w:val="FF6600"/>
                <w:sz w:val="20"/>
                <w:szCs w:val="20"/>
              </w:rPr>
              <w:t>Fenólica</w:t>
            </w:r>
          </w:p>
        </w:tc>
        <w:tc>
          <w:tcPr>
            <w:tcW w:w="685" w:type="dxa"/>
            <w:tcBorders>
              <w:top w:val="single" w:sz="4" w:space="0" w:color="auto"/>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1102,50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113</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97,57</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9900"/>
                <w:sz w:val="20"/>
                <w:szCs w:val="20"/>
              </w:rPr>
            </w:pPr>
            <w:r>
              <w:rPr>
                <w:rFonts w:ascii="Arial" w:hAnsi="Arial" w:cs="Arial"/>
                <w:color w:val="FF9900"/>
                <w:sz w:val="20"/>
                <w:szCs w:val="20"/>
              </w:rPr>
              <w:t>50</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195,13</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3,90</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201,0</w:t>
            </w:r>
          </w:p>
        </w:tc>
      </w:tr>
      <w:tr w:rsidR="00D276C5" w:rsidTr="00B3669F">
        <w:trPr>
          <w:trHeight w:val="570"/>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2</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Bagazo de Caña</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6600"/>
                <w:sz w:val="20"/>
                <w:szCs w:val="20"/>
              </w:rPr>
            </w:pPr>
            <w:r>
              <w:rPr>
                <w:rFonts w:ascii="Arial" w:hAnsi="Arial" w:cs="Arial"/>
                <w:color w:val="FF6600"/>
                <w:sz w:val="20"/>
                <w:szCs w:val="20"/>
              </w:rPr>
              <w:t>Fenólica</w:t>
            </w:r>
          </w:p>
        </w:tc>
        <w:tc>
          <w:tcPr>
            <w:tcW w:w="685"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0,7</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857,50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113</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75,88</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9900"/>
                <w:sz w:val="20"/>
                <w:szCs w:val="20"/>
              </w:rPr>
            </w:pPr>
            <w:r>
              <w:rPr>
                <w:rFonts w:ascii="Arial" w:hAnsi="Arial" w:cs="Arial"/>
                <w:color w:val="FF9900"/>
                <w:sz w:val="20"/>
                <w:szCs w:val="20"/>
              </w:rPr>
              <w:t>50</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151,77</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3,04</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156,3</w:t>
            </w:r>
          </w:p>
        </w:tc>
      </w:tr>
      <w:tr w:rsidR="00D276C5" w:rsidTr="00B3669F">
        <w:trPr>
          <w:trHeight w:val="431"/>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3</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Bagazo de Caña</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6600"/>
                <w:sz w:val="20"/>
                <w:szCs w:val="20"/>
              </w:rPr>
            </w:pPr>
            <w:r>
              <w:rPr>
                <w:rFonts w:ascii="Arial" w:hAnsi="Arial" w:cs="Arial"/>
                <w:color w:val="FF6600"/>
                <w:sz w:val="20"/>
                <w:szCs w:val="20"/>
              </w:rPr>
              <w:t>Fenólica</w:t>
            </w:r>
          </w:p>
        </w:tc>
        <w:tc>
          <w:tcPr>
            <w:tcW w:w="685"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1102,50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107</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41,21</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9900"/>
                <w:sz w:val="20"/>
                <w:szCs w:val="20"/>
              </w:rPr>
            </w:pPr>
            <w:r>
              <w:rPr>
                <w:rFonts w:ascii="Arial" w:hAnsi="Arial" w:cs="Arial"/>
                <w:color w:val="FF9900"/>
                <w:sz w:val="20"/>
                <w:szCs w:val="20"/>
              </w:rPr>
              <w:t>50</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82,43</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1,65</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84,9</w:t>
            </w:r>
          </w:p>
        </w:tc>
      </w:tr>
      <w:tr w:rsidR="00D276C5" w:rsidTr="00B3669F">
        <w:trPr>
          <w:trHeight w:val="570"/>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4</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Bagazo de Caña</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6600"/>
                <w:sz w:val="20"/>
                <w:szCs w:val="20"/>
              </w:rPr>
            </w:pPr>
            <w:r>
              <w:rPr>
                <w:rFonts w:ascii="Arial" w:hAnsi="Arial" w:cs="Arial"/>
                <w:color w:val="FF6600"/>
                <w:sz w:val="20"/>
                <w:szCs w:val="20"/>
              </w:rPr>
              <w:t>Fenólica</w:t>
            </w:r>
          </w:p>
        </w:tc>
        <w:tc>
          <w:tcPr>
            <w:tcW w:w="685"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0,7</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857,50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107</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32,06</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9900"/>
                <w:sz w:val="20"/>
                <w:szCs w:val="20"/>
              </w:rPr>
            </w:pPr>
            <w:r>
              <w:rPr>
                <w:rFonts w:ascii="Arial" w:hAnsi="Arial" w:cs="Arial"/>
                <w:color w:val="FF9900"/>
                <w:sz w:val="20"/>
                <w:szCs w:val="20"/>
              </w:rPr>
              <w:t>50</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64,11</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1,28</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66,0</w:t>
            </w:r>
          </w:p>
        </w:tc>
      </w:tr>
      <w:tr w:rsidR="00D276C5" w:rsidTr="00B3669F">
        <w:trPr>
          <w:trHeight w:val="570"/>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5</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Bagazo de Caña</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33CCCC"/>
                <w:sz w:val="20"/>
                <w:szCs w:val="20"/>
              </w:rPr>
            </w:pPr>
            <w:r>
              <w:rPr>
                <w:rFonts w:ascii="Arial" w:hAnsi="Arial" w:cs="Arial"/>
                <w:color w:val="33CCCC"/>
                <w:sz w:val="20"/>
                <w:szCs w:val="20"/>
              </w:rPr>
              <w:t>Uréica</w:t>
            </w:r>
          </w:p>
        </w:tc>
        <w:tc>
          <w:tcPr>
            <w:tcW w:w="685" w:type="dxa"/>
            <w:tcBorders>
              <w:top w:val="single" w:sz="4" w:space="0" w:color="auto"/>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1102,50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113</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97,57</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00CCFF"/>
                <w:sz w:val="20"/>
                <w:szCs w:val="20"/>
              </w:rPr>
            </w:pPr>
            <w:r>
              <w:rPr>
                <w:rFonts w:ascii="Arial" w:hAnsi="Arial" w:cs="Arial"/>
                <w:color w:val="00CCFF"/>
                <w:sz w:val="20"/>
                <w:szCs w:val="20"/>
              </w:rPr>
              <w:t>66</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147,83</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2,96</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152,3</w:t>
            </w:r>
          </w:p>
        </w:tc>
      </w:tr>
      <w:tr w:rsidR="00D276C5" w:rsidTr="00B3669F">
        <w:trPr>
          <w:trHeight w:val="570"/>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6</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Bagazo de Caña</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33CCCC"/>
                <w:sz w:val="20"/>
                <w:szCs w:val="20"/>
              </w:rPr>
            </w:pPr>
            <w:r>
              <w:rPr>
                <w:rFonts w:ascii="Arial" w:hAnsi="Arial" w:cs="Arial"/>
                <w:color w:val="33CCCC"/>
                <w:sz w:val="20"/>
                <w:szCs w:val="20"/>
              </w:rPr>
              <w:t>Uréica</w:t>
            </w:r>
          </w:p>
        </w:tc>
        <w:tc>
          <w:tcPr>
            <w:tcW w:w="685"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0,7</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857,50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113</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75,88</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00CCFF"/>
                <w:sz w:val="20"/>
                <w:szCs w:val="20"/>
              </w:rPr>
            </w:pPr>
            <w:r>
              <w:rPr>
                <w:rFonts w:ascii="Arial" w:hAnsi="Arial" w:cs="Arial"/>
                <w:color w:val="00CCFF"/>
                <w:sz w:val="20"/>
                <w:szCs w:val="20"/>
              </w:rPr>
              <w:t>66</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114,98</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2,30</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118,4</w:t>
            </w:r>
          </w:p>
        </w:tc>
      </w:tr>
      <w:tr w:rsidR="00D276C5" w:rsidTr="00B3669F">
        <w:trPr>
          <w:trHeight w:val="570"/>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7</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Bagazo de Caña</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33CCCC"/>
                <w:sz w:val="20"/>
                <w:szCs w:val="20"/>
              </w:rPr>
            </w:pPr>
            <w:r>
              <w:rPr>
                <w:rFonts w:ascii="Arial" w:hAnsi="Arial" w:cs="Arial"/>
                <w:color w:val="33CCCC"/>
                <w:sz w:val="20"/>
                <w:szCs w:val="20"/>
              </w:rPr>
              <w:t>Uréica</w:t>
            </w:r>
          </w:p>
        </w:tc>
        <w:tc>
          <w:tcPr>
            <w:tcW w:w="685"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1102,50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107</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41,21</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00CCFF"/>
                <w:sz w:val="20"/>
                <w:szCs w:val="20"/>
              </w:rPr>
            </w:pPr>
            <w:r>
              <w:rPr>
                <w:rFonts w:ascii="Arial" w:hAnsi="Arial" w:cs="Arial"/>
                <w:color w:val="00CCFF"/>
                <w:sz w:val="20"/>
                <w:szCs w:val="20"/>
              </w:rPr>
              <w:t>66</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62,45</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1,25</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64,3</w:t>
            </w:r>
          </w:p>
        </w:tc>
      </w:tr>
      <w:tr w:rsidR="00D276C5" w:rsidTr="00B3669F">
        <w:trPr>
          <w:trHeight w:val="510"/>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8</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Bagazo de Caña</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33CCCC"/>
                <w:sz w:val="20"/>
                <w:szCs w:val="20"/>
              </w:rPr>
            </w:pPr>
            <w:r>
              <w:rPr>
                <w:rFonts w:ascii="Arial" w:hAnsi="Arial" w:cs="Arial"/>
                <w:color w:val="33CCCC"/>
                <w:sz w:val="20"/>
                <w:szCs w:val="20"/>
              </w:rPr>
              <w:t>Uréica</w:t>
            </w:r>
          </w:p>
        </w:tc>
        <w:tc>
          <w:tcPr>
            <w:tcW w:w="685"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0,7</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857,50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107</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32,06</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00CCFF"/>
                <w:sz w:val="20"/>
                <w:szCs w:val="20"/>
              </w:rPr>
            </w:pPr>
            <w:r>
              <w:rPr>
                <w:rFonts w:ascii="Arial" w:hAnsi="Arial" w:cs="Arial"/>
                <w:color w:val="00CCFF"/>
                <w:sz w:val="20"/>
                <w:szCs w:val="20"/>
              </w:rPr>
              <w:t>66</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48,57</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0,97</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50,0</w:t>
            </w:r>
          </w:p>
        </w:tc>
      </w:tr>
      <w:tr w:rsidR="00D276C5" w:rsidTr="00B3669F">
        <w:trPr>
          <w:trHeight w:val="523"/>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9</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Cascarilla de Arroz</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6600"/>
                <w:sz w:val="20"/>
                <w:szCs w:val="20"/>
              </w:rPr>
            </w:pPr>
            <w:r>
              <w:rPr>
                <w:rFonts w:ascii="Arial" w:hAnsi="Arial" w:cs="Arial"/>
                <w:color w:val="FF6600"/>
                <w:sz w:val="20"/>
                <w:szCs w:val="20"/>
              </w:rPr>
              <w:t>Fenólica</w:t>
            </w:r>
          </w:p>
        </w:tc>
        <w:tc>
          <w:tcPr>
            <w:tcW w:w="685" w:type="dxa"/>
            <w:tcBorders>
              <w:top w:val="single" w:sz="4" w:space="0" w:color="auto"/>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1102,50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113</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97,57</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9900"/>
                <w:sz w:val="20"/>
                <w:szCs w:val="20"/>
              </w:rPr>
            </w:pPr>
            <w:r>
              <w:rPr>
                <w:rFonts w:ascii="Arial" w:hAnsi="Arial" w:cs="Arial"/>
                <w:color w:val="FF9900"/>
                <w:sz w:val="20"/>
                <w:szCs w:val="20"/>
              </w:rPr>
              <w:t>50</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195,13</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3,90</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201,0</w:t>
            </w:r>
          </w:p>
        </w:tc>
      </w:tr>
      <w:tr w:rsidR="00D276C5" w:rsidTr="00B3669F">
        <w:trPr>
          <w:trHeight w:val="513"/>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10</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Cascarilla de Arroz</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6600"/>
                <w:sz w:val="20"/>
                <w:szCs w:val="20"/>
              </w:rPr>
            </w:pPr>
            <w:r>
              <w:rPr>
                <w:rFonts w:ascii="Arial" w:hAnsi="Arial" w:cs="Arial"/>
                <w:color w:val="FF6600"/>
                <w:sz w:val="20"/>
                <w:szCs w:val="20"/>
              </w:rPr>
              <w:t>Fenólica</w:t>
            </w:r>
          </w:p>
        </w:tc>
        <w:tc>
          <w:tcPr>
            <w:tcW w:w="685"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0,7</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857,50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113</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75,88</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9900"/>
                <w:sz w:val="20"/>
                <w:szCs w:val="20"/>
              </w:rPr>
            </w:pPr>
            <w:r>
              <w:rPr>
                <w:rFonts w:ascii="Arial" w:hAnsi="Arial" w:cs="Arial"/>
                <w:color w:val="FF9900"/>
                <w:sz w:val="20"/>
                <w:szCs w:val="20"/>
              </w:rPr>
              <w:t>50</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151,77</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3,04</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156,3</w:t>
            </w:r>
          </w:p>
        </w:tc>
      </w:tr>
      <w:tr w:rsidR="00D276C5" w:rsidTr="00B3669F">
        <w:trPr>
          <w:trHeight w:val="615"/>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11</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Cascarilla de Arroz</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6600"/>
                <w:sz w:val="20"/>
                <w:szCs w:val="20"/>
              </w:rPr>
            </w:pPr>
            <w:r>
              <w:rPr>
                <w:rFonts w:ascii="Arial" w:hAnsi="Arial" w:cs="Arial"/>
                <w:color w:val="FF6600"/>
                <w:sz w:val="20"/>
                <w:szCs w:val="20"/>
              </w:rPr>
              <w:t>Fenólica</w:t>
            </w:r>
          </w:p>
        </w:tc>
        <w:tc>
          <w:tcPr>
            <w:tcW w:w="685"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1102,50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107</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41,21</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9900"/>
                <w:sz w:val="20"/>
                <w:szCs w:val="20"/>
              </w:rPr>
            </w:pPr>
            <w:r>
              <w:rPr>
                <w:rFonts w:ascii="Arial" w:hAnsi="Arial" w:cs="Arial"/>
                <w:color w:val="FF9900"/>
                <w:sz w:val="20"/>
                <w:szCs w:val="20"/>
              </w:rPr>
              <w:t>50</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82,43</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1,65</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84,9</w:t>
            </w:r>
          </w:p>
        </w:tc>
      </w:tr>
      <w:tr w:rsidR="00D276C5" w:rsidTr="00B3669F">
        <w:trPr>
          <w:trHeight w:val="374"/>
        </w:trPr>
        <w:tc>
          <w:tcPr>
            <w:tcW w:w="468" w:type="dxa"/>
            <w:tcBorders>
              <w:top w:val="nil"/>
              <w:left w:val="single" w:sz="8"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12</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Cascarilla de Arroz</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6600"/>
                <w:sz w:val="20"/>
                <w:szCs w:val="20"/>
              </w:rPr>
            </w:pPr>
            <w:r>
              <w:rPr>
                <w:rFonts w:ascii="Arial" w:hAnsi="Arial" w:cs="Arial"/>
                <w:color w:val="FF6600"/>
                <w:sz w:val="20"/>
                <w:szCs w:val="20"/>
              </w:rPr>
              <w:t>Fenólica</w:t>
            </w:r>
          </w:p>
        </w:tc>
        <w:tc>
          <w:tcPr>
            <w:tcW w:w="685"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0,7</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857,50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107</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32,06</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FF9900"/>
                <w:sz w:val="20"/>
                <w:szCs w:val="20"/>
              </w:rPr>
            </w:pPr>
            <w:r>
              <w:rPr>
                <w:rFonts w:ascii="Arial" w:hAnsi="Arial" w:cs="Arial"/>
                <w:color w:val="FF9900"/>
                <w:sz w:val="20"/>
                <w:szCs w:val="20"/>
              </w:rPr>
              <w:t>50</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64,11</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1,28</w:t>
            </w:r>
          </w:p>
        </w:tc>
        <w:tc>
          <w:tcPr>
            <w:tcW w:w="1496" w:type="dxa"/>
            <w:tcBorders>
              <w:top w:val="nil"/>
              <w:left w:val="single" w:sz="4" w:space="0" w:color="auto"/>
              <w:bottom w:val="single" w:sz="4" w:space="0" w:color="auto"/>
              <w:right w:val="single" w:sz="8"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66,0</w:t>
            </w:r>
          </w:p>
        </w:tc>
      </w:tr>
      <w:tr w:rsidR="00D276C5" w:rsidTr="00B3669F">
        <w:trPr>
          <w:trHeight w:val="415"/>
        </w:trPr>
        <w:tc>
          <w:tcPr>
            <w:tcW w:w="468" w:type="dxa"/>
            <w:tcBorders>
              <w:top w:val="nil"/>
              <w:left w:val="single" w:sz="4"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13</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Cascarilla de Arroz</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33CCCC"/>
                <w:sz w:val="20"/>
                <w:szCs w:val="20"/>
              </w:rPr>
            </w:pPr>
            <w:r>
              <w:rPr>
                <w:rFonts w:ascii="Arial" w:hAnsi="Arial" w:cs="Arial"/>
                <w:color w:val="33CCCC"/>
                <w:sz w:val="20"/>
                <w:szCs w:val="20"/>
              </w:rPr>
              <w:t>Uréica</w:t>
            </w:r>
          </w:p>
        </w:tc>
        <w:tc>
          <w:tcPr>
            <w:tcW w:w="685" w:type="dxa"/>
            <w:tcBorders>
              <w:top w:val="single" w:sz="4" w:space="0" w:color="auto"/>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1102,50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113</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97,57</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00CCFF"/>
                <w:sz w:val="20"/>
                <w:szCs w:val="20"/>
              </w:rPr>
            </w:pPr>
            <w:r>
              <w:rPr>
                <w:rFonts w:ascii="Arial" w:hAnsi="Arial" w:cs="Arial"/>
                <w:color w:val="00CCFF"/>
                <w:sz w:val="20"/>
                <w:szCs w:val="20"/>
              </w:rPr>
              <w:t>66</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147,83</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2,96</w:t>
            </w:r>
          </w:p>
        </w:tc>
        <w:tc>
          <w:tcPr>
            <w:tcW w:w="1496" w:type="dxa"/>
            <w:tcBorders>
              <w:top w:val="nil"/>
              <w:left w:val="single" w:sz="4"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152,3</w:t>
            </w:r>
          </w:p>
        </w:tc>
      </w:tr>
      <w:tr w:rsidR="00D276C5" w:rsidTr="00B3669F">
        <w:trPr>
          <w:trHeight w:val="346"/>
        </w:trPr>
        <w:tc>
          <w:tcPr>
            <w:tcW w:w="468" w:type="dxa"/>
            <w:tcBorders>
              <w:top w:val="nil"/>
              <w:left w:val="single" w:sz="4"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14</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Cascarilla de Arroz</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33CCCC"/>
                <w:sz w:val="20"/>
                <w:szCs w:val="20"/>
              </w:rPr>
            </w:pPr>
            <w:r>
              <w:rPr>
                <w:rFonts w:ascii="Arial" w:hAnsi="Arial" w:cs="Arial"/>
                <w:color w:val="33CCCC"/>
                <w:sz w:val="20"/>
                <w:szCs w:val="20"/>
              </w:rPr>
              <w:t>Uréica</w:t>
            </w:r>
          </w:p>
        </w:tc>
        <w:tc>
          <w:tcPr>
            <w:tcW w:w="685"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0,7</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857,50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113</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75,88</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00CCFF"/>
                <w:sz w:val="20"/>
                <w:szCs w:val="20"/>
              </w:rPr>
            </w:pPr>
            <w:r>
              <w:rPr>
                <w:rFonts w:ascii="Arial" w:hAnsi="Arial" w:cs="Arial"/>
                <w:color w:val="00CCFF"/>
                <w:sz w:val="20"/>
                <w:szCs w:val="20"/>
              </w:rPr>
              <w:t>66</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114,98</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2,30</w:t>
            </w:r>
          </w:p>
        </w:tc>
        <w:tc>
          <w:tcPr>
            <w:tcW w:w="1496" w:type="dxa"/>
            <w:tcBorders>
              <w:top w:val="nil"/>
              <w:left w:val="single" w:sz="4"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118,4</w:t>
            </w:r>
          </w:p>
        </w:tc>
      </w:tr>
      <w:tr w:rsidR="00D276C5" w:rsidTr="00B3669F">
        <w:trPr>
          <w:trHeight w:val="615"/>
        </w:trPr>
        <w:tc>
          <w:tcPr>
            <w:tcW w:w="468" w:type="dxa"/>
            <w:tcBorders>
              <w:top w:val="nil"/>
              <w:left w:val="single" w:sz="4"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15</w:t>
            </w:r>
          </w:p>
        </w:tc>
        <w:tc>
          <w:tcPr>
            <w:tcW w:w="1019"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Cascarilla de Arroz</w:t>
            </w:r>
          </w:p>
        </w:tc>
        <w:tc>
          <w:tcPr>
            <w:tcW w:w="89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33CCCC"/>
                <w:sz w:val="20"/>
                <w:szCs w:val="20"/>
              </w:rPr>
            </w:pPr>
            <w:r>
              <w:rPr>
                <w:rFonts w:ascii="Arial" w:hAnsi="Arial" w:cs="Arial"/>
                <w:color w:val="33CCCC"/>
                <w:sz w:val="20"/>
                <w:szCs w:val="20"/>
              </w:rPr>
              <w:t>Uréica</w:t>
            </w:r>
          </w:p>
        </w:tc>
        <w:tc>
          <w:tcPr>
            <w:tcW w:w="685"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w:t>
            </w:r>
          </w:p>
        </w:tc>
        <w:tc>
          <w:tcPr>
            <w:tcW w:w="863"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1102,50</w:t>
            </w:r>
          </w:p>
        </w:tc>
        <w:tc>
          <w:tcPr>
            <w:tcW w:w="907"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107</w:t>
            </w:r>
          </w:p>
        </w:tc>
        <w:tc>
          <w:tcPr>
            <w:tcW w:w="848"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41,21</w:t>
            </w:r>
          </w:p>
        </w:tc>
        <w:tc>
          <w:tcPr>
            <w:tcW w:w="93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color w:val="00CCFF"/>
                <w:sz w:val="20"/>
                <w:szCs w:val="20"/>
              </w:rPr>
            </w:pPr>
            <w:r>
              <w:rPr>
                <w:rFonts w:ascii="Arial" w:hAnsi="Arial" w:cs="Arial"/>
                <w:color w:val="00CCFF"/>
                <w:sz w:val="20"/>
                <w:szCs w:val="20"/>
              </w:rPr>
              <w:t>66</w:t>
            </w:r>
          </w:p>
        </w:tc>
        <w:tc>
          <w:tcPr>
            <w:tcW w:w="1276"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62,45</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1,25</w:t>
            </w:r>
          </w:p>
        </w:tc>
        <w:tc>
          <w:tcPr>
            <w:tcW w:w="1496" w:type="dxa"/>
            <w:tcBorders>
              <w:top w:val="nil"/>
              <w:left w:val="single" w:sz="4" w:space="0" w:color="auto"/>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64,3</w:t>
            </w:r>
          </w:p>
        </w:tc>
      </w:tr>
      <w:tr w:rsidR="00D276C5" w:rsidTr="00B3669F">
        <w:trPr>
          <w:trHeight w:val="615"/>
        </w:trPr>
        <w:tc>
          <w:tcPr>
            <w:tcW w:w="468" w:type="dxa"/>
            <w:tcBorders>
              <w:top w:val="nil"/>
              <w:left w:val="single" w:sz="4" w:space="0" w:color="auto"/>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16</w:t>
            </w:r>
          </w:p>
        </w:tc>
        <w:tc>
          <w:tcPr>
            <w:tcW w:w="1019"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Cascarilla de Arroz</w:t>
            </w:r>
          </w:p>
        </w:tc>
        <w:tc>
          <w:tcPr>
            <w:tcW w:w="896"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color w:val="33CCCC"/>
                <w:sz w:val="20"/>
                <w:szCs w:val="20"/>
              </w:rPr>
            </w:pPr>
            <w:r>
              <w:rPr>
                <w:rFonts w:ascii="Arial" w:hAnsi="Arial" w:cs="Arial"/>
                <w:color w:val="33CCCC"/>
                <w:sz w:val="20"/>
                <w:szCs w:val="20"/>
              </w:rPr>
              <w:t>Uréica</w:t>
            </w:r>
          </w:p>
        </w:tc>
        <w:tc>
          <w:tcPr>
            <w:tcW w:w="685"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930"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0,7</w:t>
            </w:r>
          </w:p>
        </w:tc>
        <w:tc>
          <w:tcPr>
            <w:tcW w:w="863"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857,50</w:t>
            </w:r>
          </w:p>
        </w:tc>
        <w:tc>
          <w:tcPr>
            <w:tcW w:w="907"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100</w:t>
            </w:r>
          </w:p>
        </w:tc>
        <w:tc>
          <w:tcPr>
            <w:tcW w:w="1052"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color w:val="99CC00"/>
                <w:sz w:val="20"/>
                <w:szCs w:val="20"/>
              </w:rPr>
            </w:pPr>
            <w:r>
              <w:rPr>
                <w:rFonts w:ascii="Arial" w:hAnsi="Arial" w:cs="Arial"/>
                <w:color w:val="99CC00"/>
                <w:sz w:val="20"/>
                <w:szCs w:val="20"/>
              </w:rPr>
              <w:t>3</w:t>
            </w:r>
          </w:p>
        </w:tc>
        <w:tc>
          <w:tcPr>
            <w:tcW w:w="752" w:type="dxa"/>
            <w:tcBorders>
              <w:top w:val="nil"/>
              <w:left w:val="nil"/>
              <w:bottom w:val="single" w:sz="4"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w:t>
            </w:r>
          </w:p>
        </w:tc>
        <w:tc>
          <w:tcPr>
            <w:tcW w:w="752"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107</w:t>
            </w:r>
          </w:p>
        </w:tc>
        <w:tc>
          <w:tcPr>
            <w:tcW w:w="848"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32,06</w:t>
            </w:r>
          </w:p>
        </w:tc>
        <w:tc>
          <w:tcPr>
            <w:tcW w:w="936" w:type="dxa"/>
            <w:tcBorders>
              <w:top w:val="nil"/>
              <w:left w:val="nil"/>
              <w:bottom w:val="single" w:sz="8" w:space="0" w:color="auto"/>
              <w:right w:val="single" w:sz="4" w:space="0" w:color="auto"/>
            </w:tcBorders>
            <w:shd w:val="clear" w:color="auto" w:fill="auto"/>
            <w:vAlign w:val="center"/>
          </w:tcPr>
          <w:p w:rsidR="00D276C5" w:rsidRDefault="00D276C5" w:rsidP="00B3669F">
            <w:pPr>
              <w:jc w:val="center"/>
              <w:rPr>
                <w:rFonts w:ascii="Arial" w:hAnsi="Arial" w:cs="Arial"/>
                <w:color w:val="00CCFF"/>
                <w:sz w:val="20"/>
                <w:szCs w:val="20"/>
              </w:rPr>
            </w:pPr>
            <w:r>
              <w:rPr>
                <w:rFonts w:ascii="Arial" w:hAnsi="Arial" w:cs="Arial"/>
                <w:color w:val="00CCFF"/>
                <w:sz w:val="20"/>
                <w:szCs w:val="20"/>
              </w:rPr>
              <w:t>66</w:t>
            </w:r>
          </w:p>
        </w:tc>
        <w:tc>
          <w:tcPr>
            <w:tcW w:w="1276" w:type="dxa"/>
            <w:tcBorders>
              <w:top w:val="nil"/>
              <w:left w:val="nil"/>
              <w:bottom w:val="nil"/>
              <w:right w:val="single" w:sz="4" w:space="0" w:color="auto"/>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48,57</w:t>
            </w:r>
          </w:p>
        </w:tc>
        <w:tc>
          <w:tcPr>
            <w:tcW w:w="1276" w:type="dxa"/>
            <w:tcBorders>
              <w:top w:val="nil"/>
              <w:left w:val="nil"/>
              <w:bottom w:val="single" w:sz="4" w:space="0" w:color="auto"/>
              <w:right w:val="nil"/>
            </w:tcBorders>
            <w:shd w:val="clear" w:color="auto" w:fill="auto"/>
            <w:vAlign w:val="center"/>
          </w:tcPr>
          <w:p w:rsidR="00D276C5" w:rsidRDefault="00D276C5" w:rsidP="00B3669F">
            <w:pPr>
              <w:jc w:val="center"/>
              <w:rPr>
                <w:rFonts w:ascii="Arial" w:hAnsi="Arial" w:cs="Arial"/>
                <w:sz w:val="20"/>
                <w:szCs w:val="20"/>
              </w:rPr>
            </w:pPr>
            <w:r>
              <w:rPr>
                <w:rFonts w:ascii="Arial" w:hAnsi="Arial" w:cs="Arial"/>
                <w:sz w:val="20"/>
                <w:szCs w:val="20"/>
              </w:rPr>
              <w:t>0,97</w:t>
            </w:r>
          </w:p>
        </w:tc>
        <w:tc>
          <w:tcPr>
            <w:tcW w:w="1496" w:type="dxa"/>
            <w:tcBorders>
              <w:top w:val="nil"/>
              <w:left w:val="single" w:sz="4" w:space="0" w:color="auto"/>
              <w:bottom w:val="nil"/>
              <w:right w:val="single" w:sz="4" w:space="0" w:color="auto"/>
            </w:tcBorders>
            <w:shd w:val="clear" w:color="auto" w:fill="auto"/>
            <w:vAlign w:val="center"/>
          </w:tcPr>
          <w:p w:rsidR="00D276C5" w:rsidRDefault="00D276C5" w:rsidP="00B3669F">
            <w:pPr>
              <w:jc w:val="center"/>
              <w:rPr>
                <w:rFonts w:ascii="Arial" w:hAnsi="Arial" w:cs="Arial"/>
                <w:b/>
                <w:bCs/>
                <w:sz w:val="20"/>
                <w:szCs w:val="20"/>
              </w:rPr>
            </w:pPr>
            <w:r>
              <w:rPr>
                <w:rFonts w:ascii="Arial" w:hAnsi="Arial" w:cs="Arial"/>
                <w:b/>
                <w:bCs/>
                <w:sz w:val="20"/>
                <w:szCs w:val="20"/>
              </w:rPr>
              <w:t>50,0</w:t>
            </w:r>
          </w:p>
        </w:tc>
      </w:tr>
    </w:tbl>
    <w:p w:rsidR="00D276C5" w:rsidRDefault="00D276C5" w:rsidP="00D276C5">
      <w:pPr>
        <w:pStyle w:val="Sangra3detindependiente"/>
        <w:spacing w:line="240" w:lineRule="auto"/>
        <w:ind w:left="0" w:right="357"/>
        <w:rPr>
          <w:sz w:val="32"/>
          <w:szCs w:val="32"/>
        </w:rPr>
        <w:sectPr w:rsidR="00D276C5" w:rsidSect="00D276C5">
          <w:pgSz w:w="16838" w:h="11906" w:orient="landscape"/>
          <w:pgMar w:top="2268" w:right="2268" w:bottom="1361" w:left="2268" w:header="709" w:footer="709" w:gutter="0"/>
          <w:cols w:space="708"/>
          <w:docGrid w:linePitch="360"/>
        </w:sectPr>
      </w:pPr>
    </w:p>
    <w:p w:rsidR="00D276C5" w:rsidRPr="001B34AA" w:rsidRDefault="00D276C5" w:rsidP="00180B2E">
      <w:pPr>
        <w:pStyle w:val="Sangra3detindependiente"/>
        <w:spacing w:line="240" w:lineRule="auto"/>
        <w:ind w:left="0" w:right="357"/>
        <w:rPr>
          <w:sz w:val="32"/>
          <w:szCs w:val="32"/>
        </w:rPr>
      </w:pPr>
    </w:p>
    <w:sectPr w:rsidR="00D276C5" w:rsidRPr="001B34AA" w:rsidSect="00D276C5">
      <w:pgSz w:w="11906" w:h="16838"/>
      <w:pgMar w:top="2268" w:right="1361" w:bottom="2268" w:left="226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Palatino Linotype">
    <w:panose1 w:val="02040502050505030304"/>
    <w:charset w:val="00"/>
    <w:family w:val="roman"/>
    <w:pitch w:val="variable"/>
    <w:sig w:usb0="E0000387" w:usb1="40000013" w:usb2="00000000" w:usb3="00000000" w:csb0="0000019F" w:csb1="00000000"/>
  </w:font>
  <w:font w:name="Arabigo">
    <w:altName w:val="Times New Roman"/>
    <w:panose1 w:val="00000000000000000000"/>
    <w:charset w:val="00"/>
    <w:family w:val="roman"/>
    <w:notTrueType/>
    <w:pitch w:val="default"/>
    <w:sig w:usb0="00000000" w:usb1="00000000" w:usb2="00000000" w:usb3="00000000" w:csb0="0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44761"/>
    <w:multiLevelType w:val="multilevel"/>
    <w:tmpl w:val="389078D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05F0016F"/>
    <w:multiLevelType w:val="hybridMultilevel"/>
    <w:tmpl w:val="E006D20A"/>
    <w:lvl w:ilvl="0" w:tplc="235CF51C">
      <w:start w:val="5"/>
      <w:numFmt w:val="decimal"/>
      <w:lvlText w:val="%1."/>
      <w:lvlJc w:val="left"/>
      <w:pPr>
        <w:tabs>
          <w:tab w:val="num" w:pos="720"/>
        </w:tabs>
        <w:ind w:left="720" w:hanging="360"/>
      </w:pPr>
      <w:rPr>
        <w:rFonts w:hint="default"/>
        <w:sz w:val="32"/>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C01296E"/>
    <w:multiLevelType w:val="multilevel"/>
    <w:tmpl w:val="AA24D998"/>
    <w:lvl w:ilvl="0">
      <w:start w:val="4"/>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2160"/>
        </w:tabs>
        <w:ind w:left="2160" w:hanging="108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3240"/>
        </w:tabs>
        <w:ind w:left="3240" w:hanging="144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4320"/>
        </w:tabs>
        <w:ind w:left="4320" w:hanging="1800"/>
      </w:pPr>
      <w:rPr>
        <w:rFonts w:hint="default"/>
      </w:rPr>
    </w:lvl>
    <w:lvl w:ilvl="8">
      <w:start w:val="1"/>
      <w:numFmt w:val="decimal"/>
      <w:isLgl/>
      <w:lvlText w:val="%1.%2.%3.%4.%5.%6.%7.%8.%9"/>
      <w:lvlJc w:val="left"/>
      <w:pPr>
        <w:tabs>
          <w:tab w:val="num" w:pos="4680"/>
        </w:tabs>
        <w:ind w:left="4680" w:hanging="1800"/>
      </w:pPr>
      <w:rPr>
        <w:rFonts w:hint="default"/>
      </w:rPr>
    </w:lvl>
  </w:abstractNum>
  <w:abstractNum w:abstractNumId="3">
    <w:nsid w:val="0FB67350"/>
    <w:multiLevelType w:val="multilevel"/>
    <w:tmpl w:val="0C3EEF94"/>
    <w:lvl w:ilvl="0">
      <w:start w:val="3"/>
      <w:numFmt w:val="decimal"/>
      <w:lvlText w:val="%1"/>
      <w:lvlJc w:val="left"/>
      <w:pPr>
        <w:tabs>
          <w:tab w:val="num" w:pos="450"/>
        </w:tabs>
        <w:ind w:left="450" w:hanging="45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4">
    <w:nsid w:val="104722CD"/>
    <w:multiLevelType w:val="hybridMultilevel"/>
    <w:tmpl w:val="B256396A"/>
    <w:lvl w:ilvl="0" w:tplc="0C0A0001">
      <w:start w:val="1"/>
      <w:numFmt w:val="bullet"/>
      <w:lvlText w:val=""/>
      <w:lvlJc w:val="left"/>
      <w:pPr>
        <w:tabs>
          <w:tab w:val="num" w:pos="1620"/>
        </w:tabs>
        <w:ind w:left="1620" w:hanging="360"/>
      </w:pPr>
      <w:rPr>
        <w:rFonts w:ascii="Symbol" w:hAnsi="Symbol" w:hint="default"/>
      </w:rPr>
    </w:lvl>
    <w:lvl w:ilvl="1" w:tplc="0C0A0003" w:tentative="1">
      <w:start w:val="1"/>
      <w:numFmt w:val="bullet"/>
      <w:lvlText w:val="o"/>
      <w:lvlJc w:val="left"/>
      <w:pPr>
        <w:tabs>
          <w:tab w:val="num" w:pos="2340"/>
        </w:tabs>
        <w:ind w:left="2340" w:hanging="360"/>
      </w:pPr>
      <w:rPr>
        <w:rFonts w:ascii="Courier New" w:hAnsi="Courier New" w:cs="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cs="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cs="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5">
    <w:nsid w:val="185C41B4"/>
    <w:multiLevelType w:val="multilevel"/>
    <w:tmpl w:val="EE5C031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
    <w:nsid w:val="1BE425DA"/>
    <w:multiLevelType w:val="multilevel"/>
    <w:tmpl w:val="A92A3EE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ascii="Arial" w:eastAsia="Arial Unicode MS" w:hAnsi="Arial" w:cs="Arial"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7">
    <w:nsid w:val="27F765CE"/>
    <w:multiLevelType w:val="hybridMultilevel"/>
    <w:tmpl w:val="9956E252"/>
    <w:lvl w:ilvl="0" w:tplc="0C0A0001">
      <w:start w:val="1"/>
      <w:numFmt w:val="bullet"/>
      <w:lvlText w:val=""/>
      <w:lvlJc w:val="left"/>
      <w:pPr>
        <w:tabs>
          <w:tab w:val="num" w:pos="1620"/>
        </w:tabs>
        <w:ind w:left="1620" w:hanging="360"/>
      </w:pPr>
      <w:rPr>
        <w:rFonts w:ascii="Symbol" w:hAnsi="Symbol" w:hint="default"/>
      </w:rPr>
    </w:lvl>
    <w:lvl w:ilvl="1" w:tplc="0C0A0003" w:tentative="1">
      <w:start w:val="1"/>
      <w:numFmt w:val="bullet"/>
      <w:lvlText w:val="o"/>
      <w:lvlJc w:val="left"/>
      <w:pPr>
        <w:tabs>
          <w:tab w:val="num" w:pos="2340"/>
        </w:tabs>
        <w:ind w:left="2340" w:hanging="360"/>
      </w:pPr>
      <w:rPr>
        <w:rFonts w:ascii="Courier New" w:hAnsi="Courier New" w:cs="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cs="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cs="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8">
    <w:nsid w:val="2A291E07"/>
    <w:multiLevelType w:val="hybridMultilevel"/>
    <w:tmpl w:val="67362014"/>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43DD3038"/>
    <w:multiLevelType w:val="hybridMultilevel"/>
    <w:tmpl w:val="366C553E"/>
    <w:lvl w:ilvl="0" w:tplc="0C0A0001">
      <w:start w:val="1"/>
      <w:numFmt w:val="bullet"/>
      <w:lvlText w:val=""/>
      <w:lvlJc w:val="left"/>
      <w:pPr>
        <w:tabs>
          <w:tab w:val="num" w:pos="1800"/>
        </w:tabs>
        <w:ind w:left="1800" w:hanging="360"/>
      </w:pPr>
      <w:rPr>
        <w:rFonts w:ascii="Symbol" w:hAnsi="Symbol" w:hint="default"/>
      </w:rPr>
    </w:lvl>
    <w:lvl w:ilvl="1" w:tplc="0C0A0003" w:tentative="1">
      <w:start w:val="1"/>
      <w:numFmt w:val="bullet"/>
      <w:lvlText w:val="o"/>
      <w:lvlJc w:val="left"/>
      <w:pPr>
        <w:tabs>
          <w:tab w:val="num" w:pos="2520"/>
        </w:tabs>
        <w:ind w:left="2520" w:hanging="360"/>
      </w:pPr>
      <w:rPr>
        <w:rFonts w:ascii="Courier New" w:hAnsi="Courier New" w:cs="Courier New" w:hint="default"/>
      </w:rPr>
    </w:lvl>
    <w:lvl w:ilvl="2" w:tplc="0C0A0005" w:tentative="1">
      <w:start w:val="1"/>
      <w:numFmt w:val="bullet"/>
      <w:lvlText w:val=""/>
      <w:lvlJc w:val="left"/>
      <w:pPr>
        <w:tabs>
          <w:tab w:val="num" w:pos="3240"/>
        </w:tabs>
        <w:ind w:left="3240" w:hanging="360"/>
      </w:pPr>
      <w:rPr>
        <w:rFonts w:ascii="Wingdings" w:hAnsi="Wingdings" w:hint="default"/>
      </w:rPr>
    </w:lvl>
    <w:lvl w:ilvl="3" w:tplc="0C0A0001" w:tentative="1">
      <w:start w:val="1"/>
      <w:numFmt w:val="bullet"/>
      <w:lvlText w:val=""/>
      <w:lvlJc w:val="left"/>
      <w:pPr>
        <w:tabs>
          <w:tab w:val="num" w:pos="3960"/>
        </w:tabs>
        <w:ind w:left="3960" w:hanging="360"/>
      </w:pPr>
      <w:rPr>
        <w:rFonts w:ascii="Symbol" w:hAnsi="Symbol" w:hint="default"/>
      </w:rPr>
    </w:lvl>
    <w:lvl w:ilvl="4" w:tplc="0C0A0003" w:tentative="1">
      <w:start w:val="1"/>
      <w:numFmt w:val="bullet"/>
      <w:lvlText w:val="o"/>
      <w:lvlJc w:val="left"/>
      <w:pPr>
        <w:tabs>
          <w:tab w:val="num" w:pos="4680"/>
        </w:tabs>
        <w:ind w:left="4680" w:hanging="360"/>
      </w:pPr>
      <w:rPr>
        <w:rFonts w:ascii="Courier New" w:hAnsi="Courier New" w:cs="Courier New" w:hint="default"/>
      </w:rPr>
    </w:lvl>
    <w:lvl w:ilvl="5" w:tplc="0C0A0005" w:tentative="1">
      <w:start w:val="1"/>
      <w:numFmt w:val="bullet"/>
      <w:lvlText w:val=""/>
      <w:lvlJc w:val="left"/>
      <w:pPr>
        <w:tabs>
          <w:tab w:val="num" w:pos="5400"/>
        </w:tabs>
        <w:ind w:left="5400" w:hanging="360"/>
      </w:pPr>
      <w:rPr>
        <w:rFonts w:ascii="Wingdings" w:hAnsi="Wingdings" w:hint="default"/>
      </w:rPr>
    </w:lvl>
    <w:lvl w:ilvl="6" w:tplc="0C0A0001" w:tentative="1">
      <w:start w:val="1"/>
      <w:numFmt w:val="bullet"/>
      <w:lvlText w:val=""/>
      <w:lvlJc w:val="left"/>
      <w:pPr>
        <w:tabs>
          <w:tab w:val="num" w:pos="6120"/>
        </w:tabs>
        <w:ind w:left="6120" w:hanging="360"/>
      </w:pPr>
      <w:rPr>
        <w:rFonts w:ascii="Symbol" w:hAnsi="Symbol" w:hint="default"/>
      </w:rPr>
    </w:lvl>
    <w:lvl w:ilvl="7" w:tplc="0C0A0003" w:tentative="1">
      <w:start w:val="1"/>
      <w:numFmt w:val="bullet"/>
      <w:lvlText w:val="o"/>
      <w:lvlJc w:val="left"/>
      <w:pPr>
        <w:tabs>
          <w:tab w:val="num" w:pos="6840"/>
        </w:tabs>
        <w:ind w:left="6840" w:hanging="360"/>
      </w:pPr>
      <w:rPr>
        <w:rFonts w:ascii="Courier New" w:hAnsi="Courier New" w:cs="Courier New" w:hint="default"/>
      </w:rPr>
    </w:lvl>
    <w:lvl w:ilvl="8" w:tplc="0C0A0005" w:tentative="1">
      <w:start w:val="1"/>
      <w:numFmt w:val="bullet"/>
      <w:lvlText w:val=""/>
      <w:lvlJc w:val="left"/>
      <w:pPr>
        <w:tabs>
          <w:tab w:val="num" w:pos="7560"/>
        </w:tabs>
        <w:ind w:left="7560" w:hanging="360"/>
      </w:pPr>
      <w:rPr>
        <w:rFonts w:ascii="Wingdings" w:hAnsi="Wingdings" w:hint="default"/>
      </w:rPr>
    </w:lvl>
  </w:abstractNum>
  <w:abstractNum w:abstractNumId="10">
    <w:nsid w:val="45284BCC"/>
    <w:multiLevelType w:val="multilevel"/>
    <w:tmpl w:val="3EE653A8"/>
    <w:lvl w:ilvl="0">
      <w:start w:val="5"/>
      <w:numFmt w:val="decimal"/>
      <w:lvlText w:val="%1"/>
      <w:lvlJc w:val="left"/>
      <w:pPr>
        <w:tabs>
          <w:tab w:val="num" w:pos="405"/>
        </w:tabs>
        <w:ind w:left="405" w:hanging="4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466550F4"/>
    <w:multiLevelType w:val="hybridMultilevel"/>
    <w:tmpl w:val="CD944D70"/>
    <w:lvl w:ilvl="0" w:tplc="0C0A0001">
      <w:start w:val="1"/>
      <w:numFmt w:val="bullet"/>
      <w:lvlText w:val=""/>
      <w:lvlJc w:val="left"/>
      <w:pPr>
        <w:tabs>
          <w:tab w:val="num" w:pos="2880"/>
        </w:tabs>
        <w:ind w:left="2880" w:hanging="360"/>
      </w:pPr>
      <w:rPr>
        <w:rFonts w:ascii="Symbol" w:hAnsi="Symbol" w:hint="default"/>
      </w:rPr>
    </w:lvl>
    <w:lvl w:ilvl="1" w:tplc="0C0A0003" w:tentative="1">
      <w:start w:val="1"/>
      <w:numFmt w:val="bullet"/>
      <w:lvlText w:val="o"/>
      <w:lvlJc w:val="left"/>
      <w:pPr>
        <w:tabs>
          <w:tab w:val="num" w:pos="3600"/>
        </w:tabs>
        <w:ind w:left="3600" w:hanging="360"/>
      </w:pPr>
      <w:rPr>
        <w:rFonts w:ascii="Courier New" w:hAnsi="Courier New" w:cs="Courier New" w:hint="default"/>
      </w:rPr>
    </w:lvl>
    <w:lvl w:ilvl="2" w:tplc="0C0A0005" w:tentative="1">
      <w:start w:val="1"/>
      <w:numFmt w:val="bullet"/>
      <w:lvlText w:val=""/>
      <w:lvlJc w:val="left"/>
      <w:pPr>
        <w:tabs>
          <w:tab w:val="num" w:pos="4320"/>
        </w:tabs>
        <w:ind w:left="4320" w:hanging="360"/>
      </w:pPr>
      <w:rPr>
        <w:rFonts w:ascii="Wingdings" w:hAnsi="Wingdings" w:hint="default"/>
      </w:rPr>
    </w:lvl>
    <w:lvl w:ilvl="3" w:tplc="0C0A0001" w:tentative="1">
      <w:start w:val="1"/>
      <w:numFmt w:val="bullet"/>
      <w:lvlText w:val=""/>
      <w:lvlJc w:val="left"/>
      <w:pPr>
        <w:tabs>
          <w:tab w:val="num" w:pos="5040"/>
        </w:tabs>
        <w:ind w:left="5040" w:hanging="360"/>
      </w:pPr>
      <w:rPr>
        <w:rFonts w:ascii="Symbol" w:hAnsi="Symbol" w:hint="default"/>
      </w:rPr>
    </w:lvl>
    <w:lvl w:ilvl="4" w:tplc="0C0A0003" w:tentative="1">
      <w:start w:val="1"/>
      <w:numFmt w:val="bullet"/>
      <w:lvlText w:val="o"/>
      <w:lvlJc w:val="left"/>
      <w:pPr>
        <w:tabs>
          <w:tab w:val="num" w:pos="5760"/>
        </w:tabs>
        <w:ind w:left="5760" w:hanging="360"/>
      </w:pPr>
      <w:rPr>
        <w:rFonts w:ascii="Courier New" w:hAnsi="Courier New" w:cs="Courier New" w:hint="default"/>
      </w:rPr>
    </w:lvl>
    <w:lvl w:ilvl="5" w:tplc="0C0A0005" w:tentative="1">
      <w:start w:val="1"/>
      <w:numFmt w:val="bullet"/>
      <w:lvlText w:val=""/>
      <w:lvlJc w:val="left"/>
      <w:pPr>
        <w:tabs>
          <w:tab w:val="num" w:pos="6480"/>
        </w:tabs>
        <w:ind w:left="6480" w:hanging="360"/>
      </w:pPr>
      <w:rPr>
        <w:rFonts w:ascii="Wingdings" w:hAnsi="Wingdings" w:hint="default"/>
      </w:rPr>
    </w:lvl>
    <w:lvl w:ilvl="6" w:tplc="0C0A0001" w:tentative="1">
      <w:start w:val="1"/>
      <w:numFmt w:val="bullet"/>
      <w:lvlText w:val=""/>
      <w:lvlJc w:val="left"/>
      <w:pPr>
        <w:tabs>
          <w:tab w:val="num" w:pos="7200"/>
        </w:tabs>
        <w:ind w:left="7200" w:hanging="360"/>
      </w:pPr>
      <w:rPr>
        <w:rFonts w:ascii="Symbol" w:hAnsi="Symbol" w:hint="default"/>
      </w:rPr>
    </w:lvl>
    <w:lvl w:ilvl="7" w:tplc="0C0A0003" w:tentative="1">
      <w:start w:val="1"/>
      <w:numFmt w:val="bullet"/>
      <w:lvlText w:val="o"/>
      <w:lvlJc w:val="left"/>
      <w:pPr>
        <w:tabs>
          <w:tab w:val="num" w:pos="7920"/>
        </w:tabs>
        <w:ind w:left="7920" w:hanging="360"/>
      </w:pPr>
      <w:rPr>
        <w:rFonts w:ascii="Courier New" w:hAnsi="Courier New" w:cs="Courier New" w:hint="default"/>
      </w:rPr>
    </w:lvl>
    <w:lvl w:ilvl="8" w:tplc="0C0A0005" w:tentative="1">
      <w:start w:val="1"/>
      <w:numFmt w:val="bullet"/>
      <w:lvlText w:val=""/>
      <w:lvlJc w:val="left"/>
      <w:pPr>
        <w:tabs>
          <w:tab w:val="num" w:pos="8640"/>
        </w:tabs>
        <w:ind w:left="8640" w:hanging="360"/>
      </w:pPr>
      <w:rPr>
        <w:rFonts w:ascii="Wingdings" w:hAnsi="Wingdings" w:hint="default"/>
      </w:rPr>
    </w:lvl>
  </w:abstractNum>
  <w:abstractNum w:abstractNumId="12">
    <w:nsid w:val="48CC77B0"/>
    <w:multiLevelType w:val="multilevel"/>
    <w:tmpl w:val="C4E07B3C"/>
    <w:lvl w:ilvl="0">
      <w:start w:val="4"/>
      <w:numFmt w:val="decimal"/>
      <w:lvlText w:val="%1"/>
      <w:lvlJc w:val="left"/>
      <w:pPr>
        <w:tabs>
          <w:tab w:val="num" w:pos="480"/>
        </w:tabs>
        <w:ind w:left="480" w:hanging="480"/>
      </w:pPr>
      <w:rPr>
        <w:rFonts w:hint="default"/>
      </w:rPr>
    </w:lvl>
    <w:lvl w:ilvl="1">
      <w:start w:val="3"/>
      <w:numFmt w:val="decimal"/>
      <w:lvlText w:val="%1.%2"/>
      <w:lvlJc w:val="left"/>
      <w:pPr>
        <w:tabs>
          <w:tab w:val="num" w:pos="930"/>
        </w:tabs>
        <w:ind w:left="930" w:hanging="480"/>
      </w:pPr>
      <w:rPr>
        <w:rFonts w:hint="default"/>
      </w:rPr>
    </w:lvl>
    <w:lvl w:ilvl="2">
      <w:start w:val="1"/>
      <w:numFmt w:val="decimal"/>
      <w:lvlText w:val="%1.%2.%3"/>
      <w:lvlJc w:val="left"/>
      <w:pPr>
        <w:tabs>
          <w:tab w:val="num" w:pos="1620"/>
        </w:tabs>
        <w:ind w:left="1620" w:hanging="720"/>
      </w:pPr>
      <w:rPr>
        <w:rFonts w:hint="default"/>
      </w:rPr>
    </w:lvl>
    <w:lvl w:ilvl="3">
      <w:start w:val="1"/>
      <w:numFmt w:val="decimal"/>
      <w:lvlText w:val="%1.%2.%3.%4"/>
      <w:lvlJc w:val="left"/>
      <w:pPr>
        <w:tabs>
          <w:tab w:val="num" w:pos="2070"/>
        </w:tabs>
        <w:ind w:left="2070" w:hanging="720"/>
      </w:pPr>
      <w:rPr>
        <w:rFonts w:hint="default"/>
      </w:rPr>
    </w:lvl>
    <w:lvl w:ilvl="4">
      <w:start w:val="1"/>
      <w:numFmt w:val="decimal"/>
      <w:lvlText w:val="%1.%2.%3.%4.%5"/>
      <w:lvlJc w:val="left"/>
      <w:pPr>
        <w:tabs>
          <w:tab w:val="num" w:pos="2880"/>
        </w:tabs>
        <w:ind w:left="2880" w:hanging="1080"/>
      </w:pPr>
      <w:rPr>
        <w:rFonts w:hint="default"/>
      </w:rPr>
    </w:lvl>
    <w:lvl w:ilvl="5">
      <w:start w:val="1"/>
      <w:numFmt w:val="decimal"/>
      <w:lvlText w:val="%1.%2.%3.%4.%5.%6"/>
      <w:lvlJc w:val="left"/>
      <w:pPr>
        <w:tabs>
          <w:tab w:val="num" w:pos="3330"/>
        </w:tabs>
        <w:ind w:left="3330" w:hanging="1080"/>
      </w:pPr>
      <w:rPr>
        <w:rFonts w:hint="default"/>
      </w:rPr>
    </w:lvl>
    <w:lvl w:ilvl="6">
      <w:start w:val="1"/>
      <w:numFmt w:val="decimal"/>
      <w:lvlText w:val="%1.%2.%3.%4.%5.%6.%7"/>
      <w:lvlJc w:val="left"/>
      <w:pPr>
        <w:tabs>
          <w:tab w:val="num" w:pos="4140"/>
        </w:tabs>
        <w:ind w:left="4140" w:hanging="1440"/>
      </w:pPr>
      <w:rPr>
        <w:rFonts w:hint="default"/>
      </w:rPr>
    </w:lvl>
    <w:lvl w:ilvl="7">
      <w:start w:val="1"/>
      <w:numFmt w:val="decimal"/>
      <w:lvlText w:val="%1.%2.%3.%4.%5.%6.%7.%8"/>
      <w:lvlJc w:val="left"/>
      <w:pPr>
        <w:tabs>
          <w:tab w:val="num" w:pos="4590"/>
        </w:tabs>
        <w:ind w:left="4590" w:hanging="1440"/>
      </w:pPr>
      <w:rPr>
        <w:rFonts w:hint="default"/>
      </w:rPr>
    </w:lvl>
    <w:lvl w:ilvl="8">
      <w:start w:val="1"/>
      <w:numFmt w:val="decimal"/>
      <w:lvlText w:val="%1.%2.%3.%4.%5.%6.%7.%8.%9"/>
      <w:lvlJc w:val="left"/>
      <w:pPr>
        <w:tabs>
          <w:tab w:val="num" w:pos="5400"/>
        </w:tabs>
        <w:ind w:left="5400" w:hanging="1800"/>
      </w:pPr>
      <w:rPr>
        <w:rFonts w:hint="default"/>
      </w:rPr>
    </w:lvl>
  </w:abstractNum>
  <w:abstractNum w:abstractNumId="13">
    <w:nsid w:val="54754B82"/>
    <w:multiLevelType w:val="multilevel"/>
    <w:tmpl w:val="1EBED382"/>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4">
    <w:nsid w:val="58155838"/>
    <w:multiLevelType w:val="multilevel"/>
    <w:tmpl w:val="8070D05E"/>
    <w:lvl w:ilvl="0">
      <w:start w:val="3"/>
      <w:numFmt w:val="decimal"/>
      <w:lvlText w:val="%1"/>
      <w:lvlJc w:val="left"/>
      <w:pPr>
        <w:tabs>
          <w:tab w:val="num" w:pos="360"/>
        </w:tabs>
        <w:ind w:left="360" w:hanging="360"/>
      </w:pPr>
      <w:rPr>
        <w:rFonts w:hint="default"/>
      </w:rPr>
    </w:lvl>
    <w:lvl w:ilvl="1">
      <w:start w:val="3"/>
      <w:numFmt w:val="none"/>
      <w:lvlText w:val="3.1"/>
      <w:lvlJc w:val="left"/>
      <w:pPr>
        <w:tabs>
          <w:tab w:val="num" w:pos="540"/>
        </w:tabs>
        <w:ind w:left="540" w:hanging="360"/>
      </w:pPr>
      <w:rPr>
        <w:rFonts w:hint="default"/>
      </w:rPr>
    </w:lvl>
    <w:lvl w:ilvl="2">
      <w:start w:val="1"/>
      <w:numFmt w:val="decimal"/>
      <w:lvlText w:val="%1.%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Restart w:val="4"/>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15">
    <w:nsid w:val="5A774BC9"/>
    <w:multiLevelType w:val="multilevel"/>
    <w:tmpl w:val="53CC42E4"/>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6">
    <w:nsid w:val="607F3F70"/>
    <w:multiLevelType w:val="hybridMultilevel"/>
    <w:tmpl w:val="B3E4B468"/>
    <w:lvl w:ilvl="0" w:tplc="0C0A000F">
      <w:start w:val="1"/>
      <w:numFmt w:val="decimal"/>
      <w:lvlText w:val="%1."/>
      <w:lvlJc w:val="left"/>
      <w:pPr>
        <w:tabs>
          <w:tab w:val="num" w:pos="2136"/>
        </w:tabs>
        <w:ind w:left="2136" w:hanging="360"/>
      </w:p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17">
    <w:nsid w:val="65023C33"/>
    <w:multiLevelType w:val="multilevel"/>
    <w:tmpl w:val="2DD0CDD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isLgl/>
      <w:lvlText w:val="4.%2.%3"/>
      <w:lvlJc w:val="left"/>
      <w:pPr>
        <w:tabs>
          <w:tab w:val="num" w:pos="1620"/>
        </w:tabs>
        <w:ind w:left="140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672F3AFE"/>
    <w:multiLevelType w:val="multilevel"/>
    <w:tmpl w:val="A2702580"/>
    <w:lvl w:ilvl="0">
      <w:start w:val="4"/>
      <w:numFmt w:val="decimal"/>
      <w:lvlText w:val="%1"/>
      <w:lvlJc w:val="left"/>
      <w:pPr>
        <w:tabs>
          <w:tab w:val="num" w:pos="480"/>
        </w:tabs>
        <w:ind w:left="480" w:hanging="480"/>
      </w:pPr>
      <w:rPr>
        <w:rFonts w:hint="default"/>
      </w:rPr>
    </w:lvl>
    <w:lvl w:ilvl="1">
      <w:start w:val="2"/>
      <w:numFmt w:val="decimal"/>
      <w:lvlText w:val="%1.%2"/>
      <w:lvlJc w:val="left"/>
      <w:pPr>
        <w:tabs>
          <w:tab w:val="num" w:pos="930"/>
        </w:tabs>
        <w:ind w:left="930" w:hanging="480"/>
      </w:pPr>
      <w:rPr>
        <w:rFonts w:hint="default"/>
      </w:rPr>
    </w:lvl>
    <w:lvl w:ilvl="2">
      <w:start w:val="1"/>
      <w:numFmt w:val="decimal"/>
      <w:lvlText w:val="%1.%2.%3"/>
      <w:lvlJc w:val="left"/>
      <w:pPr>
        <w:tabs>
          <w:tab w:val="num" w:pos="1620"/>
        </w:tabs>
        <w:ind w:left="1620" w:hanging="720"/>
      </w:pPr>
      <w:rPr>
        <w:rFonts w:hint="default"/>
      </w:rPr>
    </w:lvl>
    <w:lvl w:ilvl="3">
      <w:start w:val="1"/>
      <w:numFmt w:val="decimal"/>
      <w:lvlText w:val="%1.%2.%3.%4"/>
      <w:lvlJc w:val="left"/>
      <w:pPr>
        <w:tabs>
          <w:tab w:val="num" w:pos="2070"/>
        </w:tabs>
        <w:ind w:left="2070" w:hanging="720"/>
      </w:pPr>
      <w:rPr>
        <w:rFonts w:hint="default"/>
      </w:rPr>
    </w:lvl>
    <w:lvl w:ilvl="4">
      <w:start w:val="1"/>
      <w:numFmt w:val="decimal"/>
      <w:lvlText w:val="%1.%2.%3.%4.%5"/>
      <w:lvlJc w:val="left"/>
      <w:pPr>
        <w:tabs>
          <w:tab w:val="num" w:pos="2880"/>
        </w:tabs>
        <w:ind w:left="2880" w:hanging="1080"/>
      </w:pPr>
      <w:rPr>
        <w:rFonts w:hint="default"/>
      </w:rPr>
    </w:lvl>
    <w:lvl w:ilvl="5">
      <w:start w:val="1"/>
      <w:numFmt w:val="decimal"/>
      <w:lvlText w:val="%1.%2.%3.%4.%5.%6"/>
      <w:lvlJc w:val="left"/>
      <w:pPr>
        <w:tabs>
          <w:tab w:val="num" w:pos="3330"/>
        </w:tabs>
        <w:ind w:left="3330" w:hanging="1080"/>
      </w:pPr>
      <w:rPr>
        <w:rFonts w:hint="default"/>
      </w:rPr>
    </w:lvl>
    <w:lvl w:ilvl="6">
      <w:start w:val="1"/>
      <w:numFmt w:val="decimal"/>
      <w:lvlText w:val="%1.%2.%3.%4.%5.%6.%7"/>
      <w:lvlJc w:val="left"/>
      <w:pPr>
        <w:tabs>
          <w:tab w:val="num" w:pos="4140"/>
        </w:tabs>
        <w:ind w:left="4140" w:hanging="1440"/>
      </w:pPr>
      <w:rPr>
        <w:rFonts w:hint="default"/>
      </w:rPr>
    </w:lvl>
    <w:lvl w:ilvl="7">
      <w:start w:val="1"/>
      <w:numFmt w:val="decimal"/>
      <w:lvlText w:val="%1.%2.%3.%4.%5.%6.%7.%8"/>
      <w:lvlJc w:val="left"/>
      <w:pPr>
        <w:tabs>
          <w:tab w:val="num" w:pos="4590"/>
        </w:tabs>
        <w:ind w:left="4590" w:hanging="1440"/>
      </w:pPr>
      <w:rPr>
        <w:rFonts w:hint="default"/>
      </w:rPr>
    </w:lvl>
    <w:lvl w:ilvl="8">
      <w:start w:val="1"/>
      <w:numFmt w:val="decimal"/>
      <w:lvlText w:val="%1.%2.%3.%4.%5.%6.%7.%8.%9"/>
      <w:lvlJc w:val="left"/>
      <w:pPr>
        <w:tabs>
          <w:tab w:val="num" w:pos="5400"/>
        </w:tabs>
        <w:ind w:left="5400" w:hanging="1800"/>
      </w:pPr>
      <w:rPr>
        <w:rFonts w:hint="default"/>
      </w:rPr>
    </w:lvl>
  </w:abstractNum>
  <w:abstractNum w:abstractNumId="19">
    <w:nsid w:val="67950A40"/>
    <w:multiLevelType w:val="hybridMultilevel"/>
    <w:tmpl w:val="AEBA8028"/>
    <w:lvl w:ilvl="0" w:tplc="0C0A0001">
      <w:start w:val="1"/>
      <w:numFmt w:val="bullet"/>
      <w:lvlText w:val=""/>
      <w:lvlJc w:val="left"/>
      <w:pPr>
        <w:tabs>
          <w:tab w:val="num" w:pos="1800"/>
        </w:tabs>
        <w:ind w:left="1800" w:hanging="360"/>
      </w:pPr>
      <w:rPr>
        <w:rFonts w:ascii="Symbol" w:hAnsi="Symbol" w:hint="default"/>
      </w:rPr>
    </w:lvl>
    <w:lvl w:ilvl="1" w:tplc="0C0A0003" w:tentative="1">
      <w:start w:val="1"/>
      <w:numFmt w:val="bullet"/>
      <w:lvlText w:val="o"/>
      <w:lvlJc w:val="left"/>
      <w:pPr>
        <w:tabs>
          <w:tab w:val="num" w:pos="2520"/>
        </w:tabs>
        <w:ind w:left="2520" w:hanging="360"/>
      </w:pPr>
      <w:rPr>
        <w:rFonts w:ascii="Courier New" w:hAnsi="Courier New" w:cs="Courier New" w:hint="default"/>
      </w:rPr>
    </w:lvl>
    <w:lvl w:ilvl="2" w:tplc="0C0A0005" w:tentative="1">
      <w:start w:val="1"/>
      <w:numFmt w:val="bullet"/>
      <w:lvlText w:val=""/>
      <w:lvlJc w:val="left"/>
      <w:pPr>
        <w:tabs>
          <w:tab w:val="num" w:pos="3240"/>
        </w:tabs>
        <w:ind w:left="3240" w:hanging="360"/>
      </w:pPr>
      <w:rPr>
        <w:rFonts w:ascii="Wingdings" w:hAnsi="Wingdings" w:hint="default"/>
      </w:rPr>
    </w:lvl>
    <w:lvl w:ilvl="3" w:tplc="0C0A0001" w:tentative="1">
      <w:start w:val="1"/>
      <w:numFmt w:val="bullet"/>
      <w:lvlText w:val=""/>
      <w:lvlJc w:val="left"/>
      <w:pPr>
        <w:tabs>
          <w:tab w:val="num" w:pos="3960"/>
        </w:tabs>
        <w:ind w:left="3960" w:hanging="360"/>
      </w:pPr>
      <w:rPr>
        <w:rFonts w:ascii="Symbol" w:hAnsi="Symbol" w:hint="default"/>
      </w:rPr>
    </w:lvl>
    <w:lvl w:ilvl="4" w:tplc="0C0A0003" w:tentative="1">
      <w:start w:val="1"/>
      <w:numFmt w:val="bullet"/>
      <w:lvlText w:val="o"/>
      <w:lvlJc w:val="left"/>
      <w:pPr>
        <w:tabs>
          <w:tab w:val="num" w:pos="4680"/>
        </w:tabs>
        <w:ind w:left="4680" w:hanging="360"/>
      </w:pPr>
      <w:rPr>
        <w:rFonts w:ascii="Courier New" w:hAnsi="Courier New" w:cs="Courier New" w:hint="default"/>
      </w:rPr>
    </w:lvl>
    <w:lvl w:ilvl="5" w:tplc="0C0A0005" w:tentative="1">
      <w:start w:val="1"/>
      <w:numFmt w:val="bullet"/>
      <w:lvlText w:val=""/>
      <w:lvlJc w:val="left"/>
      <w:pPr>
        <w:tabs>
          <w:tab w:val="num" w:pos="5400"/>
        </w:tabs>
        <w:ind w:left="5400" w:hanging="360"/>
      </w:pPr>
      <w:rPr>
        <w:rFonts w:ascii="Wingdings" w:hAnsi="Wingdings" w:hint="default"/>
      </w:rPr>
    </w:lvl>
    <w:lvl w:ilvl="6" w:tplc="0C0A0001" w:tentative="1">
      <w:start w:val="1"/>
      <w:numFmt w:val="bullet"/>
      <w:lvlText w:val=""/>
      <w:lvlJc w:val="left"/>
      <w:pPr>
        <w:tabs>
          <w:tab w:val="num" w:pos="6120"/>
        </w:tabs>
        <w:ind w:left="6120" w:hanging="360"/>
      </w:pPr>
      <w:rPr>
        <w:rFonts w:ascii="Symbol" w:hAnsi="Symbol" w:hint="default"/>
      </w:rPr>
    </w:lvl>
    <w:lvl w:ilvl="7" w:tplc="0C0A0003" w:tentative="1">
      <w:start w:val="1"/>
      <w:numFmt w:val="bullet"/>
      <w:lvlText w:val="o"/>
      <w:lvlJc w:val="left"/>
      <w:pPr>
        <w:tabs>
          <w:tab w:val="num" w:pos="6840"/>
        </w:tabs>
        <w:ind w:left="6840" w:hanging="360"/>
      </w:pPr>
      <w:rPr>
        <w:rFonts w:ascii="Courier New" w:hAnsi="Courier New" w:cs="Courier New" w:hint="default"/>
      </w:rPr>
    </w:lvl>
    <w:lvl w:ilvl="8" w:tplc="0C0A0005" w:tentative="1">
      <w:start w:val="1"/>
      <w:numFmt w:val="bullet"/>
      <w:lvlText w:val=""/>
      <w:lvlJc w:val="left"/>
      <w:pPr>
        <w:tabs>
          <w:tab w:val="num" w:pos="7560"/>
        </w:tabs>
        <w:ind w:left="7560" w:hanging="360"/>
      </w:pPr>
      <w:rPr>
        <w:rFonts w:ascii="Wingdings" w:hAnsi="Wingdings" w:hint="default"/>
      </w:rPr>
    </w:lvl>
  </w:abstractNum>
  <w:abstractNum w:abstractNumId="20">
    <w:nsid w:val="6F585A0D"/>
    <w:multiLevelType w:val="multilevel"/>
    <w:tmpl w:val="13865858"/>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isLgl/>
      <w:lvlText w:val="%1.%2.%3"/>
      <w:lvlJc w:val="left"/>
      <w:pPr>
        <w:tabs>
          <w:tab w:val="num" w:pos="1620"/>
        </w:tabs>
        <w:ind w:left="140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77F65945"/>
    <w:multiLevelType w:val="multilevel"/>
    <w:tmpl w:val="3B989D06"/>
    <w:lvl w:ilvl="0">
      <w:start w:val="2"/>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2160"/>
        </w:tabs>
        <w:ind w:left="2160" w:hanging="108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3240"/>
        </w:tabs>
        <w:ind w:left="3240" w:hanging="144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4320"/>
        </w:tabs>
        <w:ind w:left="4320" w:hanging="1800"/>
      </w:pPr>
      <w:rPr>
        <w:rFonts w:hint="default"/>
      </w:rPr>
    </w:lvl>
    <w:lvl w:ilvl="8">
      <w:start w:val="1"/>
      <w:numFmt w:val="decimal"/>
      <w:isLgl/>
      <w:lvlText w:val="%1.%2.%3.%4.%5.%6.%7.%8.%9"/>
      <w:lvlJc w:val="left"/>
      <w:pPr>
        <w:tabs>
          <w:tab w:val="num" w:pos="4680"/>
        </w:tabs>
        <w:ind w:left="4680" w:hanging="1800"/>
      </w:pPr>
      <w:rPr>
        <w:rFonts w:hint="default"/>
      </w:rPr>
    </w:lvl>
  </w:abstractNum>
  <w:abstractNum w:abstractNumId="22">
    <w:nsid w:val="7C0A4FFC"/>
    <w:multiLevelType w:val="hybridMultilevel"/>
    <w:tmpl w:val="5996310C"/>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23">
    <w:nsid w:val="7E7B0673"/>
    <w:multiLevelType w:val="multilevel"/>
    <w:tmpl w:val="9AC648A8"/>
    <w:lvl w:ilvl="0">
      <w:start w:val="1"/>
      <w:numFmt w:val="decimal"/>
      <w:lvlText w:val="%1."/>
      <w:lvlJc w:val="left"/>
      <w:pPr>
        <w:tabs>
          <w:tab w:val="num" w:pos="360"/>
        </w:tabs>
        <w:ind w:left="360" w:hanging="360"/>
      </w:pPr>
      <w:rPr>
        <w:rFonts w:hint="default"/>
        <w:b w:val="0"/>
        <w:i w:val="0"/>
      </w:rPr>
    </w:lvl>
    <w:lvl w:ilvl="1">
      <w:start w:val="1"/>
      <w:numFmt w:val="decimal"/>
      <w:lvlText w:val="%1.2"/>
      <w:lvlJc w:val="left"/>
      <w:pPr>
        <w:tabs>
          <w:tab w:val="num" w:pos="1080"/>
        </w:tabs>
        <w:ind w:left="1080" w:hanging="360"/>
      </w:pPr>
      <w:rPr>
        <w:rFonts w:hint="default"/>
      </w:rPr>
    </w:lvl>
    <w:lvl w:ilvl="2">
      <w:start w:val="1"/>
      <w:numFmt w:val="decimal"/>
      <w:lvlText w:val="%1.3"/>
      <w:lvlJc w:val="left"/>
      <w:pPr>
        <w:tabs>
          <w:tab w:val="num" w:pos="2160"/>
        </w:tabs>
        <w:ind w:left="2160" w:hanging="720"/>
      </w:pPr>
      <w:rPr>
        <w:rFonts w:hint="default"/>
      </w:rPr>
    </w:lvl>
    <w:lvl w:ilvl="3">
      <w:start w:val="1"/>
      <w:numFmt w:val="decimal"/>
      <w:lvlText w:val="%1.4"/>
      <w:lvlJc w:val="left"/>
      <w:pPr>
        <w:tabs>
          <w:tab w:val="num" w:pos="2880"/>
        </w:tabs>
        <w:ind w:left="2880" w:hanging="720"/>
      </w:pPr>
      <w:rPr>
        <w:rFonts w:hint="default"/>
      </w:rPr>
    </w:lvl>
    <w:lvl w:ilvl="4">
      <w:start w:val="1"/>
      <w:numFmt w:val="decimal"/>
      <w:lvlText w:val="%1.5"/>
      <w:lvlJc w:val="left"/>
      <w:pPr>
        <w:tabs>
          <w:tab w:val="num" w:pos="3960"/>
        </w:tabs>
        <w:ind w:left="3960" w:hanging="1080"/>
      </w:pPr>
      <w:rPr>
        <w:rFonts w:hint="default"/>
      </w:rPr>
    </w:lvl>
    <w:lvl w:ilvl="5">
      <w:start w:val="1"/>
      <w:numFmt w:val="decimal"/>
      <w:lvlText w:val="%1.6"/>
      <w:lvlJc w:val="left"/>
      <w:pPr>
        <w:tabs>
          <w:tab w:val="num" w:pos="4680"/>
        </w:tabs>
        <w:ind w:left="4680" w:hanging="1080"/>
      </w:pPr>
      <w:rPr>
        <w:rFonts w:hint="default"/>
      </w:rPr>
    </w:lvl>
    <w:lvl w:ilvl="6">
      <w:start w:val="1"/>
      <w:numFmt w:val="decimal"/>
      <w:lvlText w:val="%1.7"/>
      <w:lvlJc w:val="left"/>
      <w:pPr>
        <w:tabs>
          <w:tab w:val="num" w:pos="5760"/>
        </w:tabs>
        <w:ind w:left="5760" w:hanging="1440"/>
      </w:pPr>
      <w:rPr>
        <w:rFonts w:hint="default"/>
      </w:rPr>
    </w:lvl>
    <w:lvl w:ilvl="7">
      <w:start w:val="1"/>
      <w:numFmt w:val="decimal"/>
      <w:lvlText w:val="%1.8"/>
      <w:lvlJc w:val="left"/>
      <w:pPr>
        <w:tabs>
          <w:tab w:val="num" w:pos="6480"/>
        </w:tabs>
        <w:ind w:left="6480" w:hanging="1440"/>
      </w:pPr>
      <w:rPr>
        <w:rFonts w:hint="default"/>
      </w:rPr>
    </w:lvl>
    <w:lvl w:ilvl="8">
      <w:start w:val="1"/>
      <w:numFmt w:val="decimal"/>
      <w:lvlText w:val="%1.9"/>
      <w:lvlJc w:val="left"/>
      <w:pPr>
        <w:tabs>
          <w:tab w:val="num" w:pos="7560"/>
        </w:tabs>
        <w:ind w:left="7560" w:hanging="1800"/>
      </w:pPr>
      <w:rPr>
        <w:rFonts w:hint="default"/>
      </w:rPr>
    </w:lvl>
  </w:abstractNum>
  <w:num w:numId="1">
    <w:abstractNumId w:val="23"/>
  </w:num>
  <w:num w:numId="2">
    <w:abstractNumId w:val="6"/>
  </w:num>
  <w:num w:numId="3">
    <w:abstractNumId w:val="5"/>
  </w:num>
  <w:num w:numId="4">
    <w:abstractNumId w:val="20"/>
  </w:num>
  <w:num w:numId="5">
    <w:abstractNumId w:val="17"/>
  </w:num>
  <w:num w:numId="6">
    <w:abstractNumId w:val="12"/>
  </w:num>
  <w:num w:numId="7">
    <w:abstractNumId w:val="18"/>
  </w:num>
  <w:num w:numId="8">
    <w:abstractNumId w:val="13"/>
  </w:num>
  <w:num w:numId="9">
    <w:abstractNumId w:val="15"/>
  </w:num>
  <w:num w:numId="10">
    <w:abstractNumId w:val="8"/>
  </w:num>
  <w:num w:numId="11">
    <w:abstractNumId w:val="21"/>
  </w:num>
  <w:num w:numId="12">
    <w:abstractNumId w:val="7"/>
  </w:num>
  <w:num w:numId="13">
    <w:abstractNumId w:val="9"/>
  </w:num>
  <w:num w:numId="14">
    <w:abstractNumId w:val="19"/>
  </w:num>
  <w:num w:numId="15">
    <w:abstractNumId w:val="11"/>
  </w:num>
  <w:num w:numId="16">
    <w:abstractNumId w:val="14"/>
  </w:num>
  <w:num w:numId="17">
    <w:abstractNumId w:val="3"/>
  </w:num>
  <w:num w:numId="18">
    <w:abstractNumId w:val="22"/>
  </w:num>
  <w:num w:numId="19">
    <w:abstractNumId w:val="16"/>
  </w:num>
  <w:num w:numId="20">
    <w:abstractNumId w:val="2"/>
  </w:num>
  <w:num w:numId="21">
    <w:abstractNumId w:val="1"/>
  </w:num>
  <w:num w:numId="22">
    <w:abstractNumId w:val="10"/>
  </w:num>
  <w:num w:numId="23">
    <w:abstractNumId w:val="4"/>
  </w:num>
  <w:num w:numId="2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2"/>
  <w:proofState w:grammar="clean"/>
  <w:stylePaneFormatFilter w:val="3F01"/>
  <w:defaultTabStop w:val="708"/>
  <w:hyphenationZone w:val="425"/>
  <w:drawingGridHorizontalSpacing w:val="120"/>
  <w:displayHorizontalDrawingGridEvery w:val="2"/>
  <w:characterSpacingControl w:val="doNotCompress"/>
  <w:compat/>
  <w:rsids>
    <w:rsidRoot w:val="00AA725F"/>
    <w:rsid w:val="00034501"/>
    <w:rsid w:val="00042A45"/>
    <w:rsid w:val="0005586F"/>
    <w:rsid w:val="000B397D"/>
    <w:rsid w:val="001711C2"/>
    <w:rsid w:val="00180B2E"/>
    <w:rsid w:val="001B34AA"/>
    <w:rsid w:val="00272CF7"/>
    <w:rsid w:val="002A7A25"/>
    <w:rsid w:val="00306EA9"/>
    <w:rsid w:val="00434B38"/>
    <w:rsid w:val="0060430C"/>
    <w:rsid w:val="006E0814"/>
    <w:rsid w:val="0075605A"/>
    <w:rsid w:val="00787396"/>
    <w:rsid w:val="00873729"/>
    <w:rsid w:val="009D2681"/>
    <w:rsid w:val="00AA725F"/>
    <w:rsid w:val="00B3669F"/>
    <w:rsid w:val="00B65954"/>
    <w:rsid w:val="00BB7455"/>
    <w:rsid w:val="00BC4A95"/>
    <w:rsid w:val="00C51714"/>
    <w:rsid w:val="00C64381"/>
    <w:rsid w:val="00CA37B3"/>
    <w:rsid w:val="00D26386"/>
    <w:rsid w:val="00D276C5"/>
    <w:rsid w:val="00DE5388"/>
    <w:rsid w:val="00E11271"/>
    <w:rsid w:val="00E5293D"/>
    <w:rsid w:val="00EE17D5"/>
    <w:rsid w:val="00EE26BF"/>
    <w:rsid w:val="00FE437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Ttulo1">
    <w:name w:val="heading 1"/>
    <w:basedOn w:val="Normal"/>
    <w:next w:val="Normal"/>
    <w:link w:val="Ttulo1Car"/>
    <w:qFormat/>
    <w:rsid w:val="00034501"/>
    <w:pPr>
      <w:keepNext/>
      <w:spacing w:before="240" w:after="60"/>
      <w:outlineLvl w:val="0"/>
    </w:pPr>
    <w:rPr>
      <w:rFonts w:ascii="Cambria" w:hAnsi="Cambria"/>
      <w:b/>
      <w:bCs/>
      <w:kern w:val="32"/>
      <w:sz w:val="32"/>
      <w:szCs w:val="32"/>
    </w:rPr>
  </w:style>
  <w:style w:type="paragraph" w:styleId="Ttulo5">
    <w:name w:val="heading 5"/>
    <w:basedOn w:val="Normal"/>
    <w:next w:val="Normal"/>
    <w:link w:val="Ttulo5Car"/>
    <w:qFormat/>
    <w:rsid w:val="00BC4A95"/>
    <w:pPr>
      <w:keepNext/>
      <w:jc w:val="center"/>
      <w:outlineLvl w:val="4"/>
    </w:pPr>
    <w:rPr>
      <w:rFonts w:ascii="Arial" w:hAnsi="Arial"/>
      <w:b/>
      <w:sz w:val="48"/>
      <w:szCs w:val="20"/>
      <w:lang w:val="es-EC"/>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cuadrcula">
    <w:name w:val="Table Grid"/>
    <w:basedOn w:val="Tablanormal"/>
    <w:rsid w:val="00D263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3detindependiente">
    <w:name w:val="Body Text Indent 3"/>
    <w:basedOn w:val="Normal"/>
    <w:link w:val="Sangra3detindependienteCar"/>
    <w:rsid w:val="00BC4A95"/>
    <w:pPr>
      <w:spacing w:line="480" w:lineRule="auto"/>
      <w:ind w:left="284"/>
      <w:jc w:val="both"/>
    </w:pPr>
    <w:rPr>
      <w:rFonts w:ascii="Arial" w:hAnsi="Arial" w:cs="Arial"/>
      <w:szCs w:val="20"/>
      <w:lang w:val="es-EC"/>
    </w:rPr>
  </w:style>
  <w:style w:type="character" w:customStyle="1" w:styleId="Sangra3detindependienteCar">
    <w:name w:val="Sangría 3 de t. independiente Car"/>
    <w:basedOn w:val="Fuentedeprrafopredeter"/>
    <w:link w:val="Sangra3detindependiente"/>
    <w:rsid w:val="00BC4A95"/>
    <w:rPr>
      <w:rFonts w:ascii="Arial" w:hAnsi="Arial" w:cs="Arial"/>
      <w:sz w:val="24"/>
      <w:lang w:val="es-EC"/>
    </w:rPr>
  </w:style>
  <w:style w:type="character" w:customStyle="1" w:styleId="Ttulo5Car">
    <w:name w:val="Título 5 Car"/>
    <w:basedOn w:val="Fuentedeprrafopredeter"/>
    <w:link w:val="Ttulo5"/>
    <w:rsid w:val="00BC4A95"/>
    <w:rPr>
      <w:rFonts w:ascii="Arial" w:hAnsi="Arial"/>
      <w:b/>
      <w:sz w:val="48"/>
      <w:lang w:val="es-EC"/>
    </w:rPr>
  </w:style>
  <w:style w:type="character" w:customStyle="1" w:styleId="Ttulo1Car">
    <w:name w:val="Título 1 Car"/>
    <w:basedOn w:val="Fuentedeprrafopredeter"/>
    <w:link w:val="Ttulo1"/>
    <w:rsid w:val="00034501"/>
    <w:rPr>
      <w:rFonts w:ascii="Cambria" w:eastAsia="Times New Roman" w:hAnsi="Cambria" w:cs="Times New Roman"/>
      <w:b/>
      <w:bCs/>
      <w:kern w:val="32"/>
      <w:sz w:val="32"/>
      <w:szCs w:val="32"/>
    </w:rPr>
  </w:style>
  <w:style w:type="paragraph" w:styleId="Textoindependiente2">
    <w:name w:val="Body Text 2"/>
    <w:basedOn w:val="Normal"/>
    <w:link w:val="Textoindependiente2Car"/>
    <w:rsid w:val="00EE17D5"/>
    <w:pPr>
      <w:spacing w:after="120" w:line="480" w:lineRule="auto"/>
    </w:pPr>
    <w:rPr>
      <w:sz w:val="28"/>
      <w:szCs w:val="20"/>
      <w:lang w:val="es-EC"/>
    </w:rPr>
  </w:style>
  <w:style w:type="character" w:customStyle="1" w:styleId="Textoindependiente2Car">
    <w:name w:val="Texto independiente 2 Car"/>
    <w:basedOn w:val="Fuentedeprrafopredeter"/>
    <w:link w:val="Textoindependiente2"/>
    <w:rsid w:val="00EE17D5"/>
    <w:rPr>
      <w:sz w:val="28"/>
      <w:lang w:val="es-EC"/>
    </w:rPr>
  </w:style>
  <w:style w:type="paragraph" w:styleId="Ttulo">
    <w:name w:val="Title"/>
    <w:basedOn w:val="Normal"/>
    <w:link w:val="TtuloCar"/>
    <w:qFormat/>
    <w:rsid w:val="00EE17D5"/>
    <w:pPr>
      <w:jc w:val="center"/>
    </w:pPr>
    <w:rPr>
      <w:b/>
      <w:sz w:val="20"/>
      <w:szCs w:val="20"/>
      <w:lang w:val="pt-BR"/>
    </w:rPr>
  </w:style>
  <w:style w:type="character" w:customStyle="1" w:styleId="TtuloCar">
    <w:name w:val="Título Car"/>
    <w:basedOn w:val="Fuentedeprrafopredeter"/>
    <w:link w:val="Ttulo"/>
    <w:rsid w:val="00EE17D5"/>
    <w:rPr>
      <w:b/>
      <w:lang w:val="pt-B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0.jpeg"/><Relationship Id="rId26" Type="http://schemas.openxmlformats.org/officeDocument/2006/relationships/image" Target="media/image17.wmf"/><Relationship Id="rId39" Type="http://schemas.openxmlformats.org/officeDocument/2006/relationships/image" Target="media/image27.png"/><Relationship Id="rId21" Type="http://schemas.openxmlformats.org/officeDocument/2006/relationships/image" Target="media/image13.jpe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gif"/><Relationship Id="rId55" Type="http://schemas.openxmlformats.org/officeDocument/2006/relationships/image" Target="media/image43.png"/><Relationship Id="rId63" Type="http://schemas.openxmlformats.org/officeDocument/2006/relationships/image" Target="media/image51.gif"/><Relationship Id="rId68" Type="http://schemas.openxmlformats.org/officeDocument/2006/relationships/image" Target="media/image56.gif"/><Relationship Id="rId7" Type="http://schemas.openxmlformats.org/officeDocument/2006/relationships/image" Target="media/image2.emf"/><Relationship Id="rId71" Type="http://schemas.openxmlformats.org/officeDocument/2006/relationships/image" Target="media/image59.emf"/><Relationship Id="rId2" Type="http://schemas.openxmlformats.org/officeDocument/2006/relationships/numbering" Target="numbering.xml"/><Relationship Id="rId16" Type="http://schemas.openxmlformats.org/officeDocument/2006/relationships/hyperlink" Target="http://es.wikipedia.org/wiki/Destilaci%C3%B3n" TargetMode="External"/><Relationship Id="rId29" Type="http://schemas.openxmlformats.org/officeDocument/2006/relationships/oleObject" Target="embeddings/oleObject3.bin"/><Relationship Id="rId11" Type="http://schemas.openxmlformats.org/officeDocument/2006/relationships/image" Target="media/image5.jpeg"/><Relationship Id="rId24" Type="http://schemas.openxmlformats.org/officeDocument/2006/relationships/image" Target="media/image16.emf"/><Relationship Id="rId32" Type="http://schemas.openxmlformats.org/officeDocument/2006/relationships/image" Target="media/image20.jpe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gif"/><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gif"/><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es.wikipedia.org/wiki/Ion" TargetMode="External"/><Relationship Id="rId23" Type="http://schemas.openxmlformats.org/officeDocument/2006/relationships/image" Target="media/image15.jpeg"/><Relationship Id="rId28" Type="http://schemas.openxmlformats.org/officeDocument/2006/relationships/image" Target="media/image18.wmf"/><Relationship Id="rId36" Type="http://schemas.openxmlformats.org/officeDocument/2006/relationships/image" Target="media/image24.png"/><Relationship Id="rId49" Type="http://schemas.openxmlformats.org/officeDocument/2006/relationships/image" Target="media/image37.gif"/><Relationship Id="rId57" Type="http://schemas.openxmlformats.org/officeDocument/2006/relationships/image" Target="media/image45.gif"/><Relationship Id="rId61" Type="http://schemas.openxmlformats.org/officeDocument/2006/relationships/image" Target="media/image49.gif"/><Relationship Id="rId10" Type="http://schemas.openxmlformats.org/officeDocument/2006/relationships/image" Target="media/image4.png"/><Relationship Id="rId19" Type="http://schemas.openxmlformats.org/officeDocument/2006/relationships/image" Target="media/image11.jpeg"/><Relationship Id="rId31" Type="http://schemas.openxmlformats.org/officeDocument/2006/relationships/oleObject" Target="embeddings/oleObject4.bin"/><Relationship Id="rId44" Type="http://schemas.openxmlformats.org/officeDocument/2006/relationships/image" Target="media/image32.png"/><Relationship Id="rId52" Type="http://schemas.openxmlformats.org/officeDocument/2006/relationships/image" Target="media/image40.jpeg"/><Relationship Id="rId60" Type="http://schemas.openxmlformats.org/officeDocument/2006/relationships/image" Target="media/image48.gif"/><Relationship Id="rId65" Type="http://schemas.openxmlformats.org/officeDocument/2006/relationships/image" Target="media/image53.gif"/><Relationship Id="rId73" Type="http://schemas.openxmlformats.org/officeDocument/2006/relationships/image" Target="media/image61.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8.jpeg"/><Relationship Id="rId22" Type="http://schemas.openxmlformats.org/officeDocument/2006/relationships/image" Target="media/image14.jpeg"/><Relationship Id="rId27" Type="http://schemas.openxmlformats.org/officeDocument/2006/relationships/oleObject" Target="embeddings/oleObject2.bin"/><Relationship Id="rId30" Type="http://schemas.openxmlformats.org/officeDocument/2006/relationships/image" Target="media/image19.wmf"/><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gif"/><Relationship Id="rId69" Type="http://schemas.openxmlformats.org/officeDocument/2006/relationships/image" Target="media/image57.png"/><Relationship Id="rId8" Type="http://schemas.openxmlformats.org/officeDocument/2006/relationships/image" Target="media/image3.wmf"/><Relationship Id="rId51" Type="http://schemas.openxmlformats.org/officeDocument/2006/relationships/image" Target="media/image39.jpeg"/><Relationship Id="rId72" Type="http://schemas.openxmlformats.org/officeDocument/2006/relationships/image" Target="media/image60.png"/><Relationship Id="rId3" Type="http://schemas.openxmlformats.org/officeDocument/2006/relationships/styles" Target="styles.xml"/><Relationship Id="rId12" Type="http://schemas.openxmlformats.org/officeDocument/2006/relationships/image" Target="media/image6.jpeg"/><Relationship Id="rId17" Type="http://schemas.openxmlformats.org/officeDocument/2006/relationships/image" Target="media/image9.jpeg"/><Relationship Id="rId25" Type="http://schemas.openxmlformats.org/officeDocument/2006/relationships/oleObject" Target="embeddings/Hoja_de_c_lculo_de_Microsoft_Office_Excel_97-20031.xls"/><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image" Target="media/image55.gif"/><Relationship Id="rId20" Type="http://schemas.openxmlformats.org/officeDocument/2006/relationships/image" Target="media/image12.jpe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gif"/><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494084-304F-4D71-B568-4B1CB8A7F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112</Pages>
  <Words>13649</Words>
  <Characters>75074</Characters>
  <Application>Microsoft Office Word</Application>
  <DocSecurity>0</DocSecurity>
  <Lines>625</Lines>
  <Paragraphs>177</Paragraphs>
  <ScaleCrop>false</ScaleCrop>
  <HeadingPairs>
    <vt:vector size="2" baseType="variant">
      <vt:variant>
        <vt:lpstr>Título</vt:lpstr>
      </vt:variant>
      <vt:variant>
        <vt:i4>1</vt:i4>
      </vt:variant>
    </vt:vector>
  </HeadingPairs>
  <TitlesOfParts>
    <vt:vector size="1" baseType="lpstr">
      <vt:lpstr>ESCUELA SUPERIOR POLITECNICA DEL LITORAL</vt:lpstr>
    </vt:vector>
  </TitlesOfParts>
  <Company>MICROTELSA</Company>
  <LinksUpToDate>false</LinksUpToDate>
  <CharactersWithSpaces>88546</CharactersWithSpaces>
  <SharedDoc>false</SharedDoc>
  <HLinks>
    <vt:vector size="12" baseType="variant">
      <vt:variant>
        <vt:i4>1835074</vt:i4>
      </vt:variant>
      <vt:variant>
        <vt:i4>15</vt:i4>
      </vt:variant>
      <vt:variant>
        <vt:i4>0</vt:i4>
      </vt:variant>
      <vt:variant>
        <vt:i4>5</vt:i4>
      </vt:variant>
      <vt:variant>
        <vt:lpwstr>http://es.wikipedia.org/wiki/Destilaci%C3%B3n</vt:lpwstr>
      </vt:variant>
      <vt:variant>
        <vt:lpwstr/>
      </vt:variant>
      <vt:variant>
        <vt:i4>1572935</vt:i4>
      </vt:variant>
      <vt:variant>
        <vt:i4>12</vt:i4>
      </vt:variant>
      <vt:variant>
        <vt:i4>0</vt:i4>
      </vt:variant>
      <vt:variant>
        <vt:i4>5</vt:i4>
      </vt:variant>
      <vt:variant>
        <vt:lpwstr>http://es.wikipedia.org/wiki/Ion</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POLITECNICA DEL LITORAL</dc:title>
  <dc:subject/>
  <dc:creator>MICROTELSA</dc:creator>
  <cp:keywords/>
  <dc:description/>
  <cp:lastModifiedBy>Grace Vasquez</cp:lastModifiedBy>
  <cp:revision>2</cp:revision>
  <dcterms:created xsi:type="dcterms:W3CDTF">2010-10-19T16:34:00Z</dcterms:created>
  <dcterms:modified xsi:type="dcterms:W3CDTF">2010-10-19T16:34:00Z</dcterms:modified>
</cp:coreProperties>
</file>