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9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359"/>
        <w:gridCol w:w="1359"/>
        <w:gridCol w:w="1603"/>
        <w:gridCol w:w="1743"/>
        <w:gridCol w:w="1703"/>
        <w:gridCol w:w="1923"/>
      </w:tblGrid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  <w:bookmarkStart w:id="0" w:name="RANGE!A1:F158"/>
            <w:bookmarkEnd w:id="0"/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31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sz w:val="22"/>
                <w:szCs w:val="22"/>
              </w:rPr>
              <w:t xml:space="preserve">         ESCUELA SUPERIOR POLITÉCNICA DEL LITORAL ESPOL   </w:t>
            </w:r>
          </w:p>
        </w:tc>
      </w:tr>
      <w:tr w:rsidR="001A777C" w:rsidTr="001A777C">
        <w:trPr>
          <w:trHeight w:val="31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327C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04875" cy="504825"/>
                  <wp:effectExtent l="19050" t="0" r="9525" b="0"/>
                  <wp:wrapNone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504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4371975</wp:posOffset>
                  </wp:positionH>
                  <wp:positionV relativeFrom="paragraph">
                    <wp:posOffset>9525</wp:posOffset>
                  </wp:positionV>
                  <wp:extent cx="971550" cy="542925"/>
                  <wp:effectExtent l="19050" t="0" r="0" b="0"/>
                  <wp:wrapNone/>
                  <wp:docPr id="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542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9360"/>
            </w:tblGrid>
            <w:tr w:rsidR="001A777C">
              <w:trPr>
                <w:trHeight w:val="315"/>
                <w:tblCellSpacing w:w="0" w:type="dxa"/>
              </w:trPr>
              <w:tc>
                <w:tcPr>
                  <w:tcW w:w="9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1A777C" w:rsidRDefault="001A777C">
                  <w:pPr>
                    <w:jc w:val="center"/>
                    <w:rPr>
                      <w:rFonts w:ascii="Century Gothic" w:hAnsi="Century Gothic" w:cs="Arial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entury Gothic" w:hAnsi="Century Gothic" w:cs="Arial"/>
                      <w:b/>
                      <w:bCs/>
                      <w:sz w:val="22"/>
                      <w:szCs w:val="22"/>
                    </w:rPr>
                    <w:t>EXAMEN SEGUNDO PARCIAL</w:t>
                  </w:r>
                </w:p>
              </w:tc>
            </w:tr>
          </w:tbl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31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sz w:val="22"/>
                <w:szCs w:val="22"/>
              </w:rPr>
              <w:t xml:space="preserve">CONTABILIDAD DE COSTOS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285"/>
        </w:trPr>
        <w:tc>
          <w:tcPr>
            <w:tcW w:w="77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NOMBRE:_______________________________________________________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285"/>
        </w:trPr>
        <w:tc>
          <w:tcPr>
            <w:tcW w:w="77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PARALELO: ___________________          FECHA: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Febrero 3 del 2011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3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TEMA 1.- COSTOS POR PROCESOS  (45 PUNTOS)</w:t>
            </w:r>
          </w:p>
        </w:tc>
      </w:tr>
      <w:tr w:rsidR="001A777C" w:rsidTr="001A777C">
        <w:trPr>
          <w:trHeight w:val="81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smartTag w:uri="urn:schemas-microsoft-com:office:smarttags" w:element="PersonName">
              <w:smartTagPr>
                <w:attr w:name="ProductID" w:val="La Industria"/>
              </w:smartTagPr>
              <w:r>
                <w:rPr>
                  <w:rFonts w:ascii="Century Gothic" w:hAnsi="Century Gothic" w:cs="Arial"/>
                  <w:sz w:val="20"/>
                  <w:szCs w:val="20"/>
                </w:rPr>
                <w:t>La Industria</w:t>
              </w:r>
            </w:smartTag>
            <w:r>
              <w:rPr>
                <w:rFonts w:ascii="Century Gothic" w:hAnsi="Century Gothic" w:cs="Arial"/>
                <w:sz w:val="20"/>
                <w:szCs w:val="20"/>
              </w:rPr>
              <w:t xml:space="preserve"> "Ecuapol S.A." tiene un sistema de fabricación por procesos. La elaboración de su  producto principal lo realiza a través de dos procesos continuos que son: A, y B.</w:t>
            </w:r>
          </w:p>
        </w:tc>
      </w:tr>
      <w:tr w:rsidR="001A777C" w:rsidTr="001A777C">
        <w:trPr>
          <w:trHeight w:val="285"/>
        </w:trPr>
        <w:tc>
          <w:tcPr>
            <w:tcW w:w="60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En las transacciones se deberá incluir: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83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El Impuesto al Valor Agregado -IVA con la tarifa que corresponda.</w:t>
            </w:r>
          </w:p>
        </w:tc>
      </w:tr>
      <w:tr w:rsidR="001A777C" w:rsidTr="001A777C">
        <w:trPr>
          <w:trHeight w:val="6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716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83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Retenciones en </w:t>
            </w:r>
            <w:smartTag w:uri="urn:schemas-microsoft-com:office:smarttags" w:element="PersonName">
              <w:smartTagPr>
                <w:attr w:name="ProductID" w:val="la Fuente"/>
              </w:smartTagPr>
              <w:r>
                <w:rPr>
                  <w:rFonts w:ascii="Century Gothic" w:hAnsi="Century Gothic" w:cs="Arial"/>
                  <w:sz w:val="20"/>
                  <w:szCs w:val="20"/>
                </w:rPr>
                <w:t>la Fuente</w:t>
              </w:r>
            </w:smartTag>
            <w:r>
              <w:rPr>
                <w:rFonts w:ascii="Century Gothic" w:hAnsi="Century Gothic" w:cs="Arial"/>
                <w:sz w:val="20"/>
                <w:szCs w:val="20"/>
              </w:rPr>
              <w:t>: del impuesto a la renta y del impuesto al Valor Agregado en el porcentaje respectivo.   Industria Ecuapol S.A.  es  contribuyente especial.</w:t>
            </w:r>
          </w:p>
        </w:tc>
      </w:tr>
      <w:tr w:rsidR="001A777C" w:rsidTr="001A777C">
        <w:trPr>
          <w:trHeight w:val="10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El departamento A utiliza el material X y el departamento B utiliza el  material Z.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77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1.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Para iniciar el mes de Enero  tenia los siguientes inventarios: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15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  <w:t>Materia Prima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X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400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 $30.00 c/u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Z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250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 $50.00 c/u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15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  <w:t>Productos en proceso: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Concepto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A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B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Cantidad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1,000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1,800 unidades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Costos: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M. Prima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2,030.00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6,000.00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M. Obra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1,800.00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4,500.00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G. Generales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940.00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2,150.00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4,770.00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12,650.00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58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Las unidades terminadas en cada departamento y que no se han transferido al siguiente fueron: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Concepto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A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B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Cantidad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800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600 unidades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Costos: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M. Prima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4,000.00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4,400.00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M. Obra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2,000.00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3,200.00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G. Generales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1,000.00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1,000.00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7,000.00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8,600.00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lastRenderedPageBreak/>
              <w:t>Inv.  Productos terminados 520 unidades a $52.40 c/u al 1 de Enero.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2. </w:t>
            </w:r>
            <w:r>
              <w:rPr>
                <w:rFonts w:ascii="Century Gothic" w:hAnsi="Century Gothic" w:cs="Arial"/>
                <w:sz w:val="20"/>
                <w:szCs w:val="20"/>
              </w:rPr>
              <w:t>Durante el mes de Enero del 2011  se realizaron las siguientes operaciones contables:</w:t>
            </w:r>
          </w:p>
        </w:tc>
      </w:tr>
      <w:tr w:rsidR="001A777C" w:rsidTr="001A777C">
        <w:trPr>
          <w:trHeight w:val="91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a)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Compra de materia prima a Industrias ABC del Ecuador. En los precios que se indican no consta el recargo del impuesto IVA, que la empresa vendedora cobra en sus facturas y que para la empresa "Ecuapol" constituye Crédito Fiscal.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X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2,000 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     35.00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C/U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Z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500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     50.00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C/U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b)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La nomina de mano de obra fue: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Dep. 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48,000.00 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Dep. B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37,000.00 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Los descuentos en las nominas son: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Aportes personales al IESS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?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Impuesto a la Renta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6,900.00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Por anticipos a  los trabajadores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10,500.00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60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Las materias primas consumidas en la producción: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Departamento A: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X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1,800.00 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Departamento B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Z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650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Los consumos se valorizan al promedio del último saldo.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60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d)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Los costos generales se acumularon así: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Concepto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A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B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Pago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Energía Eléctrica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3,000.00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2,300.00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ch/ Bco.Boliv.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Mantenimiento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2,800.00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2,600.00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ch/ Bco. Pacíf.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Lubricantes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1,500.00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2,000.00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ch/ Bco. Pacíf.</w:t>
            </w: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Depreciación de Maquinaria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4,600.00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5,300.00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Deveng. Seguros Prepagados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3,800.00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5,000.00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15,700.00 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17,200.00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72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e)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El informe de producción se presenta en hoja aparte.   Realizar los asientos por la distribución de los costos del proceso A al B, y del B a Artículos Terminados.  </w:t>
            </w:r>
          </w:p>
        </w:tc>
      </w:tr>
      <w:tr w:rsidR="001A777C" w:rsidTr="001A777C">
        <w:trPr>
          <w:trHeight w:val="34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f )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Las ventas del mes fueron 3,500 unidades a un precio de $ 90 cada una.  </w:t>
            </w:r>
          </w:p>
        </w:tc>
      </w:tr>
      <w:tr w:rsidR="001A777C" w:rsidTr="001A777C">
        <w:trPr>
          <w:trHeight w:val="36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g)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El informe de cantidad de Producción es la siguiente:</w:t>
            </w:r>
          </w:p>
        </w:tc>
      </w:tr>
    </w:tbl>
    <w:p w:rsidR="001A777C" w:rsidRDefault="001A777C"/>
    <w:p w:rsidR="001A777C" w:rsidRDefault="001A777C"/>
    <w:p w:rsidR="001A777C" w:rsidRDefault="001A777C"/>
    <w:p w:rsidR="001A777C" w:rsidRDefault="001A777C"/>
    <w:p w:rsidR="001A777C" w:rsidRDefault="001A777C"/>
    <w:p w:rsidR="001A777C" w:rsidRDefault="001A777C"/>
    <w:p w:rsidR="001A777C" w:rsidRDefault="001A777C"/>
    <w:tbl>
      <w:tblPr>
        <w:tblW w:w="969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359"/>
        <w:gridCol w:w="1359"/>
        <w:gridCol w:w="1603"/>
        <w:gridCol w:w="1743"/>
        <w:gridCol w:w="1703"/>
        <w:gridCol w:w="1923"/>
      </w:tblGrid>
      <w:tr w:rsidR="001A777C" w:rsidTr="001A777C">
        <w:trPr>
          <w:trHeight w:val="28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COMPAÑÍA INDUSTRIAL ECUAPOL</w:t>
            </w:r>
          </w:p>
        </w:tc>
      </w:tr>
      <w:tr w:rsidR="001A777C" w:rsidTr="001A777C">
        <w:trPr>
          <w:trHeight w:val="28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Informe de Cantidad de Producción</w:t>
            </w:r>
          </w:p>
        </w:tc>
      </w:tr>
      <w:tr w:rsidR="001A777C" w:rsidTr="001A777C">
        <w:trPr>
          <w:trHeight w:val="28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Enero del 2011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  <w:t>Unidades por distribuir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A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Dep. B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Del periodo anterior: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Terminadas y retenidas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800.00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600.00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En proceso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1,000.00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1,800.00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Del periodo actual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 Prima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3,300.00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950.00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Del proceso anterior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3,500.00 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             5,100.00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                6,850.00 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  <w:t>Distribución de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Terminadas y transferidas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3,500.00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5,200.00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Terminadas y retenidas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500.00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En proceso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900.00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1,650.00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M. Prima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90%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100%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M. Obra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80%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60%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C. Generales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70%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50%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-  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Perdidas en Producción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200.00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         -   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             5,100.00 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                6,850.00 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Se pide elaborar: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-</w:t>
            </w:r>
          </w:p>
        </w:tc>
        <w:tc>
          <w:tcPr>
            <w:tcW w:w="29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Los asientos contables.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-</w:t>
            </w:r>
          </w:p>
        </w:tc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Kárdex de Materiales y Artículos Terminados.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-</w:t>
            </w:r>
          </w:p>
        </w:tc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Cuadros de Distribución de Costos.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TEMA 2.- DISTRIBUCIÓN DE COSTOS DE COPRODUCTOS  (10 PUNTOS)</w:t>
            </w:r>
          </w:p>
        </w:tc>
      </w:tr>
      <w:tr w:rsidR="001A777C" w:rsidTr="001A777C">
        <w:trPr>
          <w:trHeight w:val="645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Efectúe la distribución de los costos de los coproductos detallados a continuación,  utilizando el método combinado de unidades producidas y precio de venta.</w:t>
            </w:r>
          </w:p>
        </w:tc>
      </w:tr>
      <w:tr w:rsidR="001A777C" w:rsidTr="001A777C">
        <w:trPr>
          <w:trHeight w:val="28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DATOS DE PRODUCCIÓN EN UNIDADES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PRECIOS DE VENTA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10,000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A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USD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3.00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B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5,000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B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1.00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C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10,000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Baldosas C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USD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2.00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25,000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DATOS DE COSTOS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Materiales                  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USD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20,000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Mano de Obra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25,000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Costos Generales de Fab.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15,000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USD</w:t>
            </w:r>
          </w:p>
        </w:tc>
        <w:tc>
          <w:tcPr>
            <w:tcW w:w="17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60,000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:rsidR="001A777C" w:rsidRDefault="001A777C"/>
    <w:p w:rsidR="001A777C" w:rsidRDefault="001A777C"/>
    <w:p w:rsidR="001A777C" w:rsidRDefault="001A777C"/>
    <w:tbl>
      <w:tblPr>
        <w:tblW w:w="969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359"/>
        <w:gridCol w:w="1359"/>
        <w:gridCol w:w="1603"/>
        <w:gridCol w:w="1743"/>
        <w:gridCol w:w="1703"/>
        <w:gridCol w:w="1923"/>
      </w:tblGrid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3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TEMA 3.- CÁLCULO DEL PUNTO DE EQUILIBRIO (15 PUNTOS)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Datos: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Ventas netas: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25,000.00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$50,000.00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COSTOS DE VENTAS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ELEMENTO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FIJOS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 prima directa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$7,000.00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Mano de obra directa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4,000.00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Costos indirectos de fábrica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11,000.00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1,000.00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SUBTOTAL 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$11,000.00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$12,000.00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$            23,000.00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UTILIDAD BRUTA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$            27,000.00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GASTOS DE OPERACIÓN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Gastos de ventas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3,000.00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2,000.00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Gastos de administración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5,000.00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1,000.00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SUBTOTAL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$         8,000.00 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$          3,000.00 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11,000.00 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UTILIDAD NETA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$            16,000.00 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35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60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FIJOS</w:t>
            </w:r>
          </w:p>
        </w:tc>
        <w:tc>
          <w:tcPr>
            <w:tcW w:w="17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VARIABLES</w:t>
            </w:r>
          </w:p>
        </w:tc>
        <w:tc>
          <w:tcPr>
            <w:tcW w:w="19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TOTAL COSTOS Y GASTOS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?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?</w:t>
            </w:r>
          </w:p>
        </w:tc>
      </w:tr>
      <w:tr w:rsidR="001A777C" w:rsidTr="001A777C">
        <w:trPr>
          <w:trHeight w:val="300"/>
        </w:trPr>
        <w:tc>
          <w:tcPr>
            <w:tcW w:w="135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</w:t>
            </w:r>
          </w:p>
        </w:tc>
      </w:tr>
      <w:tr w:rsidR="001A777C" w:rsidTr="001A777C">
        <w:trPr>
          <w:trHeight w:val="285"/>
        </w:trPr>
        <w:tc>
          <w:tcPr>
            <w:tcW w:w="27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Se requiere: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630"/>
        </w:trPr>
        <w:tc>
          <w:tcPr>
            <w:tcW w:w="9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Calcular el punto de equilibrio en unidades  e indicar a cuánto ascenderían las ventas en dólares en equilibrio.</w:t>
            </w:r>
          </w:p>
        </w:tc>
      </w:tr>
      <w:tr w:rsidR="001A777C" w:rsidTr="001A777C">
        <w:trPr>
          <w:trHeight w:val="28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777C" w:rsidRDefault="001A777C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43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DEL ALUMNO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77C" w:rsidTr="001A777C">
        <w:trPr>
          <w:trHeight w:val="255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777C" w:rsidRDefault="001A777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A777C" w:rsidRDefault="001A777C"/>
    <w:sectPr w:rsidR="001A777C">
      <w:footerReference w:type="even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3459" w:rsidRDefault="00C03459">
      <w:r>
        <w:separator/>
      </w:r>
    </w:p>
  </w:endnote>
  <w:endnote w:type="continuationSeparator" w:id="1">
    <w:p w:rsidR="00C03459" w:rsidRDefault="00C034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6A5" w:rsidRDefault="00CD26A5" w:rsidP="00C03459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D26A5" w:rsidRDefault="00CD26A5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6A5" w:rsidRDefault="00CD26A5" w:rsidP="00C03459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327CDF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CD26A5" w:rsidRDefault="00CD26A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3459" w:rsidRDefault="00C03459">
      <w:r>
        <w:separator/>
      </w:r>
    </w:p>
  </w:footnote>
  <w:footnote w:type="continuationSeparator" w:id="1">
    <w:p w:rsidR="00C03459" w:rsidRDefault="00C034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A777C"/>
    <w:rsid w:val="001A777C"/>
    <w:rsid w:val="00327CDF"/>
    <w:rsid w:val="00B9080D"/>
    <w:rsid w:val="00C03459"/>
    <w:rsid w:val="00CD2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Piedepgina">
    <w:name w:val="footer"/>
    <w:basedOn w:val="Normal"/>
    <w:rsid w:val="00CD26A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D26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87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1046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    ESCUELA SUPERIOR POLITÉCNICA DEL LITORAL ESPOL   </vt:lpstr>
    </vt:vector>
  </TitlesOfParts>
  <Company>CASJUCA</Company>
  <LinksUpToDate>false</LinksUpToDate>
  <CharactersWithSpaces>6790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ESCUELA SUPERIOR POLITÉCNICA DEL LITORAL ESPOL   </dc:title>
  <dc:subject/>
  <dc:creator>ygonzalez</dc:creator>
  <cp:keywords/>
  <dc:description/>
  <cp:lastModifiedBy>silgivar</cp:lastModifiedBy>
  <cp:revision>2</cp:revision>
  <dcterms:created xsi:type="dcterms:W3CDTF">2011-03-24T19:52:00Z</dcterms:created>
  <dcterms:modified xsi:type="dcterms:W3CDTF">2011-03-24T19:52:00Z</dcterms:modified>
</cp:coreProperties>
</file>