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word/glossary/fontTable.xml" ContentType="application/vnd.openxmlformats-officedocument.wordprocessingml.fontTable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E091B" w:rsidRDefault="007E091B" w:rsidP="007E091B">
      <w:pPr>
        <w:spacing w:after="0"/>
        <w:jc w:val="center"/>
        <w:rPr>
          <w:sz w:val="24"/>
          <w:szCs w:val="24"/>
        </w:rPr>
      </w:pPr>
      <w:r>
        <w:rPr>
          <w:sz w:val="24"/>
          <w:szCs w:val="24"/>
        </w:rPr>
        <w:t>EXAMEN DE QUIMICA ORGANICA, TERCERA EVALUACION</w:t>
      </w:r>
    </w:p>
    <w:p w:rsidR="007E091B" w:rsidRDefault="007E091B" w:rsidP="007E091B">
      <w:pPr>
        <w:spacing w:after="0"/>
        <w:jc w:val="center"/>
        <w:rPr>
          <w:sz w:val="24"/>
          <w:szCs w:val="24"/>
        </w:rPr>
      </w:pPr>
      <w:r>
        <w:rPr>
          <w:sz w:val="24"/>
          <w:szCs w:val="24"/>
        </w:rPr>
        <w:t xml:space="preserve"> I SEMESTRE 2012, SEPTIEMBRE 14, 2012</w:t>
      </w:r>
    </w:p>
    <w:p w:rsidR="007E091B" w:rsidRDefault="007E091B" w:rsidP="007E091B">
      <w:pPr>
        <w:spacing w:after="0"/>
        <w:ind w:left="708"/>
        <w:jc w:val="both"/>
      </w:pPr>
    </w:p>
    <w:p w:rsidR="007E091B" w:rsidRDefault="007E091B" w:rsidP="007E091B">
      <w:pPr>
        <w:jc w:val="both"/>
        <w:rPr>
          <w:lang w:val="es-ES"/>
        </w:rPr>
      </w:pPr>
      <w:r>
        <w:t xml:space="preserve">NOMBRE___________________________________                             PARALELO_________  </w:t>
      </w:r>
    </w:p>
    <w:p w:rsidR="007E091B" w:rsidRDefault="007E091B" w:rsidP="007E091B">
      <w:pPr>
        <w:spacing w:after="0" w:line="240" w:lineRule="auto"/>
        <w:jc w:val="both"/>
        <w:rPr>
          <w:lang w:val="es-ES"/>
        </w:rPr>
      </w:pPr>
    </w:p>
    <w:p w:rsidR="007E091B" w:rsidRDefault="007E091B" w:rsidP="007E091B">
      <w:pPr>
        <w:spacing w:after="0" w:line="240" w:lineRule="auto"/>
        <w:jc w:val="both"/>
        <w:rPr>
          <w:lang w:val="es-ES"/>
        </w:rPr>
      </w:pPr>
    </w:p>
    <w:p w:rsidR="007E091B" w:rsidRDefault="007E091B" w:rsidP="007E091B">
      <w:pPr>
        <w:spacing w:after="0" w:line="240" w:lineRule="auto"/>
        <w:jc w:val="both"/>
        <w:rPr>
          <w:lang w:val="es-ES"/>
        </w:rPr>
      </w:pPr>
    </w:p>
    <w:p w:rsidR="007E091B" w:rsidRDefault="007E091B" w:rsidP="007E091B">
      <w:pPr>
        <w:pStyle w:val="Prrafodelista"/>
        <w:numPr>
          <w:ilvl w:val="0"/>
          <w:numId w:val="1"/>
        </w:numPr>
        <w:spacing w:after="0" w:line="240" w:lineRule="auto"/>
        <w:jc w:val="both"/>
        <w:rPr>
          <w:lang w:val="es-ES"/>
        </w:rPr>
      </w:pPr>
      <w:r>
        <w:rPr>
          <w:lang w:val="es-ES"/>
        </w:rPr>
        <w:t xml:space="preserve">Escriba las ecuaciones para la reacción del propileno con los siguientes reactivos:  </w:t>
      </w:r>
    </w:p>
    <w:p w:rsidR="007E091B" w:rsidRDefault="007E091B" w:rsidP="007E091B">
      <w:pPr>
        <w:spacing w:after="0" w:line="360" w:lineRule="auto"/>
        <w:jc w:val="both"/>
        <w:rPr>
          <w:sz w:val="18"/>
          <w:szCs w:val="18"/>
          <w:lang w:val="es-ES"/>
        </w:rPr>
      </w:pPr>
      <w:r>
        <w:rPr>
          <w:sz w:val="18"/>
          <w:szCs w:val="18"/>
          <w:lang w:val="es-ES"/>
        </w:rPr>
        <w:t>(20 puntos)</w:t>
      </w:r>
    </w:p>
    <w:p w:rsidR="007E091B" w:rsidRDefault="007E091B" w:rsidP="007E091B">
      <w:pPr>
        <w:pStyle w:val="Prrafodelista"/>
        <w:numPr>
          <w:ilvl w:val="0"/>
          <w:numId w:val="2"/>
        </w:numPr>
        <w:spacing w:after="0" w:line="240" w:lineRule="auto"/>
        <w:jc w:val="both"/>
        <w:rPr>
          <w:lang w:val="es-ES"/>
        </w:rPr>
      </w:pPr>
      <w:r>
        <w:rPr>
          <w:lang w:val="es-ES"/>
        </w:rPr>
        <w:t>KMnO</w:t>
      </w:r>
      <w:r>
        <w:rPr>
          <w:vertAlign w:val="subscript"/>
          <w:lang w:val="es-ES"/>
        </w:rPr>
        <w:t>4</w:t>
      </w:r>
      <w:r>
        <w:rPr>
          <w:lang w:val="es-ES"/>
        </w:rPr>
        <w:t>, con calor</w:t>
      </w:r>
    </w:p>
    <w:p w:rsidR="007E091B" w:rsidRDefault="007E091B" w:rsidP="007E091B">
      <w:pPr>
        <w:pStyle w:val="Prrafodelista"/>
        <w:numPr>
          <w:ilvl w:val="0"/>
          <w:numId w:val="2"/>
        </w:numPr>
        <w:spacing w:after="0" w:line="240" w:lineRule="auto"/>
        <w:jc w:val="both"/>
        <w:rPr>
          <w:lang w:val="es-ES"/>
        </w:rPr>
      </w:pPr>
      <w:r>
        <w:rPr>
          <w:lang w:val="es-ES"/>
        </w:rPr>
        <w:t>Br</w:t>
      </w:r>
      <w:r>
        <w:rPr>
          <w:vertAlign w:val="subscript"/>
          <w:lang w:val="es-ES"/>
        </w:rPr>
        <w:t>2</w:t>
      </w:r>
    </w:p>
    <w:p w:rsidR="007E091B" w:rsidRDefault="007E091B" w:rsidP="007E091B">
      <w:pPr>
        <w:pStyle w:val="Prrafodelista"/>
        <w:numPr>
          <w:ilvl w:val="0"/>
          <w:numId w:val="2"/>
        </w:numPr>
        <w:spacing w:after="0" w:line="240" w:lineRule="auto"/>
        <w:jc w:val="both"/>
        <w:rPr>
          <w:lang w:val="es-ES"/>
        </w:rPr>
      </w:pPr>
      <w:r>
        <w:rPr>
          <w:lang w:val="es-ES"/>
        </w:rPr>
        <w:t>HCl</w:t>
      </w:r>
    </w:p>
    <w:p w:rsidR="007E091B" w:rsidRDefault="007E091B" w:rsidP="007E091B">
      <w:pPr>
        <w:pStyle w:val="Prrafodelista"/>
        <w:numPr>
          <w:ilvl w:val="0"/>
          <w:numId w:val="2"/>
        </w:numPr>
        <w:spacing w:after="0" w:line="240" w:lineRule="auto"/>
        <w:jc w:val="both"/>
        <w:rPr>
          <w:lang w:val="es-ES"/>
        </w:rPr>
      </w:pPr>
      <w:r>
        <w:rPr>
          <w:lang w:val="es-ES"/>
        </w:rPr>
        <w:t>H</w:t>
      </w:r>
      <w:r>
        <w:rPr>
          <w:vertAlign w:val="subscript"/>
          <w:lang w:val="es-ES"/>
        </w:rPr>
        <w:t>2</w:t>
      </w:r>
      <w:r>
        <w:rPr>
          <w:lang w:val="es-ES"/>
        </w:rPr>
        <w:t>SO</w:t>
      </w:r>
      <w:r>
        <w:rPr>
          <w:vertAlign w:val="subscript"/>
          <w:lang w:val="es-ES"/>
        </w:rPr>
        <w:t>4</w:t>
      </w:r>
      <w:r>
        <w:rPr>
          <w:lang w:val="es-ES"/>
        </w:rPr>
        <w:t xml:space="preserve"> (</w:t>
      </w:r>
      <w:proofErr w:type="spellStart"/>
      <w:r>
        <w:rPr>
          <w:lang w:val="es-ES"/>
        </w:rPr>
        <w:t>ac</w:t>
      </w:r>
      <w:proofErr w:type="spellEnd"/>
      <w:r>
        <w:rPr>
          <w:lang w:val="es-ES"/>
        </w:rPr>
        <w:t>)</w:t>
      </w:r>
    </w:p>
    <w:p w:rsidR="007E091B" w:rsidRDefault="007E091B" w:rsidP="007E091B">
      <w:pPr>
        <w:spacing w:after="0"/>
        <w:jc w:val="both"/>
        <w:rPr>
          <w:lang w:val="es-ES"/>
        </w:rPr>
      </w:pPr>
    </w:p>
    <w:p w:rsidR="007E091B" w:rsidRDefault="007E091B" w:rsidP="007E091B">
      <w:pPr>
        <w:spacing w:after="0"/>
        <w:jc w:val="both"/>
        <w:rPr>
          <w:lang w:val="es-ES"/>
        </w:rPr>
      </w:pPr>
    </w:p>
    <w:p w:rsidR="007E091B" w:rsidRDefault="007E091B" w:rsidP="007E091B">
      <w:pPr>
        <w:spacing w:after="0"/>
        <w:jc w:val="both"/>
        <w:rPr>
          <w:lang w:val="es-ES"/>
        </w:rPr>
      </w:pPr>
    </w:p>
    <w:p w:rsidR="007E091B" w:rsidRDefault="007E091B" w:rsidP="007E091B">
      <w:pPr>
        <w:spacing w:after="0"/>
        <w:jc w:val="both"/>
        <w:rPr>
          <w:lang w:val="es-ES"/>
        </w:rPr>
      </w:pPr>
    </w:p>
    <w:p w:rsidR="007E091B" w:rsidRDefault="007E091B" w:rsidP="007E091B">
      <w:pPr>
        <w:spacing w:after="0"/>
        <w:jc w:val="both"/>
        <w:rPr>
          <w:lang w:val="es-ES"/>
        </w:rPr>
      </w:pPr>
    </w:p>
    <w:p w:rsidR="007E091B" w:rsidRDefault="007E091B" w:rsidP="007E091B">
      <w:pPr>
        <w:spacing w:after="0"/>
        <w:jc w:val="both"/>
        <w:rPr>
          <w:lang w:val="es-ES"/>
        </w:rPr>
      </w:pPr>
    </w:p>
    <w:p w:rsidR="007E091B" w:rsidRDefault="007E091B" w:rsidP="007E091B">
      <w:pPr>
        <w:spacing w:after="0"/>
        <w:jc w:val="both"/>
        <w:rPr>
          <w:lang w:val="es-ES"/>
        </w:rPr>
      </w:pPr>
    </w:p>
    <w:p w:rsidR="007E091B" w:rsidRDefault="007E091B" w:rsidP="007E091B">
      <w:pPr>
        <w:spacing w:after="0"/>
        <w:jc w:val="both"/>
        <w:rPr>
          <w:lang w:val="es-ES"/>
        </w:rPr>
      </w:pPr>
    </w:p>
    <w:p w:rsidR="007E091B" w:rsidRDefault="007E091B" w:rsidP="007E091B">
      <w:pPr>
        <w:spacing w:after="0"/>
        <w:jc w:val="both"/>
        <w:rPr>
          <w:lang w:val="es-ES"/>
        </w:rPr>
      </w:pPr>
    </w:p>
    <w:p w:rsidR="007E091B" w:rsidRDefault="007E091B" w:rsidP="007E091B">
      <w:pPr>
        <w:spacing w:after="0"/>
        <w:jc w:val="both"/>
        <w:rPr>
          <w:lang w:val="es-ES"/>
        </w:rPr>
      </w:pPr>
    </w:p>
    <w:p w:rsidR="007E091B" w:rsidRDefault="007E091B" w:rsidP="007E091B">
      <w:pPr>
        <w:spacing w:after="0"/>
        <w:jc w:val="both"/>
        <w:rPr>
          <w:lang w:val="es-ES"/>
        </w:rPr>
      </w:pPr>
    </w:p>
    <w:p w:rsidR="007E091B" w:rsidRDefault="007E091B" w:rsidP="007E091B">
      <w:pPr>
        <w:spacing w:after="0"/>
        <w:jc w:val="both"/>
        <w:rPr>
          <w:lang w:val="es-ES"/>
        </w:rPr>
      </w:pPr>
    </w:p>
    <w:p w:rsidR="007E091B" w:rsidRDefault="007E091B" w:rsidP="007E091B">
      <w:pPr>
        <w:spacing w:after="0"/>
        <w:jc w:val="both"/>
        <w:rPr>
          <w:lang w:val="es-ES"/>
        </w:rPr>
      </w:pPr>
    </w:p>
    <w:p w:rsidR="007E091B" w:rsidRDefault="007E091B" w:rsidP="007E091B">
      <w:pPr>
        <w:spacing w:after="0"/>
        <w:jc w:val="both"/>
        <w:rPr>
          <w:lang w:val="es-ES"/>
        </w:rPr>
      </w:pPr>
    </w:p>
    <w:p w:rsidR="007E091B" w:rsidRDefault="007E091B" w:rsidP="007E091B">
      <w:pPr>
        <w:spacing w:after="0"/>
        <w:jc w:val="both"/>
        <w:rPr>
          <w:lang w:val="es-ES"/>
        </w:rPr>
      </w:pPr>
    </w:p>
    <w:p w:rsidR="007E091B" w:rsidRDefault="007E091B" w:rsidP="007E091B">
      <w:pPr>
        <w:spacing w:after="0"/>
        <w:jc w:val="both"/>
        <w:rPr>
          <w:lang w:val="es-ES"/>
        </w:rPr>
      </w:pPr>
    </w:p>
    <w:p w:rsidR="007E091B" w:rsidRDefault="007E091B" w:rsidP="007E091B">
      <w:pPr>
        <w:pStyle w:val="Prrafodelista"/>
        <w:numPr>
          <w:ilvl w:val="0"/>
          <w:numId w:val="1"/>
        </w:numPr>
        <w:spacing w:after="0"/>
        <w:jc w:val="both"/>
        <w:rPr>
          <w:lang w:val="es-ES"/>
        </w:rPr>
      </w:pPr>
      <w:r>
        <w:rPr>
          <w:lang w:val="es-ES"/>
        </w:rPr>
        <w:t>Indique como podrían efectuarse las siguientes reacciones colocando las estructuras de los compuestos que muestran los nombres y la estructura del reactivo faltante. (20 puntos)</w:t>
      </w:r>
    </w:p>
    <w:p w:rsidR="007E091B" w:rsidRDefault="007E091B" w:rsidP="007E091B">
      <w:pPr>
        <w:spacing w:after="0"/>
        <w:jc w:val="both"/>
        <w:rPr>
          <w:lang w:val="es-ES"/>
        </w:rPr>
      </w:pPr>
    </w:p>
    <w:p w:rsidR="007E091B" w:rsidRDefault="007E091B" w:rsidP="007E091B">
      <w:pPr>
        <w:spacing w:after="0"/>
        <w:jc w:val="both"/>
        <w:rPr>
          <w:lang w:val="es-ES"/>
        </w:rPr>
      </w:pPr>
    </w:p>
    <w:p w:rsidR="007E091B" w:rsidRDefault="007E091B" w:rsidP="007E091B">
      <w:pPr>
        <w:spacing w:after="0"/>
        <w:jc w:val="both"/>
        <w:rPr>
          <w:lang w:val="es-ES"/>
        </w:rPr>
      </w:pPr>
      <w:r>
        <w:rPr>
          <w:lang w:val="es-ES"/>
        </w:rPr>
        <w:t xml:space="preserve">                                           REACTIVOS                                                                                   PRODUCTOS</w:t>
      </w:r>
    </w:p>
    <w:tbl>
      <w:tblPr>
        <w:tblStyle w:val="Tablaconcuadrcula"/>
        <w:tblW w:w="0" w:type="auto"/>
        <w:tblInd w:w="0" w:type="dxa"/>
        <w:tblLook w:val="04A0"/>
      </w:tblPr>
      <w:tblGrid>
        <w:gridCol w:w="2518"/>
        <w:gridCol w:w="3171"/>
        <w:gridCol w:w="3031"/>
      </w:tblGrid>
      <w:tr w:rsidR="007E091B" w:rsidTr="007E091B">
        <w:tc>
          <w:tcPr>
            <w:tcW w:w="2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091B" w:rsidRDefault="007E091B">
            <w:pPr>
              <w:jc w:val="both"/>
              <w:rPr>
                <w:lang w:val="es-ES"/>
              </w:rPr>
            </w:pPr>
            <w:r>
              <w:rPr>
                <w:lang w:val="es-ES"/>
              </w:rPr>
              <w:t>2-bromo-2,3dimetilbutano</w:t>
            </w:r>
          </w:p>
          <w:p w:rsidR="007E091B" w:rsidRDefault="007E091B">
            <w:pPr>
              <w:jc w:val="both"/>
              <w:rPr>
                <w:lang w:val="es-ES"/>
              </w:rPr>
            </w:pPr>
          </w:p>
          <w:p w:rsidR="007E091B" w:rsidRDefault="007E091B">
            <w:pPr>
              <w:jc w:val="both"/>
              <w:rPr>
                <w:lang w:val="es-ES"/>
              </w:rPr>
            </w:pPr>
          </w:p>
          <w:p w:rsidR="007E091B" w:rsidRDefault="007E091B">
            <w:pPr>
              <w:jc w:val="both"/>
              <w:rPr>
                <w:lang w:val="es-ES"/>
              </w:rPr>
            </w:pPr>
          </w:p>
        </w:tc>
        <w:tc>
          <w:tcPr>
            <w:tcW w:w="3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091B" w:rsidRDefault="007E091B">
            <w:pPr>
              <w:jc w:val="both"/>
              <w:rPr>
                <w:lang w:val="es-ES"/>
              </w:rPr>
            </w:pPr>
            <w:r>
              <w:pict>
                <v:shapetype id="_x0000_t32" coordsize="21600,21600" o:spt="32" o:oned="t" path="m,l21600,21600e" filled="f">
                  <v:path arrowok="t" fillok="f" o:connecttype="none"/>
                  <o:lock v:ext="edit" shapetype="t"/>
                </v:shapetype>
                <v:shape id="_x0000_s1026" type="#_x0000_t32" style="position:absolute;left:0;text-align:left;margin-left:98.35pt;margin-top:29.7pt;width:65.25pt;height:0;z-index:251658240;mso-position-horizontal-relative:text;mso-position-vertical-relative:text" o:connectortype="straight">
                  <v:stroke endarrow="block"/>
                </v:shape>
              </w:pict>
            </w:r>
          </w:p>
        </w:tc>
        <w:tc>
          <w:tcPr>
            <w:tcW w:w="30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091B" w:rsidRDefault="007E091B">
            <w:pPr>
              <w:jc w:val="both"/>
              <w:rPr>
                <w:lang w:val="es-ES"/>
              </w:rPr>
            </w:pPr>
            <w:r>
              <w:rPr>
                <w:lang w:val="es-ES"/>
              </w:rPr>
              <w:t>2,2-dimetilbutano</w:t>
            </w:r>
          </w:p>
        </w:tc>
      </w:tr>
      <w:tr w:rsidR="007E091B" w:rsidTr="007E091B">
        <w:tc>
          <w:tcPr>
            <w:tcW w:w="2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091B" w:rsidRDefault="007E091B">
            <w:pPr>
              <w:jc w:val="both"/>
              <w:rPr>
                <w:lang w:val="es-ES"/>
              </w:rPr>
            </w:pPr>
            <w:r>
              <w:rPr>
                <w:lang w:val="es-ES"/>
              </w:rPr>
              <w:t>Bromuro de propilo</w:t>
            </w:r>
          </w:p>
          <w:p w:rsidR="007E091B" w:rsidRDefault="007E091B">
            <w:pPr>
              <w:jc w:val="both"/>
              <w:rPr>
                <w:lang w:val="es-ES"/>
              </w:rPr>
            </w:pPr>
          </w:p>
          <w:p w:rsidR="007E091B" w:rsidRDefault="007E091B">
            <w:pPr>
              <w:jc w:val="both"/>
              <w:rPr>
                <w:lang w:val="es-ES"/>
              </w:rPr>
            </w:pPr>
          </w:p>
          <w:p w:rsidR="007E091B" w:rsidRDefault="007E091B">
            <w:pPr>
              <w:jc w:val="both"/>
              <w:rPr>
                <w:lang w:val="es-ES"/>
              </w:rPr>
            </w:pPr>
          </w:p>
        </w:tc>
        <w:tc>
          <w:tcPr>
            <w:tcW w:w="3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091B" w:rsidRDefault="007E091B">
            <w:pPr>
              <w:jc w:val="both"/>
              <w:rPr>
                <w:lang w:val="es-ES"/>
              </w:rPr>
            </w:pPr>
            <w:r>
              <w:pict>
                <v:shape id="_x0000_s1027" type="#_x0000_t32" style="position:absolute;left:0;text-align:left;margin-left:90.85pt;margin-top:33.2pt;width:65.25pt;height:0;z-index:251658240;mso-position-horizontal-relative:text;mso-position-vertical-relative:text" o:connectortype="straight">
                  <v:stroke endarrow="block"/>
                </v:shape>
              </w:pict>
            </w:r>
          </w:p>
        </w:tc>
        <w:tc>
          <w:tcPr>
            <w:tcW w:w="30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091B" w:rsidRDefault="007E091B">
            <w:pPr>
              <w:jc w:val="both"/>
              <w:rPr>
                <w:lang w:val="es-ES"/>
              </w:rPr>
            </w:pPr>
            <w:r>
              <w:rPr>
                <w:lang w:val="es-ES"/>
              </w:rPr>
              <w:t>propeno</w:t>
            </w:r>
          </w:p>
        </w:tc>
      </w:tr>
      <w:tr w:rsidR="007E091B" w:rsidTr="007E091B">
        <w:tc>
          <w:tcPr>
            <w:tcW w:w="2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091B" w:rsidRDefault="007E091B">
            <w:pPr>
              <w:jc w:val="both"/>
              <w:rPr>
                <w:lang w:val="es-ES"/>
              </w:rPr>
            </w:pPr>
            <w:proofErr w:type="spellStart"/>
            <w:r>
              <w:rPr>
                <w:lang w:val="es-ES"/>
              </w:rPr>
              <w:t>Bromoetano</w:t>
            </w:r>
            <w:proofErr w:type="spellEnd"/>
          </w:p>
          <w:p w:rsidR="007E091B" w:rsidRDefault="007E091B">
            <w:pPr>
              <w:jc w:val="both"/>
              <w:rPr>
                <w:lang w:val="es-ES"/>
              </w:rPr>
            </w:pPr>
          </w:p>
          <w:p w:rsidR="007E091B" w:rsidRDefault="007E091B">
            <w:pPr>
              <w:jc w:val="both"/>
              <w:rPr>
                <w:lang w:val="es-ES"/>
              </w:rPr>
            </w:pPr>
          </w:p>
          <w:p w:rsidR="007E091B" w:rsidRDefault="007E091B">
            <w:pPr>
              <w:jc w:val="both"/>
              <w:rPr>
                <w:lang w:val="es-ES"/>
              </w:rPr>
            </w:pPr>
          </w:p>
        </w:tc>
        <w:tc>
          <w:tcPr>
            <w:tcW w:w="3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091B" w:rsidRDefault="007E091B">
            <w:pPr>
              <w:jc w:val="both"/>
              <w:rPr>
                <w:lang w:val="es-ES"/>
              </w:rPr>
            </w:pPr>
            <w:r>
              <w:pict>
                <v:shape id="_x0000_s1028" type="#_x0000_t32" style="position:absolute;left:0;text-align:left;margin-left:90.85pt;margin-top:40.4pt;width:65.25pt;height:0;z-index:251658240;mso-position-horizontal-relative:text;mso-position-vertical-relative:text" o:connectortype="straight">
                  <v:stroke endarrow="block"/>
                </v:shape>
              </w:pict>
            </w:r>
          </w:p>
        </w:tc>
        <w:tc>
          <w:tcPr>
            <w:tcW w:w="30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091B" w:rsidRDefault="007E091B">
            <w:pPr>
              <w:jc w:val="both"/>
              <w:rPr>
                <w:lang w:val="es-ES"/>
              </w:rPr>
            </w:pPr>
            <w:r>
              <w:rPr>
                <w:lang w:val="es-ES"/>
              </w:rPr>
              <w:t>Cianuro de etilo</w:t>
            </w:r>
          </w:p>
        </w:tc>
      </w:tr>
      <w:tr w:rsidR="007E091B" w:rsidTr="007E091B">
        <w:tc>
          <w:tcPr>
            <w:tcW w:w="2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091B" w:rsidRDefault="007E091B">
            <w:pPr>
              <w:jc w:val="both"/>
              <w:rPr>
                <w:lang w:val="es-ES"/>
              </w:rPr>
            </w:pPr>
            <w:r>
              <w:rPr>
                <w:lang w:val="es-ES"/>
              </w:rPr>
              <w:lastRenderedPageBreak/>
              <w:t xml:space="preserve">Cloruro de </w:t>
            </w:r>
            <w:proofErr w:type="spellStart"/>
            <w:r>
              <w:rPr>
                <w:lang w:val="es-ES"/>
              </w:rPr>
              <w:t>bencilo</w:t>
            </w:r>
            <w:proofErr w:type="spellEnd"/>
          </w:p>
          <w:p w:rsidR="007E091B" w:rsidRDefault="007E091B">
            <w:pPr>
              <w:jc w:val="both"/>
              <w:rPr>
                <w:lang w:val="es-ES"/>
              </w:rPr>
            </w:pPr>
          </w:p>
          <w:p w:rsidR="007E091B" w:rsidRDefault="007E091B">
            <w:pPr>
              <w:jc w:val="both"/>
              <w:rPr>
                <w:lang w:val="es-ES"/>
              </w:rPr>
            </w:pPr>
            <w:r>
              <w:pict>
                <v:shape id="_x0000_s1029" type="#_x0000_t32" style="position:absolute;left:0;text-align:left;margin-left:213.25pt;margin-top:10.45pt;width:65.25pt;height:0;z-index:251658240" o:connectortype="straight">
                  <v:stroke endarrow="block"/>
                </v:shape>
              </w:pict>
            </w:r>
          </w:p>
          <w:p w:rsidR="007E091B" w:rsidRDefault="007E091B">
            <w:pPr>
              <w:jc w:val="both"/>
              <w:rPr>
                <w:lang w:val="es-ES"/>
              </w:rPr>
            </w:pPr>
          </w:p>
        </w:tc>
        <w:tc>
          <w:tcPr>
            <w:tcW w:w="3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091B" w:rsidRDefault="007E091B">
            <w:pPr>
              <w:jc w:val="both"/>
              <w:rPr>
                <w:lang w:val="es-ES"/>
              </w:rPr>
            </w:pPr>
          </w:p>
        </w:tc>
        <w:tc>
          <w:tcPr>
            <w:tcW w:w="30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091B" w:rsidRDefault="007E091B">
            <w:pPr>
              <w:jc w:val="both"/>
              <w:rPr>
                <w:lang w:val="es-ES"/>
              </w:rPr>
            </w:pPr>
            <w:r>
              <w:rPr>
                <w:lang w:val="es-ES"/>
              </w:rPr>
              <w:t xml:space="preserve">Éter </w:t>
            </w:r>
            <w:proofErr w:type="spellStart"/>
            <w:r>
              <w:rPr>
                <w:lang w:val="es-ES"/>
              </w:rPr>
              <w:t>bencil</w:t>
            </w:r>
            <w:proofErr w:type="spellEnd"/>
            <w:r>
              <w:rPr>
                <w:lang w:val="es-ES"/>
              </w:rPr>
              <w:t xml:space="preserve"> </w:t>
            </w:r>
            <w:proofErr w:type="spellStart"/>
            <w:r>
              <w:rPr>
                <w:lang w:val="es-ES"/>
              </w:rPr>
              <w:t>metilico</w:t>
            </w:r>
            <w:proofErr w:type="spellEnd"/>
          </w:p>
        </w:tc>
      </w:tr>
      <w:tr w:rsidR="007E091B" w:rsidTr="007E091B">
        <w:tc>
          <w:tcPr>
            <w:tcW w:w="2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091B" w:rsidRDefault="007E091B">
            <w:pPr>
              <w:jc w:val="both"/>
              <w:rPr>
                <w:lang w:val="es-ES"/>
              </w:rPr>
            </w:pPr>
            <w:r>
              <w:rPr>
                <w:lang w:val="es-ES"/>
              </w:rPr>
              <w:t>2-bromo-2 metilpropano</w:t>
            </w:r>
          </w:p>
          <w:p w:rsidR="007E091B" w:rsidRDefault="007E091B">
            <w:pPr>
              <w:jc w:val="both"/>
              <w:rPr>
                <w:lang w:val="es-ES"/>
              </w:rPr>
            </w:pPr>
          </w:p>
          <w:p w:rsidR="007E091B" w:rsidRDefault="007E091B">
            <w:pPr>
              <w:jc w:val="both"/>
              <w:rPr>
                <w:lang w:val="es-ES"/>
              </w:rPr>
            </w:pPr>
          </w:p>
          <w:p w:rsidR="007E091B" w:rsidRDefault="007E091B">
            <w:pPr>
              <w:jc w:val="both"/>
              <w:rPr>
                <w:lang w:val="es-ES"/>
              </w:rPr>
            </w:pPr>
          </w:p>
        </w:tc>
        <w:tc>
          <w:tcPr>
            <w:tcW w:w="3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091B" w:rsidRDefault="007E091B">
            <w:pPr>
              <w:jc w:val="both"/>
              <w:rPr>
                <w:lang w:val="es-ES"/>
              </w:rPr>
            </w:pPr>
            <w:r>
              <w:pict>
                <v:shape id="_x0000_s1030" type="#_x0000_t32" style="position:absolute;left:0;text-align:left;margin-left:87.35pt;margin-top:43.1pt;width:65.25pt;height:0;z-index:251658240;mso-position-horizontal-relative:text;mso-position-vertical-relative:text" o:connectortype="straight">
                  <v:stroke endarrow="block"/>
                </v:shape>
              </w:pict>
            </w:r>
          </w:p>
        </w:tc>
        <w:tc>
          <w:tcPr>
            <w:tcW w:w="30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091B" w:rsidRDefault="007E091B">
            <w:pPr>
              <w:jc w:val="both"/>
              <w:rPr>
                <w:lang w:val="es-ES"/>
              </w:rPr>
            </w:pPr>
            <w:proofErr w:type="spellStart"/>
            <w:r>
              <w:rPr>
                <w:lang w:val="es-ES"/>
              </w:rPr>
              <w:t>isobutileno</w:t>
            </w:r>
            <w:proofErr w:type="spellEnd"/>
          </w:p>
        </w:tc>
      </w:tr>
    </w:tbl>
    <w:p w:rsidR="007E091B" w:rsidRDefault="007E091B" w:rsidP="007E091B">
      <w:pPr>
        <w:spacing w:after="0"/>
        <w:jc w:val="both"/>
        <w:rPr>
          <w:lang w:val="es-ES"/>
        </w:rPr>
      </w:pPr>
    </w:p>
    <w:p w:rsidR="007E091B" w:rsidRDefault="007E091B" w:rsidP="007E091B">
      <w:pPr>
        <w:spacing w:after="0"/>
        <w:jc w:val="both"/>
        <w:rPr>
          <w:lang w:val="es-ES"/>
        </w:rPr>
      </w:pPr>
    </w:p>
    <w:p w:rsidR="007E091B" w:rsidRDefault="007E091B" w:rsidP="007E091B">
      <w:pPr>
        <w:spacing w:after="0"/>
        <w:jc w:val="both"/>
        <w:rPr>
          <w:lang w:val="es-ES"/>
        </w:rPr>
      </w:pPr>
    </w:p>
    <w:p w:rsidR="007E091B" w:rsidRDefault="007E091B" w:rsidP="007E091B">
      <w:pPr>
        <w:pStyle w:val="Prrafodelista"/>
        <w:numPr>
          <w:ilvl w:val="0"/>
          <w:numId w:val="1"/>
        </w:numPr>
        <w:spacing w:after="0" w:line="240" w:lineRule="auto"/>
        <w:jc w:val="both"/>
        <w:rPr>
          <w:lang w:val="es-ES"/>
        </w:rPr>
      </w:pPr>
      <w:r>
        <w:rPr>
          <w:lang w:val="es-ES"/>
        </w:rPr>
        <w:t>Escriba las ecuaciones para la reacción del propionaldehído con:</w:t>
      </w:r>
    </w:p>
    <w:p w:rsidR="007E091B" w:rsidRDefault="007E091B" w:rsidP="007E091B">
      <w:pPr>
        <w:spacing w:after="0" w:line="240" w:lineRule="auto"/>
        <w:jc w:val="both"/>
        <w:rPr>
          <w:sz w:val="18"/>
          <w:szCs w:val="18"/>
          <w:lang w:val="es-ES"/>
        </w:rPr>
      </w:pPr>
      <w:r>
        <w:rPr>
          <w:sz w:val="18"/>
          <w:szCs w:val="18"/>
          <w:lang w:val="es-ES"/>
        </w:rPr>
        <w:t>(20 puntos)</w:t>
      </w:r>
    </w:p>
    <w:p w:rsidR="007E091B" w:rsidRDefault="007E091B" w:rsidP="007E091B">
      <w:pPr>
        <w:spacing w:after="0" w:line="240" w:lineRule="auto"/>
        <w:jc w:val="both"/>
        <w:rPr>
          <w:lang w:val="en-US"/>
        </w:rPr>
      </w:pPr>
    </w:p>
    <w:p w:rsidR="007E091B" w:rsidRDefault="007E091B" w:rsidP="007E091B">
      <w:pPr>
        <w:pStyle w:val="Prrafodelista"/>
        <w:numPr>
          <w:ilvl w:val="0"/>
          <w:numId w:val="3"/>
        </w:numPr>
        <w:spacing w:after="0" w:line="240" w:lineRule="auto"/>
        <w:jc w:val="both"/>
        <w:rPr>
          <w:lang w:val="en-US"/>
        </w:rPr>
      </w:pPr>
      <w:r>
        <w:rPr>
          <w:lang w:val="en-US"/>
        </w:rPr>
        <w:t>Na</w:t>
      </w:r>
      <w:r>
        <w:rPr>
          <w:vertAlign w:val="subscript"/>
          <w:lang w:val="en-US"/>
        </w:rPr>
        <w:t>2</w:t>
      </w:r>
      <w:r>
        <w:rPr>
          <w:lang w:val="en-US"/>
        </w:rPr>
        <w:t>Cr</w:t>
      </w:r>
      <w:r>
        <w:rPr>
          <w:vertAlign w:val="subscript"/>
          <w:lang w:val="en-US"/>
        </w:rPr>
        <w:t>2</w:t>
      </w:r>
      <w:r>
        <w:rPr>
          <w:lang w:val="en-US"/>
        </w:rPr>
        <w:t>O</w:t>
      </w:r>
      <w:r>
        <w:rPr>
          <w:vertAlign w:val="subscript"/>
          <w:lang w:val="en-US"/>
        </w:rPr>
        <w:t>7</w:t>
      </w:r>
      <w:r>
        <w:rPr>
          <w:lang w:val="en-US"/>
        </w:rPr>
        <w:t>, H</w:t>
      </w:r>
      <w:r>
        <w:rPr>
          <w:vertAlign w:val="superscript"/>
          <w:lang w:val="en-US"/>
        </w:rPr>
        <w:t>+</w:t>
      </w:r>
    </w:p>
    <w:p w:rsidR="007E091B" w:rsidRDefault="007E091B" w:rsidP="007E091B">
      <w:pPr>
        <w:pStyle w:val="Prrafodelista"/>
        <w:numPr>
          <w:ilvl w:val="0"/>
          <w:numId w:val="3"/>
        </w:numPr>
        <w:spacing w:after="0" w:line="240" w:lineRule="auto"/>
        <w:jc w:val="both"/>
        <w:rPr>
          <w:lang w:val="en-US"/>
        </w:rPr>
      </w:pPr>
      <w:r>
        <w:rPr>
          <w:lang w:val="en-US"/>
        </w:rPr>
        <w:t>CH</w:t>
      </w:r>
      <w:r>
        <w:rPr>
          <w:vertAlign w:val="subscript"/>
          <w:lang w:val="en-US"/>
        </w:rPr>
        <w:t>3</w:t>
      </w:r>
      <w:r>
        <w:rPr>
          <w:lang w:val="en-US"/>
        </w:rPr>
        <w:t>MgI, H</w:t>
      </w:r>
      <w:r>
        <w:rPr>
          <w:vertAlign w:val="superscript"/>
          <w:lang w:val="en-US"/>
        </w:rPr>
        <w:t>+</w:t>
      </w:r>
    </w:p>
    <w:p w:rsidR="007E091B" w:rsidRDefault="007E091B" w:rsidP="007E091B">
      <w:pPr>
        <w:pStyle w:val="Prrafodelista"/>
        <w:numPr>
          <w:ilvl w:val="0"/>
          <w:numId w:val="3"/>
        </w:numPr>
        <w:spacing w:after="0" w:line="240" w:lineRule="auto"/>
        <w:jc w:val="both"/>
        <w:rPr>
          <w:lang w:val="en-US"/>
        </w:rPr>
      </w:pPr>
      <w:r>
        <w:rPr>
          <w:lang w:val="en-US"/>
        </w:rPr>
        <w:t>2 CH</w:t>
      </w:r>
      <w:r>
        <w:rPr>
          <w:vertAlign w:val="subscript"/>
          <w:lang w:val="en-US"/>
        </w:rPr>
        <w:t>3</w:t>
      </w:r>
      <w:r>
        <w:rPr>
          <w:lang w:val="en-US"/>
        </w:rPr>
        <w:t>OH, H</w:t>
      </w:r>
      <w:r>
        <w:rPr>
          <w:vertAlign w:val="superscript"/>
          <w:lang w:val="en-US"/>
        </w:rPr>
        <w:t>+</w:t>
      </w:r>
    </w:p>
    <w:p w:rsidR="007E091B" w:rsidRDefault="007E091B" w:rsidP="007E091B">
      <w:pPr>
        <w:pStyle w:val="Prrafodelista"/>
        <w:numPr>
          <w:ilvl w:val="0"/>
          <w:numId w:val="3"/>
        </w:numPr>
        <w:spacing w:after="0" w:line="240" w:lineRule="auto"/>
        <w:jc w:val="both"/>
        <w:rPr>
          <w:lang w:val="en-US"/>
        </w:rPr>
      </w:pPr>
      <w:r>
        <w:rPr>
          <w:lang w:val="en-US"/>
        </w:rPr>
        <w:t>LiAlH</w:t>
      </w:r>
      <w:r>
        <w:rPr>
          <w:vertAlign w:val="subscript"/>
          <w:lang w:val="en-US"/>
        </w:rPr>
        <w:t>4</w:t>
      </w:r>
    </w:p>
    <w:p w:rsidR="007E091B" w:rsidRDefault="007E091B" w:rsidP="007E091B">
      <w:pPr>
        <w:pStyle w:val="Prrafodelista"/>
        <w:numPr>
          <w:ilvl w:val="0"/>
          <w:numId w:val="3"/>
        </w:numPr>
        <w:spacing w:after="0" w:line="240" w:lineRule="auto"/>
        <w:jc w:val="both"/>
        <w:rPr>
          <w:lang w:val="en-US"/>
        </w:rPr>
      </w:pPr>
      <w:r>
        <w:rPr>
          <w:lang w:val="en-US"/>
        </w:rPr>
        <w:t>H</w:t>
      </w:r>
      <w:r>
        <w:rPr>
          <w:vertAlign w:val="subscript"/>
          <w:lang w:val="en-US"/>
        </w:rPr>
        <w:t>2</w:t>
      </w:r>
      <w:r>
        <w:rPr>
          <w:lang w:val="en-US"/>
        </w:rPr>
        <w:t>O</w:t>
      </w:r>
    </w:p>
    <w:p w:rsidR="007E091B" w:rsidRDefault="007E091B" w:rsidP="007E091B">
      <w:pPr>
        <w:spacing w:after="0"/>
        <w:jc w:val="both"/>
        <w:rPr>
          <w:lang w:val="en-US"/>
        </w:rPr>
      </w:pPr>
    </w:p>
    <w:p w:rsidR="007E091B" w:rsidRDefault="007E091B" w:rsidP="007E091B">
      <w:pPr>
        <w:jc w:val="both"/>
        <w:rPr>
          <w:lang w:val="en-US"/>
        </w:rPr>
      </w:pPr>
    </w:p>
    <w:p w:rsidR="007E091B" w:rsidRDefault="007E091B" w:rsidP="007E091B">
      <w:pPr>
        <w:jc w:val="both"/>
        <w:rPr>
          <w:lang w:val="en-US"/>
        </w:rPr>
      </w:pPr>
    </w:p>
    <w:p w:rsidR="007E091B" w:rsidRDefault="007E091B" w:rsidP="007E091B">
      <w:pPr>
        <w:jc w:val="both"/>
        <w:rPr>
          <w:lang w:val="en-US"/>
        </w:rPr>
      </w:pPr>
    </w:p>
    <w:p w:rsidR="007E091B" w:rsidRDefault="007E091B" w:rsidP="007E091B">
      <w:pPr>
        <w:jc w:val="both"/>
        <w:rPr>
          <w:lang w:val="en-US"/>
        </w:rPr>
      </w:pPr>
    </w:p>
    <w:p w:rsidR="007E091B" w:rsidRDefault="007E091B" w:rsidP="007E091B">
      <w:pPr>
        <w:jc w:val="both"/>
        <w:rPr>
          <w:lang w:val="en-US"/>
        </w:rPr>
      </w:pPr>
    </w:p>
    <w:p w:rsidR="007E091B" w:rsidRDefault="007E091B" w:rsidP="007E091B">
      <w:pPr>
        <w:jc w:val="both"/>
        <w:rPr>
          <w:lang w:val="en-US"/>
        </w:rPr>
      </w:pPr>
    </w:p>
    <w:p w:rsidR="007E091B" w:rsidRDefault="007E091B" w:rsidP="007E091B">
      <w:pPr>
        <w:jc w:val="both"/>
        <w:rPr>
          <w:lang w:val="en-US"/>
        </w:rPr>
      </w:pPr>
    </w:p>
    <w:p w:rsidR="007E091B" w:rsidRDefault="007E091B" w:rsidP="007E091B">
      <w:pPr>
        <w:jc w:val="both"/>
        <w:rPr>
          <w:lang w:val="en-US"/>
        </w:rPr>
      </w:pPr>
    </w:p>
    <w:p w:rsidR="007E091B" w:rsidRDefault="007E091B" w:rsidP="007E091B">
      <w:pPr>
        <w:jc w:val="both"/>
        <w:rPr>
          <w:lang w:val="en-US"/>
        </w:rPr>
      </w:pPr>
    </w:p>
    <w:p w:rsidR="007E091B" w:rsidRDefault="007E091B" w:rsidP="007E091B">
      <w:pPr>
        <w:jc w:val="both"/>
        <w:rPr>
          <w:lang w:val="en-US"/>
        </w:rPr>
      </w:pPr>
    </w:p>
    <w:p w:rsidR="007E091B" w:rsidRDefault="007E091B" w:rsidP="007E091B">
      <w:pPr>
        <w:jc w:val="both"/>
        <w:rPr>
          <w:lang w:val="en-US"/>
        </w:rPr>
      </w:pPr>
    </w:p>
    <w:p w:rsidR="007E091B" w:rsidRDefault="007E091B" w:rsidP="007E091B">
      <w:pPr>
        <w:jc w:val="both"/>
        <w:rPr>
          <w:lang w:val="en-US"/>
        </w:rPr>
      </w:pPr>
    </w:p>
    <w:p w:rsidR="007E091B" w:rsidRDefault="007E091B" w:rsidP="007E091B">
      <w:pPr>
        <w:jc w:val="both"/>
        <w:rPr>
          <w:lang w:val="en-US"/>
        </w:rPr>
      </w:pPr>
    </w:p>
    <w:p w:rsidR="007E091B" w:rsidRDefault="007E091B" w:rsidP="007E091B">
      <w:pPr>
        <w:jc w:val="both"/>
        <w:rPr>
          <w:lang w:val="en-US"/>
        </w:rPr>
      </w:pPr>
    </w:p>
    <w:p w:rsidR="007E091B" w:rsidRDefault="007E091B" w:rsidP="007E091B">
      <w:pPr>
        <w:jc w:val="both"/>
        <w:rPr>
          <w:lang w:val="en-US"/>
        </w:rPr>
      </w:pPr>
    </w:p>
    <w:p w:rsidR="007E091B" w:rsidRDefault="007E091B" w:rsidP="007E091B">
      <w:pPr>
        <w:jc w:val="both"/>
        <w:rPr>
          <w:lang w:val="en-US"/>
        </w:rPr>
      </w:pPr>
    </w:p>
    <w:p w:rsidR="007E091B" w:rsidRDefault="007E091B" w:rsidP="007E091B">
      <w:pPr>
        <w:jc w:val="both"/>
        <w:rPr>
          <w:lang w:val="en-US"/>
        </w:rPr>
      </w:pPr>
    </w:p>
    <w:p w:rsidR="007E091B" w:rsidRDefault="007E091B" w:rsidP="007E091B">
      <w:pPr>
        <w:pStyle w:val="Prrafodelista"/>
        <w:numPr>
          <w:ilvl w:val="0"/>
          <w:numId w:val="1"/>
        </w:numPr>
        <w:spacing w:after="0" w:line="240" w:lineRule="auto"/>
        <w:jc w:val="both"/>
        <w:rPr>
          <w:lang w:val="es-ES"/>
        </w:rPr>
      </w:pPr>
      <w:r>
        <w:rPr>
          <w:lang w:val="es-ES"/>
        </w:rPr>
        <w:lastRenderedPageBreak/>
        <w:t>Indique como podría preparar los siguientes compuestos a partir del ácido propiónico:</w:t>
      </w:r>
    </w:p>
    <w:p w:rsidR="007E091B" w:rsidRDefault="007E091B" w:rsidP="007E091B">
      <w:pPr>
        <w:spacing w:after="0" w:line="240" w:lineRule="auto"/>
        <w:jc w:val="both"/>
        <w:rPr>
          <w:lang w:val="en-US"/>
        </w:rPr>
      </w:pPr>
      <w:r>
        <w:rPr>
          <w:lang w:val="en-US"/>
        </w:rPr>
        <w:t xml:space="preserve">(20 </w:t>
      </w:r>
      <w:proofErr w:type="spellStart"/>
      <w:r>
        <w:rPr>
          <w:lang w:val="en-US"/>
        </w:rPr>
        <w:t>puntos</w:t>
      </w:r>
      <w:proofErr w:type="spellEnd"/>
      <w:r>
        <w:rPr>
          <w:lang w:val="en-US"/>
        </w:rPr>
        <w:t>)</w:t>
      </w:r>
    </w:p>
    <w:p w:rsidR="007E091B" w:rsidRDefault="007E091B" w:rsidP="007E091B">
      <w:pPr>
        <w:spacing w:after="0"/>
        <w:jc w:val="both"/>
        <w:rPr>
          <w:lang w:val="en-US"/>
        </w:rPr>
      </w:pPr>
    </w:p>
    <w:p w:rsidR="007E091B" w:rsidRDefault="007E091B" w:rsidP="007E091B">
      <w:pPr>
        <w:spacing w:after="0"/>
        <w:jc w:val="both"/>
        <w:rPr>
          <w:lang w:val="en-US"/>
        </w:rPr>
      </w:pPr>
      <w:r>
        <w:rPr>
          <w:lang w:val="en-US"/>
        </w:rPr>
        <w:t>a) CH</w:t>
      </w:r>
      <w:r>
        <w:rPr>
          <w:vertAlign w:val="subscript"/>
          <w:lang w:val="en-US"/>
        </w:rPr>
        <w:t>3</w:t>
      </w:r>
      <w:r>
        <w:rPr>
          <w:lang w:val="en-US"/>
        </w:rPr>
        <w:t>CH</w:t>
      </w:r>
      <w:r>
        <w:rPr>
          <w:vertAlign w:val="subscript"/>
          <w:lang w:val="en-US"/>
        </w:rPr>
        <w:t>2</w:t>
      </w:r>
      <w:r>
        <w:rPr>
          <w:lang w:val="en-US"/>
        </w:rPr>
        <w:t>COCl               b) CH</w:t>
      </w:r>
      <w:r>
        <w:rPr>
          <w:vertAlign w:val="subscript"/>
          <w:lang w:val="en-US"/>
        </w:rPr>
        <w:t>3</w:t>
      </w:r>
      <w:r>
        <w:rPr>
          <w:lang w:val="en-US"/>
        </w:rPr>
        <w:t>CH</w:t>
      </w:r>
      <w:r>
        <w:rPr>
          <w:vertAlign w:val="subscript"/>
          <w:lang w:val="en-US"/>
        </w:rPr>
        <w:t>2</w:t>
      </w:r>
      <w:r>
        <w:rPr>
          <w:lang w:val="en-US"/>
        </w:rPr>
        <w:t>CONH</w:t>
      </w:r>
      <w:r>
        <w:rPr>
          <w:vertAlign w:val="subscript"/>
          <w:lang w:val="en-US"/>
        </w:rPr>
        <w:t>2</w:t>
      </w:r>
      <w:r>
        <w:rPr>
          <w:lang w:val="en-US"/>
        </w:rPr>
        <w:t xml:space="preserve">           c) CH</w:t>
      </w:r>
      <w:r>
        <w:rPr>
          <w:vertAlign w:val="subscript"/>
          <w:lang w:val="en-US"/>
        </w:rPr>
        <w:t>3</w:t>
      </w:r>
      <w:r>
        <w:rPr>
          <w:lang w:val="en-US"/>
        </w:rPr>
        <w:t>CH</w:t>
      </w:r>
      <w:r>
        <w:rPr>
          <w:vertAlign w:val="subscript"/>
          <w:lang w:val="en-US"/>
        </w:rPr>
        <w:t>2</w:t>
      </w:r>
      <w:r>
        <w:rPr>
          <w:lang w:val="en-US"/>
        </w:rPr>
        <w:t>COOCH</w:t>
      </w:r>
      <w:r>
        <w:rPr>
          <w:vertAlign w:val="subscript"/>
          <w:lang w:val="en-US"/>
        </w:rPr>
        <w:t>3</w:t>
      </w:r>
      <w:r>
        <w:rPr>
          <w:lang w:val="en-US"/>
        </w:rPr>
        <w:t xml:space="preserve">         d) CH</w:t>
      </w:r>
      <w:r>
        <w:rPr>
          <w:vertAlign w:val="subscript"/>
          <w:lang w:val="en-US"/>
        </w:rPr>
        <w:t>3</w:t>
      </w:r>
      <w:r>
        <w:rPr>
          <w:lang w:val="en-US"/>
        </w:rPr>
        <w:t>CH</w:t>
      </w:r>
      <w:r>
        <w:rPr>
          <w:vertAlign w:val="subscript"/>
          <w:lang w:val="en-US"/>
        </w:rPr>
        <w:t>2</w:t>
      </w:r>
      <w:r>
        <w:rPr>
          <w:lang w:val="en-US"/>
        </w:rPr>
        <w:t>COOCOCH</w:t>
      </w:r>
      <w:r>
        <w:rPr>
          <w:vertAlign w:val="subscript"/>
          <w:lang w:val="en-US"/>
        </w:rPr>
        <w:t>2</w:t>
      </w:r>
      <w:r>
        <w:rPr>
          <w:lang w:val="en-US"/>
        </w:rPr>
        <w:t>CH</w:t>
      </w:r>
      <w:r>
        <w:rPr>
          <w:vertAlign w:val="subscript"/>
          <w:lang w:val="en-US"/>
        </w:rPr>
        <w:t>3</w:t>
      </w:r>
    </w:p>
    <w:p w:rsidR="007E091B" w:rsidRDefault="007E091B" w:rsidP="007E091B">
      <w:pPr>
        <w:jc w:val="both"/>
        <w:rPr>
          <w:lang w:val="en-US"/>
        </w:rPr>
      </w:pPr>
    </w:p>
    <w:p w:rsidR="007E091B" w:rsidRDefault="007E091B" w:rsidP="007E091B">
      <w:pPr>
        <w:jc w:val="both"/>
        <w:rPr>
          <w:lang w:val="en-US"/>
        </w:rPr>
      </w:pPr>
    </w:p>
    <w:p w:rsidR="007E091B" w:rsidRDefault="007E091B" w:rsidP="007E091B">
      <w:pPr>
        <w:jc w:val="both"/>
        <w:rPr>
          <w:lang w:val="en-US"/>
        </w:rPr>
      </w:pPr>
    </w:p>
    <w:p w:rsidR="007E091B" w:rsidRDefault="007E091B" w:rsidP="007E091B">
      <w:pPr>
        <w:jc w:val="both"/>
        <w:rPr>
          <w:lang w:val="en-US"/>
        </w:rPr>
      </w:pPr>
    </w:p>
    <w:p w:rsidR="007E091B" w:rsidRDefault="007E091B" w:rsidP="007E091B">
      <w:pPr>
        <w:jc w:val="both"/>
        <w:rPr>
          <w:lang w:val="en-US"/>
        </w:rPr>
      </w:pPr>
    </w:p>
    <w:p w:rsidR="007E091B" w:rsidRDefault="007E091B" w:rsidP="007E091B">
      <w:pPr>
        <w:jc w:val="both"/>
        <w:rPr>
          <w:lang w:val="en-US"/>
        </w:rPr>
      </w:pPr>
    </w:p>
    <w:p w:rsidR="007E091B" w:rsidRDefault="007E091B" w:rsidP="007E091B">
      <w:pPr>
        <w:jc w:val="both"/>
        <w:rPr>
          <w:lang w:val="en-US"/>
        </w:rPr>
      </w:pPr>
    </w:p>
    <w:p w:rsidR="007E091B" w:rsidRDefault="007E091B" w:rsidP="007E091B">
      <w:pPr>
        <w:jc w:val="both"/>
        <w:rPr>
          <w:lang w:val="en-US"/>
        </w:rPr>
      </w:pPr>
    </w:p>
    <w:p w:rsidR="007E091B" w:rsidRDefault="007E091B" w:rsidP="007E091B">
      <w:pPr>
        <w:jc w:val="both"/>
        <w:rPr>
          <w:lang w:val="en-US"/>
        </w:rPr>
      </w:pPr>
    </w:p>
    <w:p w:rsidR="007E091B" w:rsidRDefault="007E091B" w:rsidP="007E091B">
      <w:pPr>
        <w:jc w:val="both"/>
        <w:rPr>
          <w:lang w:val="en-US"/>
        </w:rPr>
      </w:pPr>
    </w:p>
    <w:p w:rsidR="007E091B" w:rsidRDefault="007E091B" w:rsidP="007E091B">
      <w:pPr>
        <w:jc w:val="both"/>
        <w:rPr>
          <w:lang w:val="en-US"/>
        </w:rPr>
      </w:pPr>
    </w:p>
    <w:p w:rsidR="007E091B" w:rsidRDefault="007E091B" w:rsidP="007E091B">
      <w:pPr>
        <w:pStyle w:val="Prrafodelista"/>
        <w:numPr>
          <w:ilvl w:val="0"/>
          <w:numId w:val="1"/>
        </w:numPr>
        <w:spacing w:after="0" w:line="240" w:lineRule="auto"/>
        <w:jc w:val="both"/>
        <w:rPr>
          <w:lang w:val="es-ES"/>
        </w:rPr>
      </w:pPr>
      <w:r>
        <w:rPr>
          <w:lang w:val="es-ES"/>
        </w:rPr>
        <w:t>Escriba la ecuación química y el mecanismo para la reacción entre:</w:t>
      </w:r>
    </w:p>
    <w:p w:rsidR="007E091B" w:rsidRDefault="007E091B" w:rsidP="007E091B">
      <w:pPr>
        <w:spacing w:after="0" w:line="240" w:lineRule="auto"/>
        <w:jc w:val="both"/>
        <w:rPr>
          <w:lang w:val="es-ES"/>
        </w:rPr>
      </w:pPr>
      <w:r>
        <w:rPr>
          <w:lang w:val="es-ES"/>
        </w:rPr>
        <w:t>(10 puntos)</w:t>
      </w:r>
    </w:p>
    <w:p w:rsidR="007E091B" w:rsidRDefault="007E091B" w:rsidP="007E091B">
      <w:pPr>
        <w:spacing w:after="0"/>
        <w:jc w:val="both"/>
        <w:rPr>
          <w:lang w:val="es-ES"/>
        </w:rPr>
      </w:pPr>
    </w:p>
    <w:p w:rsidR="007E091B" w:rsidRDefault="007E091B" w:rsidP="007E091B">
      <w:pPr>
        <w:pStyle w:val="Prrafodelista"/>
        <w:numPr>
          <w:ilvl w:val="0"/>
          <w:numId w:val="4"/>
        </w:numPr>
        <w:spacing w:after="0"/>
        <w:jc w:val="both"/>
        <w:rPr>
          <w:lang w:val="es-ES"/>
        </w:rPr>
      </w:pPr>
      <w:r>
        <w:rPr>
          <w:lang w:val="es-ES"/>
        </w:rPr>
        <w:t xml:space="preserve">Un haluro de alquilo primario y </w:t>
      </w:r>
      <w:proofErr w:type="spellStart"/>
      <w:r>
        <w:rPr>
          <w:lang w:val="es-ES"/>
        </w:rPr>
        <w:t>NaCN</w:t>
      </w:r>
      <w:proofErr w:type="spellEnd"/>
    </w:p>
    <w:p w:rsidR="007E091B" w:rsidRDefault="007E091B" w:rsidP="007E091B">
      <w:pPr>
        <w:pStyle w:val="Prrafodelista"/>
        <w:numPr>
          <w:ilvl w:val="0"/>
          <w:numId w:val="4"/>
        </w:numPr>
        <w:jc w:val="both"/>
        <w:rPr>
          <w:lang w:val="es-ES"/>
        </w:rPr>
      </w:pPr>
      <w:r>
        <w:rPr>
          <w:lang w:val="es-ES"/>
        </w:rPr>
        <w:t>Un alcohol primario y el HBr</w:t>
      </w:r>
    </w:p>
    <w:p w:rsidR="007E091B" w:rsidRDefault="007E091B" w:rsidP="007E091B">
      <w:pPr>
        <w:jc w:val="both"/>
        <w:rPr>
          <w:lang w:val="es-ES"/>
        </w:rPr>
      </w:pPr>
    </w:p>
    <w:p w:rsidR="007E091B" w:rsidRDefault="007E091B" w:rsidP="007E091B">
      <w:pPr>
        <w:jc w:val="both"/>
        <w:rPr>
          <w:lang w:val="es-ES"/>
        </w:rPr>
      </w:pPr>
    </w:p>
    <w:p w:rsidR="007E091B" w:rsidRDefault="007E091B" w:rsidP="007E091B">
      <w:pPr>
        <w:jc w:val="both"/>
        <w:rPr>
          <w:lang w:val="es-ES"/>
        </w:rPr>
      </w:pPr>
    </w:p>
    <w:p w:rsidR="007E091B" w:rsidRDefault="007E091B" w:rsidP="007E091B">
      <w:pPr>
        <w:jc w:val="both"/>
        <w:rPr>
          <w:lang w:val="es-ES"/>
        </w:rPr>
      </w:pPr>
    </w:p>
    <w:p w:rsidR="007E091B" w:rsidRDefault="007E091B" w:rsidP="007E091B">
      <w:pPr>
        <w:jc w:val="both"/>
        <w:rPr>
          <w:lang w:val="es-ES"/>
        </w:rPr>
      </w:pPr>
    </w:p>
    <w:p w:rsidR="007E091B" w:rsidRDefault="007E091B" w:rsidP="007E091B">
      <w:pPr>
        <w:jc w:val="both"/>
        <w:rPr>
          <w:lang w:val="es-ES"/>
        </w:rPr>
      </w:pPr>
    </w:p>
    <w:p w:rsidR="007E091B" w:rsidRDefault="007E091B" w:rsidP="007E091B">
      <w:pPr>
        <w:jc w:val="both"/>
        <w:rPr>
          <w:lang w:val="es-ES"/>
        </w:rPr>
      </w:pPr>
    </w:p>
    <w:p w:rsidR="007E091B" w:rsidRDefault="007E091B" w:rsidP="007E091B">
      <w:pPr>
        <w:jc w:val="both"/>
        <w:rPr>
          <w:lang w:val="es-ES"/>
        </w:rPr>
      </w:pPr>
    </w:p>
    <w:p w:rsidR="007E091B" w:rsidRDefault="007E091B" w:rsidP="007E091B">
      <w:pPr>
        <w:jc w:val="both"/>
        <w:rPr>
          <w:lang w:val="es-ES"/>
        </w:rPr>
      </w:pPr>
    </w:p>
    <w:p w:rsidR="00423054" w:rsidRDefault="00423054" w:rsidP="007E091B">
      <w:pPr>
        <w:jc w:val="both"/>
        <w:rPr>
          <w:lang w:val="es-ES"/>
        </w:rPr>
      </w:pPr>
    </w:p>
    <w:p w:rsidR="00423054" w:rsidRDefault="00423054" w:rsidP="007E091B">
      <w:pPr>
        <w:jc w:val="both"/>
        <w:rPr>
          <w:lang w:val="es-ES"/>
        </w:rPr>
      </w:pPr>
    </w:p>
    <w:p w:rsidR="007E091B" w:rsidRDefault="007E091B" w:rsidP="007E091B">
      <w:pPr>
        <w:jc w:val="both"/>
        <w:rPr>
          <w:lang w:val="es-ES"/>
        </w:rPr>
      </w:pPr>
    </w:p>
    <w:p w:rsidR="007E091B" w:rsidRDefault="007E091B" w:rsidP="007E091B">
      <w:pPr>
        <w:pStyle w:val="Prrafodelista"/>
        <w:numPr>
          <w:ilvl w:val="0"/>
          <w:numId w:val="1"/>
        </w:numPr>
        <w:jc w:val="both"/>
        <w:rPr>
          <w:lang w:val="es-ES"/>
        </w:rPr>
      </w:pPr>
      <w:r>
        <w:rPr>
          <w:lang w:val="es-ES"/>
        </w:rPr>
        <w:t>Ordene los compuestos del  siguiente grupo a), según su reactividad decreciente frente al ion yoduro en CH</w:t>
      </w:r>
      <w:r>
        <w:rPr>
          <w:vertAlign w:val="subscript"/>
          <w:lang w:val="es-ES"/>
        </w:rPr>
        <w:t>3</w:t>
      </w:r>
      <w:r>
        <w:rPr>
          <w:lang w:val="es-ES"/>
        </w:rPr>
        <w:t>COCH</w:t>
      </w:r>
      <w:r>
        <w:rPr>
          <w:vertAlign w:val="subscript"/>
          <w:lang w:val="es-ES"/>
        </w:rPr>
        <w:t>3</w:t>
      </w:r>
      <w:r>
        <w:rPr>
          <w:lang w:val="es-ES"/>
        </w:rPr>
        <w:t xml:space="preserve"> anhidra y sustente en base a que los ordena. (5 puntos)</w:t>
      </w:r>
    </w:p>
    <w:p w:rsidR="007E091B" w:rsidRDefault="007E091B" w:rsidP="007E091B">
      <w:pPr>
        <w:jc w:val="both"/>
        <w:rPr>
          <w:lang w:val="en-US"/>
        </w:rPr>
      </w:pPr>
      <w:r w:rsidRPr="007E091B">
        <w:rPr>
          <w:lang w:val="es-ES"/>
        </w:rPr>
        <w:t xml:space="preserve">       </w:t>
      </w:r>
      <w:r>
        <w:rPr>
          <w:lang w:val="en-US"/>
        </w:rPr>
        <w:t>CH</w:t>
      </w:r>
      <w:r>
        <w:rPr>
          <w:vertAlign w:val="subscript"/>
          <w:lang w:val="en-US"/>
        </w:rPr>
        <w:t>3</w:t>
      </w:r>
      <w:r>
        <w:rPr>
          <w:lang w:val="en-US"/>
        </w:rPr>
        <w:t>CH</w:t>
      </w:r>
      <w:r>
        <w:rPr>
          <w:vertAlign w:val="subscript"/>
          <w:lang w:val="en-US"/>
        </w:rPr>
        <w:t>2</w:t>
      </w:r>
      <w:r>
        <w:rPr>
          <w:lang w:val="en-US"/>
        </w:rPr>
        <w:t>Cl,   (CH</w:t>
      </w:r>
      <w:r>
        <w:rPr>
          <w:vertAlign w:val="subscript"/>
          <w:lang w:val="en-US"/>
        </w:rPr>
        <w:t>3</w:t>
      </w:r>
      <w:r>
        <w:rPr>
          <w:lang w:val="en-US"/>
        </w:rPr>
        <w:t>)</w:t>
      </w:r>
      <w:r>
        <w:rPr>
          <w:vertAlign w:val="subscript"/>
          <w:lang w:val="en-US"/>
        </w:rPr>
        <w:t>2</w:t>
      </w:r>
      <w:r>
        <w:rPr>
          <w:lang w:val="en-US"/>
        </w:rPr>
        <w:t>CHCl,   CH</w:t>
      </w:r>
      <w:r>
        <w:rPr>
          <w:vertAlign w:val="subscript"/>
          <w:lang w:val="en-US"/>
        </w:rPr>
        <w:t>3</w:t>
      </w:r>
      <w:r>
        <w:rPr>
          <w:lang w:val="en-US"/>
        </w:rPr>
        <w:t xml:space="preserve">Cl,   </w:t>
      </w:r>
      <w:proofErr w:type="gramStart"/>
      <w:r>
        <w:rPr>
          <w:lang w:val="en-US"/>
        </w:rPr>
        <w:t>CH</w:t>
      </w:r>
      <w:r>
        <w:rPr>
          <w:vertAlign w:val="subscript"/>
          <w:lang w:val="en-US"/>
        </w:rPr>
        <w:t>3</w:t>
      </w:r>
      <w:r>
        <w:rPr>
          <w:lang w:val="en-US"/>
        </w:rPr>
        <w:t>CH</w:t>
      </w:r>
      <w:r>
        <w:rPr>
          <w:vertAlign w:val="subscript"/>
          <w:lang w:val="en-US"/>
        </w:rPr>
        <w:t>2</w:t>
      </w:r>
      <w:r>
        <w:rPr>
          <w:lang w:val="en-US"/>
        </w:rPr>
        <w:t>(</w:t>
      </w:r>
      <w:proofErr w:type="gramEnd"/>
      <w:r>
        <w:rPr>
          <w:lang w:val="en-US"/>
        </w:rPr>
        <w:t>CH</w:t>
      </w:r>
      <w:r>
        <w:rPr>
          <w:vertAlign w:val="subscript"/>
          <w:lang w:val="en-US"/>
        </w:rPr>
        <w:t>3</w:t>
      </w:r>
      <w:r>
        <w:rPr>
          <w:lang w:val="en-US"/>
        </w:rPr>
        <w:t>)</w:t>
      </w:r>
      <w:r>
        <w:rPr>
          <w:vertAlign w:val="subscript"/>
          <w:lang w:val="en-US"/>
        </w:rPr>
        <w:t>2</w:t>
      </w:r>
      <w:r>
        <w:rPr>
          <w:lang w:val="en-US"/>
        </w:rPr>
        <w:t>CHCl</w:t>
      </w:r>
    </w:p>
    <w:p w:rsidR="007E091B" w:rsidRDefault="007E091B" w:rsidP="007E091B">
      <w:pPr>
        <w:jc w:val="both"/>
        <w:rPr>
          <w:lang w:val="en-US"/>
        </w:rPr>
      </w:pPr>
    </w:p>
    <w:p w:rsidR="007E091B" w:rsidRDefault="007E091B" w:rsidP="007E091B">
      <w:pPr>
        <w:jc w:val="both"/>
        <w:rPr>
          <w:lang w:val="en-US"/>
        </w:rPr>
      </w:pPr>
    </w:p>
    <w:p w:rsidR="007E091B" w:rsidRDefault="007E091B" w:rsidP="007E091B">
      <w:pPr>
        <w:jc w:val="both"/>
        <w:rPr>
          <w:lang w:val="en-US"/>
        </w:rPr>
      </w:pPr>
    </w:p>
    <w:p w:rsidR="007E091B" w:rsidRDefault="007E091B" w:rsidP="007E091B">
      <w:pPr>
        <w:jc w:val="both"/>
        <w:rPr>
          <w:lang w:val="en-US"/>
        </w:rPr>
      </w:pPr>
    </w:p>
    <w:p w:rsidR="007E091B" w:rsidRDefault="007E091B" w:rsidP="007E091B">
      <w:pPr>
        <w:jc w:val="both"/>
        <w:rPr>
          <w:lang w:val="en-US"/>
        </w:rPr>
      </w:pPr>
    </w:p>
    <w:p w:rsidR="007E091B" w:rsidRDefault="007E091B" w:rsidP="007E091B">
      <w:pPr>
        <w:jc w:val="both"/>
        <w:rPr>
          <w:lang w:val="en-US"/>
        </w:rPr>
      </w:pPr>
    </w:p>
    <w:p w:rsidR="007E091B" w:rsidRDefault="007E091B" w:rsidP="007E091B">
      <w:pPr>
        <w:jc w:val="both"/>
        <w:rPr>
          <w:lang w:val="en-US"/>
        </w:rPr>
      </w:pPr>
    </w:p>
    <w:p w:rsidR="007E091B" w:rsidRDefault="007E091B" w:rsidP="007E091B">
      <w:pPr>
        <w:jc w:val="both"/>
        <w:rPr>
          <w:lang w:val="en-US"/>
        </w:rPr>
      </w:pPr>
    </w:p>
    <w:p w:rsidR="007E091B" w:rsidRDefault="007E091B" w:rsidP="007E091B">
      <w:pPr>
        <w:pStyle w:val="Prrafodelista"/>
        <w:numPr>
          <w:ilvl w:val="0"/>
          <w:numId w:val="1"/>
        </w:numPr>
        <w:jc w:val="both"/>
        <w:rPr>
          <w:lang w:val="es-ES"/>
        </w:rPr>
      </w:pPr>
      <w:r>
        <w:rPr>
          <w:lang w:val="es-ES"/>
        </w:rPr>
        <w:t>Para el siguiente grupo de compuestos, haga una comparación de los puntos de ebullición y pesos moleculares; y formule comentarios en términos de estructura en las relaciones. (5 puntos)</w:t>
      </w:r>
    </w:p>
    <w:p w:rsidR="007E091B" w:rsidRDefault="007E091B" w:rsidP="007E091B">
      <w:pPr>
        <w:jc w:val="both"/>
        <w:rPr>
          <w:lang w:val="es-ES"/>
        </w:rPr>
      </w:pPr>
      <w:r>
        <w:rPr>
          <w:lang w:val="es-ES"/>
        </w:rPr>
        <w:t xml:space="preserve">       Agua, etanol, éter etílico </w:t>
      </w:r>
    </w:p>
    <w:p w:rsidR="007E091B" w:rsidRDefault="007E091B" w:rsidP="007E091B">
      <w:pPr>
        <w:jc w:val="both"/>
        <w:rPr>
          <w:lang w:val="es-ES"/>
        </w:rPr>
      </w:pPr>
    </w:p>
    <w:p w:rsidR="007E091B" w:rsidRDefault="007E091B" w:rsidP="007E091B">
      <w:pPr>
        <w:jc w:val="both"/>
        <w:rPr>
          <w:lang w:val="es-ES"/>
        </w:rPr>
      </w:pPr>
    </w:p>
    <w:p w:rsidR="007E091B" w:rsidRDefault="007E091B" w:rsidP="007E091B">
      <w:pPr>
        <w:jc w:val="both"/>
        <w:rPr>
          <w:lang w:val="en-US"/>
        </w:rPr>
      </w:pPr>
    </w:p>
    <w:p w:rsidR="007E091B" w:rsidRDefault="007E091B" w:rsidP="007E091B">
      <w:pPr>
        <w:jc w:val="both"/>
        <w:rPr>
          <w:lang w:val="en-US"/>
        </w:rPr>
      </w:pPr>
    </w:p>
    <w:p w:rsidR="007E091B" w:rsidRDefault="007E091B" w:rsidP="007E091B">
      <w:pPr>
        <w:jc w:val="both"/>
        <w:rPr>
          <w:lang w:val="en-US"/>
        </w:rPr>
      </w:pPr>
    </w:p>
    <w:p w:rsidR="007E091B" w:rsidRDefault="007E091B" w:rsidP="007E091B">
      <w:pPr>
        <w:jc w:val="both"/>
        <w:rPr>
          <w:lang w:val="en-US"/>
        </w:rPr>
      </w:pPr>
    </w:p>
    <w:p w:rsidR="007E091B" w:rsidRDefault="007E091B" w:rsidP="007E091B">
      <w:pPr>
        <w:jc w:val="both"/>
        <w:rPr>
          <w:lang w:val="en-US"/>
        </w:rPr>
      </w:pPr>
    </w:p>
    <w:p w:rsidR="007E091B" w:rsidRDefault="007E091B" w:rsidP="007E091B">
      <w:pPr>
        <w:jc w:val="both"/>
        <w:rPr>
          <w:lang w:val="en-US"/>
        </w:rPr>
      </w:pPr>
    </w:p>
    <w:p w:rsidR="007E091B" w:rsidRDefault="007E091B" w:rsidP="007E091B">
      <w:pPr>
        <w:jc w:val="both"/>
        <w:rPr>
          <w:lang w:val="en-US"/>
        </w:rPr>
      </w:pPr>
    </w:p>
    <w:p w:rsidR="00E00C25" w:rsidRDefault="00E00C25"/>
    <w:sectPr w:rsidR="00E00C25" w:rsidSect="007E091B">
      <w:headerReference w:type="default" r:id="rId7"/>
      <w:footerReference w:type="default" r:id="rId8"/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2125E" w:rsidRDefault="0012125E" w:rsidP="007E091B">
      <w:pPr>
        <w:spacing w:after="0" w:line="240" w:lineRule="auto"/>
      </w:pPr>
      <w:r>
        <w:separator/>
      </w:r>
    </w:p>
  </w:endnote>
  <w:endnote w:type="continuationSeparator" w:id="0">
    <w:p w:rsidR="0012125E" w:rsidRDefault="0012125E" w:rsidP="007E091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6329844"/>
      <w:docPartObj>
        <w:docPartGallery w:val="Page Numbers (Bottom of Page)"/>
        <w:docPartUnique/>
      </w:docPartObj>
    </w:sdtPr>
    <w:sdtContent>
      <w:p w:rsidR="007E091B" w:rsidRDefault="007E091B">
        <w:pPr>
          <w:pStyle w:val="Piedepgina"/>
          <w:jc w:val="center"/>
        </w:pPr>
        <w:fldSimple w:instr=" PAGE   \* MERGEFORMAT ">
          <w:r w:rsidR="00423054">
            <w:rPr>
              <w:noProof/>
            </w:rPr>
            <w:t>1</w:t>
          </w:r>
        </w:fldSimple>
      </w:p>
    </w:sdtContent>
  </w:sdt>
  <w:p w:rsidR="007E091B" w:rsidRDefault="007E091B">
    <w:pPr>
      <w:pStyle w:val="Piedepgin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2125E" w:rsidRDefault="0012125E" w:rsidP="007E091B">
      <w:pPr>
        <w:spacing w:after="0" w:line="240" w:lineRule="auto"/>
      </w:pPr>
      <w:r>
        <w:separator/>
      </w:r>
    </w:p>
  </w:footnote>
  <w:footnote w:type="continuationSeparator" w:id="0">
    <w:p w:rsidR="0012125E" w:rsidRDefault="0012125E" w:rsidP="007E091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E091B" w:rsidRPr="007E091B" w:rsidRDefault="007E091B" w:rsidP="007E091B">
    <w:pPr>
      <w:pStyle w:val="Encabezado"/>
      <w:rPr>
        <w:sz w:val="16"/>
        <w:szCs w:val="16"/>
      </w:rPr>
    </w:pPr>
    <w:r w:rsidRPr="007E091B">
      <w:rPr>
        <w:sz w:val="16"/>
        <w:szCs w:val="16"/>
      </w:rPr>
      <w:t>MSc. HAYDEE DEL ROCIO TORRES CAMBA</w:t>
    </w:r>
  </w:p>
  <w:p w:rsidR="007E091B" w:rsidRPr="007E091B" w:rsidRDefault="007E091B" w:rsidP="007E091B">
    <w:pPr>
      <w:pStyle w:val="Encabezado"/>
      <w:rPr>
        <w:sz w:val="16"/>
        <w:szCs w:val="16"/>
      </w:rPr>
    </w:pPr>
    <w:r w:rsidRPr="007E091B">
      <w:rPr>
        <w:sz w:val="16"/>
        <w:szCs w:val="16"/>
      </w:rPr>
      <w:t>PROFESOR ICQA-ESPOL</w:t>
    </w:r>
  </w:p>
  <w:p w:rsidR="007E091B" w:rsidRDefault="007E091B">
    <w:pPr>
      <w:pStyle w:val="Encabezado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5D61B22"/>
    <w:multiLevelType w:val="hybridMultilevel"/>
    <w:tmpl w:val="670A5F96"/>
    <w:lvl w:ilvl="0" w:tplc="0C0A000F">
      <w:start w:val="1"/>
      <w:numFmt w:val="decimal"/>
      <w:lvlText w:val="%1."/>
      <w:lvlJc w:val="left"/>
      <w:pPr>
        <w:ind w:left="360" w:hanging="360"/>
      </w:pPr>
    </w:lvl>
    <w:lvl w:ilvl="1" w:tplc="0C0A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C0A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C0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C0A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C0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C0A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4C4A0AB0"/>
    <w:multiLevelType w:val="hybridMultilevel"/>
    <w:tmpl w:val="5F3C0CC8"/>
    <w:lvl w:ilvl="0" w:tplc="0C0A0019">
      <w:start w:val="1"/>
      <w:numFmt w:val="lowerLetter"/>
      <w:lvlText w:val="%1."/>
      <w:lvlJc w:val="left"/>
      <w:pPr>
        <w:ind w:left="720" w:hanging="360"/>
      </w:pPr>
    </w:lvl>
    <w:lvl w:ilvl="1" w:tplc="0C0A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C0A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C0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C0A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C0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C0A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54950D83"/>
    <w:multiLevelType w:val="hybridMultilevel"/>
    <w:tmpl w:val="FBAEE65A"/>
    <w:lvl w:ilvl="0" w:tplc="0C0A0019">
      <w:start w:val="1"/>
      <w:numFmt w:val="lowerLetter"/>
      <w:lvlText w:val="%1."/>
      <w:lvlJc w:val="left"/>
      <w:pPr>
        <w:ind w:left="720" w:hanging="360"/>
      </w:pPr>
    </w:lvl>
    <w:lvl w:ilvl="1" w:tplc="0C0A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C0A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C0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C0A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C0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C0A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5E2A4616"/>
    <w:multiLevelType w:val="hybridMultilevel"/>
    <w:tmpl w:val="1C2E9B28"/>
    <w:lvl w:ilvl="0" w:tplc="0C0A0019">
      <w:start w:val="1"/>
      <w:numFmt w:val="lowerLetter"/>
      <w:lvlText w:val="%1."/>
      <w:lvlJc w:val="left"/>
      <w:pPr>
        <w:ind w:left="720" w:hanging="360"/>
      </w:pPr>
    </w:lvl>
    <w:lvl w:ilvl="1" w:tplc="0C0A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C0A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C0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C0A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C0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C0A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7E091B"/>
    <w:rsid w:val="0012125E"/>
    <w:rsid w:val="00423054"/>
    <w:rsid w:val="007E091B"/>
    <w:rsid w:val="00E00C2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  <o:rules v:ext="edit">
        <o:r id="V:Rule1" type="connector" idref="#_x0000_s1028"/>
        <o:r id="V:Rule2" type="connector" idref="#_x0000_s1026"/>
        <o:r id="V:Rule3" type="connector" idref="#_x0000_s1027"/>
        <o:r id="V:Rule4" type="connector" idref="#_x0000_s1030"/>
        <o:r id="V:Rule5" type="connector" idref="#_x0000_s1029"/>
      </o:rules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E091B"/>
    <w:rPr>
      <w:lang w:val="es-EC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7E091B"/>
    <w:pPr>
      <w:ind w:left="720"/>
      <w:contextualSpacing/>
    </w:pPr>
  </w:style>
  <w:style w:type="table" w:styleId="Tablaconcuadrcula">
    <w:name w:val="Table Grid"/>
    <w:basedOn w:val="Tablanormal"/>
    <w:uiPriority w:val="59"/>
    <w:rsid w:val="007E091B"/>
    <w:pPr>
      <w:spacing w:after="0" w:line="240" w:lineRule="auto"/>
    </w:pPr>
    <w:rPr>
      <w:lang w:val="es-EC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Encabezado">
    <w:name w:val="header"/>
    <w:basedOn w:val="Normal"/>
    <w:link w:val="EncabezadoCar"/>
    <w:uiPriority w:val="99"/>
    <w:unhideWhenUsed/>
    <w:rsid w:val="007E091B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7E091B"/>
    <w:rPr>
      <w:lang w:val="es-EC"/>
    </w:rPr>
  </w:style>
  <w:style w:type="paragraph" w:styleId="Piedepgina">
    <w:name w:val="footer"/>
    <w:basedOn w:val="Normal"/>
    <w:link w:val="PiedepginaCar"/>
    <w:uiPriority w:val="99"/>
    <w:unhideWhenUsed/>
    <w:rsid w:val="007E091B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7E091B"/>
    <w:rPr>
      <w:lang w:val="es-EC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7E091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7E091B"/>
    <w:rPr>
      <w:rFonts w:ascii="Tahoma" w:hAnsi="Tahoma" w:cs="Tahoma"/>
      <w:sz w:val="16"/>
      <w:szCs w:val="16"/>
      <w:lang w:val="es-EC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306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631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878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glossaryDocument" Target="glossary/document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docParts/>
</w:glossaryDocument>
</file>

<file path=word/glossary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glossary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defaultTabStop w:val="708"/>
  <w:hyphenationZone w:val="425"/>
  <w:characterSpacingControl w:val="doNotCompress"/>
  <w:compat>
    <w:useFELayout/>
  </w:compat>
  <w:rsids>
    <w:rsidRoot w:val="00525C39"/>
    <w:rsid w:val="00525C39"/>
    <w:rsid w:val="00C75F8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s-ES" w:eastAsia="es-E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4A24F9EBC8484668B4884ABA9D56FE16">
    <w:name w:val="4A24F9EBC8484668B4884ABA9D56FE16"/>
    <w:rsid w:val="00525C39"/>
  </w:style>
</w:styles>
</file>

<file path=word/glossary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4</Pages>
  <Words>282</Words>
  <Characters>1555</Characters>
  <Application>Microsoft Office Word</Application>
  <DocSecurity>0</DocSecurity>
  <Lines>12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FIMCP</Company>
  <LinksUpToDate>false</LinksUpToDate>
  <CharactersWithSpaces>1834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Protag</dc:creator>
  <cp:keywords/>
  <dc:description/>
  <cp:lastModifiedBy>Protag</cp:lastModifiedBy>
  <cp:revision>1</cp:revision>
  <dcterms:created xsi:type="dcterms:W3CDTF">2012-09-20T21:43:00Z</dcterms:created>
  <dcterms:modified xsi:type="dcterms:W3CDTF">2012-09-20T21:54:00Z</dcterms:modified>
</cp:coreProperties>
</file>