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96F" w:rsidRDefault="0067296F" w:rsidP="0067296F">
      <w:pPr>
        <w:jc w:val="center"/>
        <w:rPr>
          <w:b/>
        </w:rPr>
      </w:pPr>
      <w:r>
        <w:rPr>
          <w:b/>
          <w:noProof/>
          <w:lang w:val="es-EC" w:eastAsia="es-EC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-60960</wp:posOffset>
            </wp:positionH>
            <wp:positionV relativeFrom="paragraph">
              <wp:posOffset>-109220</wp:posOffset>
            </wp:positionV>
            <wp:extent cx="682625" cy="771525"/>
            <wp:effectExtent l="0" t="0" r="3175" b="952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6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>
        <w:rPr>
          <w:b/>
        </w:rPr>
        <w:t>ESCUELA SUPERIOR POLITÉ</w:t>
      </w:r>
      <w:r>
        <w:rPr>
          <w:b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67296F">
        <w:rPr>
          <w:b/>
          <w:sz w:val="22"/>
          <w:szCs w:val="22"/>
        </w:rPr>
        <w:t>FACULTA</w:t>
      </w:r>
      <w:r w:rsidR="00AC0117">
        <w:rPr>
          <w:b/>
          <w:sz w:val="22"/>
          <w:szCs w:val="22"/>
        </w:rPr>
        <w:t>D DE CIENCIAS NATURALES Y MATEMÁ</w:t>
      </w:r>
      <w:r w:rsidRPr="0067296F">
        <w:rPr>
          <w:b/>
          <w:sz w:val="22"/>
          <w:szCs w:val="22"/>
        </w:rPr>
        <w:t>TICAS</w:t>
      </w:r>
    </w:p>
    <w:p w:rsidR="00AC0117" w:rsidRDefault="00AC0117" w:rsidP="0067296F">
      <w:pPr>
        <w:jc w:val="center"/>
        <w:rPr>
          <w:b/>
          <w:sz w:val="22"/>
          <w:szCs w:val="22"/>
        </w:rPr>
      </w:pP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DEPARTAMENTO DE </w:t>
      </w:r>
      <w:r w:rsidR="001F7D46">
        <w:rPr>
          <w:b/>
          <w:sz w:val="22"/>
          <w:szCs w:val="22"/>
        </w:rPr>
        <w:t>MATEMÁTICAS</w:t>
      </w:r>
    </w:p>
    <w:tbl>
      <w:tblPr>
        <w:tblStyle w:val="Tablaconcuadrcula"/>
        <w:tblW w:w="9073" w:type="dxa"/>
        <w:tblInd w:w="-147" w:type="dxa"/>
        <w:tblLook w:val="04A0" w:firstRow="1" w:lastRow="0" w:firstColumn="1" w:lastColumn="0" w:noHBand="0" w:noVBand="1"/>
      </w:tblPr>
      <w:tblGrid>
        <w:gridCol w:w="5245"/>
        <w:gridCol w:w="3828"/>
      </w:tblGrid>
      <w:tr w:rsidR="00CB6669" w:rsidTr="001F7D46">
        <w:tc>
          <w:tcPr>
            <w:tcW w:w="5245" w:type="dxa"/>
          </w:tcPr>
          <w:p w:rsidR="00CB6669" w:rsidRDefault="00CB6669" w:rsidP="00B31775">
            <w:r w:rsidRPr="001F7D46">
              <w:rPr>
                <w:b/>
              </w:rPr>
              <w:t>Año:</w:t>
            </w:r>
            <w:r w:rsidR="001F7D46">
              <w:t xml:space="preserve"> </w:t>
            </w:r>
            <w:r w:rsidR="002871DE">
              <w:t>2016</w:t>
            </w:r>
          </w:p>
        </w:tc>
        <w:tc>
          <w:tcPr>
            <w:tcW w:w="3828" w:type="dxa"/>
          </w:tcPr>
          <w:p w:rsidR="00CB6669" w:rsidRDefault="00CB6669" w:rsidP="002871DE">
            <w:r w:rsidRPr="001F7D46">
              <w:rPr>
                <w:b/>
              </w:rPr>
              <w:t>Período:</w:t>
            </w:r>
            <w:r w:rsidR="002871DE">
              <w:t xml:space="preserve"> Primer</w:t>
            </w:r>
            <w:r>
              <w:t xml:space="preserve"> Término</w:t>
            </w:r>
          </w:p>
        </w:tc>
      </w:tr>
      <w:tr w:rsidR="00CB6669" w:rsidTr="001F7D46">
        <w:tc>
          <w:tcPr>
            <w:tcW w:w="5245" w:type="dxa"/>
          </w:tcPr>
          <w:p w:rsidR="00CB6669" w:rsidRDefault="00CB6669" w:rsidP="00B31775">
            <w:r w:rsidRPr="001F7D46">
              <w:rPr>
                <w:b/>
              </w:rPr>
              <w:t>Materia:</w:t>
            </w:r>
            <w:r w:rsidR="001F7D46" w:rsidRPr="001F7D46">
              <w:rPr>
                <w:b/>
              </w:rPr>
              <w:t xml:space="preserve"> </w:t>
            </w:r>
            <w:r w:rsidR="001F7D46">
              <w:t>Métodos Matemáticos para la Animación</w:t>
            </w:r>
          </w:p>
        </w:tc>
        <w:tc>
          <w:tcPr>
            <w:tcW w:w="3828" w:type="dxa"/>
          </w:tcPr>
          <w:p w:rsidR="00CB6669" w:rsidRDefault="00CB6669" w:rsidP="00B31775">
            <w:r w:rsidRPr="001F7D46">
              <w:rPr>
                <w:b/>
              </w:rPr>
              <w:t>Profesor:</w:t>
            </w:r>
            <w:r w:rsidR="001F7D46">
              <w:t xml:space="preserve"> Ing. Rosa Tapia A.</w:t>
            </w:r>
          </w:p>
        </w:tc>
      </w:tr>
      <w:tr w:rsidR="00CB6669" w:rsidTr="001F7D46">
        <w:tc>
          <w:tcPr>
            <w:tcW w:w="5245" w:type="dxa"/>
          </w:tcPr>
          <w:p w:rsidR="00CB6669" w:rsidRDefault="00CB6669" w:rsidP="00926A22">
            <w:r w:rsidRPr="001F7D46">
              <w:rPr>
                <w:b/>
              </w:rPr>
              <w:t>Evaluación:</w:t>
            </w:r>
            <w:r>
              <w:t xml:space="preserve"> </w:t>
            </w:r>
            <w:r w:rsidR="00926A22">
              <w:t>Segund</w:t>
            </w:r>
            <w:r>
              <w:t xml:space="preserve">a </w:t>
            </w:r>
          </w:p>
        </w:tc>
        <w:tc>
          <w:tcPr>
            <w:tcW w:w="3828" w:type="dxa"/>
          </w:tcPr>
          <w:p w:rsidR="00CB6669" w:rsidRDefault="00CB6669" w:rsidP="002871DE">
            <w:r w:rsidRPr="001F7D46">
              <w:rPr>
                <w:b/>
              </w:rPr>
              <w:t>Fecha:</w:t>
            </w:r>
            <w:r>
              <w:t xml:space="preserve"> </w:t>
            </w:r>
            <w:r w:rsidR="002871DE">
              <w:t>Agosto 31</w:t>
            </w:r>
            <w:r w:rsidR="001F7D46">
              <w:t>,</w:t>
            </w:r>
            <w:r w:rsidR="002871DE">
              <w:t xml:space="preserve"> 2016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073" w:type="dxa"/>
        <w:tblInd w:w="-147" w:type="dxa"/>
        <w:tblLook w:val="04A0" w:firstRow="1" w:lastRow="0" w:firstColumn="1" w:lastColumn="0" w:noHBand="0" w:noVBand="1"/>
      </w:tblPr>
      <w:tblGrid>
        <w:gridCol w:w="9073"/>
      </w:tblGrid>
      <w:tr w:rsidR="0067296F" w:rsidTr="001F7D46">
        <w:tc>
          <w:tcPr>
            <w:tcW w:w="9073" w:type="dxa"/>
          </w:tcPr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 lápiz o esferográfico</w:t>
            </w:r>
            <w:r w:rsidR="000312B7">
              <w:rPr>
                <w:sz w:val="17"/>
                <w:szCs w:val="17"/>
              </w:rPr>
              <w:t xml:space="preserve"> y una calculadora ordinaria</w:t>
            </w:r>
            <w:r w:rsidRPr="005D1E26">
              <w:rPr>
                <w:sz w:val="17"/>
                <w:szCs w:val="17"/>
              </w:rPr>
              <w:t xml:space="preserve">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ESPOL me comprometo a combatir la mediocridad y actuar con honestidad, por eso no copio ni dejo copiar".</w:t>
            </w: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</w:t>
            </w:r>
            <w:proofErr w:type="gramStart"/>
            <w:r w:rsidRPr="0067296F">
              <w:rPr>
                <w:b/>
                <w:i/>
                <w:sz w:val="16"/>
                <w:szCs w:val="16"/>
              </w:rPr>
              <w:t>……………….….</w:t>
            </w:r>
            <w:proofErr w:type="gramEnd"/>
            <w:r w:rsidRPr="0067296F">
              <w:rPr>
                <w:b/>
                <w:i/>
                <w:sz w:val="16"/>
                <w:szCs w:val="16"/>
              </w:rPr>
              <w:t xml:space="preserve">      PARALELO:</w:t>
            </w:r>
            <w:proofErr w:type="gramStart"/>
            <w:r w:rsidRPr="0067296F">
              <w:rPr>
                <w:b/>
                <w:i/>
                <w:sz w:val="16"/>
                <w:szCs w:val="16"/>
              </w:rPr>
              <w:t>…………</w:t>
            </w:r>
            <w:proofErr w:type="gramEnd"/>
          </w:p>
          <w:p w:rsidR="0067296F" w:rsidRPr="00DC260C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CB6669" w:rsidRDefault="00CB6669"/>
    <w:p w:rsidR="0055027C" w:rsidRPr="0055027C" w:rsidRDefault="001F7D46" w:rsidP="0055027C">
      <w:pPr>
        <w:pStyle w:val="Prrafodelista"/>
        <w:numPr>
          <w:ilvl w:val="0"/>
          <w:numId w:val="1"/>
        </w:numPr>
        <w:jc w:val="both"/>
      </w:pPr>
      <w:r w:rsidRPr="0055027C">
        <w:rPr>
          <w:b/>
        </w:rPr>
        <w:t>(</w:t>
      </w:r>
      <w:r w:rsidR="0055027C">
        <w:rPr>
          <w:b/>
        </w:rPr>
        <w:t>5</w:t>
      </w:r>
      <w:r w:rsidRPr="0055027C">
        <w:rPr>
          <w:b/>
        </w:rPr>
        <w:t xml:space="preserve"> puntos) </w:t>
      </w:r>
      <w:r w:rsidR="0055027C" w:rsidRPr="0055027C">
        <w:t xml:space="preserve">Dados los vectores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u</m:t>
            </m:r>
          </m:e>
        </m:acc>
        <m: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1</m:t>
        </m:r>
        <m: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4</m:t>
        </m:r>
        <m:r>
          <w:rPr>
            <w:rFonts w:ascii="Cambria Math" w:hAnsi="Cambria Math"/>
          </w:rPr>
          <m:t>)</m:t>
        </m:r>
      </m:oMath>
      <w:r w:rsidR="0055027C" w:rsidRPr="0055027C">
        <w:t xml:space="preserve"> y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  <m: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2,-3)</m:t>
        </m:r>
      </m:oMath>
      <w:r w:rsidR="0055027C" w:rsidRPr="0055027C">
        <w:t xml:space="preserve"> determinar la proyección de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u</m:t>
            </m:r>
          </m:e>
        </m:acc>
      </m:oMath>
      <w:r w:rsidR="0055027C" w:rsidRPr="0055027C">
        <w:t xml:space="preserve"> sobre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</m:oMath>
      <w:r w:rsidR="0055027C" w:rsidRPr="0055027C">
        <w:t xml:space="preserve"> y la proyección de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</m:oMath>
      <w:r w:rsidR="0055027C" w:rsidRPr="0055027C">
        <w:t xml:space="preserve"> sobre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u</m:t>
            </m:r>
          </m:e>
        </m:acc>
      </m:oMath>
      <w:r w:rsidR="0055027C" w:rsidRPr="0055027C">
        <w:t>.</w:t>
      </w:r>
    </w:p>
    <w:p w:rsidR="001F7D46" w:rsidRPr="001F7D46" w:rsidRDefault="001F7D46" w:rsidP="0055027C">
      <w:pPr>
        <w:jc w:val="both"/>
      </w:pPr>
    </w:p>
    <w:p w:rsidR="0055027C" w:rsidRPr="0055027C" w:rsidRDefault="001F7D46" w:rsidP="0055027C">
      <w:pPr>
        <w:pStyle w:val="Prrafodelista"/>
        <w:numPr>
          <w:ilvl w:val="0"/>
          <w:numId w:val="1"/>
        </w:numPr>
        <w:jc w:val="both"/>
        <w:rPr>
          <w:rFonts w:eastAsiaTheme="minorEastAsia"/>
        </w:rPr>
      </w:pPr>
      <w:r w:rsidRPr="0055027C">
        <w:rPr>
          <w:rFonts w:eastAsiaTheme="minorEastAsia"/>
          <w:b/>
        </w:rPr>
        <w:t>(</w:t>
      </w:r>
      <w:r w:rsidR="00340FC3">
        <w:rPr>
          <w:rFonts w:eastAsiaTheme="minorEastAsia"/>
          <w:b/>
        </w:rPr>
        <w:t>5</w:t>
      </w:r>
      <w:r w:rsidRPr="0055027C">
        <w:rPr>
          <w:rFonts w:eastAsiaTheme="minorEastAsia"/>
          <w:b/>
        </w:rPr>
        <w:t xml:space="preserve"> puntos)</w:t>
      </w:r>
      <w:r w:rsidRPr="0055027C">
        <w:rPr>
          <w:rFonts w:eastAsiaTheme="minorEastAsia"/>
        </w:rPr>
        <w:t xml:space="preserve"> </w:t>
      </w:r>
      <w:r w:rsidR="0055027C" w:rsidRPr="0055027C">
        <w:rPr>
          <w:rFonts w:eastAsiaTheme="minorEastAsia"/>
        </w:rPr>
        <w:t>Dados los puntos A(4,-2)y B(3,1) en R</w:t>
      </w:r>
      <w:r w:rsidR="0055027C" w:rsidRPr="0055027C">
        <w:rPr>
          <w:rFonts w:eastAsiaTheme="minorEastAsia"/>
          <w:vertAlign w:val="superscript"/>
        </w:rPr>
        <w:t>2</w:t>
      </w:r>
      <w:r w:rsidR="0055027C" w:rsidRPr="0055027C">
        <w:rPr>
          <w:rFonts w:eastAsiaTheme="minorEastAsia"/>
        </w:rPr>
        <w:t>, determine la magnitud y orientación del vector</w:t>
      </w:r>
    </w:p>
    <w:p w:rsidR="001F7D46" w:rsidRPr="001F7D46" w:rsidRDefault="001F7D46" w:rsidP="0055027C">
      <w:pPr>
        <w:jc w:val="both"/>
      </w:pPr>
    </w:p>
    <w:p w:rsidR="00560364" w:rsidRDefault="00BB6E04" w:rsidP="0068353C">
      <w:pPr>
        <w:pStyle w:val="Prrafodelista"/>
        <w:numPr>
          <w:ilvl w:val="0"/>
          <w:numId w:val="1"/>
        </w:numPr>
        <w:jc w:val="both"/>
      </w:pPr>
      <w:r w:rsidRPr="0068353C">
        <w:rPr>
          <w:rFonts w:eastAsiaTheme="minorEastAsia"/>
          <w:b/>
        </w:rPr>
        <w:t>(</w:t>
      </w:r>
      <w:r w:rsidR="0068353C" w:rsidRPr="0068353C">
        <w:rPr>
          <w:rFonts w:eastAsiaTheme="minorEastAsia"/>
          <w:b/>
        </w:rPr>
        <w:t>2</w:t>
      </w:r>
      <w:r w:rsidR="00340FC3" w:rsidRPr="0068353C">
        <w:rPr>
          <w:rFonts w:eastAsiaTheme="minorEastAsia"/>
          <w:b/>
        </w:rPr>
        <w:t>0</w:t>
      </w:r>
      <w:r w:rsidRPr="0068353C">
        <w:rPr>
          <w:rFonts w:eastAsiaTheme="minorEastAsia"/>
          <w:b/>
        </w:rPr>
        <w:t xml:space="preserve"> puntos)</w:t>
      </w:r>
      <w:r w:rsidRPr="0068353C">
        <w:rPr>
          <w:rFonts w:eastAsiaTheme="minorEastAsia"/>
        </w:rPr>
        <w:t xml:space="preserve"> </w:t>
      </w:r>
      <w:r w:rsidRPr="00BB6E04">
        <w:t>D</w:t>
      </w:r>
      <w:r w:rsidR="0055027C">
        <w:t xml:space="preserve">eterminar las curvas de </w:t>
      </w:r>
      <w:proofErr w:type="spellStart"/>
      <w:r w:rsidR="0055027C">
        <w:t>Beizer</w:t>
      </w:r>
      <w:proofErr w:type="spellEnd"/>
      <w:r w:rsidR="0055027C">
        <w:t xml:space="preserve"> y sus respectivas rectas paramétricas para:</w:t>
      </w:r>
      <w:r w:rsidR="0068353C">
        <w:t xml:space="preserve"> </w:t>
      </w:r>
      <w:r w:rsidR="0055027C" w:rsidRPr="00BB6E04">
        <w:t>P</w:t>
      </w:r>
      <w:r w:rsidR="0055027C" w:rsidRPr="0068353C">
        <w:rPr>
          <w:vertAlign w:val="subscript"/>
        </w:rPr>
        <w:t>0</w:t>
      </w:r>
      <w:r w:rsidR="0055027C" w:rsidRPr="00BB6E04">
        <w:t>(</w:t>
      </w:r>
      <w:r w:rsidR="0055027C">
        <w:t>2</w:t>
      </w:r>
      <w:r w:rsidR="0055027C" w:rsidRPr="00BB6E04">
        <w:t>,</w:t>
      </w:r>
      <w:r w:rsidR="0055027C">
        <w:t>1</w:t>
      </w:r>
      <w:r w:rsidR="0055027C" w:rsidRPr="00BB6E04">
        <w:t>) , P</w:t>
      </w:r>
      <w:r w:rsidR="0055027C" w:rsidRPr="0068353C">
        <w:rPr>
          <w:vertAlign w:val="subscript"/>
        </w:rPr>
        <w:t>1</w:t>
      </w:r>
      <w:r w:rsidR="0055027C" w:rsidRPr="00BB6E04">
        <w:t>(</w:t>
      </w:r>
      <w:r w:rsidR="0055027C">
        <w:t>-</w:t>
      </w:r>
      <w:r w:rsidR="0068353C">
        <w:t>1</w:t>
      </w:r>
      <w:r w:rsidR="0055027C" w:rsidRPr="00BB6E04">
        <w:t>,</w:t>
      </w:r>
      <w:r w:rsidR="0055027C">
        <w:t>2</w:t>
      </w:r>
      <w:r w:rsidR="0055027C" w:rsidRPr="00BB6E04">
        <w:t>), P</w:t>
      </w:r>
      <w:r w:rsidR="0055027C" w:rsidRPr="0068353C">
        <w:rPr>
          <w:vertAlign w:val="subscript"/>
        </w:rPr>
        <w:t>2</w:t>
      </w:r>
      <w:r w:rsidR="0055027C" w:rsidRPr="00BB6E04">
        <w:t>(</w:t>
      </w:r>
      <w:r w:rsidR="0055027C">
        <w:t>1,-1</w:t>
      </w:r>
      <w:r w:rsidR="0055027C" w:rsidRPr="00BB6E04">
        <w:t>)</w:t>
      </w:r>
      <w:r w:rsidR="0055027C" w:rsidRPr="0055027C">
        <w:t xml:space="preserve"> </w:t>
      </w:r>
      <w:r w:rsidR="0055027C" w:rsidRPr="00BB6E04">
        <w:t>, P</w:t>
      </w:r>
      <w:r w:rsidR="0055027C" w:rsidRPr="0068353C">
        <w:rPr>
          <w:vertAlign w:val="subscript"/>
        </w:rPr>
        <w:t>3</w:t>
      </w:r>
      <w:r w:rsidR="0055027C" w:rsidRPr="00BB6E04">
        <w:t>(</w:t>
      </w:r>
      <w:r w:rsidR="0068353C">
        <w:t>2</w:t>
      </w:r>
      <w:r w:rsidR="0055027C" w:rsidRPr="00BB6E04">
        <w:t>,</w:t>
      </w:r>
      <w:r w:rsidR="0068353C">
        <w:t>-1</w:t>
      </w:r>
      <w:r w:rsidR="0055027C" w:rsidRPr="00BB6E04">
        <w:t>), P</w:t>
      </w:r>
      <w:r w:rsidR="0055027C" w:rsidRPr="0068353C">
        <w:rPr>
          <w:vertAlign w:val="subscript"/>
        </w:rPr>
        <w:t>4</w:t>
      </w:r>
      <w:r w:rsidR="0055027C" w:rsidRPr="00BB6E04">
        <w:t>(</w:t>
      </w:r>
      <w:r w:rsidR="0055027C">
        <w:t>-1,3</w:t>
      </w:r>
      <w:r w:rsidR="0055027C" w:rsidRPr="00BB6E04">
        <w:t>), P</w:t>
      </w:r>
      <w:r w:rsidR="0055027C" w:rsidRPr="0068353C">
        <w:rPr>
          <w:vertAlign w:val="subscript"/>
        </w:rPr>
        <w:t>5</w:t>
      </w:r>
      <w:r w:rsidR="0055027C" w:rsidRPr="00BB6E04">
        <w:t>(</w:t>
      </w:r>
      <w:r w:rsidR="0055027C">
        <w:t>2,-3</w:t>
      </w:r>
      <w:r w:rsidR="0055027C" w:rsidRPr="00BB6E04">
        <w:t>)</w:t>
      </w:r>
    </w:p>
    <w:p w:rsidR="00560364" w:rsidRDefault="00560364" w:rsidP="00560364"/>
    <w:p w:rsidR="00560364" w:rsidRPr="00745719" w:rsidRDefault="00560364" w:rsidP="00560364">
      <w:pPr>
        <w:pStyle w:val="Prrafodelista"/>
        <w:numPr>
          <w:ilvl w:val="0"/>
          <w:numId w:val="1"/>
        </w:numPr>
        <w:rPr>
          <w:rFonts w:eastAsiaTheme="minorEastAsia"/>
          <w:b/>
        </w:rPr>
      </w:pPr>
      <w:r w:rsidRPr="00BB6E04">
        <w:rPr>
          <w:rFonts w:eastAsiaTheme="minorEastAsia"/>
          <w:b/>
        </w:rPr>
        <w:t>(</w:t>
      </w:r>
      <w:r w:rsidR="0068353C">
        <w:rPr>
          <w:rFonts w:eastAsiaTheme="minorEastAsia"/>
          <w:b/>
        </w:rPr>
        <w:t>2</w:t>
      </w:r>
      <w:r w:rsidR="0055027C">
        <w:rPr>
          <w:rFonts w:eastAsiaTheme="minorEastAsia"/>
          <w:b/>
        </w:rPr>
        <w:t>0</w:t>
      </w:r>
      <w:r w:rsidRPr="00BB6E04">
        <w:rPr>
          <w:rFonts w:eastAsiaTheme="minorEastAsia"/>
          <w:b/>
        </w:rPr>
        <w:t xml:space="preserve"> puntos)</w:t>
      </w:r>
      <w:r w:rsidRPr="00560364">
        <w:rPr>
          <w:rFonts w:eastAsiaTheme="minorEastAsia"/>
          <w:b/>
        </w:rPr>
        <w:t xml:space="preserve"> </w:t>
      </w:r>
      <w:r w:rsidR="0055027C">
        <w:rPr>
          <w:rFonts w:eastAsiaTheme="minorEastAsia"/>
        </w:rPr>
        <w:t>Realizar la interpo</w:t>
      </w:r>
      <w:r w:rsidR="0068353C">
        <w:rPr>
          <w:rFonts w:eastAsiaTheme="minorEastAsia"/>
        </w:rPr>
        <w:t>lación cuando x se aproxima a 71</w:t>
      </w:r>
      <w:r w:rsidR="0055027C">
        <w:rPr>
          <w:rFonts w:eastAsiaTheme="minorEastAsia"/>
        </w:rPr>
        <w:t xml:space="preserve"> si f(x)=</w:t>
      </w:r>
      <w:proofErr w:type="spellStart"/>
      <w:r w:rsidR="0055027C">
        <w:rPr>
          <w:rFonts w:eastAsiaTheme="minorEastAsia"/>
        </w:rPr>
        <w:t>sen</w:t>
      </w:r>
      <w:proofErr w:type="spellEnd"/>
      <w:r w:rsidR="0055027C">
        <w:rPr>
          <w:rFonts w:eastAsiaTheme="minorEastAsia"/>
        </w:rPr>
        <w:t>(x) y se tiene los siguientes datos:</w:t>
      </w:r>
      <w:bookmarkStart w:id="0" w:name="_GoBack"/>
      <w:bookmarkEnd w:id="0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56"/>
        <w:gridCol w:w="1116"/>
      </w:tblGrid>
      <w:tr w:rsidR="00745719" w:rsidTr="00745719">
        <w:trPr>
          <w:jc w:val="center"/>
        </w:trPr>
        <w:tc>
          <w:tcPr>
            <w:tcW w:w="0" w:type="auto"/>
          </w:tcPr>
          <w:p w:rsidR="00745719" w:rsidRDefault="00295697" w:rsidP="00745719">
            <w:pPr>
              <w:pStyle w:val="Prrafodelista"/>
              <w:ind w:left="0"/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x</w:t>
            </w:r>
          </w:p>
        </w:tc>
        <w:tc>
          <w:tcPr>
            <w:tcW w:w="0" w:type="auto"/>
          </w:tcPr>
          <w:p w:rsidR="00745719" w:rsidRDefault="00295697" w:rsidP="00745719">
            <w:pPr>
              <w:pStyle w:val="Prrafodelista"/>
              <w:ind w:left="0"/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f</w:t>
            </w:r>
            <w:r w:rsidR="00745719" w:rsidRPr="0055027C">
              <w:rPr>
                <w:rFonts w:eastAsiaTheme="minorEastAsia"/>
                <w:b/>
              </w:rPr>
              <w:t>(x)</w:t>
            </w:r>
          </w:p>
        </w:tc>
      </w:tr>
      <w:tr w:rsidR="00745719" w:rsidTr="00745719">
        <w:trPr>
          <w:jc w:val="center"/>
        </w:trPr>
        <w:tc>
          <w:tcPr>
            <w:tcW w:w="0" w:type="auto"/>
          </w:tcPr>
          <w:p w:rsidR="00745719" w:rsidRPr="00745719" w:rsidRDefault="00745719" w:rsidP="00745719">
            <w:pPr>
              <w:pStyle w:val="Prrafodelista"/>
              <w:ind w:left="0"/>
              <w:rPr>
                <w:rFonts w:eastAsiaTheme="minorEastAsia"/>
              </w:rPr>
            </w:pPr>
            <w:r w:rsidRPr="00745719">
              <w:rPr>
                <w:rFonts w:eastAsiaTheme="minorEastAsia"/>
              </w:rPr>
              <w:t>65</w:t>
            </w:r>
          </w:p>
        </w:tc>
        <w:tc>
          <w:tcPr>
            <w:tcW w:w="0" w:type="auto"/>
          </w:tcPr>
          <w:p w:rsidR="00745719" w:rsidRPr="00745719" w:rsidRDefault="00745719" w:rsidP="00745719">
            <w:pPr>
              <w:pStyle w:val="Prrafodelista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0.906308</w:t>
            </w:r>
          </w:p>
        </w:tc>
      </w:tr>
      <w:tr w:rsidR="00745719" w:rsidTr="00745719">
        <w:trPr>
          <w:jc w:val="center"/>
        </w:trPr>
        <w:tc>
          <w:tcPr>
            <w:tcW w:w="0" w:type="auto"/>
          </w:tcPr>
          <w:p w:rsidR="00745719" w:rsidRPr="00745719" w:rsidRDefault="00745719" w:rsidP="00745719">
            <w:pPr>
              <w:pStyle w:val="Prrafodelista"/>
              <w:ind w:left="0"/>
              <w:rPr>
                <w:rFonts w:eastAsiaTheme="minorEastAsia"/>
              </w:rPr>
            </w:pPr>
            <w:r w:rsidRPr="00745719">
              <w:rPr>
                <w:rFonts w:eastAsiaTheme="minorEastAsia"/>
              </w:rPr>
              <w:t>70</w:t>
            </w:r>
          </w:p>
        </w:tc>
        <w:tc>
          <w:tcPr>
            <w:tcW w:w="0" w:type="auto"/>
          </w:tcPr>
          <w:p w:rsidR="00745719" w:rsidRPr="00745719" w:rsidRDefault="00745719" w:rsidP="00745719">
            <w:pPr>
              <w:pStyle w:val="Prrafodelista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0.939693</w:t>
            </w:r>
          </w:p>
        </w:tc>
      </w:tr>
      <w:tr w:rsidR="00745719" w:rsidTr="00745719">
        <w:trPr>
          <w:jc w:val="center"/>
        </w:trPr>
        <w:tc>
          <w:tcPr>
            <w:tcW w:w="0" w:type="auto"/>
          </w:tcPr>
          <w:p w:rsidR="00745719" w:rsidRPr="00745719" w:rsidRDefault="00745719" w:rsidP="00745719">
            <w:pPr>
              <w:pStyle w:val="Prrafodelista"/>
              <w:ind w:left="0"/>
              <w:rPr>
                <w:rFonts w:eastAsiaTheme="minorEastAsia"/>
              </w:rPr>
            </w:pPr>
            <w:r w:rsidRPr="00745719">
              <w:rPr>
                <w:rFonts w:eastAsiaTheme="minorEastAsia"/>
              </w:rPr>
              <w:t>75</w:t>
            </w:r>
          </w:p>
        </w:tc>
        <w:tc>
          <w:tcPr>
            <w:tcW w:w="0" w:type="auto"/>
          </w:tcPr>
          <w:p w:rsidR="00745719" w:rsidRPr="00745719" w:rsidRDefault="00745719" w:rsidP="00745719">
            <w:pPr>
              <w:pStyle w:val="Prrafodelista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0.965926</w:t>
            </w:r>
          </w:p>
        </w:tc>
      </w:tr>
      <w:tr w:rsidR="00745719" w:rsidTr="00745719">
        <w:trPr>
          <w:jc w:val="center"/>
        </w:trPr>
        <w:tc>
          <w:tcPr>
            <w:tcW w:w="0" w:type="auto"/>
          </w:tcPr>
          <w:p w:rsidR="00745719" w:rsidRPr="00745719" w:rsidRDefault="00745719" w:rsidP="00745719">
            <w:pPr>
              <w:pStyle w:val="Prrafodelista"/>
              <w:ind w:left="0"/>
              <w:rPr>
                <w:rFonts w:eastAsiaTheme="minorEastAsia"/>
              </w:rPr>
            </w:pPr>
            <w:r w:rsidRPr="00745719">
              <w:rPr>
                <w:rFonts w:eastAsiaTheme="minorEastAsia"/>
              </w:rPr>
              <w:t>80</w:t>
            </w:r>
          </w:p>
        </w:tc>
        <w:tc>
          <w:tcPr>
            <w:tcW w:w="0" w:type="auto"/>
          </w:tcPr>
          <w:p w:rsidR="00745719" w:rsidRPr="00745719" w:rsidRDefault="00745719" w:rsidP="00745719">
            <w:pPr>
              <w:pStyle w:val="Prrafodelista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0.984808</w:t>
            </w:r>
          </w:p>
        </w:tc>
      </w:tr>
    </w:tbl>
    <w:p w:rsidR="00745719" w:rsidRDefault="00745719" w:rsidP="00745719">
      <w:pPr>
        <w:pStyle w:val="Prrafodelista"/>
        <w:ind w:left="360"/>
        <w:rPr>
          <w:rFonts w:eastAsiaTheme="minorEastAsia"/>
          <w:b/>
        </w:rPr>
      </w:pPr>
    </w:p>
    <w:p w:rsidR="0055027C" w:rsidRPr="00745719" w:rsidRDefault="0055027C" w:rsidP="00745719">
      <w:pPr>
        <w:rPr>
          <w:rFonts w:eastAsiaTheme="minorEastAsia"/>
          <w:b/>
        </w:rPr>
      </w:pPr>
    </w:p>
    <w:p w:rsidR="0055027C" w:rsidRDefault="0055027C" w:rsidP="0055027C">
      <w:pPr>
        <w:pStyle w:val="Prrafodelista"/>
        <w:ind w:left="360"/>
        <w:rPr>
          <w:rFonts w:eastAsiaTheme="minorEastAsia"/>
          <w:b/>
        </w:rPr>
      </w:pPr>
    </w:p>
    <w:p w:rsidR="0055027C" w:rsidRPr="00560364" w:rsidRDefault="0055027C" w:rsidP="0055027C">
      <w:pPr>
        <w:pStyle w:val="Prrafodelista"/>
        <w:ind w:left="360"/>
        <w:rPr>
          <w:rFonts w:eastAsiaTheme="minorEastAsia"/>
          <w:b/>
        </w:rPr>
      </w:pPr>
    </w:p>
    <w:sectPr w:rsidR="0055027C" w:rsidRPr="005603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C9366D"/>
    <w:multiLevelType w:val="hybridMultilevel"/>
    <w:tmpl w:val="DA2689F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4216E7"/>
    <w:multiLevelType w:val="hybridMultilevel"/>
    <w:tmpl w:val="6D908EE8"/>
    <w:lvl w:ilvl="0" w:tplc="FD7037DA">
      <w:start w:val="1"/>
      <w:numFmt w:val="decimal"/>
      <w:lvlText w:val="%1."/>
      <w:lvlJc w:val="left"/>
      <w:pPr>
        <w:ind w:left="360" w:hanging="360"/>
      </w:pPr>
      <w:rPr>
        <w:b w:val="0"/>
        <w:sz w:val="24"/>
      </w:r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312B7"/>
    <w:rsid w:val="000E6299"/>
    <w:rsid w:val="001F7D46"/>
    <w:rsid w:val="002871DE"/>
    <w:rsid w:val="00295697"/>
    <w:rsid w:val="00340FC3"/>
    <w:rsid w:val="0050226F"/>
    <w:rsid w:val="0055027C"/>
    <w:rsid w:val="00560364"/>
    <w:rsid w:val="005A4E85"/>
    <w:rsid w:val="005E318C"/>
    <w:rsid w:val="0067296F"/>
    <w:rsid w:val="0068353C"/>
    <w:rsid w:val="00745719"/>
    <w:rsid w:val="00871E2E"/>
    <w:rsid w:val="00926A22"/>
    <w:rsid w:val="00AC0117"/>
    <w:rsid w:val="00AF36BD"/>
    <w:rsid w:val="00B33E26"/>
    <w:rsid w:val="00BB6E04"/>
    <w:rsid w:val="00CB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729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1F7D46"/>
    <w:rPr>
      <w:color w:val="808080"/>
    </w:rPr>
  </w:style>
  <w:style w:type="paragraph" w:styleId="Prrafodelista">
    <w:name w:val="List Paragraph"/>
    <w:basedOn w:val="Normal"/>
    <w:uiPriority w:val="34"/>
    <w:qFormat/>
    <w:rsid w:val="001F7D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victoria andino</cp:lastModifiedBy>
  <cp:revision>5</cp:revision>
  <cp:lastPrinted>2015-12-09T03:55:00Z</cp:lastPrinted>
  <dcterms:created xsi:type="dcterms:W3CDTF">2016-08-31T04:25:00Z</dcterms:created>
  <dcterms:modified xsi:type="dcterms:W3CDTF">2016-08-31T04:29:00Z</dcterms:modified>
</cp:coreProperties>
</file>