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4B7" w:rsidRDefault="00D664B7">
      <w:r>
        <w:rPr>
          <w:noProof/>
          <w:lang w:eastAsia="es-EC"/>
        </w:rPr>
        <w:drawing>
          <wp:anchor distT="0" distB="0" distL="114300" distR="114300" simplePos="0" relativeHeight="251657216" behindDoc="0" locked="0" layoutInCell="1" allowOverlap="1" wp14:anchorId="74191695" wp14:editId="01843A5C">
            <wp:simplePos x="0" y="0"/>
            <wp:positionH relativeFrom="column">
              <wp:posOffset>4773295</wp:posOffset>
            </wp:positionH>
            <wp:positionV relativeFrom="paragraph">
              <wp:posOffset>9525</wp:posOffset>
            </wp:positionV>
            <wp:extent cx="1128395" cy="7429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5075" w:rsidRDefault="00C95075"/>
    <w:p w:rsidR="00D664B7" w:rsidRDefault="00D664B7"/>
    <w:p w:rsidR="00D664B7" w:rsidRDefault="00D664B7"/>
    <w:p w:rsidR="00D664B7" w:rsidRPr="00636131" w:rsidRDefault="00D664B7" w:rsidP="00D664B7">
      <w:pPr>
        <w:rPr>
          <w:rFonts w:ascii="Verdana" w:hAnsi="Verdana"/>
          <w:b/>
          <w:sz w:val="32"/>
          <w:u w:val="single"/>
        </w:rPr>
      </w:pPr>
      <w:r>
        <w:rPr>
          <w:rFonts w:ascii="Verdana" w:hAnsi="Verdana"/>
          <w:b/>
          <w:sz w:val="32"/>
          <w:u w:val="single"/>
        </w:rPr>
        <w:t>ESPOL – EDCOM</w:t>
      </w:r>
    </w:p>
    <w:p w:rsidR="00D664B7" w:rsidRPr="00636131" w:rsidRDefault="00D664B7" w:rsidP="00D664B7">
      <w:pPr>
        <w:rPr>
          <w:rFonts w:ascii="Verdana" w:hAnsi="Verdana"/>
          <w:b/>
          <w:sz w:val="32"/>
          <w:u w:val="single"/>
        </w:rPr>
      </w:pPr>
      <w:r>
        <w:rPr>
          <w:rFonts w:ascii="Verdana" w:hAnsi="Verdana"/>
          <w:b/>
          <w:sz w:val="32"/>
          <w:u w:val="single"/>
        </w:rPr>
        <w:t xml:space="preserve">TERCER EXAMEN </w:t>
      </w:r>
    </w:p>
    <w:p w:rsidR="00D664B7" w:rsidRPr="00636131" w:rsidRDefault="00D664B7" w:rsidP="00D664B7">
      <w:pPr>
        <w:rPr>
          <w:rFonts w:ascii="Verdana" w:hAnsi="Verdana"/>
          <w:b/>
          <w:sz w:val="32"/>
          <w:u w:val="single"/>
        </w:rPr>
      </w:pPr>
    </w:p>
    <w:p w:rsidR="00D664B7" w:rsidRPr="00636131" w:rsidRDefault="00D664B7" w:rsidP="00D664B7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MATERIA: </w:t>
      </w:r>
      <w:r>
        <w:rPr>
          <w:rFonts w:ascii="Verdana" w:hAnsi="Verdana"/>
          <w:b/>
          <w:sz w:val="24"/>
        </w:rPr>
        <w:t xml:space="preserve">Publicidad </w:t>
      </w:r>
    </w:p>
    <w:p w:rsidR="00D664B7" w:rsidRPr="00636131" w:rsidRDefault="00D664B7" w:rsidP="00D664B7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PROFESOR:  </w:t>
      </w:r>
      <w:r>
        <w:rPr>
          <w:rFonts w:ascii="Verdana" w:hAnsi="Verdana"/>
          <w:b/>
          <w:sz w:val="24"/>
        </w:rPr>
        <w:t xml:space="preserve"> </w:t>
      </w:r>
      <w:r w:rsidRPr="00636131">
        <w:rPr>
          <w:rFonts w:ascii="Verdana" w:hAnsi="Verdana"/>
          <w:b/>
          <w:sz w:val="24"/>
        </w:rPr>
        <w:t xml:space="preserve">Ing. </w:t>
      </w:r>
      <w:smartTag w:uri="urn:schemas-microsoft-com:office:smarttags" w:element="PersonName">
        <w:smartTagPr>
          <w:attr w:name="ProductID" w:val="Bolívar Pástor"/>
        </w:smartTagPr>
        <w:r w:rsidRPr="00636131">
          <w:rPr>
            <w:rFonts w:ascii="Verdana" w:hAnsi="Verdana"/>
            <w:b/>
            <w:sz w:val="24"/>
          </w:rPr>
          <w:t xml:space="preserve">Bolívar </w:t>
        </w:r>
        <w:proofErr w:type="spellStart"/>
        <w:r w:rsidRPr="00636131">
          <w:rPr>
            <w:rFonts w:ascii="Verdana" w:hAnsi="Verdana"/>
            <w:b/>
            <w:sz w:val="24"/>
          </w:rPr>
          <w:t>Pástor</w:t>
        </w:r>
      </w:smartTag>
      <w:proofErr w:type="spellEnd"/>
      <w:r w:rsidRPr="00636131">
        <w:rPr>
          <w:rFonts w:ascii="Verdana" w:hAnsi="Verdana"/>
          <w:b/>
          <w:sz w:val="24"/>
        </w:rPr>
        <w:t xml:space="preserve"> L.</w:t>
      </w:r>
      <w:r>
        <w:rPr>
          <w:rFonts w:ascii="Verdana" w:hAnsi="Verdana"/>
          <w:b/>
          <w:sz w:val="24"/>
        </w:rPr>
        <w:t xml:space="preserve">  </w:t>
      </w:r>
      <w:r w:rsidRPr="00C12AEC">
        <w:rPr>
          <w:rFonts w:ascii="Verdana" w:hAnsi="Verdana"/>
          <w:b/>
          <w:i/>
          <w:sz w:val="24"/>
        </w:rPr>
        <w:t>M.A.E.</w:t>
      </w:r>
    </w:p>
    <w:p w:rsidR="00D664B7" w:rsidRPr="00636131" w:rsidRDefault="00D664B7" w:rsidP="00D664B7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NOMBRE:</w:t>
      </w:r>
    </w:p>
    <w:p w:rsidR="00D664B7" w:rsidRPr="00636131" w:rsidRDefault="00D664B7" w:rsidP="00D664B7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PARALELO:</w:t>
      </w:r>
      <w:r>
        <w:rPr>
          <w:rFonts w:ascii="Verdana" w:hAnsi="Verdana"/>
          <w:b/>
          <w:sz w:val="24"/>
        </w:rPr>
        <w:t xml:space="preserve"> </w:t>
      </w:r>
      <w:r w:rsidR="00765359">
        <w:rPr>
          <w:rFonts w:ascii="Verdana" w:hAnsi="Verdana"/>
          <w:b/>
          <w:sz w:val="24"/>
        </w:rPr>
        <w:t>P2</w:t>
      </w:r>
      <w:bookmarkStart w:id="0" w:name="_GoBack"/>
      <w:bookmarkEnd w:id="0"/>
    </w:p>
    <w:p w:rsidR="00D664B7" w:rsidRDefault="00D664B7" w:rsidP="00D664B7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FECHA: </w:t>
      </w:r>
    </w:p>
    <w:p w:rsidR="00D664B7" w:rsidRDefault="00D664B7" w:rsidP="00D664B7">
      <w:pPr>
        <w:rPr>
          <w:rFonts w:ascii="Verdana" w:hAnsi="Verdana"/>
          <w:b/>
          <w:sz w:val="24"/>
          <w:szCs w:val="24"/>
        </w:rPr>
      </w:pPr>
    </w:p>
    <w:p w:rsidR="00D664B7" w:rsidRPr="009C4DA0" w:rsidRDefault="00D664B7" w:rsidP="00D664B7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COMPROMISO DE HONOR</w:t>
      </w:r>
    </w:p>
    <w:p w:rsidR="00D664B7" w:rsidRPr="009C4DA0" w:rsidRDefault="00D664B7" w:rsidP="00D664B7">
      <w:pPr>
        <w:jc w:val="both"/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 xml:space="preserve">Yo, ................................................................................... al firmar este compromiso, reconozco que el presente examen está diseñado para ser resuelto de manera individual, que puedo usar una calculadora </w:t>
      </w:r>
      <w:r w:rsidRPr="009C4DA0">
        <w:rPr>
          <w:rFonts w:ascii="Verdana" w:hAnsi="Verdana"/>
          <w:b/>
          <w:i/>
          <w:sz w:val="16"/>
          <w:szCs w:val="16"/>
        </w:rPr>
        <w:t>ordinaria</w:t>
      </w:r>
      <w:r w:rsidRPr="009C4DA0">
        <w:rPr>
          <w:rFonts w:ascii="Verdana" w:hAnsi="Verdana"/>
          <w:b/>
          <w:sz w:val="16"/>
          <w:szCs w:val="16"/>
        </w:rPr>
        <w:t xml:space="preserve"> para cálculos aritméticos, un lápiz o esferográficos; que solo puedo comunicarme con la persona responsable de la recepción del examen; y, cualquier instrumento de comunicación que hubiere traído, debo apagarlo y depositarlo en la parte anterior del aula, junto con algún otro material que se encuentre acompañándolo.  No </w:t>
      </w:r>
      <w:proofErr w:type="gramStart"/>
      <w:r w:rsidRPr="009C4DA0">
        <w:rPr>
          <w:rFonts w:ascii="Verdana" w:hAnsi="Verdana"/>
          <w:b/>
          <w:sz w:val="16"/>
          <w:szCs w:val="16"/>
        </w:rPr>
        <w:t>debo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además, consultar libros, notas, ni apuntes adicionales a las que se entreguen en ésta evaluación.  Los temas debo desarrollarlos de manera ordenada.</w:t>
      </w:r>
    </w:p>
    <w:p w:rsidR="00D664B7" w:rsidRDefault="00D664B7" w:rsidP="00D664B7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Firmo al pie del presente compromiso, como constancia de haber leído y de aceptar la declaración anterior.</w:t>
      </w:r>
    </w:p>
    <w:p w:rsidR="00D664B7" w:rsidRPr="009C4DA0" w:rsidRDefault="00D664B7" w:rsidP="00D664B7">
      <w:pPr>
        <w:rPr>
          <w:rFonts w:ascii="Verdana" w:hAnsi="Verdana"/>
          <w:b/>
          <w:i/>
          <w:sz w:val="16"/>
          <w:szCs w:val="16"/>
        </w:rPr>
      </w:pPr>
    </w:p>
    <w:p w:rsidR="00D664B7" w:rsidRDefault="00D664B7" w:rsidP="00D664B7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"Como</w:t>
      </w:r>
      <w:r>
        <w:rPr>
          <w:rFonts w:ascii="Verdana" w:hAnsi="Verdana"/>
          <w:b/>
          <w:sz w:val="16"/>
          <w:szCs w:val="16"/>
        </w:rPr>
        <w:t xml:space="preserve"> estudiante </w:t>
      </w:r>
      <w:proofErr w:type="gramStart"/>
      <w:r>
        <w:rPr>
          <w:rFonts w:ascii="Verdana" w:hAnsi="Verdana"/>
          <w:b/>
          <w:sz w:val="16"/>
          <w:szCs w:val="16"/>
        </w:rPr>
        <w:t>de  ESPOL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me comprometo a combatir la med</w:t>
      </w:r>
      <w:r>
        <w:rPr>
          <w:rFonts w:ascii="Verdana" w:hAnsi="Verdana"/>
          <w:b/>
          <w:sz w:val="16"/>
          <w:szCs w:val="16"/>
        </w:rPr>
        <w:t xml:space="preserve">iocridad </w:t>
      </w:r>
      <w:r w:rsidRPr="009C4DA0">
        <w:rPr>
          <w:rFonts w:ascii="Verdana" w:hAnsi="Verdana"/>
          <w:b/>
          <w:sz w:val="16"/>
          <w:szCs w:val="16"/>
        </w:rPr>
        <w:t>, por eso no copio ni dejo copiar"</w:t>
      </w:r>
    </w:p>
    <w:p w:rsidR="00D664B7" w:rsidRPr="00E66053" w:rsidRDefault="00D664B7" w:rsidP="00D664B7">
      <w:pPr>
        <w:jc w:val="both"/>
        <w:rPr>
          <w:rFonts w:ascii="Verdana" w:hAnsi="Verdana"/>
          <w:b/>
          <w:sz w:val="16"/>
          <w:szCs w:val="16"/>
        </w:rPr>
      </w:pPr>
      <w:r w:rsidRPr="00E66053">
        <w:rPr>
          <w:rFonts w:ascii="Verdana" w:hAnsi="Verdana"/>
          <w:b/>
          <w:sz w:val="16"/>
          <w:szCs w:val="16"/>
        </w:rPr>
        <w:t>Este examen está elaborado en relación de los resultados de aprendizaje de la carrera, de contribución alta: “Comprender, desarrollar y ejecutar campañas publicitarias que den a conocer de forma ética y socialmente responsable los beneficios productos y servicios,</w:t>
      </w:r>
      <w:r>
        <w:rPr>
          <w:rFonts w:ascii="Verdana" w:hAnsi="Verdana"/>
          <w:b/>
          <w:sz w:val="16"/>
          <w:szCs w:val="16"/>
        </w:rPr>
        <w:t xml:space="preserve"> sean estos nuevos o existentes”.</w:t>
      </w:r>
    </w:p>
    <w:p w:rsidR="00D664B7" w:rsidRPr="009C4DA0" w:rsidRDefault="00D664B7" w:rsidP="00D664B7">
      <w:pPr>
        <w:rPr>
          <w:rFonts w:ascii="Verdana" w:hAnsi="Verdana"/>
          <w:b/>
          <w:i/>
          <w:sz w:val="16"/>
          <w:szCs w:val="16"/>
        </w:rPr>
      </w:pPr>
    </w:p>
    <w:p w:rsidR="00D664B7" w:rsidRPr="009C4DA0" w:rsidRDefault="00D664B7" w:rsidP="00D664B7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_____________</w:t>
      </w:r>
    </w:p>
    <w:p w:rsidR="00D664B7" w:rsidRDefault="00D664B7" w:rsidP="00D664B7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 xml:space="preserve">     </w:t>
      </w:r>
      <w:r w:rsidRPr="009C4DA0">
        <w:rPr>
          <w:rFonts w:ascii="Verdana" w:hAnsi="Verdana"/>
          <w:b/>
          <w:sz w:val="16"/>
          <w:szCs w:val="16"/>
        </w:rPr>
        <w:t xml:space="preserve">Firma               </w:t>
      </w:r>
    </w:p>
    <w:p w:rsidR="00D664B7" w:rsidRDefault="00D664B7" w:rsidP="00D664B7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 xml:space="preserve">  </w:t>
      </w:r>
    </w:p>
    <w:p w:rsidR="00D664B7" w:rsidRDefault="00D664B7" w:rsidP="00D664B7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PARALELO..........</w:t>
      </w:r>
      <w:r>
        <w:rPr>
          <w:rFonts w:ascii="Verdana" w:hAnsi="Verdana"/>
          <w:b/>
          <w:i/>
          <w:sz w:val="16"/>
          <w:szCs w:val="16"/>
        </w:rPr>
        <w:t xml:space="preserve">                  </w:t>
      </w:r>
      <w:r w:rsidRPr="009C4DA0">
        <w:rPr>
          <w:rFonts w:ascii="Verdana" w:hAnsi="Verdana"/>
          <w:b/>
          <w:i/>
          <w:sz w:val="16"/>
          <w:szCs w:val="16"/>
        </w:rPr>
        <w:t>NÚMERO DE MATRÍCULA..............</w:t>
      </w:r>
    </w:p>
    <w:p w:rsidR="00D664B7" w:rsidRPr="00636131" w:rsidRDefault="00D664B7" w:rsidP="00D664B7">
      <w:pPr>
        <w:rPr>
          <w:rFonts w:ascii="Verdana" w:hAnsi="Verdana"/>
          <w:b/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379"/>
      </w:tblGrid>
      <w:tr w:rsidR="00D664B7" w:rsidRPr="00636131" w:rsidTr="003B7A88">
        <w:tc>
          <w:tcPr>
            <w:tcW w:w="1771" w:type="dxa"/>
          </w:tcPr>
          <w:p w:rsidR="00D664B7" w:rsidRPr="00D664B7" w:rsidRDefault="00D664B7" w:rsidP="003B7A88">
            <w:pPr>
              <w:rPr>
                <w:rFonts w:ascii="Verdana" w:hAnsi="Verdana"/>
                <w:sz w:val="20"/>
                <w:szCs w:val="20"/>
              </w:rPr>
            </w:pPr>
            <w:r w:rsidRPr="00D664B7">
              <w:rPr>
                <w:rFonts w:ascii="Verdana" w:hAnsi="Verdana"/>
                <w:b/>
                <w:i/>
                <w:sz w:val="20"/>
                <w:szCs w:val="20"/>
                <w:u w:val="single"/>
              </w:rPr>
              <w:t>VALORACION</w:t>
            </w:r>
          </w:p>
        </w:tc>
        <w:tc>
          <w:tcPr>
            <w:tcW w:w="6379" w:type="dxa"/>
          </w:tcPr>
          <w:p w:rsidR="00D664B7" w:rsidRPr="00636131" w:rsidRDefault="00D664B7" w:rsidP="003B7A88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  <w:i/>
                <w:u w:val="single"/>
              </w:rPr>
              <w:t>TEMAS</w:t>
            </w:r>
          </w:p>
        </w:tc>
      </w:tr>
      <w:tr w:rsidR="00D664B7" w:rsidRPr="00636131" w:rsidTr="003B7A88">
        <w:tc>
          <w:tcPr>
            <w:tcW w:w="1771" w:type="dxa"/>
          </w:tcPr>
          <w:p w:rsidR="00D664B7" w:rsidRPr="00A54779" w:rsidRDefault="00D664B7" w:rsidP="003B7A88">
            <w:pPr>
              <w:rPr>
                <w:rFonts w:ascii="Verdana" w:hAnsi="Verdana"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i/>
                <w:sz w:val="16"/>
                <w:szCs w:val="16"/>
              </w:rPr>
              <w:t>20 puntos</w:t>
            </w:r>
          </w:p>
        </w:tc>
        <w:tc>
          <w:tcPr>
            <w:tcW w:w="6379" w:type="dxa"/>
          </w:tcPr>
          <w:p w:rsidR="00D664B7" w:rsidRPr="00A54779" w:rsidRDefault="00D664B7" w:rsidP="003B7A88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1</w:t>
            </w:r>
            <w:r w:rsidRPr="00A54779">
              <w:rPr>
                <w:rFonts w:ascii="Verdana" w:hAnsi="Verdana"/>
                <w:b/>
                <w:sz w:val="16"/>
                <w:szCs w:val="16"/>
              </w:rPr>
              <w:t>) Explique brevemente la diferencia entre publicidad BTL y ATL</w:t>
            </w:r>
          </w:p>
        </w:tc>
      </w:tr>
      <w:tr w:rsidR="00D664B7" w:rsidRPr="00636131" w:rsidTr="003B7A88">
        <w:tc>
          <w:tcPr>
            <w:tcW w:w="1771" w:type="dxa"/>
          </w:tcPr>
          <w:p w:rsidR="00D664B7" w:rsidRPr="00A54779" w:rsidRDefault="00D664B7" w:rsidP="003B7A88">
            <w:pPr>
              <w:rPr>
                <w:rFonts w:ascii="Verdana" w:hAnsi="Verdana"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i/>
                <w:sz w:val="16"/>
                <w:szCs w:val="16"/>
              </w:rPr>
              <w:t>20 puntos</w:t>
            </w:r>
          </w:p>
        </w:tc>
        <w:tc>
          <w:tcPr>
            <w:tcW w:w="6379" w:type="dxa"/>
          </w:tcPr>
          <w:p w:rsidR="00D664B7" w:rsidRPr="00A54779" w:rsidRDefault="00D664B7" w:rsidP="003B7A88">
            <w:pPr>
              <w:rPr>
                <w:rFonts w:ascii="Verdana" w:hAnsi="Verdana"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sz w:val="16"/>
                <w:szCs w:val="16"/>
              </w:rPr>
              <w:t>2) Enumere y explique: tipos de promoción de ventas</w:t>
            </w:r>
          </w:p>
        </w:tc>
      </w:tr>
      <w:tr w:rsidR="00D664B7" w:rsidRPr="00636131" w:rsidTr="003B7A88">
        <w:tc>
          <w:tcPr>
            <w:tcW w:w="1771" w:type="dxa"/>
          </w:tcPr>
          <w:p w:rsidR="00D664B7" w:rsidRPr="00A54779" w:rsidRDefault="00D664B7" w:rsidP="003B7A88">
            <w:pPr>
              <w:rPr>
                <w:rFonts w:ascii="Verdana" w:hAnsi="Verdana"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i/>
                <w:sz w:val="16"/>
                <w:szCs w:val="16"/>
              </w:rPr>
              <w:t>20 puntos</w:t>
            </w:r>
          </w:p>
        </w:tc>
        <w:tc>
          <w:tcPr>
            <w:tcW w:w="6379" w:type="dxa"/>
          </w:tcPr>
          <w:p w:rsidR="00D664B7" w:rsidRPr="00A54779" w:rsidRDefault="00D664B7" w:rsidP="003B7A88">
            <w:pPr>
              <w:rPr>
                <w:rFonts w:ascii="Verdana" w:hAnsi="Verdana"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sz w:val="16"/>
                <w:szCs w:val="16"/>
              </w:rPr>
              <w:t>3) Explique brevemente en que radica la Comunicación integrada de Marketing</w:t>
            </w:r>
          </w:p>
        </w:tc>
      </w:tr>
      <w:tr w:rsidR="00D664B7" w:rsidRPr="00636131" w:rsidTr="003B7A88">
        <w:tc>
          <w:tcPr>
            <w:tcW w:w="1771" w:type="dxa"/>
          </w:tcPr>
          <w:p w:rsidR="00D664B7" w:rsidRPr="00A54779" w:rsidRDefault="00D664B7" w:rsidP="003B7A88">
            <w:pPr>
              <w:rPr>
                <w:rFonts w:ascii="Verdana" w:hAnsi="Verdana"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i/>
                <w:sz w:val="16"/>
                <w:szCs w:val="16"/>
              </w:rPr>
              <w:t>20 puntos</w:t>
            </w:r>
          </w:p>
        </w:tc>
        <w:tc>
          <w:tcPr>
            <w:tcW w:w="6379" w:type="dxa"/>
          </w:tcPr>
          <w:p w:rsidR="00D664B7" w:rsidRPr="00A54779" w:rsidRDefault="00D664B7" w:rsidP="003B7A88">
            <w:pPr>
              <w:rPr>
                <w:rFonts w:ascii="Verdana" w:hAnsi="Verdana"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sz w:val="16"/>
                <w:szCs w:val="16"/>
              </w:rPr>
              <w:t>4)  Ventajas y desventajas de la televisión: explique</w:t>
            </w:r>
          </w:p>
        </w:tc>
      </w:tr>
      <w:tr w:rsidR="00D664B7" w:rsidRPr="00636131" w:rsidTr="003B7A88">
        <w:tc>
          <w:tcPr>
            <w:tcW w:w="1771" w:type="dxa"/>
          </w:tcPr>
          <w:p w:rsidR="00D664B7" w:rsidRPr="00A54779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i/>
                <w:sz w:val="16"/>
                <w:szCs w:val="16"/>
              </w:rPr>
              <w:t>5   puntos</w:t>
            </w:r>
          </w:p>
          <w:p w:rsidR="00D664B7" w:rsidRPr="00A54779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D664B7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D664B7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D664B7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D664B7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D664B7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D664B7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D664B7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D664B7" w:rsidRPr="00A54779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D664B7" w:rsidRPr="00A54779" w:rsidRDefault="00D664B7" w:rsidP="003B7A88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D664B7" w:rsidRPr="00A54779" w:rsidRDefault="00D664B7" w:rsidP="003B7A8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370205</wp:posOffset>
                      </wp:positionV>
                      <wp:extent cx="657225" cy="9525"/>
                      <wp:effectExtent l="9525" t="9525" r="9525" b="952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72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F1BB0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-1.8pt;margin-top:29.15pt;width:51.75pt;height: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"/>
                  </w:pict>
                </mc:Fallback>
              </mc:AlternateContent>
            </w:r>
          </w:p>
        </w:tc>
        <w:tc>
          <w:tcPr>
            <w:tcW w:w="6379" w:type="dxa"/>
          </w:tcPr>
          <w:p w:rsidR="00D664B7" w:rsidRPr="00A54779" w:rsidRDefault="00D664B7" w:rsidP="003B7A88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sz w:val="16"/>
                <w:szCs w:val="16"/>
              </w:rPr>
              <w:t>5) Las revistas brindan elementos visuales fuertes para mejorar la conciencia de marca</w:t>
            </w:r>
          </w:p>
          <w:p w:rsidR="00D664B7" w:rsidRPr="00A54779" w:rsidRDefault="00D664B7" w:rsidP="003B7A88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Verdadero ( </w:t>
            </w:r>
            <w:r w:rsidRPr="00A54779">
              <w:rPr>
                <w:rFonts w:ascii="Verdana" w:hAnsi="Verdana"/>
                <w:b/>
                <w:sz w:val="16"/>
                <w:szCs w:val="16"/>
              </w:rPr>
              <w:t>)                Falso (  )</w:t>
            </w:r>
          </w:p>
          <w:p w:rsidR="00D664B7" w:rsidRPr="00A54779" w:rsidRDefault="00D664B7" w:rsidP="00D664B7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A54779">
              <w:rPr>
                <w:rFonts w:ascii="Verdana" w:hAnsi="Verdana"/>
                <w:b/>
                <w:sz w:val="16"/>
                <w:szCs w:val="16"/>
              </w:rPr>
              <w:t>6) Las promociones de ventas se pueden elaborar en campañas de largo plazo</w:t>
            </w:r>
          </w:p>
          <w:p w:rsidR="00D664B7" w:rsidRDefault="00D664B7" w:rsidP="003B7A88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Verdadero </w:t>
            </w:r>
            <w:proofErr w:type="gramStart"/>
            <w:r>
              <w:rPr>
                <w:rFonts w:ascii="Verdana" w:hAnsi="Verdana"/>
                <w:b/>
                <w:sz w:val="16"/>
                <w:szCs w:val="16"/>
              </w:rPr>
              <w:t xml:space="preserve">( </w:t>
            </w:r>
            <w:r w:rsidRPr="00A54779">
              <w:rPr>
                <w:rFonts w:ascii="Verdana" w:hAnsi="Verdana"/>
                <w:b/>
                <w:sz w:val="16"/>
                <w:szCs w:val="16"/>
              </w:rPr>
              <w:t>)</w:t>
            </w:r>
            <w:proofErr w:type="gramEnd"/>
            <w:r w:rsidRPr="00A54779">
              <w:rPr>
                <w:rFonts w:ascii="Verdana" w:hAnsi="Verdana"/>
                <w:b/>
                <w:sz w:val="16"/>
                <w:szCs w:val="16"/>
              </w:rPr>
              <w:t xml:space="preserve">                Falso (  )</w:t>
            </w:r>
          </w:p>
          <w:p w:rsidR="00D664B7" w:rsidRPr="001120C2" w:rsidRDefault="00D664B7" w:rsidP="003B7A88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7)</w:t>
            </w:r>
            <w:r w:rsidRPr="001120C2">
              <w:rPr>
                <w:rFonts w:ascii="Verdana" w:hAnsi="Verdana"/>
                <w:b/>
                <w:sz w:val="16"/>
                <w:szCs w:val="16"/>
              </w:rPr>
              <w:t>Las Relaciones Públicas son parte de la Comunicación Integrada de Marketing (CIM)</w:t>
            </w:r>
          </w:p>
          <w:p w:rsidR="00D664B7" w:rsidRDefault="00D664B7" w:rsidP="003B7A88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Verdadero </w:t>
            </w:r>
            <w:proofErr w:type="gramStart"/>
            <w:r>
              <w:rPr>
                <w:rFonts w:ascii="Verdana" w:hAnsi="Verdana"/>
                <w:b/>
                <w:sz w:val="16"/>
                <w:szCs w:val="16"/>
              </w:rPr>
              <w:t xml:space="preserve">( </w:t>
            </w:r>
            <w:r w:rsidRPr="001120C2">
              <w:rPr>
                <w:rFonts w:ascii="Verdana" w:hAnsi="Verdana"/>
                <w:b/>
                <w:sz w:val="16"/>
                <w:szCs w:val="16"/>
              </w:rPr>
              <w:t>)</w:t>
            </w:r>
            <w:proofErr w:type="gramEnd"/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                Falso (  )</w:t>
            </w:r>
          </w:p>
          <w:p w:rsidR="00D664B7" w:rsidRPr="001120C2" w:rsidRDefault="00D664B7" w:rsidP="003B7A88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8)</w:t>
            </w:r>
            <w:r w:rsidRPr="001120C2">
              <w:rPr>
                <w:rFonts w:ascii="Verdana" w:hAnsi="Verdana"/>
                <w:b/>
                <w:sz w:val="16"/>
                <w:szCs w:val="16"/>
              </w:rPr>
              <w:t>Los negocios con importantes competidores nuevos tienen gastos de publicidad más altos</w:t>
            </w:r>
          </w:p>
          <w:p w:rsidR="00D664B7" w:rsidRDefault="00D664B7" w:rsidP="003B7A88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Verdadero </w:t>
            </w:r>
            <w:proofErr w:type="gramStart"/>
            <w:r>
              <w:rPr>
                <w:rFonts w:ascii="Verdana" w:hAnsi="Verdana"/>
                <w:b/>
                <w:sz w:val="16"/>
                <w:szCs w:val="16"/>
              </w:rPr>
              <w:t xml:space="preserve">( </w:t>
            </w:r>
            <w:r w:rsidRPr="001120C2">
              <w:rPr>
                <w:rFonts w:ascii="Verdana" w:hAnsi="Verdana"/>
                <w:b/>
                <w:sz w:val="16"/>
                <w:szCs w:val="16"/>
              </w:rPr>
              <w:t>)</w:t>
            </w:r>
            <w:proofErr w:type="gramEnd"/>
            <w:r w:rsidRPr="001120C2">
              <w:rPr>
                <w:rFonts w:ascii="Verdana" w:hAnsi="Verdana"/>
                <w:b/>
                <w:sz w:val="16"/>
                <w:szCs w:val="16"/>
              </w:rPr>
              <w:t xml:space="preserve">               Falso (  )</w:t>
            </w:r>
          </w:p>
          <w:p w:rsidR="00D664B7" w:rsidRPr="00A54779" w:rsidRDefault="00D664B7" w:rsidP="003B7A88">
            <w:pPr>
              <w:jc w:val="both"/>
              <w:rPr>
                <w:rFonts w:ascii="Verdana" w:hAnsi="Verdana"/>
                <w:b/>
                <w:sz w:val="16"/>
                <w:szCs w:val="16"/>
              </w:rPr>
            </w:pPr>
          </w:p>
          <w:p w:rsidR="00D664B7" w:rsidRPr="00A54779" w:rsidRDefault="00D664B7" w:rsidP="003B7A88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:rsidR="00D664B7" w:rsidRPr="00A54779" w:rsidRDefault="00D664B7" w:rsidP="003B7A88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</w:tr>
    </w:tbl>
    <w:p w:rsidR="00D664B7" w:rsidRPr="00A54779" w:rsidRDefault="00D664B7" w:rsidP="00D664B7">
      <w:pPr>
        <w:rPr>
          <w:rFonts w:ascii="Verdana" w:hAnsi="Verdana"/>
          <w:b/>
          <w:i/>
          <w:sz w:val="16"/>
          <w:szCs w:val="16"/>
        </w:rPr>
      </w:pPr>
      <w:r w:rsidRPr="00A54779">
        <w:rPr>
          <w:rFonts w:ascii="Verdana" w:hAnsi="Verdana"/>
          <w:b/>
          <w:i/>
          <w:sz w:val="16"/>
          <w:szCs w:val="16"/>
        </w:rPr>
        <w:t>100 puntos                         TOTAL PRUEBA</w:t>
      </w:r>
    </w:p>
    <w:p w:rsidR="00D664B7" w:rsidRDefault="00D664B7"/>
    <w:sectPr w:rsidR="00D664B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BE4A6A"/>
    <w:multiLevelType w:val="hybridMultilevel"/>
    <w:tmpl w:val="02E68008"/>
    <w:lvl w:ilvl="0" w:tplc="300A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4B7"/>
    <w:rsid w:val="005477AA"/>
    <w:rsid w:val="00765359"/>
    <w:rsid w:val="008D594D"/>
    <w:rsid w:val="00C95075"/>
    <w:rsid w:val="00D6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  <w14:docId w14:val="35FB44DA"/>
  <w15:chartTrackingRefBased/>
  <w15:docId w15:val="{1BCB12DF-4C4A-49A3-B3B1-E2E6216D2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2016-09-17T17:02:00Z</dcterms:created>
  <dcterms:modified xsi:type="dcterms:W3CDTF">2016-09-17T17:02:00Z</dcterms:modified>
</cp:coreProperties>
</file>