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792D16" w14:textId="2305220D" w:rsidR="00C35415" w:rsidRDefault="00C35415" w:rsidP="00F53A12">
      <w:pPr>
        <w:spacing w:after="0"/>
        <w:jc w:val="center"/>
        <w:rPr>
          <w:rStyle w:val="Textoennegrita"/>
          <w:rFonts w:ascii="Arial Narrow" w:hAnsi="Arial Narrow" w:cs="Arial"/>
          <w:sz w:val="24"/>
          <w:szCs w:val="24"/>
          <w:u w:val="single"/>
          <w:lang w:val="es-ES"/>
        </w:rPr>
      </w:pPr>
      <w:bookmarkStart w:id="0" w:name="_GoBack"/>
      <w:bookmarkEnd w:id="0"/>
      <w:r w:rsidRPr="001104CC">
        <w:rPr>
          <w:rFonts w:ascii="Arial Narrow" w:hAnsi="Arial Narrow" w:cs="Arial"/>
          <w:noProof/>
          <w:sz w:val="24"/>
          <w:szCs w:val="24"/>
        </w:rPr>
        <w:drawing>
          <wp:anchor distT="0" distB="0" distL="114300" distR="114300" simplePos="0" relativeHeight="251654144" behindDoc="0" locked="0" layoutInCell="1" allowOverlap="1" wp14:anchorId="4F2FDBE1" wp14:editId="6832EAE4">
            <wp:simplePos x="0" y="0"/>
            <wp:positionH relativeFrom="page">
              <wp:align>left</wp:align>
            </wp:positionH>
            <wp:positionV relativeFrom="paragraph">
              <wp:posOffset>-900430</wp:posOffset>
            </wp:positionV>
            <wp:extent cx="714375" cy="1028158"/>
            <wp:effectExtent l="0" t="0" r="0" b="635"/>
            <wp:wrapNone/>
            <wp:docPr id="4" name="Imagen 4" descr="http://www.edcom.espol.edu.ec/sites/all/themes/edco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dcom.espol.edu.ec/sites/all/themes/edcom/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102815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Textoennegrita"/>
          <w:rFonts w:ascii="Arial Narrow" w:hAnsi="Arial Narrow" w:cs="Arial"/>
          <w:sz w:val="24"/>
          <w:szCs w:val="24"/>
          <w:u w:val="single"/>
          <w:lang w:val="es-ES"/>
        </w:rPr>
        <w:t>EXAMEN PRIMER PARCIAL</w:t>
      </w:r>
    </w:p>
    <w:p w14:paraId="54357239" w14:textId="77777777" w:rsidR="00C35415" w:rsidRDefault="00C35415" w:rsidP="00F53A12">
      <w:pPr>
        <w:spacing w:after="0"/>
        <w:jc w:val="center"/>
        <w:rPr>
          <w:rStyle w:val="Textoennegrita"/>
          <w:rFonts w:ascii="Arial Narrow" w:hAnsi="Arial Narrow" w:cs="Arial"/>
          <w:sz w:val="24"/>
          <w:szCs w:val="24"/>
          <w:u w:val="single"/>
          <w:lang w:val="es-ES"/>
        </w:rPr>
      </w:pPr>
      <w:r>
        <w:rPr>
          <w:rStyle w:val="Textoennegrita"/>
          <w:rFonts w:ascii="Arial Narrow" w:hAnsi="Arial Narrow" w:cs="Arial"/>
          <w:sz w:val="24"/>
          <w:szCs w:val="24"/>
          <w:u w:val="single"/>
          <w:lang w:val="es-ES"/>
        </w:rPr>
        <w:t>I TÉRMINO</w:t>
      </w:r>
    </w:p>
    <w:p w14:paraId="76C6A4DC" w14:textId="216BDA89" w:rsidR="00F53A12" w:rsidRPr="001104CC" w:rsidRDefault="00F53A12" w:rsidP="00F53A12">
      <w:pPr>
        <w:spacing w:after="0"/>
        <w:jc w:val="center"/>
        <w:rPr>
          <w:rStyle w:val="Textoennegrita"/>
          <w:rFonts w:ascii="Arial Narrow" w:hAnsi="Arial Narrow" w:cs="Arial"/>
          <w:sz w:val="24"/>
          <w:szCs w:val="24"/>
          <w:u w:val="single"/>
          <w:lang w:val="es-ES"/>
        </w:rPr>
      </w:pPr>
      <w:r w:rsidRPr="001104CC">
        <w:rPr>
          <w:rStyle w:val="Textoennegrita"/>
          <w:rFonts w:ascii="Arial Narrow" w:hAnsi="Arial Narrow" w:cs="Arial"/>
          <w:sz w:val="24"/>
          <w:szCs w:val="24"/>
          <w:u w:val="single"/>
          <w:lang w:val="es-ES"/>
        </w:rPr>
        <w:t>COMUNICACIÓN  II</w:t>
      </w:r>
    </w:p>
    <w:p w14:paraId="397502C3" w14:textId="77777777" w:rsidR="00F32BBA" w:rsidRPr="001104CC" w:rsidRDefault="00F32BBA" w:rsidP="00F53A12">
      <w:pPr>
        <w:jc w:val="center"/>
        <w:rPr>
          <w:rStyle w:val="Textoennegrita"/>
          <w:rFonts w:ascii="Arial Narrow" w:hAnsi="Arial Narrow" w:cs="Arial"/>
          <w:sz w:val="24"/>
          <w:szCs w:val="24"/>
          <w:u w:val="single"/>
          <w:lang w:val="es-ES"/>
        </w:rPr>
      </w:pPr>
    </w:p>
    <w:p w14:paraId="58F7D299" w14:textId="77777777" w:rsidR="00F32BBA" w:rsidRPr="001104CC" w:rsidRDefault="00F32BBA" w:rsidP="00F53A12">
      <w:pPr>
        <w:rPr>
          <w:rStyle w:val="Textoennegrita"/>
          <w:rFonts w:ascii="Arial Narrow" w:hAnsi="Arial Narrow" w:cs="Arial"/>
          <w:sz w:val="24"/>
          <w:szCs w:val="24"/>
          <w:lang w:val="es-ES"/>
        </w:rPr>
      </w:pPr>
    </w:p>
    <w:p w14:paraId="6DA1C908" w14:textId="77777777" w:rsidR="00F53A12" w:rsidRPr="001104CC" w:rsidRDefault="00F53A12" w:rsidP="00F53A12">
      <w:pPr>
        <w:rPr>
          <w:rStyle w:val="Textoennegrita"/>
          <w:rFonts w:ascii="Arial Narrow" w:hAnsi="Arial Narrow" w:cs="Arial"/>
          <w:sz w:val="24"/>
          <w:szCs w:val="24"/>
          <w:lang w:val="es-ES"/>
        </w:rPr>
      </w:pPr>
      <w:r w:rsidRPr="001104CC">
        <w:rPr>
          <w:rStyle w:val="Textoennegrita"/>
          <w:rFonts w:ascii="Arial Narrow" w:hAnsi="Arial Narrow" w:cs="Arial"/>
          <w:sz w:val="24"/>
          <w:szCs w:val="24"/>
          <w:lang w:val="es-ES"/>
        </w:rPr>
        <w:t>NOMBRE:</w:t>
      </w:r>
      <w:r w:rsidRPr="001104CC">
        <w:rPr>
          <w:rStyle w:val="Textoennegrita"/>
          <w:rFonts w:ascii="Arial Narrow" w:hAnsi="Arial Narrow" w:cs="Arial"/>
          <w:sz w:val="24"/>
          <w:szCs w:val="24"/>
          <w:lang w:val="es-ES"/>
        </w:rPr>
        <w:tab/>
      </w:r>
      <w:r w:rsidRPr="001104CC">
        <w:rPr>
          <w:rStyle w:val="Textoennegrita"/>
          <w:rFonts w:ascii="Arial Narrow" w:hAnsi="Arial Narrow" w:cs="Arial"/>
          <w:sz w:val="24"/>
          <w:szCs w:val="24"/>
          <w:lang w:val="es-ES"/>
        </w:rPr>
        <w:tab/>
      </w:r>
      <w:r w:rsidRPr="001104CC">
        <w:rPr>
          <w:rStyle w:val="Textoennegrita"/>
          <w:rFonts w:ascii="Arial Narrow" w:hAnsi="Arial Narrow" w:cs="Arial"/>
          <w:sz w:val="24"/>
          <w:szCs w:val="24"/>
          <w:lang w:val="es-ES"/>
        </w:rPr>
        <w:tab/>
      </w:r>
      <w:r w:rsidRPr="001104CC">
        <w:rPr>
          <w:rStyle w:val="Textoennegrita"/>
          <w:rFonts w:ascii="Arial Narrow" w:hAnsi="Arial Narrow" w:cs="Arial"/>
          <w:sz w:val="24"/>
          <w:szCs w:val="24"/>
          <w:lang w:val="es-ES"/>
        </w:rPr>
        <w:tab/>
      </w:r>
      <w:r w:rsidRPr="001104CC">
        <w:rPr>
          <w:rStyle w:val="Textoennegrita"/>
          <w:rFonts w:ascii="Arial Narrow" w:hAnsi="Arial Narrow" w:cs="Arial"/>
          <w:sz w:val="24"/>
          <w:szCs w:val="24"/>
          <w:lang w:val="es-ES"/>
        </w:rPr>
        <w:tab/>
      </w:r>
      <w:r w:rsidRPr="001104CC">
        <w:rPr>
          <w:rStyle w:val="Textoennegrita"/>
          <w:rFonts w:ascii="Arial Narrow" w:hAnsi="Arial Narrow" w:cs="Arial"/>
          <w:sz w:val="24"/>
          <w:szCs w:val="24"/>
          <w:lang w:val="es-ES"/>
        </w:rPr>
        <w:tab/>
      </w:r>
      <w:r w:rsidRPr="001104CC">
        <w:rPr>
          <w:rStyle w:val="Textoennegrita"/>
          <w:rFonts w:ascii="Arial Narrow" w:hAnsi="Arial Narrow" w:cs="Arial"/>
          <w:sz w:val="24"/>
          <w:szCs w:val="24"/>
          <w:lang w:val="es-ES"/>
        </w:rPr>
        <w:tab/>
        <w:t>PARALELO:</w:t>
      </w:r>
      <w:r w:rsidRPr="001104CC">
        <w:rPr>
          <w:rStyle w:val="Textoennegrita"/>
          <w:rFonts w:ascii="Arial Narrow" w:hAnsi="Arial Narrow" w:cs="Arial"/>
          <w:sz w:val="24"/>
          <w:szCs w:val="24"/>
          <w:lang w:val="es-ES"/>
        </w:rPr>
        <w:tab/>
      </w:r>
    </w:p>
    <w:p w14:paraId="2C167AAC" w14:textId="3794DB78" w:rsidR="00D621B9" w:rsidRPr="001104CC" w:rsidRDefault="00D621B9" w:rsidP="002F788B">
      <w:pPr>
        <w:pStyle w:val="Prrafodelista"/>
        <w:numPr>
          <w:ilvl w:val="0"/>
          <w:numId w:val="22"/>
        </w:numPr>
        <w:tabs>
          <w:tab w:val="left" w:pos="1065"/>
        </w:tabs>
        <w:ind w:left="0"/>
        <w:jc w:val="both"/>
        <w:rPr>
          <w:rFonts w:ascii="Arial Narrow" w:hAnsi="Arial Narrow" w:cs="Arial"/>
          <w:b/>
          <w:color w:val="002060"/>
          <w:sz w:val="24"/>
          <w:szCs w:val="24"/>
        </w:rPr>
      </w:pPr>
      <w:r w:rsidRPr="001104CC">
        <w:rPr>
          <w:rFonts w:ascii="Arial Narrow" w:hAnsi="Arial Narrow" w:cs="Arial"/>
          <w:b/>
          <w:color w:val="002060"/>
          <w:sz w:val="24"/>
          <w:szCs w:val="24"/>
        </w:rPr>
        <w:t xml:space="preserve">Lea </w:t>
      </w:r>
      <w:r w:rsidR="00F32BBA" w:rsidRPr="001104CC">
        <w:rPr>
          <w:rFonts w:ascii="Arial Narrow" w:hAnsi="Arial Narrow" w:cs="Arial"/>
          <w:b/>
          <w:color w:val="002060"/>
          <w:sz w:val="24"/>
          <w:szCs w:val="24"/>
        </w:rPr>
        <w:t xml:space="preserve">con atención </w:t>
      </w:r>
      <w:r w:rsidR="00EB052D" w:rsidRPr="001104CC">
        <w:rPr>
          <w:rFonts w:ascii="Arial Narrow" w:hAnsi="Arial Narrow" w:cs="Arial"/>
          <w:b/>
          <w:color w:val="002060"/>
          <w:sz w:val="24"/>
          <w:szCs w:val="24"/>
        </w:rPr>
        <w:t>el siguiente texto</w:t>
      </w:r>
      <w:r w:rsidR="002F788B" w:rsidRPr="001104CC">
        <w:rPr>
          <w:rFonts w:ascii="Arial Narrow" w:hAnsi="Arial Narrow" w:cs="Arial"/>
          <w:b/>
          <w:color w:val="002060"/>
          <w:sz w:val="24"/>
          <w:szCs w:val="24"/>
        </w:rPr>
        <w:t>. Señale</w:t>
      </w:r>
      <w:r w:rsidRPr="001104CC">
        <w:rPr>
          <w:rFonts w:ascii="Arial Narrow" w:hAnsi="Arial Narrow" w:cs="Arial"/>
          <w:b/>
          <w:color w:val="002060"/>
          <w:sz w:val="24"/>
          <w:szCs w:val="24"/>
        </w:rPr>
        <w:t xml:space="preserve"> la respuesta correcta </w:t>
      </w:r>
      <w:r w:rsidR="002F788B" w:rsidRPr="001104CC">
        <w:rPr>
          <w:rFonts w:ascii="Arial Narrow" w:hAnsi="Arial Narrow" w:cs="Arial"/>
          <w:b/>
          <w:color w:val="002060"/>
          <w:sz w:val="24"/>
          <w:szCs w:val="24"/>
        </w:rPr>
        <w:t>en cada</w:t>
      </w:r>
      <w:r w:rsidRPr="001104CC">
        <w:rPr>
          <w:rFonts w:ascii="Arial Narrow" w:hAnsi="Arial Narrow" w:cs="Arial"/>
          <w:b/>
          <w:color w:val="002060"/>
          <w:sz w:val="24"/>
          <w:szCs w:val="24"/>
        </w:rPr>
        <w:t xml:space="preserve"> </w:t>
      </w:r>
      <w:r w:rsidR="002F788B" w:rsidRPr="001104CC">
        <w:rPr>
          <w:rFonts w:ascii="Arial Narrow" w:hAnsi="Arial Narrow" w:cs="Arial"/>
          <w:b/>
          <w:color w:val="002060"/>
          <w:sz w:val="24"/>
          <w:szCs w:val="24"/>
        </w:rPr>
        <w:t>ejercicio de co</w:t>
      </w:r>
      <w:r w:rsidR="009C7A55">
        <w:rPr>
          <w:rFonts w:ascii="Arial Narrow" w:hAnsi="Arial Narrow" w:cs="Arial"/>
          <w:b/>
          <w:color w:val="002060"/>
          <w:sz w:val="24"/>
          <w:szCs w:val="24"/>
        </w:rPr>
        <w:t>mprensión, análisis e inferencia.</w:t>
      </w:r>
    </w:p>
    <w:p w14:paraId="54224915" w14:textId="77777777" w:rsidR="00EB052D" w:rsidRPr="001104CC" w:rsidRDefault="00EB052D" w:rsidP="00EB052D">
      <w:pPr>
        <w:pStyle w:val="Prrafodelista"/>
        <w:tabs>
          <w:tab w:val="left" w:pos="1065"/>
        </w:tabs>
        <w:jc w:val="center"/>
        <w:rPr>
          <w:rFonts w:ascii="Arial Narrow" w:hAnsi="Arial Narrow"/>
          <w:sz w:val="24"/>
          <w:szCs w:val="24"/>
        </w:rPr>
      </w:pPr>
    </w:p>
    <w:p w14:paraId="74740635" w14:textId="45AFBC9A" w:rsidR="000C6C2B" w:rsidRPr="001104CC" w:rsidRDefault="000C6C2B" w:rsidP="000C6C2B">
      <w:pPr>
        <w:spacing w:after="0"/>
        <w:jc w:val="both"/>
        <w:rPr>
          <w:rFonts w:ascii="Arial Narrow" w:hAnsi="Arial Narrow" w:cs="Arial"/>
          <w:sz w:val="24"/>
          <w:szCs w:val="24"/>
        </w:rPr>
      </w:pPr>
      <w:r w:rsidRPr="001104CC">
        <w:rPr>
          <w:rFonts w:ascii="Arial Narrow" w:hAnsi="Arial Narrow" w:cs="Arial"/>
          <w:sz w:val="24"/>
          <w:szCs w:val="24"/>
        </w:rPr>
        <w:t>Los alimentos son imprescindibles para vivir. Los seres vivos necesitan nutrientes en proporciones suficientes, balanceadas y personalizad</w:t>
      </w:r>
      <w:r w:rsidR="002F788B" w:rsidRPr="001104CC">
        <w:rPr>
          <w:rFonts w:ascii="Arial Narrow" w:hAnsi="Arial Narrow" w:cs="Arial"/>
          <w:sz w:val="24"/>
          <w:szCs w:val="24"/>
        </w:rPr>
        <w:t>a</w:t>
      </w:r>
      <w:r w:rsidRPr="001104CC">
        <w:rPr>
          <w:rFonts w:ascii="Arial Narrow" w:hAnsi="Arial Narrow" w:cs="Arial"/>
          <w:sz w:val="24"/>
          <w:szCs w:val="24"/>
        </w:rPr>
        <w:t>s para mantener la salud y prevenir enfermedades. Un desbalance en el aporte de nutrientes por dietas restrictivas, monótonas o altas en densidad energética puede promover la aparición de enfermedades crónicas</w:t>
      </w:r>
      <w:r w:rsidR="004D16CB" w:rsidRPr="001104CC">
        <w:rPr>
          <w:rFonts w:ascii="Arial Narrow" w:hAnsi="Arial Narrow" w:cs="Arial"/>
          <w:sz w:val="24"/>
          <w:szCs w:val="24"/>
        </w:rPr>
        <w:t xml:space="preserve"> no trasmisibles (ENT)</w:t>
      </w:r>
      <w:r w:rsidRPr="001104CC">
        <w:rPr>
          <w:rFonts w:ascii="Arial Narrow" w:hAnsi="Arial Narrow" w:cs="Arial"/>
          <w:sz w:val="24"/>
          <w:szCs w:val="24"/>
        </w:rPr>
        <w:t xml:space="preserve"> como obesidad, diabetes, hipertensión, c</w:t>
      </w:r>
      <w:r w:rsidR="004D16CB" w:rsidRPr="001104CC">
        <w:rPr>
          <w:rFonts w:ascii="Arial Narrow" w:hAnsi="Arial Narrow" w:cs="Arial"/>
          <w:sz w:val="24"/>
          <w:szCs w:val="24"/>
        </w:rPr>
        <w:t>áncer, entre otras (…)</w:t>
      </w:r>
    </w:p>
    <w:p w14:paraId="209756EA" w14:textId="5E16462A" w:rsidR="004D16CB" w:rsidRPr="001104CC" w:rsidRDefault="004D16CB" w:rsidP="000C6C2B">
      <w:pPr>
        <w:spacing w:after="0"/>
        <w:jc w:val="both"/>
        <w:rPr>
          <w:rFonts w:ascii="Arial Narrow" w:hAnsi="Arial Narrow" w:cs="Arial"/>
          <w:sz w:val="24"/>
          <w:szCs w:val="24"/>
        </w:rPr>
      </w:pPr>
      <w:r w:rsidRPr="001104CC">
        <w:rPr>
          <w:rFonts w:ascii="Arial Narrow" w:hAnsi="Arial Narrow" w:cs="Arial"/>
          <w:sz w:val="24"/>
          <w:szCs w:val="24"/>
        </w:rPr>
        <w:t>La alimentación se ha adaptado al modo de vida actual, así los alimentos requieren menor tiempo de preparación, mayor procesamiento químico, refinados, pobres en micronutrientes y de vida útil más prolongada gracias a los preservantes. Se comprende ahora los mecanismos de interacción entre genes y ambiente que produce variantes genéticas como de complicaciones metabólicas. La variabilidad genética incide en la alimentación que puede mejorar la salud, empeorarla o no influir en ningún sentido.</w:t>
      </w:r>
    </w:p>
    <w:p w14:paraId="0029C925" w14:textId="1BCB67C4" w:rsidR="004D16CB" w:rsidRPr="001104CC" w:rsidRDefault="004D16CB" w:rsidP="000C6C2B">
      <w:pPr>
        <w:spacing w:after="0"/>
        <w:jc w:val="both"/>
        <w:rPr>
          <w:rFonts w:ascii="Arial Narrow" w:hAnsi="Arial Narrow" w:cs="Arial"/>
          <w:sz w:val="24"/>
          <w:szCs w:val="24"/>
        </w:rPr>
      </w:pPr>
      <w:r w:rsidRPr="001104CC">
        <w:rPr>
          <w:rFonts w:ascii="Arial Narrow" w:hAnsi="Arial Narrow" w:cs="Arial"/>
          <w:sz w:val="24"/>
          <w:szCs w:val="24"/>
        </w:rPr>
        <w:t>(…)</w:t>
      </w:r>
    </w:p>
    <w:p w14:paraId="4DCCFB33" w14:textId="27783718" w:rsidR="00B26F57" w:rsidRPr="001104CC" w:rsidRDefault="00394BCC" w:rsidP="00B26F57">
      <w:pPr>
        <w:spacing w:after="0"/>
        <w:jc w:val="both"/>
        <w:rPr>
          <w:rFonts w:ascii="Arial Narrow" w:hAnsi="Arial Narrow" w:cs="Arial"/>
          <w:sz w:val="24"/>
          <w:szCs w:val="24"/>
        </w:rPr>
      </w:pPr>
      <w:r w:rsidRPr="001104CC">
        <w:rPr>
          <w:rFonts w:ascii="Arial Narrow" w:hAnsi="Arial Narrow" w:cs="Arial"/>
          <w:sz w:val="24"/>
          <w:szCs w:val="24"/>
        </w:rPr>
        <w:t>La nutrición es el conjunto de procesos que permite al organismo transformar y organizar los nutrientes; la alimentación, en cambio es el proceso por el que se obtienen dichos nutrientes del medio externo</w:t>
      </w:r>
      <w:r w:rsidR="00B26F57" w:rsidRPr="001104CC">
        <w:rPr>
          <w:rFonts w:ascii="Arial Narrow" w:hAnsi="Arial Narrow" w:cs="Arial"/>
          <w:sz w:val="24"/>
          <w:szCs w:val="24"/>
        </w:rPr>
        <w:t>.</w:t>
      </w:r>
      <w:r w:rsidR="001E2C3A" w:rsidRPr="001104CC">
        <w:rPr>
          <w:rFonts w:ascii="Arial Narrow" w:hAnsi="Arial Narrow" w:cs="Arial"/>
          <w:sz w:val="24"/>
          <w:szCs w:val="24"/>
        </w:rPr>
        <w:t xml:space="preserve"> Sin embargo, el tema de la alimentación nutritiva es muy complejo porque intervienen una serie de factores que deben considerar todo el proceso para sembrar y cultivar los alimentos, los químicos para controlar las plagas pero que no afecten la salud humana, el marco genético de cada persona, entre otros.</w:t>
      </w:r>
    </w:p>
    <w:p w14:paraId="7D6ECEE3" w14:textId="10283170" w:rsidR="005670A6" w:rsidRPr="001104CC" w:rsidRDefault="005670A6" w:rsidP="000C6C2B">
      <w:pPr>
        <w:spacing w:after="0"/>
        <w:jc w:val="both"/>
        <w:rPr>
          <w:rFonts w:ascii="Arial Narrow" w:hAnsi="Arial Narrow" w:cs="Arial"/>
          <w:sz w:val="24"/>
          <w:szCs w:val="24"/>
        </w:rPr>
      </w:pPr>
      <w:r w:rsidRPr="001104CC">
        <w:rPr>
          <w:rFonts w:ascii="Arial Narrow" w:hAnsi="Arial Narrow" w:cs="Arial"/>
          <w:sz w:val="24"/>
          <w:szCs w:val="24"/>
        </w:rPr>
        <w:t>En conclusión, la alimentación y nutrición tienen muchas áreas de la ciencia que explorar y muchos retos que superar para el bienestar de la humanidad. Los expertos en nutrición, medicina genética, biología, agricultura, biotecnología, química y leyes deben trabajar colaborativamente porque la ciencia y su complejidad así lo demanda a fin de mantener la salud sin atentar contra el ambiente.</w:t>
      </w:r>
    </w:p>
    <w:p w14:paraId="73D36720" w14:textId="00CBA11A" w:rsidR="005670A6" w:rsidRPr="001104CC" w:rsidRDefault="005670A6" w:rsidP="00120F84">
      <w:pPr>
        <w:spacing w:after="0"/>
        <w:jc w:val="right"/>
        <w:rPr>
          <w:rFonts w:ascii="Arial Narrow" w:hAnsi="Arial Narrow" w:cs="Arial"/>
          <w:sz w:val="24"/>
          <w:szCs w:val="24"/>
        </w:rPr>
      </w:pPr>
      <w:r w:rsidRPr="001104CC">
        <w:rPr>
          <w:rFonts w:ascii="Arial Narrow" w:hAnsi="Arial Narrow" w:cs="Arial"/>
          <w:sz w:val="24"/>
          <w:szCs w:val="24"/>
        </w:rPr>
        <w:t xml:space="preserve">Fuente: Silva, Alfonso. </w:t>
      </w:r>
      <w:r w:rsidR="00120F84" w:rsidRPr="001104CC">
        <w:rPr>
          <w:rFonts w:ascii="Arial Narrow" w:hAnsi="Arial Narrow" w:cs="Arial"/>
          <w:sz w:val="24"/>
          <w:szCs w:val="24"/>
        </w:rPr>
        <w:t>(Abril, 2017). La alimentación del futuro. Revista Focus. No 173. pp. 30-32.</w:t>
      </w:r>
      <w:r w:rsidR="002F788B" w:rsidRPr="001104CC">
        <w:rPr>
          <w:rFonts w:ascii="Arial Narrow" w:hAnsi="Arial Narrow" w:cs="Arial"/>
          <w:sz w:val="24"/>
          <w:szCs w:val="24"/>
        </w:rPr>
        <w:t xml:space="preserve"> Adaptación.</w:t>
      </w:r>
    </w:p>
    <w:p w14:paraId="6183AD46" w14:textId="77777777" w:rsidR="002F788B" w:rsidRPr="001104CC" w:rsidRDefault="002F788B" w:rsidP="002F788B">
      <w:pPr>
        <w:pStyle w:val="NormalWeb"/>
        <w:spacing w:before="0" w:beforeAutospacing="0" w:after="360" w:afterAutospacing="0"/>
        <w:textAlignment w:val="baseline"/>
        <w:rPr>
          <w:rFonts w:ascii="Arial Narrow" w:eastAsiaTheme="minorEastAsia" w:hAnsi="Arial Narrow" w:cs="Arial"/>
        </w:rPr>
      </w:pPr>
    </w:p>
    <w:p w14:paraId="629C4F91" w14:textId="2B6B045A" w:rsidR="002F788B" w:rsidRPr="001104CC" w:rsidRDefault="002F788B" w:rsidP="00386768">
      <w:pPr>
        <w:pStyle w:val="NormalWeb"/>
        <w:numPr>
          <w:ilvl w:val="1"/>
          <w:numId w:val="22"/>
        </w:numPr>
        <w:spacing w:before="0" w:beforeAutospacing="0" w:after="0" w:afterAutospacing="0"/>
        <w:ind w:left="0"/>
        <w:textAlignment w:val="baseline"/>
        <w:rPr>
          <w:rStyle w:val="Textoennegrita"/>
          <w:rFonts w:ascii="Arial Narrow" w:hAnsi="Arial Narrow" w:cs="Arial"/>
          <w:b w:val="0"/>
          <w:bCs w:val="0"/>
          <w:color w:val="333333"/>
        </w:rPr>
      </w:pPr>
      <w:r w:rsidRPr="001104CC">
        <w:rPr>
          <w:rStyle w:val="Textoennegrita"/>
          <w:rFonts w:ascii="Arial Narrow" w:hAnsi="Arial Narrow" w:cs="Arial"/>
          <w:color w:val="333333"/>
        </w:rPr>
        <w:t xml:space="preserve">De las opciones que se presentan señale </w:t>
      </w:r>
      <w:r w:rsidR="00386768" w:rsidRPr="001104CC">
        <w:rPr>
          <w:rStyle w:val="Textoennegrita"/>
          <w:rFonts w:ascii="Arial Narrow" w:hAnsi="Arial Narrow" w:cs="Arial"/>
          <w:color w:val="333333"/>
        </w:rPr>
        <w:t>la correcta.  L</w:t>
      </w:r>
      <w:r w:rsidRPr="001104CC">
        <w:rPr>
          <w:rStyle w:val="Textoennegrita"/>
          <w:rFonts w:ascii="Arial Narrow" w:hAnsi="Arial Narrow" w:cs="Arial"/>
          <w:color w:val="333333"/>
        </w:rPr>
        <w:t>as palabras clave del texto leído</w:t>
      </w:r>
      <w:r w:rsidR="00386768" w:rsidRPr="001104CC">
        <w:rPr>
          <w:rStyle w:val="Textoennegrita"/>
          <w:rFonts w:ascii="Arial Narrow" w:hAnsi="Arial Narrow" w:cs="Arial"/>
          <w:color w:val="333333"/>
        </w:rPr>
        <w:t xml:space="preserve"> son</w:t>
      </w:r>
      <w:r w:rsidRPr="001104CC">
        <w:rPr>
          <w:rStyle w:val="Textoennegrita"/>
          <w:rFonts w:ascii="Arial Narrow" w:hAnsi="Arial Narrow" w:cs="Arial"/>
          <w:color w:val="333333"/>
        </w:rPr>
        <w:t>:</w:t>
      </w:r>
      <w:r w:rsidR="009C7A55">
        <w:rPr>
          <w:rStyle w:val="Textoennegrita"/>
          <w:rFonts w:ascii="Arial Narrow" w:hAnsi="Arial Narrow" w:cs="Arial"/>
          <w:color w:val="333333"/>
        </w:rPr>
        <w:t xml:space="preserve">    </w:t>
      </w:r>
      <w:r w:rsidR="009C7A55" w:rsidRPr="009C7A55">
        <w:rPr>
          <w:rStyle w:val="Textoennegrita"/>
          <w:rFonts w:ascii="Arial Narrow" w:hAnsi="Arial Narrow" w:cs="Arial"/>
          <w:color w:val="FF0000"/>
        </w:rPr>
        <w:t>1/1</w:t>
      </w:r>
    </w:p>
    <w:p w14:paraId="480492D7" w14:textId="737DB4E9" w:rsidR="002F788B" w:rsidRPr="00DB0FF2" w:rsidRDefault="00386768" w:rsidP="00386768">
      <w:pPr>
        <w:pStyle w:val="NormalWeb"/>
        <w:numPr>
          <w:ilvl w:val="0"/>
          <w:numId w:val="39"/>
        </w:numPr>
        <w:spacing w:before="0" w:beforeAutospacing="0" w:after="0" w:afterAutospacing="0"/>
        <w:ind w:left="567"/>
        <w:textAlignment w:val="baseline"/>
        <w:rPr>
          <w:rFonts w:ascii="Arial Narrow" w:hAnsi="Arial Narrow" w:cs="Arial"/>
          <w:b/>
          <w:color w:val="333333"/>
        </w:rPr>
      </w:pPr>
      <w:r w:rsidRPr="00DB0FF2">
        <w:rPr>
          <w:rFonts w:ascii="Arial Narrow" w:hAnsi="Arial Narrow" w:cs="Arial"/>
          <w:b/>
          <w:color w:val="333333"/>
        </w:rPr>
        <w:t>Alimentación / biodiversidad</w:t>
      </w:r>
    </w:p>
    <w:p w14:paraId="78B93045" w14:textId="09B5F9ED" w:rsidR="00386768" w:rsidRPr="00DB0FF2" w:rsidRDefault="00386768" w:rsidP="00386768">
      <w:pPr>
        <w:pStyle w:val="NormalWeb"/>
        <w:numPr>
          <w:ilvl w:val="0"/>
          <w:numId w:val="39"/>
        </w:numPr>
        <w:spacing w:before="0" w:beforeAutospacing="0" w:after="0" w:afterAutospacing="0"/>
        <w:ind w:left="567"/>
        <w:textAlignment w:val="baseline"/>
        <w:rPr>
          <w:rFonts w:ascii="Arial Narrow" w:hAnsi="Arial Narrow" w:cs="Arial"/>
          <w:b/>
          <w:color w:val="333333"/>
        </w:rPr>
      </w:pPr>
      <w:r w:rsidRPr="00DB0FF2">
        <w:rPr>
          <w:rFonts w:ascii="Arial Narrow" w:hAnsi="Arial Narrow" w:cs="Arial"/>
          <w:b/>
          <w:color w:val="333333"/>
        </w:rPr>
        <w:t>Alimentación / ambiente</w:t>
      </w:r>
    </w:p>
    <w:p w14:paraId="5BD15BA7" w14:textId="746E0552" w:rsidR="00386768" w:rsidRPr="00DB0FF2" w:rsidRDefault="00386768" w:rsidP="00386768">
      <w:pPr>
        <w:pStyle w:val="NormalWeb"/>
        <w:numPr>
          <w:ilvl w:val="0"/>
          <w:numId w:val="39"/>
        </w:numPr>
        <w:spacing w:before="0" w:beforeAutospacing="0" w:after="0" w:afterAutospacing="0"/>
        <w:ind w:left="567"/>
        <w:textAlignment w:val="baseline"/>
        <w:rPr>
          <w:rFonts w:ascii="Arial Narrow" w:hAnsi="Arial Narrow" w:cs="Arial"/>
          <w:b/>
          <w:color w:val="333333"/>
        </w:rPr>
      </w:pPr>
      <w:r w:rsidRPr="00DB0FF2">
        <w:rPr>
          <w:rFonts w:ascii="Arial Narrow" w:hAnsi="Arial Narrow" w:cs="Arial"/>
          <w:b/>
          <w:color w:val="333333"/>
        </w:rPr>
        <w:t>Alimentación / ENT</w:t>
      </w:r>
    </w:p>
    <w:p w14:paraId="02D2F54A" w14:textId="4E6978BA" w:rsidR="00394BCC" w:rsidRPr="00442CC5" w:rsidRDefault="00394BCC" w:rsidP="00386768">
      <w:pPr>
        <w:pStyle w:val="NormalWeb"/>
        <w:numPr>
          <w:ilvl w:val="0"/>
          <w:numId w:val="39"/>
        </w:numPr>
        <w:spacing w:before="0" w:beforeAutospacing="0" w:after="0" w:afterAutospacing="0"/>
        <w:ind w:left="567"/>
        <w:textAlignment w:val="baseline"/>
        <w:rPr>
          <w:rFonts w:ascii="Arial Narrow" w:hAnsi="Arial Narrow" w:cs="Arial"/>
          <w:b/>
          <w:color w:val="333333"/>
          <w:highlight w:val="yellow"/>
        </w:rPr>
      </w:pPr>
      <w:r w:rsidRPr="00442CC5">
        <w:rPr>
          <w:rFonts w:ascii="Arial Narrow" w:hAnsi="Arial Narrow" w:cs="Arial"/>
          <w:b/>
          <w:color w:val="333333"/>
          <w:highlight w:val="yellow"/>
        </w:rPr>
        <w:t>Alimentación / nutrición</w:t>
      </w:r>
    </w:p>
    <w:p w14:paraId="1DE938FC" w14:textId="77777777" w:rsidR="00CE3EED" w:rsidRPr="00DB0FF2" w:rsidRDefault="00394BCC" w:rsidP="00CE3EED">
      <w:pPr>
        <w:pStyle w:val="NormalWeb"/>
        <w:numPr>
          <w:ilvl w:val="0"/>
          <w:numId w:val="39"/>
        </w:numPr>
        <w:spacing w:before="0" w:beforeAutospacing="0" w:after="360" w:afterAutospacing="0"/>
        <w:ind w:left="567"/>
        <w:textAlignment w:val="baseline"/>
        <w:rPr>
          <w:rFonts w:ascii="Arial Narrow" w:hAnsi="Arial Narrow" w:cs="Arial"/>
          <w:b/>
          <w:color w:val="333333"/>
        </w:rPr>
      </w:pPr>
      <w:r w:rsidRPr="00DB0FF2">
        <w:rPr>
          <w:rFonts w:ascii="Arial Narrow" w:hAnsi="Arial Narrow" w:cs="Arial"/>
          <w:b/>
          <w:color w:val="333333"/>
        </w:rPr>
        <w:t>Alimentación / agricultura</w:t>
      </w:r>
    </w:p>
    <w:p w14:paraId="272B64C0" w14:textId="78247050" w:rsidR="00E96C0D" w:rsidRPr="00E96C0D" w:rsidRDefault="00E96C0D" w:rsidP="00E96C0D">
      <w:pPr>
        <w:pStyle w:val="Prrafodelista"/>
        <w:numPr>
          <w:ilvl w:val="1"/>
          <w:numId w:val="22"/>
        </w:numPr>
        <w:spacing w:after="360" w:line="240" w:lineRule="auto"/>
        <w:textAlignment w:val="baseline"/>
        <w:rPr>
          <w:rFonts w:ascii="Arial Narrow" w:eastAsia="Times New Roman" w:hAnsi="Arial Narrow" w:cs="Arial"/>
          <w:color w:val="333333"/>
          <w:lang w:val="es-ES" w:eastAsia="es-ES"/>
        </w:rPr>
      </w:pPr>
      <w:r w:rsidRPr="00E96C0D">
        <w:rPr>
          <w:rFonts w:ascii="Arial Narrow" w:eastAsia="Times New Roman" w:hAnsi="Arial Narrow" w:cs="Arial"/>
          <w:b/>
          <w:bCs/>
          <w:color w:val="333333"/>
          <w:lang w:val="es-ES" w:eastAsia="es-ES"/>
        </w:rPr>
        <w:lastRenderedPageBreak/>
        <w:t>Señale la opción que presenta la idea principal. Luego, señale el porqué de su selección. Las dos respuestas deben ser correctas para ganar el puntaje.   </w:t>
      </w:r>
      <w:r w:rsidR="00244A54" w:rsidRPr="00244A54">
        <w:rPr>
          <w:rFonts w:ascii="Arial Narrow" w:eastAsia="Times New Roman" w:hAnsi="Arial Narrow" w:cs="Arial"/>
          <w:b/>
          <w:bCs/>
          <w:color w:val="FF0000"/>
          <w:lang w:val="es-ES" w:eastAsia="es-ES"/>
        </w:rPr>
        <w:t>2/2</w:t>
      </w:r>
    </w:p>
    <w:p w14:paraId="741CC2DD" w14:textId="77777777" w:rsidR="00E96C0D" w:rsidRPr="00E96C0D" w:rsidRDefault="00E96C0D" w:rsidP="00E96C0D">
      <w:pPr>
        <w:pStyle w:val="Prrafodelista"/>
        <w:spacing w:after="360" w:line="240" w:lineRule="auto"/>
        <w:textAlignment w:val="baseline"/>
        <w:rPr>
          <w:rFonts w:ascii="Arial Narrow" w:eastAsia="Times New Roman" w:hAnsi="Arial Narrow" w:cs="Arial"/>
          <w:color w:val="333333"/>
          <w:lang w:val="es-ES" w:eastAsia="es-ES"/>
        </w:rPr>
      </w:pPr>
    </w:p>
    <w:p w14:paraId="46C4D757" w14:textId="77777777" w:rsidR="00E96C0D" w:rsidRPr="00E96C0D" w:rsidRDefault="00E96C0D" w:rsidP="00E96C0D">
      <w:pPr>
        <w:pStyle w:val="Prrafodelista"/>
        <w:spacing w:after="360" w:line="240" w:lineRule="auto"/>
        <w:textAlignment w:val="baseline"/>
        <w:rPr>
          <w:rFonts w:ascii="Arial Narrow" w:eastAsia="Times New Roman" w:hAnsi="Arial Narrow" w:cs="Arial"/>
          <w:color w:val="333333"/>
          <w:lang w:val="es-ES" w:eastAsia="es-ES"/>
        </w:rPr>
      </w:pPr>
      <w:r w:rsidRPr="00E96C0D">
        <w:rPr>
          <w:rFonts w:ascii="Arial Narrow" w:eastAsia="Times New Roman" w:hAnsi="Arial Narrow" w:cs="Arial"/>
          <w:b/>
          <w:bCs/>
          <w:color w:val="333333"/>
          <w:lang w:val="es-ES" w:eastAsia="es-ES"/>
        </w:rPr>
        <w:t>a</w:t>
      </w:r>
      <w:r w:rsidRPr="00E96C0D">
        <w:rPr>
          <w:rFonts w:ascii="Arial Narrow" w:eastAsia="Times New Roman" w:hAnsi="Arial Narrow" w:cs="Arial"/>
          <w:b/>
          <w:bCs/>
          <w:color w:val="333333"/>
          <w:highlight w:val="yellow"/>
          <w:lang w:val="es-ES" w:eastAsia="es-ES"/>
        </w:rPr>
        <w:t>.       La alimentación y nutrición humanas son un tema complejo.</w:t>
      </w:r>
    </w:p>
    <w:p w14:paraId="08860A49" w14:textId="28D67A33" w:rsidR="00E96C0D" w:rsidRPr="00E96C0D" w:rsidRDefault="00E96C0D" w:rsidP="00E96C0D">
      <w:pPr>
        <w:pStyle w:val="Prrafodelista"/>
        <w:spacing w:after="360" w:line="240" w:lineRule="auto"/>
        <w:textAlignment w:val="baseline"/>
        <w:rPr>
          <w:rFonts w:ascii="Arial Narrow" w:eastAsia="Times New Roman" w:hAnsi="Arial Narrow" w:cs="Arial"/>
          <w:color w:val="333333"/>
          <w:lang w:val="es-ES" w:eastAsia="es-ES"/>
        </w:rPr>
      </w:pPr>
      <w:r w:rsidRPr="00E96C0D">
        <w:rPr>
          <w:rFonts w:ascii="Arial Narrow" w:eastAsia="Times New Roman" w:hAnsi="Arial Narrow" w:cs="Arial"/>
          <w:b/>
          <w:bCs/>
          <w:color w:val="333333"/>
          <w:lang w:val="es-ES" w:eastAsia="es-ES"/>
        </w:rPr>
        <w:t>b.    </w:t>
      </w:r>
      <w:r>
        <w:rPr>
          <w:rFonts w:ascii="Arial Narrow" w:eastAsia="Times New Roman" w:hAnsi="Arial Narrow" w:cs="Arial"/>
          <w:b/>
          <w:bCs/>
          <w:color w:val="333333"/>
          <w:lang w:val="es-ES" w:eastAsia="es-ES"/>
        </w:rPr>
        <w:t xml:space="preserve"> </w:t>
      </w:r>
      <w:r w:rsidRPr="00E96C0D">
        <w:rPr>
          <w:rFonts w:ascii="Arial Narrow" w:eastAsia="Times New Roman" w:hAnsi="Arial Narrow" w:cs="Arial"/>
          <w:b/>
          <w:bCs/>
          <w:color w:val="333333"/>
          <w:lang w:val="es-ES" w:eastAsia="es-ES"/>
        </w:rPr>
        <w:t xml:space="preserve">  La alimentación y </w:t>
      </w:r>
      <w:r w:rsidR="00442CC5">
        <w:rPr>
          <w:rFonts w:ascii="Arial Narrow" w:eastAsia="Times New Roman" w:hAnsi="Arial Narrow" w:cs="Arial"/>
          <w:b/>
          <w:bCs/>
          <w:color w:val="333333"/>
          <w:lang w:val="es-ES" w:eastAsia="es-ES"/>
        </w:rPr>
        <w:t xml:space="preserve">agricultura significa sembrar </w:t>
      </w:r>
      <w:r w:rsidRPr="00E96C0D">
        <w:rPr>
          <w:rFonts w:ascii="Arial Narrow" w:eastAsia="Times New Roman" w:hAnsi="Arial Narrow" w:cs="Arial"/>
          <w:b/>
          <w:bCs/>
          <w:color w:val="333333"/>
          <w:lang w:val="es-ES" w:eastAsia="es-ES"/>
        </w:rPr>
        <w:t>muchos alimentos.</w:t>
      </w:r>
    </w:p>
    <w:p w14:paraId="194558A8" w14:textId="60148122" w:rsidR="00E96C0D" w:rsidRPr="00E96C0D" w:rsidRDefault="00E96C0D" w:rsidP="00E96C0D">
      <w:pPr>
        <w:pStyle w:val="Prrafodelista"/>
        <w:spacing w:after="360" w:line="240" w:lineRule="auto"/>
        <w:textAlignment w:val="baseline"/>
        <w:rPr>
          <w:rFonts w:ascii="Arial Narrow" w:eastAsia="Times New Roman" w:hAnsi="Arial Narrow" w:cs="Arial"/>
          <w:color w:val="333333"/>
          <w:lang w:val="es-ES" w:eastAsia="es-ES"/>
        </w:rPr>
      </w:pPr>
      <w:r w:rsidRPr="00E96C0D">
        <w:rPr>
          <w:rFonts w:ascii="Arial Narrow" w:eastAsia="Times New Roman" w:hAnsi="Arial Narrow" w:cs="Arial"/>
          <w:b/>
          <w:bCs/>
          <w:color w:val="333333"/>
          <w:lang w:val="es-ES" w:eastAsia="es-ES"/>
        </w:rPr>
        <w:t xml:space="preserve">c.       La alimentación y </w:t>
      </w:r>
      <w:r w:rsidR="00442CC5">
        <w:rPr>
          <w:rFonts w:ascii="Arial Narrow" w:eastAsia="Times New Roman" w:hAnsi="Arial Narrow" w:cs="Arial"/>
          <w:b/>
          <w:bCs/>
          <w:color w:val="333333"/>
          <w:lang w:val="es-ES" w:eastAsia="es-ES"/>
        </w:rPr>
        <w:t>biodiversidad</w:t>
      </w:r>
      <w:r w:rsidRPr="00E96C0D">
        <w:rPr>
          <w:rFonts w:ascii="Arial Narrow" w:eastAsia="Times New Roman" w:hAnsi="Arial Narrow" w:cs="Arial"/>
          <w:b/>
          <w:bCs/>
          <w:color w:val="333333"/>
          <w:lang w:val="es-ES" w:eastAsia="es-ES"/>
        </w:rPr>
        <w:t xml:space="preserve"> se basa en un conjunto de procesos.</w:t>
      </w:r>
    </w:p>
    <w:p w14:paraId="1466D91C" w14:textId="044A2BA3" w:rsidR="00E96C0D" w:rsidRPr="00E96C0D" w:rsidRDefault="00E96C0D" w:rsidP="00E96C0D">
      <w:pPr>
        <w:pStyle w:val="Prrafodelista"/>
        <w:spacing w:after="360" w:line="240" w:lineRule="auto"/>
        <w:textAlignment w:val="baseline"/>
        <w:rPr>
          <w:rFonts w:ascii="Arial Narrow" w:eastAsia="Times New Roman" w:hAnsi="Arial Narrow" w:cs="Arial"/>
          <w:color w:val="333333"/>
          <w:lang w:val="es-ES" w:eastAsia="es-ES"/>
        </w:rPr>
      </w:pPr>
      <w:r w:rsidRPr="00E96C0D">
        <w:rPr>
          <w:rFonts w:ascii="Arial Narrow" w:eastAsia="Times New Roman" w:hAnsi="Arial Narrow" w:cs="Arial"/>
          <w:b/>
          <w:bCs/>
          <w:color w:val="333333"/>
          <w:lang w:val="es-ES" w:eastAsia="es-ES"/>
        </w:rPr>
        <w:t>d.     </w:t>
      </w:r>
      <w:r>
        <w:rPr>
          <w:rFonts w:ascii="Arial Narrow" w:eastAsia="Times New Roman" w:hAnsi="Arial Narrow" w:cs="Arial"/>
          <w:b/>
          <w:bCs/>
          <w:color w:val="333333"/>
          <w:lang w:val="es-ES" w:eastAsia="es-ES"/>
        </w:rPr>
        <w:t xml:space="preserve"> </w:t>
      </w:r>
      <w:r w:rsidRPr="00E96C0D">
        <w:rPr>
          <w:rFonts w:ascii="Arial Narrow" w:eastAsia="Times New Roman" w:hAnsi="Arial Narrow" w:cs="Arial"/>
          <w:b/>
          <w:bCs/>
          <w:color w:val="333333"/>
          <w:lang w:val="es-ES" w:eastAsia="es-ES"/>
        </w:rPr>
        <w:t> La alimentación se relaciona mucho con la nutrición.</w:t>
      </w:r>
    </w:p>
    <w:p w14:paraId="48A3C3DD" w14:textId="77777777" w:rsidR="00E96C0D" w:rsidRDefault="00E96C0D" w:rsidP="00E96C0D">
      <w:pPr>
        <w:pStyle w:val="Prrafodelista"/>
        <w:spacing w:after="360" w:line="240" w:lineRule="auto"/>
        <w:textAlignment w:val="baseline"/>
        <w:rPr>
          <w:rFonts w:ascii="Arial Narrow" w:eastAsia="Times New Roman" w:hAnsi="Arial Narrow" w:cs="Arial"/>
          <w:b/>
          <w:bCs/>
          <w:color w:val="333333"/>
          <w:lang w:val="es-ES" w:eastAsia="es-ES"/>
        </w:rPr>
      </w:pPr>
      <w:r w:rsidRPr="00E96C0D">
        <w:rPr>
          <w:rFonts w:ascii="Arial Narrow" w:eastAsia="Times New Roman" w:hAnsi="Arial Narrow" w:cs="Arial"/>
          <w:b/>
          <w:bCs/>
          <w:color w:val="333333"/>
          <w:lang w:val="es-ES" w:eastAsia="es-ES"/>
        </w:rPr>
        <w:t>e.       La alimentación y nutrición se fundamentan en preparaciones refinadas.</w:t>
      </w:r>
    </w:p>
    <w:p w14:paraId="5035C022" w14:textId="77777777" w:rsidR="00E96C0D" w:rsidRPr="00E96C0D" w:rsidRDefault="00E96C0D" w:rsidP="00E96C0D">
      <w:pPr>
        <w:pStyle w:val="Prrafodelista"/>
        <w:spacing w:after="360" w:line="240" w:lineRule="auto"/>
        <w:textAlignment w:val="baseline"/>
        <w:rPr>
          <w:rFonts w:ascii="Arial Narrow" w:eastAsia="Times New Roman" w:hAnsi="Arial Narrow" w:cs="Arial"/>
          <w:color w:val="333333"/>
          <w:lang w:val="es-ES" w:eastAsia="es-ES"/>
        </w:rPr>
      </w:pPr>
    </w:p>
    <w:p w14:paraId="4D9DD412" w14:textId="77777777" w:rsidR="00E96C0D" w:rsidRDefault="00E96C0D" w:rsidP="00E96C0D">
      <w:pPr>
        <w:pStyle w:val="Prrafodelista"/>
        <w:spacing w:after="360" w:line="240" w:lineRule="auto"/>
        <w:textAlignment w:val="baseline"/>
        <w:rPr>
          <w:rFonts w:ascii="Arial Narrow" w:eastAsia="Times New Roman" w:hAnsi="Arial Narrow" w:cs="Arial"/>
          <w:b/>
          <w:bCs/>
          <w:color w:val="333333"/>
          <w:lang w:val="es-ES" w:eastAsia="es-ES"/>
        </w:rPr>
      </w:pPr>
      <w:r w:rsidRPr="00E96C0D">
        <w:rPr>
          <w:rFonts w:ascii="Arial Narrow" w:eastAsia="Times New Roman" w:hAnsi="Arial Narrow" w:cs="Arial"/>
          <w:b/>
          <w:bCs/>
          <w:color w:val="333333"/>
          <w:lang w:val="es-ES" w:eastAsia="es-ES"/>
        </w:rPr>
        <w:t> Porque:</w:t>
      </w:r>
    </w:p>
    <w:p w14:paraId="3918B989" w14:textId="77777777" w:rsidR="00E96C0D" w:rsidRPr="00E96C0D" w:rsidRDefault="00E96C0D" w:rsidP="00E96C0D">
      <w:pPr>
        <w:pStyle w:val="Prrafodelista"/>
        <w:spacing w:after="360" w:line="240" w:lineRule="auto"/>
        <w:textAlignment w:val="baseline"/>
        <w:rPr>
          <w:rFonts w:ascii="Arial Narrow" w:eastAsia="Times New Roman" w:hAnsi="Arial Narrow" w:cs="Arial"/>
          <w:color w:val="333333"/>
          <w:lang w:val="es-ES" w:eastAsia="es-ES"/>
        </w:rPr>
      </w:pPr>
    </w:p>
    <w:p w14:paraId="3ADD87C3" w14:textId="77777777" w:rsidR="00E96C0D" w:rsidRPr="00E96C0D" w:rsidRDefault="00E96C0D" w:rsidP="00E96C0D">
      <w:pPr>
        <w:pStyle w:val="Prrafodelista"/>
        <w:spacing w:after="360" w:line="240" w:lineRule="auto"/>
        <w:textAlignment w:val="baseline"/>
        <w:rPr>
          <w:rFonts w:ascii="Arial Narrow" w:eastAsia="Times New Roman" w:hAnsi="Arial Narrow" w:cs="Arial"/>
          <w:color w:val="333333"/>
          <w:lang w:val="es-ES" w:eastAsia="es-ES"/>
        </w:rPr>
      </w:pPr>
      <w:r w:rsidRPr="00E96C0D">
        <w:rPr>
          <w:rFonts w:ascii="Arial Narrow" w:eastAsia="Times New Roman" w:hAnsi="Arial Narrow" w:cs="Arial"/>
          <w:b/>
          <w:bCs/>
          <w:color w:val="333333"/>
          <w:lang w:val="es-ES" w:eastAsia="es-ES"/>
        </w:rPr>
        <w:t>a.       en su relación no se debe atentar contra el ambiente.</w:t>
      </w:r>
    </w:p>
    <w:p w14:paraId="5FAE19C8" w14:textId="2C78B26E" w:rsidR="00E96C0D" w:rsidRPr="00E96C0D" w:rsidRDefault="00E96C0D" w:rsidP="00E96C0D">
      <w:pPr>
        <w:pStyle w:val="Prrafodelista"/>
        <w:spacing w:after="360" w:line="240" w:lineRule="auto"/>
        <w:textAlignment w:val="baseline"/>
        <w:rPr>
          <w:rFonts w:ascii="Arial Narrow" w:eastAsia="Times New Roman" w:hAnsi="Arial Narrow" w:cs="Arial"/>
          <w:color w:val="333333"/>
          <w:lang w:val="es-ES" w:eastAsia="es-ES"/>
        </w:rPr>
      </w:pPr>
      <w:r w:rsidRPr="00E96C0D">
        <w:rPr>
          <w:rFonts w:ascii="Arial Narrow" w:eastAsia="Times New Roman" w:hAnsi="Arial Narrow" w:cs="Arial"/>
          <w:b/>
          <w:bCs/>
          <w:color w:val="333333"/>
          <w:lang w:val="es-ES" w:eastAsia="es-ES"/>
        </w:rPr>
        <w:t>b.      </w:t>
      </w:r>
      <w:r>
        <w:rPr>
          <w:rFonts w:ascii="Arial Narrow" w:eastAsia="Times New Roman" w:hAnsi="Arial Narrow" w:cs="Arial"/>
          <w:b/>
          <w:bCs/>
          <w:color w:val="333333"/>
          <w:lang w:val="es-ES" w:eastAsia="es-ES"/>
        </w:rPr>
        <w:t xml:space="preserve"> </w:t>
      </w:r>
      <w:r w:rsidRPr="00E96C0D">
        <w:rPr>
          <w:rFonts w:ascii="Arial Narrow" w:eastAsia="Times New Roman" w:hAnsi="Arial Narrow" w:cs="Arial"/>
          <w:b/>
          <w:bCs/>
          <w:color w:val="333333"/>
          <w:lang w:val="es-ES" w:eastAsia="es-ES"/>
        </w:rPr>
        <w:t>en su relación los químicos deben ser controlados.</w:t>
      </w:r>
    </w:p>
    <w:p w14:paraId="351FF49C" w14:textId="2D61F1DD" w:rsidR="00E96C0D" w:rsidRPr="00E96C0D" w:rsidRDefault="00E96C0D" w:rsidP="00E96C0D">
      <w:pPr>
        <w:pStyle w:val="Prrafodelista"/>
        <w:spacing w:after="360" w:line="240" w:lineRule="auto"/>
        <w:textAlignment w:val="baseline"/>
        <w:rPr>
          <w:rFonts w:ascii="Arial Narrow" w:eastAsia="Times New Roman" w:hAnsi="Arial Narrow" w:cs="Arial"/>
          <w:color w:val="333333"/>
          <w:lang w:val="es-ES" w:eastAsia="es-ES"/>
        </w:rPr>
      </w:pPr>
      <w:r w:rsidRPr="00E96C0D">
        <w:rPr>
          <w:rFonts w:ascii="Arial Narrow" w:eastAsia="Times New Roman" w:hAnsi="Arial Narrow" w:cs="Arial"/>
          <w:b/>
          <w:bCs/>
          <w:color w:val="333333"/>
          <w:lang w:val="es-ES" w:eastAsia="es-ES"/>
        </w:rPr>
        <w:t>c.    </w:t>
      </w:r>
      <w:r>
        <w:rPr>
          <w:rFonts w:ascii="Arial Narrow" w:eastAsia="Times New Roman" w:hAnsi="Arial Narrow" w:cs="Arial"/>
          <w:b/>
          <w:bCs/>
          <w:color w:val="333333"/>
          <w:lang w:val="es-ES" w:eastAsia="es-ES"/>
        </w:rPr>
        <w:t xml:space="preserve"> </w:t>
      </w:r>
      <w:r w:rsidRPr="00E96C0D">
        <w:rPr>
          <w:rFonts w:ascii="Arial Narrow" w:eastAsia="Times New Roman" w:hAnsi="Arial Narrow" w:cs="Arial"/>
          <w:b/>
          <w:bCs/>
          <w:color w:val="333333"/>
          <w:lang w:val="es-ES" w:eastAsia="es-ES"/>
        </w:rPr>
        <w:t>  en su relación el medio externo es el que da los nutrientes.</w:t>
      </w:r>
    </w:p>
    <w:p w14:paraId="25F7CE2E" w14:textId="21888534" w:rsidR="00E96C0D" w:rsidRPr="00E96C0D" w:rsidRDefault="00E96C0D" w:rsidP="00E96C0D">
      <w:pPr>
        <w:pStyle w:val="Prrafodelista"/>
        <w:spacing w:after="360" w:line="240" w:lineRule="auto"/>
        <w:textAlignment w:val="baseline"/>
        <w:rPr>
          <w:rFonts w:ascii="Arial Narrow" w:eastAsia="Times New Roman" w:hAnsi="Arial Narrow" w:cs="Arial"/>
          <w:color w:val="333333"/>
          <w:lang w:val="es-ES" w:eastAsia="es-ES"/>
        </w:rPr>
      </w:pPr>
      <w:r w:rsidRPr="00E96C0D">
        <w:rPr>
          <w:rFonts w:ascii="Arial Narrow" w:eastAsia="Times New Roman" w:hAnsi="Arial Narrow" w:cs="Arial"/>
          <w:b/>
          <w:bCs/>
          <w:color w:val="333333"/>
          <w:lang w:val="es-ES" w:eastAsia="es-ES"/>
        </w:rPr>
        <w:t>d</w:t>
      </w:r>
      <w:r w:rsidRPr="00E96C0D">
        <w:rPr>
          <w:rFonts w:ascii="Arial Narrow" w:eastAsia="Times New Roman" w:hAnsi="Arial Narrow" w:cs="Arial"/>
          <w:b/>
          <w:bCs/>
          <w:color w:val="333333"/>
          <w:highlight w:val="yellow"/>
          <w:lang w:val="es-ES" w:eastAsia="es-ES"/>
        </w:rPr>
        <w:t>.       en su relación contribuyen diversas ciencias.</w:t>
      </w:r>
    </w:p>
    <w:p w14:paraId="2EAD7575" w14:textId="77777777" w:rsidR="00E96C0D" w:rsidRPr="00E96C0D" w:rsidRDefault="00E96C0D" w:rsidP="00E96C0D">
      <w:pPr>
        <w:pStyle w:val="Prrafodelista"/>
        <w:spacing w:after="360" w:line="240" w:lineRule="auto"/>
        <w:textAlignment w:val="baseline"/>
        <w:rPr>
          <w:rFonts w:ascii="Arial Narrow" w:eastAsia="Times New Roman" w:hAnsi="Arial Narrow" w:cs="Arial"/>
          <w:color w:val="333333"/>
          <w:lang w:val="es-ES" w:eastAsia="es-ES"/>
        </w:rPr>
      </w:pPr>
      <w:r w:rsidRPr="00E96C0D">
        <w:rPr>
          <w:rFonts w:ascii="Arial Narrow" w:eastAsia="Times New Roman" w:hAnsi="Arial Narrow" w:cs="Arial"/>
          <w:b/>
          <w:bCs/>
          <w:color w:val="333333"/>
          <w:lang w:val="es-ES" w:eastAsia="es-ES"/>
        </w:rPr>
        <w:t>e.       en su relación hay que evitar el cáncer.</w:t>
      </w:r>
    </w:p>
    <w:p w14:paraId="4B1D14DF" w14:textId="77777777" w:rsidR="00F53A12" w:rsidRPr="00E96C0D" w:rsidRDefault="00F53A12" w:rsidP="00DD6C2D">
      <w:pPr>
        <w:spacing w:after="0"/>
        <w:jc w:val="both"/>
        <w:rPr>
          <w:rFonts w:ascii="Arial Narrow" w:eastAsia="Arial Narrow" w:hAnsi="Arial Narrow" w:cs="Arial"/>
          <w:b/>
          <w:bCs/>
          <w:sz w:val="24"/>
          <w:szCs w:val="24"/>
          <w:lang w:val="es-ES"/>
        </w:rPr>
      </w:pPr>
    </w:p>
    <w:p w14:paraId="78B1722E" w14:textId="6B3242F1" w:rsidR="00F32BBA" w:rsidRPr="009C7A55" w:rsidRDefault="00CE3EED" w:rsidP="009C7A55">
      <w:pPr>
        <w:pStyle w:val="Prrafodelista"/>
        <w:numPr>
          <w:ilvl w:val="1"/>
          <w:numId w:val="22"/>
        </w:numPr>
        <w:spacing w:after="0"/>
        <w:jc w:val="both"/>
        <w:rPr>
          <w:rFonts w:ascii="Arial Narrow" w:eastAsia="Arial Narrow" w:hAnsi="Arial Narrow" w:cs="Arial"/>
          <w:b/>
          <w:bCs/>
          <w:color w:val="FF0000"/>
          <w:sz w:val="24"/>
          <w:szCs w:val="24"/>
        </w:rPr>
      </w:pPr>
      <w:r w:rsidRPr="009C7A55">
        <w:rPr>
          <w:rFonts w:ascii="Arial Narrow" w:eastAsia="Arial Narrow" w:hAnsi="Arial Narrow" w:cs="Arial"/>
          <w:b/>
          <w:bCs/>
          <w:sz w:val="24"/>
          <w:szCs w:val="24"/>
        </w:rPr>
        <w:t>A partir de la lectura del texto infiera</w:t>
      </w:r>
      <w:r w:rsidR="00C20D1D" w:rsidRPr="009C7A55">
        <w:rPr>
          <w:rFonts w:ascii="Arial Narrow" w:eastAsia="Arial Narrow" w:hAnsi="Arial Narrow" w:cs="Arial"/>
          <w:b/>
          <w:bCs/>
          <w:sz w:val="24"/>
          <w:szCs w:val="24"/>
        </w:rPr>
        <w:t xml:space="preserve">, </w:t>
      </w:r>
      <w:r w:rsidR="00F3736F" w:rsidRPr="009C7A55">
        <w:rPr>
          <w:rFonts w:ascii="Arial Narrow" w:eastAsia="Arial Narrow" w:hAnsi="Arial Narrow" w:cs="Arial"/>
          <w:b/>
          <w:bCs/>
          <w:sz w:val="24"/>
          <w:szCs w:val="24"/>
        </w:rPr>
        <w:t>¿</w:t>
      </w:r>
      <w:r w:rsidR="00C20D1D" w:rsidRPr="009C7A55">
        <w:rPr>
          <w:rFonts w:ascii="Arial Narrow" w:eastAsia="Arial Narrow" w:hAnsi="Arial Narrow" w:cs="Arial"/>
          <w:b/>
          <w:bCs/>
          <w:sz w:val="24"/>
          <w:szCs w:val="24"/>
        </w:rPr>
        <w:t xml:space="preserve">cuáles son las características </w:t>
      </w:r>
      <w:r w:rsidRPr="009C7A55">
        <w:rPr>
          <w:rFonts w:ascii="Arial Narrow" w:eastAsia="Arial Narrow" w:hAnsi="Arial Narrow" w:cs="Arial"/>
          <w:b/>
          <w:bCs/>
          <w:sz w:val="24"/>
          <w:szCs w:val="24"/>
        </w:rPr>
        <w:t>apropiadas de una dieta</w:t>
      </w:r>
      <w:r w:rsidR="00F3736F" w:rsidRPr="009C7A55">
        <w:rPr>
          <w:rFonts w:ascii="Arial Narrow" w:eastAsia="Arial Narrow" w:hAnsi="Arial Narrow" w:cs="Arial"/>
          <w:b/>
          <w:bCs/>
          <w:sz w:val="24"/>
          <w:szCs w:val="24"/>
        </w:rPr>
        <w:t>?</w:t>
      </w:r>
      <w:r w:rsidR="00CB2E4E" w:rsidRPr="009C7A55">
        <w:rPr>
          <w:rFonts w:ascii="Arial Narrow" w:eastAsia="Arial Narrow" w:hAnsi="Arial Narrow" w:cs="Arial"/>
          <w:b/>
          <w:bCs/>
          <w:sz w:val="24"/>
          <w:szCs w:val="24"/>
        </w:rPr>
        <w:t xml:space="preserve">   </w:t>
      </w:r>
      <w:r w:rsidRPr="009C7A55">
        <w:rPr>
          <w:rFonts w:ascii="Arial Narrow" w:eastAsia="Arial Narrow" w:hAnsi="Arial Narrow" w:cs="Arial"/>
          <w:b/>
          <w:bCs/>
          <w:sz w:val="24"/>
          <w:szCs w:val="24"/>
        </w:rPr>
        <w:t>Señale la opción correcta.</w:t>
      </w:r>
      <w:r w:rsidR="009C7A55">
        <w:rPr>
          <w:rFonts w:ascii="Arial Narrow" w:eastAsia="Arial Narrow" w:hAnsi="Arial Narrow" w:cs="Arial"/>
          <w:b/>
          <w:bCs/>
          <w:sz w:val="24"/>
          <w:szCs w:val="24"/>
        </w:rPr>
        <w:t xml:space="preserve">   </w:t>
      </w:r>
      <w:r w:rsidR="009C7A55" w:rsidRPr="009C7A55">
        <w:rPr>
          <w:rFonts w:ascii="Arial Narrow" w:eastAsia="Arial Narrow" w:hAnsi="Arial Narrow" w:cs="Arial"/>
          <w:b/>
          <w:bCs/>
          <w:color w:val="FF0000"/>
          <w:sz w:val="24"/>
          <w:szCs w:val="24"/>
        </w:rPr>
        <w:t>1/1</w:t>
      </w:r>
    </w:p>
    <w:p w14:paraId="025FF3F7" w14:textId="4A76421A" w:rsidR="008B020E" w:rsidRPr="001104CC" w:rsidRDefault="00CB2E4E" w:rsidP="00F32BBA">
      <w:pPr>
        <w:pStyle w:val="Prrafodelista"/>
        <w:spacing w:after="0"/>
        <w:ind w:left="1866"/>
        <w:jc w:val="both"/>
        <w:rPr>
          <w:rFonts w:ascii="Arial Narrow" w:eastAsia="Arial Narrow" w:hAnsi="Arial Narrow" w:cs="Arial"/>
          <w:b/>
          <w:bCs/>
          <w:sz w:val="24"/>
          <w:szCs w:val="24"/>
        </w:rPr>
      </w:pPr>
      <w:r w:rsidRPr="001104CC">
        <w:rPr>
          <w:rFonts w:ascii="Arial Narrow" w:hAnsi="Arial Narrow" w:cs="Arial"/>
          <w:b/>
          <w:sz w:val="24"/>
          <w:szCs w:val="24"/>
        </w:rPr>
        <w:t xml:space="preserve">                  </w:t>
      </w:r>
    </w:p>
    <w:p w14:paraId="521EAE81" w14:textId="47C248C1" w:rsidR="008B020E" w:rsidRPr="001104CC" w:rsidRDefault="00CE3EED" w:rsidP="00CE3EED">
      <w:pPr>
        <w:pStyle w:val="Prrafodelista"/>
        <w:numPr>
          <w:ilvl w:val="0"/>
          <w:numId w:val="29"/>
        </w:numPr>
        <w:spacing w:after="0"/>
        <w:jc w:val="both"/>
        <w:rPr>
          <w:rFonts w:ascii="Arial Narrow" w:eastAsia="Arial Narrow" w:hAnsi="Arial Narrow" w:cs="Arial"/>
          <w:bCs/>
          <w:sz w:val="24"/>
          <w:szCs w:val="24"/>
        </w:rPr>
      </w:pPr>
      <w:r w:rsidRPr="001104CC">
        <w:rPr>
          <w:rFonts w:ascii="Arial Narrow" w:eastAsia="Arial Narrow" w:hAnsi="Arial Narrow" w:cs="Arial"/>
          <w:bCs/>
          <w:sz w:val="24"/>
          <w:szCs w:val="24"/>
        </w:rPr>
        <w:t>Restrictivas y energéticas</w:t>
      </w:r>
      <w:r w:rsidR="00D65752" w:rsidRPr="001104CC">
        <w:rPr>
          <w:rFonts w:ascii="Arial Narrow" w:eastAsia="Arial Narrow" w:hAnsi="Arial Narrow" w:cs="Arial"/>
          <w:bCs/>
          <w:sz w:val="24"/>
          <w:szCs w:val="24"/>
        </w:rPr>
        <w:t>.</w:t>
      </w:r>
    </w:p>
    <w:p w14:paraId="4E946006" w14:textId="369E8ED2" w:rsidR="008B020E" w:rsidRPr="009C7A55" w:rsidRDefault="00CE3EED" w:rsidP="000D1104">
      <w:pPr>
        <w:pStyle w:val="Prrafodelista"/>
        <w:numPr>
          <w:ilvl w:val="0"/>
          <w:numId w:val="29"/>
        </w:numPr>
        <w:spacing w:after="0"/>
        <w:jc w:val="both"/>
        <w:rPr>
          <w:rFonts w:ascii="Arial Narrow" w:eastAsia="Arial Narrow" w:hAnsi="Arial Narrow" w:cs="Arial"/>
          <w:b/>
          <w:bCs/>
          <w:sz w:val="24"/>
          <w:szCs w:val="24"/>
          <w:highlight w:val="yellow"/>
        </w:rPr>
      </w:pPr>
      <w:r w:rsidRPr="009C7A55">
        <w:rPr>
          <w:rFonts w:ascii="Arial Narrow" w:eastAsia="Arial Narrow" w:hAnsi="Arial Narrow" w:cs="Arial"/>
          <w:b/>
          <w:bCs/>
          <w:sz w:val="24"/>
          <w:szCs w:val="24"/>
          <w:highlight w:val="yellow"/>
        </w:rPr>
        <w:t>Variadas y personalizadas</w:t>
      </w:r>
      <w:r w:rsidR="000D1104" w:rsidRPr="009C7A55">
        <w:rPr>
          <w:rFonts w:ascii="Arial Narrow" w:eastAsia="Arial Narrow" w:hAnsi="Arial Narrow" w:cs="Arial"/>
          <w:b/>
          <w:bCs/>
          <w:sz w:val="24"/>
          <w:szCs w:val="24"/>
          <w:highlight w:val="yellow"/>
        </w:rPr>
        <w:t>.</w:t>
      </w:r>
    </w:p>
    <w:p w14:paraId="119A5BBB" w14:textId="08729EDA" w:rsidR="008B020E" w:rsidRPr="001104CC" w:rsidRDefault="00CE3EED" w:rsidP="000D1104">
      <w:pPr>
        <w:pStyle w:val="Prrafodelista"/>
        <w:numPr>
          <w:ilvl w:val="0"/>
          <w:numId w:val="29"/>
        </w:numPr>
        <w:spacing w:after="0"/>
        <w:jc w:val="both"/>
        <w:rPr>
          <w:rFonts w:ascii="Arial Narrow" w:eastAsia="Arial Narrow" w:hAnsi="Arial Narrow" w:cs="Arial"/>
          <w:bCs/>
          <w:sz w:val="24"/>
          <w:szCs w:val="24"/>
        </w:rPr>
      </w:pPr>
      <w:r w:rsidRPr="001104CC">
        <w:rPr>
          <w:rFonts w:ascii="Arial Narrow" w:eastAsia="Arial Narrow" w:hAnsi="Arial Narrow" w:cs="Arial"/>
          <w:bCs/>
          <w:sz w:val="24"/>
          <w:szCs w:val="24"/>
        </w:rPr>
        <w:t>Monótona y rica en vegetales</w:t>
      </w:r>
      <w:r w:rsidR="00D65752" w:rsidRPr="001104CC">
        <w:rPr>
          <w:rFonts w:ascii="Arial Narrow" w:eastAsia="Arial Narrow" w:hAnsi="Arial Narrow" w:cs="Arial"/>
          <w:bCs/>
          <w:sz w:val="24"/>
          <w:szCs w:val="24"/>
        </w:rPr>
        <w:t>.</w:t>
      </w:r>
    </w:p>
    <w:p w14:paraId="414734F8" w14:textId="0723E963" w:rsidR="008B020E" w:rsidRPr="001104CC" w:rsidRDefault="00CE3EED" w:rsidP="00AC7D4E">
      <w:pPr>
        <w:pStyle w:val="Prrafodelista"/>
        <w:numPr>
          <w:ilvl w:val="0"/>
          <w:numId w:val="29"/>
        </w:numPr>
        <w:spacing w:after="0"/>
        <w:jc w:val="both"/>
        <w:rPr>
          <w:rFonts w:ascii="Arial Narrow" w:eastAsia="Arial Narrow" w:hAnsi="Arial Narrow" w:cs="Arial"/>
          <w:bCs/>
          <w:sz w:val="24"/>
          <w:szCs w:val="24"/>
        </w:rPr>
      </w:pPr>
      <w:r w:rsidRPr="001104CC">
        <w:rPr>
          <w:rFonts w:ascii="Arial Narrow" w:eastAsia="Arial Narrow" w:hAnsi="Arial Narrow" w:cs="Arial"/>
          <w:bCs/>
          <w:sz w:val="24"/>
          <w:szCs w:val="24"/>
        </w:rPr>
        <w:t>Energéticas y con preservantes</w:t>
      </w:r>
      <w:r w:rsidR="00AC7D4E" w:rsidRPr="001104CC">
        <w:rPr>
          <w:rFonts w:ascii="Arial Narrow" w:eastAsia="Arial Narrow" w:hAnsi="Arial Narrow" w:cs="Arial"/>
          <w:bCs/>
          <w:sz w:val="24"/>
          <w:szCs w:val="24"/>
        </w:rPr>
        <w:t>.</w:t>
      </w:r>
    </w:p>
    <w:p w14:paraId="54E4B32D" w14:textId="7140BBE8" w:rsidR="008B020E" w:rsidRPr="001104CC" w:rsidRDefault="00CE3EED" w:rsidP="00AC7D4E">
      <w:pPr>
        <w:pStyle w:val="Prrafodelista"/>
        <w:numPr>
          <w:ilvl w:val="0"/>
          <w:numId w:val="29"/>
        </w:numPr>
        <w:spacing w:after="0"/>
        <w:jc w:val="both"/>
        <w:rPr>
          <w:rFonts w:ascii="Arial Narrow" w:eastAsia="Arial Narrow" w:hAnsi="Arial Narrow" w:cs="Arial"/>
          <w:bCs/>
          <w:sz w:val="24"/>
          <w:szCs w:val="24"/>
        </w:rPr>
      </w:pPr>
      <w:r w:rsidRPr="001104CC">
        <w:rPr>
          <w:rFonts w:ascii="Arial Narrow" w:eastAsia="Arial Narrow" w:hAnsi="Arial Narrow" w:cs="Arial"/>
          <w:bCs/>
          <w:sz w:val="24"/>
          <w:szCs w:val="24"/>
        </w:rPr>
        <w:t>Balanceadas y restrictivas</w:t>
      </w:r>
      <w:r w:rsidR="00930858" w:rsidRPr="001104CC">
        <w:rPr>
          <w:rFonts w:ascii="Arial Narrow" w:eastAsia="Arial Narrow" w:hAnsi="Arial Narrow" w:cs="Arial"/>
          <w:bCs/>
          <w:sz w:val="24"/>
          <w:szCs w:val="24"/>
        </w:rPr>
        <w:t>.</w:t>
      </w:r>
    </w:p>
    <w:p w14:paraId="0A9D16D2" w14:textId="77777777" w:rsidR="002F32D8" w:rsidRPr="001104CC" w:rsidRDefault="002F32D8" w:rsidP="002F32D8">
      <w:pPr>
        <w:pStyle w:val="Prrafodelista"/>
        <w:spacing w:after="0"/>
        <w:ind w:left="1146"/>
        <w:jc w:val="both"/>
        <w:rPr>
          <w:rFonts w:ascii="Arial Narrow" w:eastAsia="Arial Narrow" w:hAnsi="Arial Narrow" w:cs="Arial"/>
          <w:bCs/>
          <w:sz w:val="24"/>
          <w:szCs w:val="24"/>
        </w:rPr>
      </w:pPr>
    </w:p>
    <w:p w14:paraId="5BBE9708" w14:textId="49C0D2E8" w:rsidR="00A564ED" w:rsidRPr="009C7A55" w:rsidRDefault="00DC07C9" w:rsidP="00C26090">
      <w:pPr>
        <w:pStyle w:val="NormalWeb"/>
        <w:numPr>
          <w:ilvl w:val="0"/>
          <w:numId w:val="22"/>
        </w:numPr>
        <w:spacing w:before="0" w:beforeAutospacing="0" w:after="0"/>
        <w:ind w:left="0"/>
        <w:jc w:val="both"/>
        <w:rPr>
          <w:rFonts w:ascii="Arial Narrow" w:eastAsia="Arial Narrow" w:hAnsi="Arial Narrow" w:cs="Arial"/>
          <w:bCs/>
          <w:i/>
        </w:rPr>
      </w:pPr>
      <w:r w:rsidRPr="009C7A55">
        <w:rPr>
          <w:rStyle w:val="Textoennegrita"/>
          <w:rFonts w:ascii="Arial Narrow" w:hAnsi="Arial Narrow" w:cs="Arial"/>
          <w:color w:val="333333"/>
          <w:shd w:val="clear" w:color="auto" w:fill="FFFFFF"/>
        </w:rPr>
        <w:t>Lea analíticamente el texto</w:t>
      </w:r>
      <w:r w:rsidR="00A564ED" w:rsidRPr="009C7A55">
        <w:rPr>
          <w:rStyle w:val="Textoennegrita"/>
          <w:rFonts w:ascii="Arial Narrow" w:hAnsi="Arial Narrow" w:cs="Arial"/>
          <w:color w:val="333333"/>
          <w:shd w:val="clear" w:color="auto" w:fill="FFFFFF"/>
        </w:rPr>
        <w:t>.</w:t>
      </w:r>
      <w:r w:rsidRPr="009C7A55">
        <w:rPr>
          <w:rStyle w:val="Textoennegrita"/>
          <w:rFonts w:ascii="Arial Narrow" w:hAnsi="Arial Narrow" w:cs="Arial"/>
          <w:color w:val="333333"/>
          <w:shd w:val="clear" w:color="auto" w:fill="FFFFFF"/>
        </w:rPr>
        <w:t xml:space="preserve"> Luego, desarrolle lo que se solicita. </w:t>
      </w:r>
      <w:r w:rsidR="00A564ED" w:rsidRPr="009C7A55">
        <w:rPr>
          <w:rStyle w:val="apple-converted-space"/>
          <w:rFonts w:ascii="Arial Narrow" w:hAnsi="Arial Narrow" w:cs="Arial"/>
          <w:b/>
          <w:bCs/>
          <w:color w:val="333333"/>
          <w:shd w:val="clear" w:color="auto" w:fill="FFFFFF"/>
        </w:rPr>
        <w:t> </w:t>
      </w:r>
      <w:r w:rsidR="00A564ED" w:rsidRPr="009C7A55">
        <w:rPr>
          <w:rStyle w:val="Textoennegrita"/>
          <w:rFonts w:ascii="Arial Narrow" w:hAnsi="Arial Narrow" w:cs="Arial"/>
          <w:color w:val="333333"/>
          <w:shd w:val="clear" w:color="auto" w:fill="FFFFFF"/>
        </w:rPr>
        <w:t>    </w:t>
      </w:r>
      <w:r w:rsidR="00A564ED" w:rsidRPr="009C7A55">
        <w:rPr>
          <w:rFonts w:ascii="Arial Narrow" w:eastAsia="Arial Narrow" w:hAnsi="Arial Narrow" w:cs="Arial"/>
          <w:bCs/>
          <w:i/>
        </w:rPr>
        <w:t xml:space="preserve"> </w:t>
      </w:r>
    </w:p>
    <w:p w14:paraId="3A57FE32" w14:textId="77777777" w:rsidR="00DC07C9" w:rsidRPr="008D45DE" w:rsidRDefault="00DC07C9" w:rsidP="00DC07C9">
      <w:pPr>
        <w:shd w:val="clear" w:color="auto" w:fill="FFFFFF"/>
        <w:spacing w:before="100" w:beforeAutospacing="1" w:after="100" w:afterAutospacing="1" w:line="240" w:lineRule="auto"/>
        <w:jc w:val="both"/>
        <w:rPr>
          <w:rFonts w:ascii="Arial Narrow" w:eastAsia="Times New Roman" w:hAnsi="Arial Narrow" w:cs="Arial"/>
          <w:b/>
          <w:sz w:val="24"/>
          <w:szCs w:val="24"/>
          <w:lang w:eastAsia="es-ES"/>
        </w:rPr>
      </w:pPr>
      <w:r w:rsidRPr="001104CC">
        <w:rPr>
          <w:rFonts w:ascii="Arial Narrow" w:eastAsia="Times New Roman" w:hAnsi="Arial Narrow" w:cs="Arial"/>
          <w:b/>
          <w:sz w:val="24"/>
          <w:szCs w:val="24"/>
          <w:lang w:eastAsia="es-ES"/>
        </w:rPr>
        <w:t>El lenguaje</w:t>
      </w:r>
    </w:p>
    <w:p w14:paraId="5CBF947C" w14:textId="6948E1E5" w:rsidR="00DC07C9" w:rsidRPr="008D45DE" w:rsidRDefault="00DC07C9" w:rsidP="00DC07C9">
      <w:pPr>
        <w:shd w:val="clear" w:color="auto" w:fill="FFFFFF"/>
        <w:spacing w:before="100" w:beforeAutospacing="1" w:after="100" w:afterAutospacing="1" w:line="240" w:lineRule="auto"/>
        <w:outlineLvl w:val="3"/>
        <w:rPr>
          <w:rFonts w:ascii="Arial Narrow" w:eastAsia="Times New Roman" w:hAnsi="Arial Narrow" w:cs="Arial"/>
          <w:sz w:val="24"/>
          <w:szCs w:val="24"/>
          <w:lang w:eastAsia="es-ES"/>
        </w:rPr>
      </w:pPr>
      <w:r w:rsidRPr="008D45DE">
        <w:rPr>
          <w:rFonts w:ascii="Arial Narrow" w:eastAsia="Times New Roman" w:hAnsi="Arial Narrow" w:cs="Arial"/>
          <w:sz w:val="24"/>
          <w:szCs w:val="24"/>
          <w:lang w:eastAsia="es-ES"/>
        </w:rPr>
        <w:t xml:space="preserve">Las palabras pueden adoptar diversas connotaciones y la forma en que las noticias son comunicadas condiciona, en mayor o menor medida, </w:t>
      </w:r>
      <w:r w:rsidRPr="001104CC">
        <w:rPr>
          <w:rFonts w:ascii="Arial Narrow" w:eastAsia="Times New Roman" w:hAnsi="Arial Narrow" w:cs="Arial"/>
          <w:sz w:val="24"/>
          <w:szCs w:val="24"/>
          <w:lang w:eastAsia="es-ES"/>
        </w:rPr>
        <w:t>l</w:t>
      </w:r>
      <w:r w:rsidRPr="008D45DE">
        <w:rPr>
          <w:rFonts w:ascii="Arial Narrow" w:eastAsia="Times New Roman" w:hAnsi="Arial Narrow" w:cs="Arial"/>
          <w:sz w:val="24"/>
          <w:szCs w:val="24"/>
          <w:lang w:eastAsia="es-ES"/>
        </w:rPr>
        <w:t>as perspectivas y actitudes hacia algo o alguien, especialmente cuando no</w:t>
      </w:r>
      <w:r w:rsidRPr="001104CC">
        <w:rPr>
          <w:rFonts w:ascii="Arial Narrow" w:eastAsia="Times New Roman" w:hAnsi="Arial Narrow" w:cs="Arial"/>
          <w:sz w:val="24"/>
          <w:szCs w:val="24"/>
          <w:lang w:eastAsia="es-ES"/>
        </w:rPr>
        <w:t xml:space="preserve"> hay</w:t>
      </w:r>
      <w:r w:rsidRPr="008D45DE">
        <w:rPr>
          <w:rFonts w:ascii="Arial Narrow" w:eastAsia="Times New Roman" w:hAnsi="Arial Narrow" w:cs="Arial"/>
          <w:sz w:val="24"/>
          <w:szCs w:val="24"/>
          <w:lang w:eastAsia="es-ES"/>
        </w:rPr>
        <w:t xml:space="preserve"> los conocimientos suficientes sobre el tema.</w:t>
      </w:r>
    </w:p>
    <w:p w14:paraId="3CB04E76" w14:textId="77777777" w:rsidR="00DC07C9" w:rsidRPr="008D45DE" w:rsidRDefault="00DC07C9" w:rsidP="00DC07C9">
      <w:pPr>
        <w:shd w:val="clear" w:color="auto" w:fill="FFFFFF"/>
        <w:spacing w:before="100" w:beforeAutospacing="1" w:after="100" w:afterAutospacing="1" w:line="240" w:lineRule="auto"/>
        <w:jc w:val="both"/>
        <w:rPr>
          <w:rFonts w:ascii="Arial Narrow" w:eastAsia="Times New Roman" w:hAnsi="Arial Narrow" w:cs="Arial"/>
          <w:sz w:val="24"/>
          <w:szCs w:val="24"/>
          <w:lang w:eastAsia="es-ES"/>
        </w:rPr>
      </w:pPr>
      <w:r w:rsidRPr="008D45DE">
        <w:rPr>
          <w:rFonts w:ascii="Arial Narrow" w:eastAsia="Times New Roman" w:hAnsi="Arial Narrow" w:cs="Arial"/>
          <w:sz w:val="24"/>
          <w:szCs w:val="24"/>
          <w:lang w:eastAsia="es-ES"/>
        </w:rPr>
        <w:t>La demencia</w:t>
      </w:r>
      <w:r w:rsidRPr="001104CC">
        <w:rPr>
          <w:rFonts w:ascii="Arial Narrow" w:eastAsia="Times New Roman" w:hAnsi="Arial Narrow" w:cs="Arial"/>
          <w:sz w:val="24"/>
          <w:szCs w:val="24"/>
          <w:lang w:eastAsia="es-ES"/>
        </w:rPr>
        <w:t>, por ejemplo,</w:t>
      </w:r>
      <w:r w:rsidRPr="008D45DE">
        <w:rPr>
          <w:rFonts w:ascii="Arial Narrow" w:eastAsia="Times New Roman" w:hAnsi="Arial Narrow" w:cs="Arial"/>
          <w:sz w:val="24"/>
          <w:szCs w:val="24"/>
          <w:lang w:eastAsia="es-ES"/>
        </w:rPr>
        <w:t xml:space="preserve"> es una enfermedad neurodegenerativa en la cual la calidad de vida se ve afectada. Sin embargo,</w:t>
      </w:r>
      <w:r w:rsidRPr="001104CC">
        <w:rPr>
          <w:rFonts w:ascii="Arial Narrow" w:eastAsia="Times New Roman" w:hAnsi="Arial Narrow" w:cs="Arial"/>
          <w:sz w:val="24"/>
          <w:szCs w:val="24"/>
          <w:lang w:eastAsia="es-ES"/>
        </w:rPr>
        <w:t> esto no quiere decir que todas estas personas dejen de ser quienes son</w:t>
      </w:r>
      <w:r w:rsidRPr="008D45DE">
        <w:rPr>
          <w:rFonts w:ascii="Arial Narrow" w:eastAsia="Times New Roman" w:hAnsi="Arial Narrow" w:cs="Arial"/>
          <w:sz w:val="24"/>
          <w:szCs w:val="24"/>
          <w:lang w:eastAsia="es-ES"/>
        </w:rPr>
        <w:t xml:space="preserve">, que tengan que renunciar inmediatamente a sus empleos tras el diagnóstico, o que no puedan disfrutar de ciertas actividades tal y como lo hace la gente </w:t>
      </w:r>
      <w:r w:rsidRPr="001104CC">
        <w:rPr>
          <w:rFonts w:ascii="Arial Narrow" w:eastAsia="Times New Roman" w:hAnsi="Arial Narrow" w:cs="Arial"/>
          <w:sz w:val="24"/>
          <w:szCs w:val="24"/>
          <w:lang w:eastAsia="es-ES"/>
        </w:rPr>
        <w:t>regular</w:t>
      </w:r>
      <w:r w:rsidRPr="008D45DE">
        <w:rPr>
          <w:rFonts w:ascii="Arial Narrow" w:eastAsia="Times New Roman" w:hAnsi="Arial Narrow" w:cs="Arial"/>
          <w:sz w:val="24"/>
          <w:szCs w:val="24"/>
          <w:lang w:eastAsia="es-ES"/>
        </w:rPr>
        <w:t>.</w:t>
      </w:r>
    </w:p>
    <w:p w14:paraId="52BED08B" w14:textId="77777777" w:rsidR="00DC07C9" w:rsidRPr="008D45DE" w:rsidRDefault="00DC07C9" w:rsidP="00DC07C9">
      <w:pPr>
        <w:shd w:val="clear" w:color="auto" w:fill="FFFFFF"/>
        <w:spacing w:before="100" w:beforeAutospacing="1" w:after="100" w:afterAutospacing="1" w:line="240" w:lineRule="auto"/>
        <w:jc w:val="both"/>
        <w:rPr>
          <w:rFonts w:ascii="Arial Narrow" w:eastAsia="Times New Roman" w:hAnsi="Arial Narrow" w:cs="Arial"/>
          <w:sz w:val="24"/>
          <w:szCs w:val="24"/>
          <w:lang w:eastAsia="es-ES"/>
        </w:rPr>
      </w:pPr>
      <w:r w:rsidRPr="008D45DE">
        <w:rPr>
          <w:rFonts w:ascii="Arial Narrow" w:eastAsia="Times New Roman" w:hAnsi="Arial Narrow" w:cs="Arial"/>
          <w:sz w:val="24"/>
          <w:szCs w:val="24"/>
          <w:lang w:eastAsia="es-ES"/>
        </w:rPr>
        <w:t>El problema reside en que algunos medios de comunicación han resultado ser exageradamente negativos centrándose únicamente en los estadios más avanzados de la enfermedad, presentado la demencia como una horrible y destructiva enfermedad en la que la identidad se desvanece y en la que nada se puede hacer para lograr calidad de vida, factor que repercute negativamente en la propia persona y su entorno creando</w:t>
      </w:r>
      <w:r w:rsidRPr="001104CC">
        <w:rPr>
          <w:rFonts w:ascii="Arial Narrow" w:eastAsia="Times New Roman" w:hAnsi="Arial Narrow" w:cs="Arial"/>
          <w:sz w:val="24"/>
          <w:szCs w:val="24"/>
          <w:lang w:eastAsia="es-ES"/>
        </w:rPr>
        <w:t xml:space="preserve"> desesperanza y frustración.</w:t>
      </w:r>
    </w:p>
    <w:p w14:paraId="7D534FDD" w14:textId="77777777" w:rsidR="00DC07C9" w:rsidRPr="001104CC" w:rsidRDefault="00DC07C9" w:rsidP="00DC07C9">
      <w:pPr>
        <w:shd w:val="clear" w:color="auto" w:fill="FFFFFF"/>
        <w:spacing w:before="100" w:beforeAutospacing="1" w:after="100" w:afterAutospacing="1" w:line="240" w:lineRule="auto"/>
        <w:jc w:val="both"/>
        <w:rPr>
          <w:rFonts w:ascii="Arial Narrow" w:eastAsia="Times New Roman" w:hAnsi="Arial Narrow" w:cs="Arial"/>
          <w:sz w:val="24"/>
          <w:szCs w:val="24"/>
          <w:lang w:eastAsia="es-ES"/>
        </w:rPr>
      </w:pPr>
      <w:r w:rsidRPr="001104CC">
        <w:rPr>
          <w:rFonts w:ascii="Arial Narrow" w:eastAsia="Times New Roman" w:hAnsi="Arial Narrow" w:cs="Arial"/>
          <w:sz w:val="24"/>
          <w:szCs w:val="24"/>
          <w:lang w:eastAsia="es-ES"/>
        </w:rPr>
        <w:t>De ahí que se</w:t>
      </w:r>
      <w:r w:rsidRPr="008D45DE">
        <w:rPr>
          <w:rFonts w:ascii="Arial Narrow" w:eastAsia="Times New Roman" w:hAnsi="Arial Narrow" w:cs="Arial"/>
          <w:sz w:val="24"/>
          <w:szCs w:val="24"/>
          <w:lang w:eastAsia="es-ES"/>
        </w:rPr>
        <w:t xml:space="preserve"> propone que los medios de comunicación traten de plasmar la demencia en su globalidad y con una terminología neutral dando a conocer historias personales de gente con demencia y demostrando que sí que es posible tener calidad de vida llevando a cabo diversas adaptaciones.</w:t>
      </w:r>
    </w:p>
    <w:p w14:paraId="002BDCA8" w14:textId="3A2374E3" w:rsidR="00DC07C9" w:rsidRPr="008D45DE" w:rsidRDefault="00DC07C9" w:rsidP="00DC07C9">
      <w:pPr>
        <w:shd w:val="clear" w:color="auto" w:fill="FFFFFF"/>
        <w:spacing w:before="100" w:beforeAutospacing="1" w:after="100" w:afterAutospacing="1" w:line="240" w:lineRule="auto"/>
        <w:jc w:val="both"/>
        <w:rPr>
          <w:rFonts w:ascii="Arial Narrow" w:eastAsia="Times New Roman" w:hAnsi="Arial Narrow" w:cs="Arial"/>
          <w:sz w:val="24"/>
          <w:szCs w:val="24"/>
          <w:lang w:eastAsia="es-ES"/>
        </w:rPr>
      </w:pPr>
      <w:r w:rsidRPr="008D45DE">
        <w:rPr>
          <w:rFonts w:ascii="Arial Narrow" w:eastAsia="Times New Roman" w:hAnsi="Arial Narrow" w:cs="Arial"/>
          <w:sz w:val="24"/>
          <w:szCs w:val="24"/>
          <w:lang w:eastAsia="es-ES"/>
        </w:rPr>
        <w:lastRenderedPageBreak/>
        <w:t>Otra repercusión de la ignorancia ante la enfermedad es el hecho frecuente de</w:t>
      </w:r>
      <w:r w:rsidRPr="001104CC">
        <w:rPr>
          <w:rFonts w:ascii="Arial Narrow" w:eastAsia="Times New Roman" w:hAnsi="Arial Narrow" w:cs="Arial"/>
          <w:sz w:val="24"/>
          <w:szCs w:val="24"/>
          <w:lang w:eastAsia="es-ES"/>
        </w:rPr>
        <w:t xml:space="preserve"> hablar </w:t>
      </w:r>
      <w:r w:rsidR="000E3846" w:rsidRPr="001104CC">
        <w:rPr>
          <w:rFonts w:ascii="Arial Narrow" w:eastAsia="Times New Roman" w:hAnsi="Arial Narrow" w:cs="Arial"/>
          <w:sz w:val="24"/>
          <w:szCs w:val="24"/>
          <w:lang w:eastAsia="es-ES"/>
        </w:rPr>
        <w:t xml:space="preserve">negativamente </w:t>
      </w:r>
      <w:r w:rsidRPr="001104CC">
        <w:rPr>
          <w:rFonts w:ascii="Arial Narrow" w:eastAsia="Times New Roman" w:hAnsi="Arial Narrow" w:cs="Arial"/>
          <w:sz w:val="24"/>
          <w:szCs w:val="24"/>
          <w:lang w:eastAsia="es-ES"/>
        </w:rPr>
        <w:t>de la persona y su enfermedad con el cuidador mientras ella está presente y, en gran parte de las veces, para transmitir un mensaje negativo</w:t>
      </w:r>
      <w:r w:rsidR="000E3846" w:rsidRPr="001104CC">
        <w:rPr>
          <w:rFonts w:ascii="Arial Narrow" w:eastAsia="Times New Roman" w:hAnsi="Arial Narrow" w:cs="Arial"/>
          <w:sz w:val="24"/>
          <w:szCs w:val="24"/>
          <w:lang w:eastAsia="es-ES"/>
        </w:rPr>
        <w:t xml:space="preserve"> y desesperanzador</w:t>
      </w:r>
      <w:r w:rsidRPr="008D45DE">
        <w:rPr>
          <w:rFonts w:ascii="Arial Narrow" w:eastAsia="Times New Roman" w:hAnsi="Arial Narrow" w:cs="Arial"/>
          <w:sz w:val="24"/>
          <w:szCs w:val="24"/>
          <w:lang w:eastAsia="es-ES"/>
        </w:rPr>
        <w:t>. Esto normalmente ocurre por la falsa concepción de que la persona con demencia no va a comprender el mensaje, lo que supone un ataque a su dignidad.</w:t>
      </w:r>
    </w:p>
    <w:p w14:paraId="2DBCC6D0" w14:textId="77777777" w:rsidR="00DC07C9" w:rsidRPr="008D45DE" w:rsidRDefault="00DC07C9" w:rsidP="00DC07C9">
      <w:pPr>
        <w:shd w:val="clear" w:color="auto" w:fill="FFFFFF"/>
        <w:spacing w:before="100" w:beforeAutospacing="1" w:after="100" w:afterAutospacing="1" w:line="240" w:lineRule="auto"/>
        <w:jc w:val="both"/>
        <w:rPr>
          <w:rFonts w:ascii="Arial Narrow" w:eastAsia="Times New Roman" w:hAnsi="Arial Narrow" w:cs="Arial"/>
          <w:sz w:val="24"/>
          <w:szCs w:val="24"/>
          <w:lang w:eastAsia="es-ES"/>
        </w:rPr>
      </w:pPr>
      <w:r w:rsidRPr="008D45DE">
        <w:rPr>
          <w:rFonts w:ascii="Arial Narrow" w:eastAsia="Times New Roman" w:hAnsi="Arial Narrow" w:cs="Arial"/>
          <w:sz w:val="24"/>
          <w:szCs w:val="24"/>
          <w:lang w:eastAsia="es-ES"/>
        </w:rPr>
        <w:t>Con el objetivo de aumentar la conciencia y el conocimiento social ante la demencia resulta necesario el llevar a cabo la expansión de “Dementia-friendly Communities”, creación de campañas informativas, conferencias, proyectos, etc., que cumplan con políticas de igualdad, diversidad e inclusión y que, a su vez, ofrezcan apoyo tanto a la propia persona como a sus cuidadores.</w:t>
      </w:r>
    </w:p>
    <w:p w14:paraId="3E23F2BB" w14:textId="77777777" w:rsidR="00DC07C9" w:rsidRPr="001104CC" w:rsidRDefault="00DC07C9" w:rsidP="00DC07C9">
      <w:pPr>
        <w:pStyle w:val="Prrafodelista"/>
        <w:shd w:val="clear" w:color="auto" w:fill="FFFFFF"/>
        <w:spacing w:before="100" w:beforeAutospacing="1" w:after="100" w:afterAutospacing="1" w:line="240" w:lineRule="auto"/>
        <w:ind w:left="0"/>
        <w:jc w:val="both"/>
        <w:rPr>
          <w:rFonts w:ascii="Arial Narrow" w:eastAsia="Times New Roman" w:hAnsi="Arial Narrow" w:cs="Arial"/>
          <w:sz w:val="24"/>
          <w:szCs w:val="24"/>
          <w:lang w:eastAsia="es-ES"/>
        </w:rPr>
      </w:pPr>
      <w:r w:rsidRPr="008D45DE">
        <w:rPr>
          <w:rFonts w:ascii="Arial Narrow" w:eastAsia="Times New Roman" w:hAnsi="Arial Narrow" w:cs="Arial"/>
          <w:sz w:val="24"/>
          <w:szCs w:val="24"/>
          <w:lang w:eastAsia="es-ES"/>
        </w:rPr>
        <w:t>Y por último, nunca debemos olvidar que, a pesar de que la enfermedad progrese y afecte a la persona en gran medida, su identidad y esencia sigue allí. La demencia no destruye completamente a la persona, en todo caso, es la sociedad y su ignorancia</w:t>
      </w:r>
      <w:r w:rsidRPr="001104CC">
        <w:rPr>
          <w:rFonts w:ascii="Arial Narrow" w:eastAsia="Times New Roman" w:hAnsi="Arial Narrow" w:cs="Arial"/>
          <w:sz w:val="24"/>
          <w:szCs w:val="24"/>
          <w:lang w:eastAsia="es-ES"/>
        </w:rPr>
        <w:t>, que muchas veces se expresa a través del lenguaje,</w:t>
      </w:r>
      <w:r w:rsidRPr="008D45DE">
        <w:rPr>
          <w:rFonts w:ascii="Arial Narrow" w:eastAsia="Times New Roman" w:hAnsi="Arial Narrow" w:cs="Arial"/>
          <w:sz w:val="24"/>
          <w:szCs w:val="24"/>
          <w:lang w:eastAsia="es-ES"/>
        </w:rPr>
        <w:t xml:space="preserve"> la que </w:t>
      </w:r>
      <w:r w:rsidRPr="001104CC">
        <w:rPr>
          <w:rFonts w:ascii="Arial Narrow" w:eastAsia="Times New Roman" w:hAnsi="Arial Narrow" w:cs="Arial"/>
          <w:sz w:val="24"/>
          <w:szCs w:val="24"/>
          <w:lang w:eastAsia="es-ES"/>
        </w:rPr>
        <w:t>la infravalora y despersonaliza.  Hay una urgente necesidad de llevar a cabo un cambio social intercultural, basado en el correcto manejo comunicacional, para generar la inclusión y el respeto.</w:t>
      </w:r>
    </w:p>
    <w:p w14:paraId="6819407D" w14:textId="0423B7A5" w:rsidR="00A564ED" w:rsidRPr="001104CC" w:rsidRDefault="00DC07C9" w:rsidP="00DC07C9">
      <w:pPr>
        <w:pStyle w:val="Prrafodelista"/>
        <w:spacing w:after="0"/>
        <w:ind w:left="0"/>
        <w:jc w:val="both"/>
        <w:rPr>
          <w:rFonts w:ascii="Arial Narrow" w:eastAsia="Times New Roman" w:hAnsi="Arial Narrow" w:cs="Arial"/>
          <w:sz w:val="24"/>
          <w:szCs w:val="24"/>
          <w:lang w:eastAsia="es-ES"/>
        </w:rPr>
      </w:pPr>
      <w:r w:rsidRPr="008D45DE">
        <w:rPr>
          <w:rFonts w:ascii="Arial Narrow" w:eastAsia="Times New Roman" w:hAnsi="Arial Narrow" w:cs="Arial"/>
          <w:sz w:val="24"/>
          <w:szCs w:val="24"/>
          <w:lang w:val="en-US" w:eastAsia="es-ES"/>
        </w:rPr>
        <w:t xml:space="preserve">American Psychiatric Association (2000). DSM-IV-TR: Diagnostic and Statistical Manual of Mental Disorders, Text Revision. </w:t>
      </w:r>
      <w:r w:rsidRPr="008D45DE">
        <w:rPr>
          <w:rFonts w:ascii="Arial Narrow" w:eastAsia="Times New Roman" w:hAnsi="Arial Narrow" w:cs="Arial"/>
          <w:sz w:val="24"/>
          <w:szCs w:val="24"/>
          <w:lang w:eastAsia="es-ES"/>
        </w:rPr>
        <w:t>Washington, DC: American Psychiatric Association</w:t>
      </w:r>
      <w:r w:rsidRPr="001104CC">
        <w:rPr>
          <w:rFonts w:ascii="Arial Narrow" w:eastAsia="Times New Roman" w:hAnsi="Arial Narrow" w:cs="Arial"/>
          <w:sz w:val="24"/>
          <w:szCs w:val="24"/>
          <w:lang w:eastAsia="es-ES"/>
        </w:rPr>
        <w:t>.</w:t>
      </w:r>
    </w:p>
    <w:p w14:paraId="2C0F0DCC" w14:textId="77777777" w:rsidR="00DC07C9" w:rsidRPr="001104CC" w:rsidRDefault="00DC07C9" w:rsidP="00DC07C9">
      <w:pPr>
        <w:pStyle w:val="Prrafodelista"/>
        <w:spacing w:after="0"/>
        <w:ind w:left="1146"/>
        <w:jc w:val="both"/>
        <w:rPr>
          <w:rFonts w:ascii="Arial Narrow" w:eastAsia="Times New Roman" w:hAnsi="Arial Narrow" w:cs="Arial"/>
          <w:sz w:val="24"/>
          <w:szCs w:val="24"/>
          <w:lang w:eastAsia="es-ES"/>
        </w:rPr>
      </w:pPr>
    </w:p>
    <w:p w14:paraId="5E78CFF0" w14:textId="046A167B" w:rsidR="00DC07C9" w:rsidRPr="009D2A9A" w:rsidRDefault="00C35415" w:rsidP="00DC07C9">
      <w:pPr>
        <w:pStyle w:val="Prrafodelista"/>
        <w:spacing w:after="0"/>
        <w:ind w:left="0"/>
        <w:jc w:val="both"/>
        <w:rPr>
          <w:rStyle w:val="Textoennegrita"/>
          <w:rFonts w:ascii="Arial Narrow" w:hAnsi="Arial Narrow" w:cs="Arial"/>
          <w:color w:val="FF0000"/>
          <w:sz w:val="24"/>
          <w:szCs w:val="24"/>
          <w:shd w:val="clear" w:color="auto" w:fill="FFFFFF"/>
        </w:rPr>
      </w:pPr>
      <w:r>
        <w:rPr>
          <w:rStyle w:val="Textoennegrita"/>
          <w:rFonts w:ascii="Arial Narrow" w:hAnsi="Arial Narrow" w:cs="Arial"/>
          <w:color w:val="333333"/>
          <w:sz w:val="24"/>
          <w:szCs w:val="24"/>
          <w:shd w:val="clear" w:color="auto" w:fill="FFFFFF"/>
        </w:rPr>
        <w:t xml:space="preserve">2.1 </w:t>
      </w:r>
      <w:r w:rsidR="00DC07C9" w:rsidRPr="001104CC">
        <w:rPr>
          <w:rStyle w:val="Textoennegrita"/>
          <w:rFonts w:ascii="Arial Narrow" w:hAnsi="Arial Narrow" w:cs="Arial"/>
          <w:color w:val="333333"/>
          <w:sz w:val="24"/>
          <w:szCs w:val="24"/>
          <w:shd w:val="clear" w:color="auto" w:fill="FFFFFF"/>
        </w:rPr>
        <w:t>Señale si es Verdadero o Falso la siguiente aseveración:</w:t>
      </w:r>
      <w:r w:rsidR="009D2A9A">
        <w:rPr>
          <w:rStyle w:val="Textoennegrita"/>
          <w:rFonts w:ascii="Arial Narrow" w:hAnsi="Arial Narrow" w:cs="Arial"/>
          <w:color w:val="333333"/>
          <w:sz w:val="24"/>
          <w:szCs w:val="24"/>
          <w:shd w:val="clear" w:color="auto" w:fill="FFFFFF"/>
        </w:rPr>
        <w:t xml:space="preserve">    </w:t>
      </w:r>
      <w:r w:rsidR="009D2A9A" w:rsidRPr="009D2A9A">
        <w:rPr>
          <w:rStyle w:val="Textoennegrita"/>
          <w:rFonts w:ascii="Arial Narrow" w:hAnsi="Arial Narrow" w:cs="Arial"/>
          <w:color w:val="FF0000"/>
          <w:sz w:val="24"/>
          <w:szCs w:val="24"/>
          <w:shd w:val="clear" w:color="auto" w:fill="FFFFFF"/>
        </w:rPr>
        <w:t>1/1</w:t>
      </w:r>
    </w:p>
    <w:p w14:paraId="0BDBD6EE" w14:textId="77777777" w:rsidR="00DC07C9" w:rsidRPr="001104CC" w:rsidRDefault="00DC07C9" w:rsidP="00DC07C9">
      <w:pPr>
        <w:pStyle w:val="Prrafodelista"/>
        <w:spacing w:after="0"/>
        <w:ind w:left="0"/>
        <w:jc w:val="both"/>
        <w:rPr>
          <w:rStyle w:val="Textoennegrita"/>
          <w:rFonts w:ascii="Arial Narrow" w:hAnsi="Arial Narrow" w:cs="Arial"/>
          <w:color w:val="333333"/>
          <w:sz w:val="24"/>
          <w:szCs w:val="24"/>
          <w:shd w:val="clear" w:color="auto" w:fill="FFFFFF"/>
        </w:rPr>
      </w:pPr>
    </w:p>
    <w:p w14:paraId="7203E285" w14:textId="5615F8E5" w:rsidR="00DC07C9" w:rsidRPr="001104CC" w:rsidRDefault="00DC07C9" w:rsidP="00DC07C9">
      <w:pPr>
        <w:pStyle w:val="Prrafodelista"/>
        <w:spacing w:after="0"/>
        <w:ind w:left="0"/>
        <w:jc w:val="both"/>
        <w:rPr>
          <w:rStyle w:val="Textoennegrita"/>
          <w:rFonts w:ascii="Arial Narrow" w:hAnsi="Arial Narrow" w:cs="Arial"/>
          <w:b w:val="0"/>
          <w:color w:val="333333"/>
          <w:sz w:val="24"/>
          <w:szCs w:val="24"/>
          <w:shd w:val="clear" w:color="auto" w:fill="FFFFFF"/>
        </w:rPr>
      </w:pPr>
      <w:r w:rsidRPr="001104CC">
        <w:rPr>
          <w:rStyle w:val="Textoennegrita"/>
          <w:rFonts w:ascii="Arial Narrow" w:hAnsi="Arial Narrow" w:cs="Arial"/>
          <w:b w:val="0"/>
          <w:color w:val="333333"/>
          <w:sz w:val="24"/>
          <w:szCs w:val="24"/>
          <w:shd w:val="clear" w:color="auto" w:fill="FFFFFF"/>
        </w:rPr>
        <w:t>El texto es expositivo.</w:t>
      </w:r>
    </w:p>
    <w:p w14:paraId="1A15EC46" w14:textId="77777777" w:rsidR="00DC07C9" w:rsidRPr="001104CC" w:rsidRDefault="00DC07C9" w:rsidP="00DC07C9">
      <w:pPr>
        <w:pStyle w:val="Prrafodelista"/>
        <w:spacing w:after="0"/>
        <w:ind w:left="0"/>
        <w:jc w:val="both"/>
        <w:rPr>
          <w:rStyle w:val="Textoennegrita"/>
          <w:rFonts w:ascii="Arial Narrow" w:hAnsi="Arial Narrow" w:cs="Arial"/>
          <w:color w:val="333333"/>
          <w:sz w:val="24"/>
          <w:szCs w:val="24"/>
          <w:shd w:val="clear" w:color="auto" w:fill="FFFFFF"/>
        </w:rPr>
      </w:pPr>
    </w:p>
    <w:p w14:paraId="23FA3D43" w14:textId="023F1177" w:rsidR="00DC07C9" w:rsidRPr="001104CC" w:rsidRDefault="00DC07C9" w:rsidP="00DC07C9">
      <w:pPr>
        <w:pStyle w:val="Prrafodelista"/>
        <w:spacing w:after="0"/>
        <w:ind w:left="0"/>
        <w:jc w:val="both"/>
        <w:rPr>
          <w:rStyle w:val="Textoennegrita"/>
          <w:rFonts w:ascii="Arial Narrow" w:hAnsi="Arial Narrow" w:cs="Arial"/>
          <w:color w:val="333333"/>
          <w:sz w:val="24"/>
          <w:szCs w:val="24"/>
          <w:shd w:val="clear" w:color="auto" w:fill="FFFFFF"/>
        </w:rPr>
      </w:pPr>
      <w:r w:rsidRPr="001104CC">
        <w:rPr>
          <w:rStyle w:val="Textoennegrita"/>
          <w:rFonts w:ascii="Arial Narrow" w:hAnsi="Arial Narrow" w:cs="Arial"/>
          <w:color w:val="333333"/>
          <w:sz w:val="24"/>
          <w:szCs w:val="24"/>
          <w:shd w:val="clear" w:color="auto" w:fill="FFFFFF"/>
        </w:rPr>
        <w:t xml:space="preserve">V (           )                           F </w:t>
      </w:r>
      <w:r w:rsidRPr="009C7A55">
        <w:rPr>
          <w:rStyle w:val="Textoennegrita"/>
          <w:rFonts w:ascii="Arial Narrow" w:hAnsi="Arial Narrow" w:cs="Arial"/>
          <w:color w:val="333333"/>
          <w:sz w:val="24"/>
          <w:szCs w:val="24"/>
          <w:highlight w:val="yellow"/>
          <w:shd w:val="clear" w:color="auto" w:fill="FFFFFF"/>
        </w:rPr>
        <w:t xml:space="preserve">(      </w:t>
      </w:r>
      <w:r w:rsidR="009C7A55" w:rsidRPr="009C7A55">
        <w:rPr>
          <w:rStyle w:val="Textoennegrita"/>
          <w:rFonts w:ascii="Arial Narrow" w:hAnsi="Arial Narrow" w:cs="Arial"/>
          <w:color w:val="333333"/>
          <w:sz w:val="24"/>
          <w:szCs w:val="24"/>
          <w:highlight w:val="yellow"/>
          <w:shd w:val="clear" w:color="auto" w:fill="FFFFFF"/>
        </w:rPr>
        <w:t>x</w:t>
      </w:r>
      <w:r w:rsidRPr="001104CC">
        <w:rPr>
          <w:rStyle w:val="Textoennegrita"/>
          <w:rFonts w:ascii="Arial Narrow" w:hAnsi="Arial Narrow" w:cs="Arial"/>
          <w:color w:val="333333"/>
          <w:sz w:val="24"/>
          <w:szCs w:val="24"/>
          <w:shd w:val="clear" w:color="auto" w:fill="FFFFFF"/>
        </w:rPr>
        <w:t xml:space="preserve">     )</w:t>
      </w:r>
    </w:p>
    <w:p w14:paraId="589A3C93" w14:textId="77777777" w:rsidR="00DC07C9" w:rsidRPr="001104CC" w:rsidRDefault="00DC07C9" w:rsidP="00DC07C9">
      <w:pPr>
        <w:pStyle w:val="Prrafodelista"/>
        <w:spacing w:after="0"/>
        <w:ind w:left="0"/>
        <w:jc w:val="both"/>
        <w:rPr>
          <w:rStyle w:val="Textoennegrita"/>
          <w:rFonts w:ascii="Arial Narrow" w:hAnsi="Arial Narrow" w:cs="Arial"/>
          <w:color w:val="333333"/>
          <w:sz w:val="24"/>
          <w:szCs w:val="24"/>
          <w:shd w:val="clear" w:color="auto" w:fill="FFFFFF"/>
        </w:rPr>
      </w:pPr>
    </w:p>
    <w:p w14:paraId="573C78D1" w14:textId="454BC5C5" w:rsidR="00DC07C9" w:rsidRPr="001104CC" w:rsidRDefault="000E3846" w:rsidP="00DC07C9">
      <w:pPr>
        <w:pStyle w:val="Prrafodelista"/>
        <w:spacing w:after="0"/>
        <w:ind w:left="0"/>
        <w:jc w:val="both"/>
        <w:rPr>
          <w:rStyle w:val="Textoennegrita"/>
          <w:rFonts w:ascii="Arial Narrow" w:hAnsi="Arial Narrow" w:cs="Arial"/>
          <w:color w:val="333333"/>
          <w:sz w:val="24"/>
          <w:szCs w:val="24"/>
          <w:shd w:val="clear" w:color="auto" w:fill="FFFFFF"/>
        </w:rPr>
      </w:pPr>
      <w:r w:rsidRPr="001104CC">
        <w:rPr>
          <w:rStyle w:val="Textoennegrita"/>
          <w:rFonts w:ascii="Arial Narrow" w:hAnsi="Arial Narrow" w:cs="Arial"/>
          <w:color w:val="333333"/>
          <w:sz w:val="24"/>
          <w:szCs w:val="24"/>
          <w:shd w:val="clear" w:color="auto" w:fill="FFFFFF"/>
        </w:rPr>
        <w:t>De las siguientes opciones señale cuál es la Tesis –si el texto es argumentativo-, o la Idea Principal -si es expositivo-.</w:t>
      </w:r>
      <w:r w:rsidR="009D2A9A">
        <w:rPr>
          <w:rStyle w:val="Textoennegrita"/>
          <w:rFonts w:ascii="Arial Narrow" w:hAnsi="Arial Narrow" w:cs="Arial"/>
          <w:color w:val="333333"/>
          <w:sz w:val="24"/>
          <w:szCs w:val="24"/>
          <w:shd w:val="clear" w:color="auto" w:fill="FFFFFF"/>
        </w:rPr>
        <w:t xml:space="preserve">     </w:t>
      </w:r>
      <w:r w:rsidR="009D2A9A" w:rsidRPr="009D2A9A">
        <w:rPr>
          <w:rStyle w:val="Textoennegrita"/>
          <w:rFonts w:ascii="Arial Narrow" w:hAnsi="Arial Narrow" w:cs="Arial"/>
          <w:color w:val="FF0000"/>
          <w:sz w:val="24"/>
          <w:szCs w:val="24"/>
          <w:shd w:val="clear" w:color="auto" w:fill="FFFFFF"/>
        </w:rPr>
        <w:t>1/1</w:t>
      </w:r>
    </w:p>
    <w:p w14:paraId="7254257E" w14:textId="77777777" w:rsidR="000E3846" w:rsidRPr="001104CC" w:rsidRDefault="000E3846" w:rsidP="00DC07C9">
      <w:pPr>
        <w:pStyle w:val="Prrafodelista"/>
        <w:spacing w:after="0"/>
        <w:ind w:left="0"/>
        <w:jc w:val="both"/>
        <w:rPr>
          <w:rStyle w:val="Textoennegrita"/>
          <w:rFonts w:ascii="Arial Narrow" w:hAnsi="Arial Narrow" w:cs="Arial"/>
          <w:color w:val="333333"/>
          <w:sz w:val="24"/>
          <w:szCs w:val="24"/>
          <w:shd w:val="clear" w:color="auto" w:fill="FFFFFF"/>
        </w:rPr>
      </w:pPr>
    </w:p>
    <w:p w14:paraId="7EBC4506" w14:textId="32A00E5E" w:rsidR="000E3846" w:rsidRPr="001104CC" w:rsidRDefault="000E3846" w:rsidP="000E3846">
      <w:pPr>
        <w:pStyle w:val="Prrafodelista"/>
        <w:numPr>
          <w:ilvl w:val="0"/>
          <w:numId w:val="45"/>
        </w:numPr>
        <w:spacing w:after="0"/>
        <w:jc w:val="both"/>
        <w:rPr>
          <w:rFonts w:ascii="Arial Narrow" w:hAnsi="Arial Narrow" w:cs="Arial"/>
          <w:bCs/>
          <w:color w:val="333333"/>
          <w:sz w:val="24"/>
          <w:szCs w:val="24"/>
          <w:shd w:val="clear" w:color="auto" w:fill="FFFFFF"/>
        </w:rPr>
      </w:pPr>
      <w:r w:rsidRPr="008D45DE">
        <w:rPr>
          <w:rFonts w:ascii="Arial Narrow" w:eastAsia="Times New Roman" w:hAnsi="Arial Narrow" w:cs="Arial"/>
          <w:sz w:val="24"/>
          <w:szCs w:val="24"/>
          <w:lang w:eastAsia="es-ES"/>
        </w:rPr>
        <w:t>La demencia</w:t>
      </w:r>
      <w:r w:rsidRPr="001104CC">
        <w:rPr>
          <w:rFonts w:ascii="Arial Narrow" w:eastAsia="Times New Roman" w:hAnsi="Arial Narrow" w:cs="Arial"/>
          <w:sz w:val="24"/>
          <w:szCs w:val="24"/>
          <w:lang w:eastAsia="es-ES"/>
        </w:rPr>
        <w:t xml:space="preserve"> </w:t>
      </w:r>
      <w:r w:rsidRPr="008D45DE">
        <w:rPr>
          <w:rFonts w:ascii="Arial Narrow" w:eastAsia="Times New Roman" w:hAnsi="Arial Narrow" w:cs="Arial"/>
          <w:sz w:val="24"/>
          <w:szCs w:val="24"/>
          <w:lang w:eastAsia="es-ES"/>
        </w:rPr>
        <w:t>es una enfermedad neurodegenerativa en la cual la calidad de vida se ve afectada</w:t>
      </w:r>
      <w:r w:rsidRPr="001104CC">
        <w:rPr>
          <w:rFonts w:ascii="Arial Narrow" w:eastAsia="Times New Roman" w:hAnsi="Arial Narrow" w:cs="Arial"/>
          <w:sz w:val="24"/>
          <w:szCs w:val="24"/>
          <w:lang w:eastAsia="es-ES"/>
        </w:rPr>
        <w:t>.</w:t>
      </w:r>
    </w:p>
    <w:p w14:paraId="3BDC090A" w14:textId="3877EAB3" w:rsidR="000E3846" w:rsidRPr="001104CC" w:rsidRDefault="000E3846" w:rsidP="000E3846">
      <w:pPr>
        <w:pStyle w:val="Prrafodelista"/>
        <w:numPr>
          <w:ilvl w:val="0"/>
          <w:numId w:val="45"/>
        </w:numPr>
        <w:spacing w:after="0"/>
        <w:jc w:val="both"/>
        <w:rPr>
          <w:rFonts w:ascii="Arial Narrow" w:hAnsi="Arial Narrow" w:cs="Arial"/>
          <w:bCs/>
          <w:color w:val="333333"/>
          <w:sz w:val="24"/>
          <w:szCs w:val="24"/>
          <w:shd w:val="clear" w:color="auto" w:fill="FFFFFF"/>
        </w:rPr>
      </w:pPr>
      <w:r w:rsidRPr="008D45DE">
        <w:rPr>
          <w:rFonts w:ascii="Arial Narrow" w:eastAsia="Times New Roman" w:hAnsi="Arial Narrow" w:cs="Arial"/>
          <w:sz w:val="24"/>
          <w:szCs w:val="24"/>
          <w:lang w:eastAsia="es-ES"/>
        </w:rPr>
        <w:t>Las palabras pueden adoptar diversas connotaciones</w:t>
      </w:r>
      <w:r w:rsidRPr="001104CC">
        <w:rPr>
          <w:rFonts w:ascii="Arial Narrow" w:eastAsia="Times New Roman" w:hAnsi="Arial Narrow" w:cs="Arial"/>
          <w:sz w:val="24"/>
          <w:szCs w:val="24"/>
          <w:lang w:eastAsia="es-ES"/>
        </w:rPr>
        <w:t xml:space="preserve">. </w:t>
      </w:r>
    </w:p>
    <w:p w14:paraId="0A4C77E4" w14:textId="03539496" w:rsidR="000E3846" w:rsidRPr="001104CC" w:rsidRDefault="000E3846" w:rsidP="000E3846">
      <w:pPr>
        <w:pStyle w:val="Prrafodelista"/>
        <w:numPr>
          <w:ilvl w:val="0"/>
          <w:numId w:val="45"/>
        </w:numPr>
        <w:spacing w:after="0"/>
        <w:jc w:val="both"/>
        <w:rPr>
          <w:rFonts w:ascii="Arial Narrow" w:hAnsi="Arial Narrow" w:cs="Arial"/>
          <w:bCs/>
          <w:color w:val="333333"/>
          <w:sz w:val="24"/>
          <w:szCs w:val="24"/>
          <w:shd w:val="clear" w:color="auto" w:fill="FFFFFF"/>
        </w:rPr>
      </w:pPr>
      <w:r w:rsidRPr="001104CC">
        <w:rPr>
          <w:rFonts w:ascii="Arial Narrow" w:eastAsia="Times New Roman" w:hAnsi="Arial Narrow" w:cs="Arial"/>
          <w:sz w:val="24"/>
          <w:szCs w:val="24"/>
          <w:lang w:eastAsia="es-ES"/>
        </w:rPr>
        <w:t xml:space="preserve">Es necesario la </w:t>
      </w:r>
      <w:r w:rsidRPr="008D45DE">
        <w:rPr>
          <w:rFonts w:ascii="Arial Narrow" w:eastAsia="Times New Roman" w:hAnsi="Arial Narrow" w:cs="Arial"/>
          <w:sz w:val="24"/>
          <w:szCs w:val="24"/>
          <w:lang w:eastAsia="es-ES"/>
        </w:rPr>
        <w:t>creación de campañas informativas, conferencias, proyectos, etc., que cumplan con políticas de igualdad, diversidad e inclusión</w:t>
      </w:r>
      <w:r w:rsidRPr="001104CC">
        <w:rPr>
          <w:rFonts w:ascii="Arial Narrow" w:eastAsia="Times New Roman" w:hAnsi="Arial Narrow" w:cs="Arial"/>
          <w:sz w:val="24"/>
          <w:szCs w:val="24"/>
          <w:lang w:eastAsia="es-ES"/>
        </w:rPr>
        <w:t>.</w:t>
      </w:r>
    </w:p>
    <w:p w14:paraId="5C0EA9D0" w14:textId="13202273" w:rsidR="000E3846" w:rsidRPr="004A2B95" w:rsidRDefault="000E3846" w:rsidP="004A2B95">
      <w:pPr>
        <w:pStyle w:val="Prrafodelista"/>
        <w:numPr>
          <w:ilvl w:val="0"/>
          <w:numId w:val="45"/>
        </w:numPr>
        <w:spacing w:after="0"/>
        <w:jc w:val="both"/>
        <w:rPr>
          <w:rStyle w:val="Textoennegrita"/>
          <w:rFonts w:ascii="Arial Narrow" w:hAnsi="Arial Narrow" w:cs="Arial"/>
          <w:b w:val="0"/>
          <w:color w:val="333333"/>
          <w:sz w:val="24"/>
          <w:szCs w:val="24"/>
          <w:highlight w:val="yellow"/>
          <w:shd w:val="clear" w:color="auto" w:fill="FFFFFF"/>
        </w:rPr>
      </w:pPr>
      <w:r w:rsidRPr="004A2B95">
        <w:rPr>
          <w:rStyle w:val="Textoennegrita"/>
          <w:rFonts w:ascii="Arial Narrow" w:hAnsi="Arial Narrow" w:cs="Arial"/>
          <w:b w:val="0"/>
          <w:color w:val="333333"/>
          <w:sz w:val="24"/>
          <w:szCs w:val="24"/>
          <w:highlight w:val="yellow"/>
          <w:shd w:val="clear" w:color="auto" w:fill="FFFFFF"/>
        </w:rPr>
        <w:t>El lenguaje sesgado repercute negativamente en los conceptos y percepciones de las personas.</w:t>
      </w:r>
    </w:p>
    <w:p w14:paraId="6B73B54F" w14:textId="4EE2A296" w:rsidR="000E3846" w:rsidRPr="001104CC" w:rsidRDefault="000E3846" w:rsidP="000E3846">
      <w:pPr>
        <w:pStyle w:val="Prrafodelista"/>
        <w:numPr>
          <w:ilvl w:val="0"/>
          <w:numId w:val="45"/>
        </w:numPr>
        <w:spacing w:after="0"/>
        <w:jc w:val="both"/>
        <w:rPr>
          <w:rStyle w:val="Textoennegrita"/>
          <w:rFonts w:ascii="Arial Narrow" w:hAnsi="Arial Narrow" w:cs="Arial"/>
          <w:b w:val="0"/>
          <w:color w:val="333333"/>
          <w:sz w:val="24"/>
          <w:szCs w:val="24"/>
          <w:shd w:val="clear" w:color="auto" w:fill="FFFFFF"/>
        </w:rPr>
      </w:pPr>
      <w:r w:rsidRPr="001104CC">
        <w:rPr>
          <w:rFonts w:ascii="Arial Narrow" w:eastAsia="Times New Roman" w:hAnsi="Arial Narrow" w:cs="Arial"/>
          <w:sz w:val="24"/>
          <w:szCs w:val="24"/>
          <w:lang w:eastAsia="es-ES"/>
        </w:rPr>
        <w:t>Hay una urgente necesidad de llevar a cabo un cambio social intercultural, basado en el correcto manejo comunicacional.</w:t>
      </w:r>
    </w:p>
    <w:p w14:paraId="2808BD55" w14:textId="77777777" w:rsidR="000E3846" w:rsidRPr="001104CC" w:rsidRDefault="000E3846" w:rsidP="00DC07C9">
      <w:pPr>
        <w:pStyle w:val="Prrafodelista"/>
        <w:spacing w:after="0"/>
        <w:ind w:left="0"/>
        <w:jc w:val="both"/>
        <w:rPr>
          <w:rStyle w:val="Textoennegrita"/>
          <w:rFonts w:ascii="Arial Narrow" w:hAnsi="Arial Narrow" w:cs="Arial"/>
          <w:color w:val="333333"/>
          <w:sz w:val="24"/>
          <w:szCs w:val="24"/>
          <w:shd w:val="clear" w:color="auto" w:fill="FFFFFF"/>
        </w:rPr>
      </w:pPr>
    </w:p>
    <w:p w14:paraId="28D48E06" w14:textId="2E0AE0B4" w:rsidR="00DC07C9" w:rsidRPr="001104CC" w:rsidRDefault="00DC07C9" w:rsidP="00DC07C9">
      <w:pPr>
        <w:pStyle w:val="Prrafodelista"/>
        <w:spacing w:after="0"/>
        <w:ind w:left="0"/>
        <w:jc w:val="both"/>
        <w:rPr>
          <w:rStyle w:val="Textoennegrita"/>
          <w:rFonts w:ascii="Arial Narrow" w:hAnsi="Arial Narrow" w:cs="Arial"/>
          <w:color w:val="333333"/>
          <w:sz w:val="24"/>
          <w:szCs w:val="24"/>
          <w:shd w:val="clear" w:color="auto" w:fill="FFFFFF"/>
        </w:rPr>
      </w:pPr>
      <w:r w:rsidRPr="001104CC">
        <w:rPr>
          <w:rStyle w:val="Textoennegrita"/>
          <w:rFonts w:ascii="Arial Narrow" w:hAnsi="Arial Narrow" w:cs="Arial"/>
          <w:color w:val="333333"/>
          <w:sz w:val="24"/>
          <w:szCs w:val="24"/>
          <w:shd w:val="clear" w:color="auto" w:fill="FFFFFF"/>
        </w:rPr>
        <w:t>Después del análisis y comprensión del texto produzca la extraderivada.  Número máximo de palabras: 35   </w:t>
      </w:r>
      <w:r w:rsidR="009D2A9A">
        <w:rPr>
          <w:rStyle w:val="Textoennegrita"/>
          <w:rFonts w:ascii="Arial Narrow" w:hAnsi="Arial Narrow" w:cs="Arial"/>
          <w:color w:val="333333"/>
          <w:sz w:val="24"/>
          <w:szCs w:val="24"/>
          <w:shd w:val="clear" w:color="auto" w:fill="FFFFFF"/>
        </w:rPr>
        <w:t xml:space="preserve">     </w:t>
      </w:r>
      <w:r w:rsidR="007F6707">
        <w:rPr>
          <w:rStyle w:val="Textoennegrita"/>
          <w:rFonts w:ascii="Arial Narrow" w:hAnsi="Arial Narrow" w:cs="Arial"/>
          <w:color w:val="FF0000"/>
          <w:sz w:val="24"/>
          <w:szCs w:val="24"/>
          <w:shd w:val="clear" w:color="auto" w:fill="FFFFFF"/>
        </w:rPr>
        <w:t>2/2</w:t>
      </w:r>
    </w:p>
    <w:p w14:paraId="45F3C39D" w14:textId="77777777" w:rsidR="00DC07C9" w:rsidRDefault="00DC07C9" w:rsidP="00DC07C9">
      <w:pPr>
        <w:pStyle w:val="Prrafodelista"/>
        <w:spacing w:after="0"/>
        <w:ind w:left="0"/>
        <w:jc w:val="both"/>
        <w:rPr>
          <w:rFonts w:ascii="Arial Narrow" w:eastAsia="Arial Narrow" w:hAnsi="Arial Narrow" w:cs="Arial"/>
          <w:b/>
          <w:bCs/>
          <w:sz w:val="24"/>
          <w:szCs w:val="24"/>
        </w:rPr>
      </w:pPr>
    </w:p>
    <w:p w14:paraId="02140DBF" w14:textId="77777777" w:rsidR="00C03B81" w:rsidRDefault="00C03B81" w:rsidP="00DC07C9">
      <w:pPr>
        <w:pStyle w:val="Prrafodelista"/>
        <w:spacing w:after="0"/>
        <w:ind w:left="0"/>
        <w:jc w:val="both"/>
        <w:rPr>
          <w:rFonts w:ascii="Arial Narrow" w:eastAsia="Arial Narrow" w:hAnsi="Arial Narrow" w:cs="Arial"/>
          <w:b/>
          <w:bCs/>
          <w:sz w:val="24"/>
          <w:szCs w:val="24"/>
        </w:rPr>
      </w:pPr>
    </w:p>
    <w:p w14:paraId="348FE15D" w14:textId="77777777" w:rsidR="00C03B81" w:rsidRDefault="00C03B81" w:rsidP="00DC07C9">
      <w:pPr>
        <w:pStyle w:val="Prrafodelista"/>
        <w:spacing w:after="0"/>
        <w:ind w:left="0"/>
        <w:jc w:val="both"/>
        <w:rPr>
          <w:rFonts w:ascii="Arial Narrow" w:eastAsia="Arial Narrow" w:hAnsi="Arial Narrow" w:cs="Arial"/>
          <w:b/>
          <w:bCs/>
          <w:sz w:val="24"/>
          <w:szCs w:val="24"/>
        </w:rPr>
      </w:pPr>
      <w:r>
        <w:rPr>
          <w:rFonts w:ascii="Arial Narrow" w:eastAsia="Arial Narrow" w:hAnsi="Arial Narrow" w:cs="Arial"/>
          <w:b/>
          <w:bCs/>
          <w:sz w:val="24"/>
          <w:szCs w:val="24"/>
        </w:rPr>
        <w:t>Revise las características para la formulación de la EXTRADERIVADA:</w:t>
      </w:r>
    </w:p>
    <w:p w14:paraId="46A5C985" w14:textId="77777777" w:rsidR="00C03B81" w:rsidRDefault="00C03B81" w:rsidP="00DC07C9">
      <w:pPr>
        <w:pStyle w:val="Prrafodelista"/>
        <w:spacing w:after="0"/>
        <w:ind w:left="0"/>
        <w:jc w:val="both"/>
        <w:rPr>
          <w:rFonts w:ascii="Arial Narrow" w:eastAsia="Arial Narrow" w:hAnsi="Arial Narrow" w:cs="Arial"/>
          <w:b/>
          <w:bCs/>
          <w:sz w:val="24"/>
          <w:szCs w:val="24"/>
        </w:rPr>
      </w:pPr>
    </w:p>
    <w:p w14:paraId="565FFC47" w14:textId="152521C8" w:rsidR="00C03B81" w:rsidRDefault="00C03B81" w:rsidP="00C03B81">
      <w:pPr>
        <w:pStyle w:val="Prrafodelista"/>
        <w:numPr>
          <w:ilvl w:val="0"/>
          <w:numId w:val="48"/>
        </w:numPr>
        <w:spacing w:after="0"/>
        <w:jc w:val="both"/>
        <w:rPr>
          <w:rFonts w:ascii="Arial Narrow" w:eastAsia="Arial Narrow" w:hAnsi="Arial Narrow" w:cs="Arial"/>
          <w:b/>
          <w:bCs/>
          <w:sz w:val="24"/>
          <w:szCs w:val="24"/>
        </w:rPr>
      </w:pPr>
      <w:r>
        <w:rPr>
          <w:rFonts w:ascii="Arial Narrow" w:eastAsia="Arial Narrow" w:hAnsi="Arial Narrow" w:cs="Arial"/>
          <w:b/>
          <w:bCs/>
          <w:sz w:val="24"/>
          <w:szCs w:val="24"/>
        </w:rPr>
        <w:t>Debe ser una aseveración afirmativa o negativa. (Recuerde que una extraderivada es una tesis en potencia, en consecuencia: debatible).</w:t>
      </w:r>
    </w:p>
    <w:p w14:paraId="6DBCD6CF" w14:textId="57349014" w:rsidR="00C03B81" w:rsidRDefault="00C03B81" w:rsidP="00C03B81">
      <w:pPr>
        <w:pStyle w:val="Prrafodelista"/>
        <w:numPr>
          <w:ilvl w:val="0"/>
          <w:numId w:val="48"/>
        </w:numPr>
        <w:spacing w:after="0"/>
        <w:jc w:val="both"/>
        <w:rPr>
          <w:rFonts w:ascii="Arial Narrow" w:eastAsia="Arial Narrow" w:hAnsi="Arial Narrow" w:cs="Arial"/>
          <w:b/>
          <w:bCs/>
          <w:sz w:val="24"/>
          <w:szCs w:val="24"/>
        </w:rPr>
      </w:pPr>
      <w:r>
        <w:rPr>
          <w:rFonts w:ascii="Arial Narrow" w:eastAsia="Arial Narrow" w:hAnsi="Arial Narrow" w:cs="Arial"/>
          <w:b/>
          <w:bCs/>
          <w:sz w:val="24"/>
          <w:szCs w:val="24"/>
        </w:rPr>
        <w:t>Debe estar relacionada con el tema analizado.</w:t>
      </w:r>
    </w:p>
    <w:p w14:paraId="400E8C0F" w14:textId="711DB972" w:rsidR="00C03B81" w:rsidRDefault="00C03B81" w:rsidP="00C03B81">
      <w:pPr>
        <w:pStyle w:val="Prrafodelista"/>
        <w:numPr>
          <w:ilvl w:val="0"/>
          <w:numId w:val="48"/>
        </w:numPr>
        <w:spacing w:after="0"/>
        <w:jc w:val="both"/>
        <w:rPr>
          <w:rFonts w:ascii="Arial Narrow" w:eastAsia="Arial Narrow" w:hAnsi="Arial Narrow" w:cs="Arial"/>
          <w:b/>
          <w:bCs/>
          <w:sz w:val="24"/>
          <w:szCs w:val="24"/>
        </w:rPr>
      </w:pPr>
      <w:r>
        <w:rPr>
          <w:rFonts w:ascii="Arial Narrow" w:eastAsia="Arial Narrow" w:hAnsi="Arial Narrow" w:cs="Arial"/>
          <w:b/>
          <w:bCs/>
          <w:sz w:val="24"/>
          <w:szCs w:val="24"/>
        </w:rPr>
        <w:t>La redacción clara y coherente. Lenguaje formal, académico.</w:t>
      </w:r>
    </w:p>
    <w:p w14:paraId="168826DC" w14:textId="748F1E29" w:rsidR="00C03B81" w:rsidRDefault="00C03B81" w:rsidP="00C03B81">
      <w:pPr>
        <w:pStyle w:val="Prrafodelista"/>
        <w:numPr>
          <w:ilvl w:val="0"/>
          <w:numId w:val="48"/>
        </w:numPr>
        <w:spacing w:after="0"/>
        <w:jc w:val="both"/>
        <w:rPr>
          <w:rFonts w:ascii="Arial Narrow" w:eastAsia="Arial Narrow" w:hAnsi="Arial Narrow" w:cs="Arial"/>
          <w:b/>
          <w:bCs/>
          <w:sz w:val="24"/>
          <w:szCs w:val="24"/>
        </w:rPr>
      </w:pPr>
      <w:r>
        <w:rPr>
          <w:rFonts w:ascii="Arial Narrow" w:eastAsia="Arial Narrow" w:hAnsi="Arial Narrow" w:cs="Arial"/>
          <w:b/>
          <w:bCs/>
          <w:sz w:val="24"/>
          <w:szCs w:val="24"/>
        </w:rPr>
        <w:t xml:space="preserve">Aplicación correcta de las normativas gramaticales, sintácticas y ortográficas. </w:t>
      </w:r>
    </w:p>
    <w:p w14:paraId="2501D0C4" w14:textId="4F8D428F" w:rsidR="004E17C2" w:rsidRDefault="004E17C2" w:rsidP="00C03B81">
      <w:pPr>
        <w:pStyle w:val="Prrafodelista"/>
        <w:numPr>
          <w:ilvl w:val="0"/>
          <w:numId w:val="48"/>
        </w:numPr>
        <w:spacing w:after="0"/>
        <w:jc w:val="both"/>
        <w:rPr>
          <w:rFonts w:ascii="Arial Narrow" w:eastAsia="Arial Narrow" w:hAnsi="Arial Narrow" w:cs="Arial"/>
          <w:b/>
          <w:bCs/>
          <w:sz w:val="24"/>
          <w:szCs w:val="24"/>
        </w:rPr>
      </w:pPr>
      <w:r>
        <w:rPr>
          <w:rFonts w:ascii="Arial Narrow" w:eastAsia="Arial Narrow" w:hAnsi="Arial Narrow" w:cs="Arial"/>
          <w:b/>
          <w:bCs/>
          <w:sz w:val="24"/>
          <w:szCs w:val="24"/>
        </w:rPr>
        <w:t>Cuando elabore su extraderivada analice: ¿Habría, al menos, un argumento que la sostenga si fuera Tesis?</w:t>
      </w:r>
    </w:p>
    <w:p w14:paraId="21AD1424" w14:textId="77777777" w:rsidR="00C03B81" w:rsidRPr="001104CC" w:rsidRDefault="00C03B81" w:rsidP="00DC07C9">
      <w:pPr>
        <w:pStyle w:val="Prrafodelista"/>
        <w:spacing w:after="0"/>
        <w:ind w:left="0"/>
        <w:jc w:val="both"/>
        <w:rPr>
          <w:rFonts w:ascii="Arial Narrow" w:eastAsia="Arial Narrow" w:hAnsi="Arial Narrow" w:cs="Arial"/>
          <w:b/>
          <w:bCs/>
          <w:sz w:val="24"/>
          <w:szCs w:val="24"/>
        </w:rPr>
      </w:pPr>
    </w:p>
    <w:p w14:paraId="0E8170F4" w14:textId="77777777" w:rsidR="0012291E" w:rsidRPr="001104CC" w:rsidRDefault="0012291E" w:rsidP="00DC07C9">
      <w:pPr>
        <w:pStyle w:val="Prrafodelista"/>
        <w:spacing w:after="0"/>
        <w:ind w:left="0"/>
        <w:jc w:val="both"/>
        <w:rPr>
          <w:rFonts w:ascii="Arial Narrow" w:eastAsia="Arial Narrow" w:hAnsi="Arial Narrow" w:cs="Arial"/>
          <w:b/>
          <w:bCs/>
          <w:sz w:val="24"/>
          <w:szCs w:val="24"/>
        </w:rPr>
      </w:pPr>
    </w:p>
    <w:p w14:paraId="4BCA9AD0" w14:textId="49E412F1" w:rsidR="00DB0BA7" w:rsidRPr="002D202C" w:rsidRDefault="00DB0BA7" w:rsidP="00A73220">
      <w:pPr>
        <w:pStyle w:val="Prrafodelista"/>
        <w:ind w:left="0"/>
        <w:rPr>
          <w:rFonts w:ascii="Arial" w:hAnsi="Arial" w:cs="Arial"/>
          <w:b/>
          <w:color w:val="FF0000"/>
          <w:sz w:val="20"/>
          <w:szCs w:val="20"/>
        </w:rPr>
      </w:pPr>
      <w:r w:rsidRPr="00DB0BA7">
        <w:rPr>
          <w:rFonts w:ascii="Arial" w:hAnsi="Arial" w:cs="Arial"/>
          <w:b/>
          <w:color w:val="000000" w:themeColor="text1"/>
          <w:sz w:val="20"/>
          <w:szCs w:val="20"/>
        </w:rPr>
        <w:t xml:space="preserve">Lea el siguiente texto y </w:t>
      </w:r>
      <w:r w:rsidR="0067743F">
        <w:rPr>
          <w:rFonts w:ascii="Arial" w:hAnsi="Arial" w:cs="Arial"/>
          <w:b/>
          <w:color w:val="000000" w:themeColor="text1"/>
          <w:sz w:val="20"/>
          <w:szCs w:val="20"/>
        </w:rPr>
        <w:t>sintetice</w:t>
      </w:r>
      <w:r w:rsidRPr="00DB0BA7">
        <w:rPr>
          <w:rFonts w:ascii="Arial" w:hAnsi="Arial" w:cs="Arial"/>
          <w:b/>
          <w:color w:val="000000" w:themeColor="text1"/>
          <w:sz w:val="20"/>
          <w:szCs w:val="20"/>
        </w:rPr>
        <w:t xml:space="preserve"> el problema que sugiere Enrique Ayala Mora con respecto a la autonomía administrativa y política en el Ecuador</w:t>
      </w:r>
      <w:r w:rsidR="0067743F">
        <w:rPr>
          <w:rFonts w:ascii="Arial" w:hAnsi="Arial" w:cs="Arial"/>
          <w:b/>
          <w:color w:val="000000" w:themeColor="text1"/>
          <w:sz w:val="20"/>
          <w:szCs w:val="20"/>
        </w:rPr>
        <w:t>.</w:t>
      </w:r>
      <w:r w:rsidR="002D202C">
        <w:rPr>
          <w:rFonts w:ascii="Arial" w:hAnsi="Arial" w:cs="Arial"/>
          <w:b/>
          <w:color w:val="000000" w:themeColor="text1"/>
          <w:sz w:val="20"/>
          <w:szCs w:val="20"/>
        </w:rPr>
        <w:t xml:space="preserve">  </w:t>
      </w:r>
      <w:r w:rsidR="002D202C">
        <w:rPr>
          <w:rFonts w:ascii="Arial" w:hAnsi="Arial" w:cs="Arial"/>
          <w:b/>
          <w:color w:val="FF0000"/>
          <w:sz w:val="20"/>
          <w:szCs w:val="20"/>
        </w:rPr>
        <w:t>2/2</w:t>
      </w:r>
    </w:p>
    <w:p w14:paraId="36A20723" w14:textId="77777777" w:rsidR="00DB0BA7" w:rsidRPr="00F13CD9" w:rsidRDefault="00DB0BA7" w:rsidP="00DB0BA7">
      <w:pPr>
        <w:autoSpaceDE w:val="0"/>
        <w:autoSpaceDN w:val="0"/>
        <w:adjustRightInd w:val="0"/>
        <w:spacing w:after="0" w:line="240" w:lineRule="auto"/>
        <w:jc w:val="center"/>
        <w:rPr>
          <w:rFonts w:ascii="Arial" w:hAnsi="Arial" w:cs="Arial"/>
          <w:sz w:val="20"/>
          <w:szCs w:val="20"/>
        </w:rPr>
      </w:pPr>
      <w:r w:rsidRPr="00F13CD9">
        <w:rPr>
          <w:rFonts w:ascii="Arial" w:hAnsi="Arial" w:cs="Arial"/>
          <w:sz w:val="20"/>
          <w:szCs w:val="20"/>
        </w:rPr>
        <w:t>ECUADOR: PATRIA DE TODOS</w:t>
      </w:r>
    </w:p>
    <w:p w14:paraId="00F8A0F0" w14:textId="77777777" w:rsidR="00DB0BA7" w:rsidRPr="00F13CD9" w:rsidRDefault="00DB0BA7" w:rsidP="00DB0BA7">
      <w:pPr>
        <w:jc w:val="center"/>
        <w:rPr>
          <w:rFonts w:ascii="Arial" w:hAnsi="Arial" w:cs="Arial"/>
          <w:sz w:val="20"/>
          <w:szCs w:val="20"/>
        </w:rPr>
      </w:pPr>
      <w:r w:rsidRPr="00F13CD9">
        <w:rPr>
          <w:rFonts w:ascii="Arial" w:hAnsi="Arial" w:cs="Arial"/>
          <w:sz w:val="20"/>
          <w:szCs w:val="20"/>
        </w:rPr>
        <w:t>La nación ecuatoriana, unidad en la diversidad</w:t>
      </w:r>
    </w:p>
    <w:p w14:paraId="5D42B4C8" w14:textId="77777777" w:rsidR="00DB0BA7" w:rsidRPr="00F13CD9" w:rsidRDefault="00DB0BA7" w:rsidP="00DB0BA7">
      <w:pPr>
        <w:jc w:val="center"/>
        <w:rPr>
          <w:rFonts w:ascii="Arial" w:hAnsi="Arial" w:cs="Arial"/>
          <w:sz w:val="20"/>
          <w:szCs w:val="20"/>
        </w:rPr>
      </w:pPr>
      <w:r w:rsidRPr="00F13CD9">
        <w:rPr>
          <w:rFonts w:ascii="Arial" w:hAnsi="Arial" w:cs="Arial"/>
          <w:sz w:val="20"/>
          <w:szCs w:val="20"/>
        </w:rPr>
        <w:t>Enrique Ayala Mora</w:t>
      </w:r>
    </w:p>
    <w:p w14:paraId="1D6A71BE" w14:textId="37C4A8CF" w:rsidR="00DB0BA7" w:rsidRPr="002A40D2" w:rsidRDefault="00DB0BA7" w:rsidP="00DB0BA7">
      <w:pPr>
        <w:autoSpaceDE w:val="0"/>
        <w:autoSpaceDN w:val="0"/>
        <w:adjustRightInd w:val="0"/>
        <w:spacing w:after="0" w:line="240" w:lineRule="auto"/>
        <w:jc w:val="both"/>
        <w:rPr>
          <w:rFonts w:ascii="Arial" w:hAnsi="Arial" w:cs="Arial"/>
          <w:sz w:val="20"/>
          <w:szCs w:val="20"/>
        </w:rPr>
      </w:pPr>
      <w:r w:rsidRPr="002A40D2">
        <w:rPr>
          <w:rFonts w:ascii="Arial" w:hAnsi="Arial" w:cs="Arial"/>
          <w:sz w:val="20"/>
          <w:szCs w:val="20"/>
        </w:rPr>
        <w:t xml:space="preserve">Durante más de un siglo de vida republicana, la construcción del Estado Nacional en el Ecuador enfatizó un proceso de modernización en el que la centralización administrativa y política era clave. Esta fue, por decir lo menos, necesaria por un buen tiempo. Desde los años sesenta del siglo XX, sin embargo, las cosas cambiaron. Con las transformaciones sufridas por nuestra sociedad y el mundo, el modelo de estado centralista ha llegado a una quiebra. Se ha propuesto el establecimiento de “comunidades autónomas” o de “autonomías provinciales”. </w:t>
      </w:r>
      <w:r w:rsidR="003821A9">
        <w:rPr>
          <w:rFonts w:ascii="Arial" w:hAnsi="Arial" w:cs="Arial"/>
          <w:sz w:val="20"/>
          <w:szCs w:val="20"/>
        </w:rPr>
        <w:t>E</w:t>
      </w:r>
      <w:r>
        <w:rPr>
          <w:rFonts w:ascii="Arial" w:hAnsi="Arial" w:cs="Arial"/>
          <w:sz w:val="20"/>
          <w:szCs w:val="20"/>
        </w:rPr>
        <w:t xml:space="preserve">l caso norteamericano, </w:t>
      </w:r>
      <w:r w:rsidRPr="002A40D2">
        <w:rPr>
          <w:rFonts w:ascii="Arial" w:hAnsi="Arial" w:cs="Arial"/>
          <w:sz w:val="20"/>
          <w:szCs w:val="20"/>
        </w:rPr>
        <w:t>al fundarse Estados Unidos de América en las últimas décadas del siglo</w:t>
      </w:r>
    </w:p>
    <w:p w14:paraId="179A51EE" w14:textId="46D11DB1" w:rsidR="00DB0BA7" w:rsidRPr="002A40D2" w:rsidRDefault="00DB0BA7" w:rsidP="00DB0BA7">
      <w:pPr>
        <w:autoSpaceDE w:val="0"/>
        <w:autoSpaceDN w:val="0"/>
        <w:adjustRightInd w:val="0"/>
        <w:spacing w:after="0" w:line="240" w:lineRule="auto"/>
        <w:jc w:val="both"/>
        <w:rPr>
          <w:rFonts w:ascii="Arial" w:hAnsi="Arial" w:cs="Arial"/>
          <w:sz w:val="20"/>
          <w:szCs w:val="20"/>
        </w:rPr>
      </w:pPr>
      <w:r w:rsidRPr="002A40D2">
        <w:rPr>
          <w:rFonts w:ascii="Arial" w:hAnsi="Arial" w:cs="Arial"/>
          <w:sz w:val="20"/>
          <w:szCs w:val="20"/>
        </w:rPr>
        <w:t>XVIII, optó por el federalismo para su organización política.</w:t>
      </w:r>
      <w:r>
        <w:rPr>
          <w:rFonts w:ascii="Arial" w:hAnsi="Arial" w:cs="Arial"/>
          <w:sz w:val="20"/>
          <w:szCs w:val="20"/>
        </w:rPr>
        <w:t xml:space="preserve"> </w:t>
      </w:r>
      <w:r w:rsidRPr="002A40D2">
        <w:rPr>
          <w:rFonts w:ascii="Arial" w:hAnsi="Arial" w:cs="Arial"/>
          <w:sz w:val="20"/>
          <w:szCs w:val="20"/>
        </w:rPr>
        <w:t>Posteriormente</w:t>
      </w:r>
      <w:r>
        <w:rPr>
          <w:rFonts w:ascii="Arial" w:hAnsi="Arial" w:cs="Arial"/>
          <w:sz w:val="20"/>
          <w:szCs w:val="20"/>
        </w:rPr>
        <w:t xml:space="preserve"> </w:t>
      </w:r>
      <w:r w:rsidRPr="002A40D2">
        <w:rPr>
          <w:rFonts w:ascii="Arial" w:hAnsi="Arial" w:cs="Arial"/>
          <w:sz w:val="20"/>
          <w:szCs w:val="20"/>
        </w:rPr>
        <w:t>otros países lo adoptaron también. La descentralización no es una forma específica de un régimen político, sino necesidad de todas sus variantes. Descentralizar supone robustecer autonomías locales y regionales. Cuando hablamos de</w:t>
      </w:r>
      <w:r>
        <w:rPr>
          <w:rFonts w:ascii="Arial" w:hAnsi="Arial" w:cs="Arial"/>
          <w:sz w:val="20"/>
          <w:szCs w:val="20"/>
        </w:rPr>
        <w:t xml:space="preserve"> </w:t>
      </w:r>
      <w:r w:rsidRPr="002A40D2">
        <w:rPr>
          <w:rFonts w:ascii="Arial" w:hAnsi="Arial" w:cs="Arial"/>
          <w:sz w:val="20"/>
          <w:szCs w:val="20"/>
        </w:rPr>
        <w:t xml:space="preserve">reorganizar la estructura estatal debemos definir </w:t>
      </w:r>
      <w:r w:rsidR="003821A9">
        <w:rPr>
          <w:rFonts w:ascii="Arial" w:hAnsi="Arial" w:cs="Arial"/>
          <w:sz w:val="20"/>
          <w:szCs w:val="20"/>
        </w:rPr>
        <w:t>dó</w:t>
      </w:r>
      <w:r w:rsidRPr="002A40D2">
        <w:rPr>
          <w:rFonts w:ascii="Arial" w:hAnsi="Arial" w:cs="Arial"/>
          <w:sz w:val="20"/>
          <w:szCs w:val="20"/>
        </w:rPr>
        <w:t>nde descentralizar los</w:t>
      </w:r>
      <w:r>
        <w:rPr>
          <w:rFonts w:ascii="Arial" w:hAnsi="Arial" w:cs="Arial"/>
          <w:sz w:val="20"/>
          <w:szCs w:val="20"/>
        </w:rPr>
        <w:t xml:space="preserve"> </w:t>
      </w:r>
      <w:r w:rsidRPr="002A40D2">
        <w:rPr>
          <w:rFonts w:ascii="Arial" w:hAnsi="Arial" w:cs="Arial"/>
          <w:sz w:val="20"/>
          <w:szCs w:val="20"/>
        </w:rPr>
        <w:t>poderes y competencias.</w:t>
      </w:r>
      <w:r>
        <w:rPr>
          <w:rFonts w:ascii="Arial" w:hAnsi="Arial" w:cs="Arial"/>
          <w:sz w:val="20"/>
          <w:szCs w:val="20"/>
        </w:rPr>
        <w:t xml:space="preserve"> </w:t>
      </w:r>
      <w:r w:rsidR="003821A9">
        <w:rPr>
          <w:rFonts w:ascii="Arial" w:hAnsi="Arial" w:cs="Arial"/>
          <w:sz w:val="20"/>
          <w:szCs w:val="20"/>
        </w:rPr>
        <w:t>¿</w:t>
      </w:r>
      <w:r w:rsidRPr="002A40D2">
        <w:rPr>
          <w:rFonts w:ascii="Arial" w:hAnsi="Arial" w:cs="Arial"/>
          <w:sz w:val="20"/>
          <w:szCs w:val="20"/>
        </w:rPr>
        <w:t>Cuáles serán l</w:t>
      </w:r>
      <w:r>
        <w:rPr>
          <w:rFonts w:ascii="Arial" w:hAnsi="Arial" w:cs="Arial"/>
          <w:sz w:val="20"/>
          <w:szCs w:val="20"/>
        </w:rPr>
        <w:t>os sujetos de las autonomías?¿L</w:t>
      </w:r>
      <w:r w:rsidRPr="002A40D2">
        <w:rPr>
          <w:rFonts w:ascii="Arial" w:hAnsi="Arial" w:cs="Arial"/>
          <w:sz w:val="20"/>
          <w:szCs w:val="20"/>
        </w:rPr>
        <w:t>as</w:t>
      </w:r>
    </w:p>
    <w:p w14:paraId="1645CB04" w14:textId="7C05313E" w:rsidR="00DB0BA7" w:rsidRDefault="00DB0BA7" w:rsidP="00DB0BA7">
      <w:pPr>
        <w:autoSpaceDE w:val="0"/>
        <w:autoSpaceDN w:val="0"/>
        <w:adjustRightInd w:val="0"/>
        <w:spacing w:after="0" w:line="240" w:lineRule="auto"/>
        <w:jc w:val="both"/>
        <w:rPr>
          <w:rFonts w:ascii="Arial" w:hAnsi="Arial" w:cs="Arial"/>
          <w:sz w:val="20"/>
          <w:szCs w:val="20"/>
        </w:rPr>
      </w:pPr>
      <w:r w:rsidRPr="002A40D2">
        <w:rPr>
          <w:rFonts w:ascii="Arial" w:hAnsi="Arial" w:cs="Arial"/>
          <w:sz w:val="20"/>
          <w:szCs w:val="20"/>
        </w:rPr>
        <w:t>regiones?</w:t>
      </w:r>
      <w:r>
        <w:rPr>
          <w:rFonts w:ascii="Arial" w:hAnsi="Arial" w:cs="Arial"/>
          <w:sz w:val="20"/>
          <w:szCs w:val="20"/>
        </w:rPr>
        <w:t>¿Las provincias? ¿Los cantones?</w:t>
      </w:r>
    </w:p>
    <w:p w14:paraId="3109F40D" w14:textId="77777777" w:rsidR="003821A9" w:rsidRDefault="003821A9" w:rsidP="00DB0BA7">
      <w:pPr>
        <w:autoSpaceDE w:val="0"/>
        <w:autoSpaceDN w:val="0"/>
        <w:adjustRightInd w:val="0"/>
        <w:spacing w:after="0" w:line="240" w:lineRule="auto"/>
        <w:jc w:val="both"/>
        <w:rPr>
          <w:rFonts w:ascii="Arial" w:hAnsi="Arial" w:cs="Arial"/>
          <w:sz w:val="20"/>
          <w:szCs w:val="20"/>
        </w:rPr>
      </w:pPr>
    </w:p>
    <w:p w14:paraId="65E45E34" w14:textId="77777777" w:rsidR="003821A9" w:rsidRDefault="003821A9" w:rsidP="00DB0BA7">
      <w:pPr>
        <w:autoSpaceDE w:val="0"/>
        <w:autoSpaceDN w:val="0"/>
        <w:adjustRightInd w:val="0"/>
        <w:spacing w:after="0" w:line="240" w:lineRule="auto"/>
        <w:jc w:val="both"/>
        <w:rPr>
          <w:rFonts w:ascii="Arial" w:hAnsi="Arial" w:cs="Arial"/>
          <w:sz w:val="20"/>
          <w:szCs w:val="20"/>
        </w:rPr>
      </w:pPr>
    </w:p>
    <w:p w14:paraId="04FED5AC" w14:textId="2A3B2CBD" w:rsidR="003821A9" w:rsidRPr="003821A9" w:rsidRDefault="003821A9" w:rsidP="00DB0BA7">
      <w:pPr>
        <w:autoSpaceDE w:val="0"/>
        <w:autoSpaceDN w:val="0"/>
        <w:adjustRightInd w:val="0"/>
        <w:spacing w:after="0" w:line="240" w:lineRule="auto"/>
        <w:jc w:val="both"/>
        <w:rPr>
          <w:rFonts w:ascii="Arial" w:hAnsi="Arial" w:cs="Arial"/>
          <w:b/>
          <w:color w:val="FF0000"/>
          <w:sz w:val="20"/>
          <w:szCs w:val="20"/>
        </w:rPr>
      </w:pPr>
      <w:r w:rsidRPr="003821A9">
        <w:rPr>
          <w:rFonts w:ascii="Arial" w:hAnsi="Arial" w:cs="Arial"/>
          <w:b/>
          <w:color w:val="FF0000"/>
          <w:sz w:val="20"/>
          <w:szCs w:val="20"/>
        </w:rPr>
        <w:t>Problema:</w:t>
      </w:r>
    </w:p>
    <w:p w14:paraId="3F57E6B9" w14:textId="77777777" w:rsidR="003821A9" w:rsidRDefault="003821A9" w:rsidP="00DB0BA7">
      <w:pPr>
        <w:autoSpaceDE w:val="0"/>
        <w:autoSpaceDN w:val="0"/>
        <w:adjustRightInd w:val="0"/>
        <w:spacing w:after="0" w:line="240" w:lineRule="auto"/>
        <w:jc w:val="both"/>
        <w:rPr>
          <w:rFonts w:ascii="Arial" w:hAnsi="Arial" w:cs="Arial"/>
          <w:sz w:val="20"/>
          <w:szCs w:val="20"/>
        </w:rPr>
      </w:pPr>
    </w:p>
    <w:p w14:paraId="3B3006DB" w14:textId="60A23EC6" w:rsidR="003821A9" w:rsidRPr="004E17C2" w:rsidRDefault="004A2B95" w:rsidP="00DB0BA7">
      <w:pPr>
        <w:autoSpaceDE w:val="0"/>
        <w:autoSpaceDN w:val="0"/>
        <w:adjustRightInd w:val="0"/>
        <w:spacing w:after="0" w:line="240" w:lineRule="auto"/>
        <w:jc w:val="both"/>
        <w:rPr>
          <w:rFonts w:ascii="Arial" w:hAnsi="Arial" w:cs="Arial"/>
          <w:b/>
          <w:sz w:val="20"/>
          <w:szCs w:val="20"/>
        </w:rPr>
      </w:pPr>
      <w:r w:rsidRPr="004E17C2">
        <w:rPr>
          <w:rFonts w:ascii="Calibri" w:hAnsi="Calibri"/>
          <w:b/>
          <w:color w:val="000000"/>
          <w:highlight w:val="yellow"/>
          <w:shd w:val="clear" w:color="auto" w:fill="FFFFFF"/>
        </w:rPr>
        <w:t>El problema es que la descentralización administrativa y política, implica determinar un criterio que establezca los límites de la autonomía, que en el caso de Ecuador resulta complejo debido a su geografía y división política.</w:t>
      </w:r>
    </w:p>
    <w:p w14:paraId="3C83E23D" w14:textId="77777777" w:rsidR="003821A9" w:rsidRDefault="003821A9" w:rsidP="00DB0BA7">
      <w:pPr>
        <w:autoSpaceDE w:val="0"/>
        <w:autoSpaceDN w:val="0"/>
        <w:adjustRightInd w:val="0"/>
        <w:spacing w:after="0" w:line="240" w:lineRule="auto"/>
        <w:jc w:val="both"/>
        <w:rPr>
          <w:rFonts w:ascii="Arial" w:hAnsi="Arial" w:cs="Arial"/>
          <w:sz w:val="20"/>
          <w:szCs w:val="20"/>
        </w:rPr>
      </w:pPr>
    </w:p>
    <w:p w14:paraId="69EA74BA" w14:textId="77777777" w:rsidR="001F733E" w:rsidRPr="001F733E" w:rsidRDefault="001F733E" w:rsidP="001F733E">
      <w:pPr>
        <w:pStyle w:val="Prrafodelista"/>
        <w:rPr>
          <w:rFonts w:ascii="Arial Narrow" w:eastAsia="Arial Narrow" w:hAnsi="Arial Narrow" w:cs="Arial"/>
          <w:b/>
          <w:bCs/>
          <w:sz w:val="24"/>
          <w:szCs w:val="24"/>
        </w:rPr>
      </w:pPr>
    </w:p>
    <w:p w14:paraId="125C7D5B" w14:textId="3CB6390A" w:rsidR="008C626C" w:rsidRPr="0067743F" w:rsidRDefault="008C626C" w:rsidP="00A73220">
      <w:pPr>
        <w:pStyle w:val="Prrafodelista"/>
        <w:spacing w:line="240" w:lineRule="auto"/>
        <w:ind w:left="0"/>
        <w:jc w:val="both"/>
        <w:rPr>
          <w:rFonts w:ascii="Arial Narrow" w:hAnsi="Arial Narrow"/>
          <w:b/>
        </w:rPr>
      </w:pPr>
      <w:r w:rsidRPr="0067743F">
        <w:rPr>
          <w:rFonts w:ascii="Arial Narrow" w:hAnsi="Arial Narrow"/>
          <w:b/>
        </w:rPr>
        <w:t xml:space="preserve">Entre las opciones que se presentan, </w:t>
      </w:r>
      <w:r w:rsidR="0067743F">
        <w:rPr>
          <w:rFonts w:ascii="Arial Narrow" w:hAnsi="Arial Narrow"/>
          <w:b/>
        </w:rPr>
        <w:t>señale</w:t>
      </w:r>
      <w:r w:rsidRPr="0067743F">
        <w:rPr>
          <w:rFonts w:ascii="Arial Narrow" w:hAnsi="Arial Narrow"/>
          <w:b/>
        </w:rPr>
        <w:t xml:space="preserve"> la </w:t>
      </w:r>
      <w:r w:rsidR="0067743F">
        <w:rPr>
          <w:rFonts w:ascii="Arial Narrow" w:hAnsi="Arial Narrow"/>
          <w:b/>
        </w:rPr>
        <w:t>opción</w:t>
      </w:r>
      <w:r w:rsidRPr="0067743F">
        <w:rPr>
          <w:rFonts w:ascii="Arial Narrow" w:hAnsi="Arial Narrow"/>
          <w:b/>
        </w:rPr>
        <w:t xml:space="preserve"> que parafrasea y sintetiza el fragmento a continuación, tomado del artículo “Epidemiología y genética del sobrepeso y la obesidad. Perspectiva de México en el contexto mundial”, de López y Rodríguez (2008).</w:t>
      </w:r>
      <w:r w:rsidR="0067743F">
        <w:rPr>
          <w:rFonts w:ascii="Arial Narrow" w:hAnsi="Arial Narrow"/>
          <w:b/>
        </w:rPr>
        <w:t xml:space="preserve"> </w:t>
      </w:r>
      <w:r w:rsidR="002D202C">
        <w:rPr>
          <w:rFonts w:ascii="Arial Narrow" w:hAnsi="Arial Narrow"/>
          <w:b/>
        </w:rPr>
        <w:t xml:space="preserve">   </w:t>
      </w:r>
      <w:r w:rsidR="0067743F" w:rsidRPr="0067743F">
        <w:rPr>
          <w:rFonts w:ascii="Arial Narrow" w:hAnsi="Arial Narrow"/>
          <w:b/>
          <w:color w:val="FF0000"/>
        </w:rPr>
        <w:t>2/2</w:t>
      </w:r>
    </w:p>
    <w:p w14:paraId="0141CDC6" w14:textId="77777777" w:rsidR="008C626C" w:rsidRPr="0067743F" w:rsidRDefault="00A960BD" w:rsidP="008C626C">
      <w:pPr>
        <w:spacing w:line="240" w:lineRule="auto"/>
        <w:jc w:val="both"/>
        <w:rPr>
          <w:rFonts w:ascii="Arial Narrow" w:hAnsi="Arial Narrow" w:cs="Times New Roman"/>
          <w:shd w:val="clear" w:color="auto" w:fill="FFFFFF"/>
        </w:rPr>
      </w:pPr>
      <w:hyperlink r:id="rId9" w:history="1">
        <w:r w:rsidR="008C626C" w:rsidRPr="0067743F">
          <w:rPr>
            <w:rStyle w:val="Hipervnculo"/>
            <w:rFonts w:ascii="Arial Narrow" w:hAnsi="Arial Narrow" w:cs="Times New Roman"/>
            <w:shd w:val="clear" w:color="auto" w:fill="FFFFFF"/>
          </w:rPr>
          <w:t>http://www.scielo.org.mx/scielo.php?script=sci_arttext&amp;pid=S1665-11462008000600003</w:t>
        </w:r>
      </w:hyperlink>
      <w:r w:rsidR="008C626C" w:rsidRPr="0067743F">
        <w:rPr>
          <w:rFonts w:ascii="Arial Narrow" w:hAnsi="Arial Narrow" w:cs="Times New Roman"/>
          <w:shd w:val="clear" w:color="auto" w:fill="FFFFFF"/>
        </w:rPr>
        <w:t xml:space="preserve"> </w:t>
      </w:r>
    </w:p>
    <w:p w14:paraId="547FE3DE" w14:textId="77777777" w:rsidR="008C626C" w:rsidRPr="0067743F" w:rsidRDefault="008C626C" w:rsidP="008C626C">
      <w:pPr>
        <w:shd w:val="clear" w:color="auto" w:fill="FFFFFF"/>
        <w:spacing w:after="0" w:line="240" w:lineRule="auto"/>
        <w:jc w:val="both"/>
        <w:rPr>
          <w:rFonts w:ascii="Arial Narrow" w:hAnsi="Arial Narrow" w:cs="Times New Roman"/>
        </w:rPr>
      </w:pPr>
      <w:r w:rsidRPr="0067743F">
        <w:rPr>
          <w:rFonts w:ascii="Arial Narrow" w:hAnsi="Arial Narrow" w:cs="Times New Roman"/>
        </w:rPr>
        <w:t xml:space="preserve">La prevalencia de sobrepeso y obesidad se ha incrementado drásticamente en las tres últimas décadas, especialmente en países desarrollados […] Los adolescentes obesos corren el riesgo de continuar siéndolo en la edad adulta desarrollando, además, otras enfermedades como la hipertensión arterial, hiperlipidemia, síndrome metabólico, diabetes mellitus tipo 2, enfermedad cardiovascular, hepatobiliar, cáncer y complicaciones psicosociales que pueden llegar a reducir la esperanza de vida (Duelos, Escribano y Muñoz, 2009). </w:t>
      </w:r>
    </w:p>
    <w:p w14:paraId="4955ABAB" w14:textId="77777777" w:rsidR="008C626C" w:rsidRPr="0067743F" w:rsidRDefault="008C626C" w:rsidP="008C626C">
      <w:pPr>
        <w:shd w:val="clear" w:color="auto" w:fill="FFFFFF"/>
        <w:spacing w:after="0" w:line="240" w:lineRule="auto"/>
        <w:jc w:val="both"/>
        <w:rPr>
          <w:rFonts w:ascii="Arial Narrow" w:hAnsi="Arial Narrow" w:cs="Times New Roman"/>
        </w:rPr>
      </w:pPr>
    </w:p>
    <w:p w14:paraId="76A79343" w14:textId="77777777" w:rsidR="008C626C" w:rsidRPr="0067743F" w:rsidRDefault="008C626C" w:rsidP="008C626C">
      <w:pPr>
        <w:shd w:val="clear" w:color="auto" w:fill="FFFFFF"/>
        <w:spacing w:after="0" w:line="240" w:lineRule="auto"/>
        <w:jc w:val="both"/>
        <w:rPr>
          <w:rFonts w:ascii="Arial Narrow" w:hAnsi="Arial Narrow" w:cs="Times New Roman"/>
        </w:rPr>
      </w:pPr>
      <w:r w:rsidRPr="0067743F">
        <w:rPr>
          <w:rFonts w:ascii="Arial Narrow" w:hAnsi="Arial Narrow" w:cs="Times New Roman"/>
        </w:rPr>
        <w:t>Los expertos consideran que el aumento de la prevalencia no solo se debe a factores genéticos, sino a cambios en el estilo de vida (hábitos alimentarios y de ejercicio físico) asociados a un incremento de ingesta de calorías y un descenso del gasto energético […] La evaluación del sobrepeso y obesidad se realiza a través de la valoración del índice de masa corporal (IMC) (peso en kilos dividido entre la estatura en metros al cuadrado) y perímetro abdominal, un parámetro indirecto de la distribución de grasa abdominal. Las consultas de Atención Primaria son el entorno idóneo para realizar promoción y prevención de la salud, pero falta una clara evidencia de los beneficios de la educación sanitaria (Moore et. al, 2003).</w:t>
      </w:r>
    </w:p>
    <w:p w14:paraId="15C970DF" w14:textId="77777777" w:rsidR="008C626C" w:rsidRPr="0067743F" w:rsidRDefault="008C626C" w:rsidP="008C626C">
      <w:pPr>
        <w:shd w:val="clear" w:color="auto" w:fill="FFFFFF"/>
        <w:spacing w:after="0" w:line="240" w:lineRule="auto"/>
        <w:jc w:val="both"/>
        <w:rPr>
          <w:rFonts w:ascii="Arial Narrow" w:hAnsi="Arial Narrow" w:cs="Times New Roman"/>
        </w:rPr>
      </w:pPr>
    </w:p>
    <w:p w14:paraId="6BFBD47B" w14:textId="77777777" w:rsidR="008C626C" w:rsidRPr="0067743F" w:rsidRDefault="008C626C" w:rsidP="00A73220">
      <w:pPr>
        <w:pStyle w:val="Prrafodelista"/>
        <w:shd w:val="clear" w:color="auto" w:fill="FFFFFF"/>
        <w:spacing w:after="0" w:line="240" w:lineRule="auto"/>
        <w:jc w:val="both"/>
        <w:rPr>
          <w:rFonts w:ascii="Arial Narrow" w:hAnsi="Arial Narrow" w:cs="Times New Roman"/>
        </w:rPr>
      </w:pPr>
      <w:r w:rsidRPr="0067743F">
        <w:rPr>
          <w:rFonts w:ascii="Arial Narrow" w:hAnsi="Arial Narrow" w:cs="Times New Roman"/>
        </w:rPr>
        <w:t>Los jóvenes que padecen de obesidad corren el riesgo de desarrollar males crónicos en la edad adulta, tales como hipertensión arterial, síndrome metabólico, diabetes mellitus tipo 2, enfermedades cardiovasculares, cáncer, entre otras dolencias.</w:t>
      </w:r>
    </w:p>
    <w:p w14:paraId="371358BD" w14:textId="77777777" w:rsidR="008C626C" w:rsidRPr="0067743F" w:rsidRDefault="008C626C" w:rsidP="008C626C">
      <w:pPr>
        <w:pStyle w:val="Prrafodelista"/>
        <w:shd w:val="clear" w:color="auto" w:fill="FFFFFF"/>
        <w:spacing w:after="0" w:line="240" w:lineRule="auto"/>
        <w:jc w:val="both"/>
        <w:rPr>
          <w:rFonts w:ascii="Arial Narrow" w:hAnsi="Arial Narrow" w:cs="Times New Roman"/>
        </w:rPr>
      </w:pPr>
    </w:p>
    <w:p w14:paraId="7C400D6B" w14:textId="77777777" w:rsidR="008C626C" w:rsidRPr="0067743F" w:rsidRDefault="008C626C" w:rsidP="00A73220">
      <w:pPr>
        <w:pStyle w:val="Prrafodelista"/>
        <w:shd w:val="clear" w:color="auto" w:fill="FFFFFF"/>
        <w:spacing w:after="0" w:line="240" w:lineRule="auto"/>
        <w:jc w:val="both"/>
        <w:rPr>
          <w:rFonts w:ascii="Arial Narrow" w:hAnsi="Arial Narrow" w:cs="Times New Roman"/>
        </w:rPr>
      </w:pPr>
      <w:r w:rsidRPr="0067743F">
        <w:rPr>
          <w:rFonts w:ascii="Arial Narrow" w:hAnsi="Arial Narrow" w:cs="Times New Roman"/>
        </w:rPr>
        <w:t>El aumento del sobrepeso y obesidad en la adolescencia no solo se debe a factores genéticos, sino a cambios en el estilo de vida (hábitos alimentarios y de ejercicio físico).</w:t>
      </w:r>
    </w:p>
    <w:p w14:paraId="404FBC01" w14:textId="77777777" w:rsidR="008C626C" w:rsidRPr="0067743F" w:rsidRDefault="008C626C" w:rsidP="008C626C">
      <w:pPr>
        <w:pStyle w:val="Prrafodelista"/>
        <w:spacing w:line="240" w:lineRule="auto"/>
        <w:rPr>
          <w:rFonts w:ascii="Arial Narrow" w:hAnsi="Arial Narrow" w:cs="Times New Roman"/>
        </w:rPr>
      </w:pPr>
    </w:p>
    <w:p w14:paraId="4DEC4F33" w14:textId="77777777" w:rsidR="008C626C" w:rsidRPr="0067743F" w:rsidRDefault="008C626C" w:rsidP="00A73220">
      <w:pPr>
        <w:pStyle w:val="Prrafodelista"/>
        <w:shd w:val="clear" w:color="auto" w:fill="FFFFFF"/>
        <w:spacing w:after="0" w:line="240" w:lineRule="auto"/>
        <w:jc w:val="both"/>
        <w:rPr>
          <w:rFonts w:ascii="Arial Narrow" w:hAnsi="Arial Narrow" w:cs="Times New Roman"/>
        </w:rPr>
      </w:pPr>
      <w:r w:rsidRPr="0067743F">
        <w:rPr>
          <w:rFonts w:ascii="Arial Narrow" w:hAnsi="Arial Narrow" w:cs="Times New Roman"/>
        </w:rPr>
        <w:t>Los expertos realizan la evaluación del sobrepeso y obesidad en los jóvenes por medio de la valoración del índice de masa corporal (IMC) y el perímetro abdominal.</w:t>
      </w:r>
    </w:p>
    <w:p w14:paraId="7DA73363" w14:textId="77777777" w:rsidR="008C626C" w:rsidRPr="0067743F" w:rsidRDefault="008C626C" w:rsidP="008C626C">
      <w:pPr>
        <w:pStyle w:val="Prrafodelista"/>
        <w:spacing w:line="240" w:lineRule="auto"/>
        <w:rPr>
          <w:rFonts w:ascii="Arial Narrow" w:hAnsi="Arial Narrow" w:cs="Times New Roman"/>
        </w:rPr>
      </w:pPr>
    </w:p>
    <w:p w14:paraId="126B5155" w14:textId="73E5E00F" w:rsidR="008C626C" w:rsidRPr="00A73220" w:rsidRDefault="008C626C" w:rsidP="00A73220">
      <w:pPr>
        <w:pStyle w:val="Prrafodelista"/>
        <w:shd w:val="clear" w:color="auto" w:fill="FFFFFF"/>
        <w:spacing w:after="0" w:line="240" w:lineRule="auto"/>
        <w:jc w:val="both"/>
        <w:rPr>
          <w:rFonts w:ascii="Arial Narrow" w:hAnsi="Arial Narrow" w:cs="Times New Roman"/>
        </w:rPr>
      </w:pPr>
      <w:r w:rsidRPr="00442CC5">
        <w:rPr>
          <w:rFonts w:ascii="Arial Narrow" w:hAnsi="Arial Narrow" w:cs="Times New Roman"/>
          <w:highlight w:val="yellow"/>
        </w:rPr>
        <w:t xml:space="preserve">En los últimos 30 años, </w:t>
      </w:r>
      <w:r w:rsidR="0067743F" w:rsidRPr="00442CC5">
        <w:rPr>
          <w:rFonts w:ascii="Arial Narrow" w:hAnsi="Arial Narrow" w:cs="Times New Roman"/>
          <w:highlight w:val="yellow"/>
        </w:rPr>
        <w:t>el porcentaje</w:t>
      </w:r>
      <w:r w:rsidRPr="00442CC5">
        <w:rPr>
          <w:rFonts w:ascii="Arial Narrow" w:hAnsi="Arial Narrow" w:cs="Times New Roman"/>
          <w:highlight w:val="yellow"/>
        </w:rPr>
        <w:t xml:space="preserve"> de personas que sufren de sobrepeso y obesidad se ha incrementado, sobre todo, en los países del primer mundo. El aumento de esta prevalencia tiene varias causas, desde factores genéticos hasta el consumo alto de calorías y el escaso ejercicio físico. Las consultas de Atención Primaria permiten realizar una adecuada promoción y prevención de la salud.</w:t>
      </w:r>
      <w:r w:rsidRPr="00A73220">
        <w:rPr>
          <w:rFonts w:ascii="Arial Narrow" w:hAnsi="Arial Narrow" w:cs="Times New Roman"/>
        </w:rPr>
        <w:t xml:space="preserve"> </w:t>
      </w:r>
    </w:p>
    <w:p w14:paraId="3A1BE0CD" w14:textId="77777777" w:rsidR="008C626C" w:rsidRPr="0067743F" w:rsidRDefault="008C626C" w:rsidP="008C626C">
      <w:pPr>
        <w:pStyle w:val="Prrafodelista"/>
        <w:spacing w:line="240" w:lineRule="auto"/>
        <w:rPr>
          <w:rFonts w:ascii="Arial Narrow" w:hAnsi="Arial Narrow" w:cs="Times New Roman"/>
        </w:rPr>
      </w:pPr>
    </w:p>
    <w:p w14:paraId="5A8BF7C8" w14:textId="77777777" w:rsidR="008C626C" w:rsidRPr="0067743F" w:rsidRDefault="008C626C" w:rsidP="00A73220">
      <w:pPr>
        <w:pStyle w:val="Prrafodelista"/>
        <w:shd w:val="clear" w:color="auto" w:fill="FFFFFF"/>
        <w:spacing w:after="0" w:line="240" w:lineRule="auto"/>
        <w:jc w:val="both"/>
        <w:rPr>
          <w:rFonts w:ascii="Arial Narrow" w:hAnsi="Arial Narrow" w:cs="Times New Roman"/>
        </w:rPr>
      </w:pPr>
      <w:r w:rsidRPr="0067743F">
        <w:rPr>
          <w:rFonts w:ascii="Arial Narrow" w:hAnsi="Arial Narrow" w:cs="Times New Roman"/>
        </w:rPr>
        <w:t xml:space="preserve">La prevalencia de sobrepeso y obesidad se ha incrementado drásticamente en las tres últimas décadas, especialmente en países desarrollados y las consultas de Atención Primaria son el entorno idóneo para realizar promoción y prevención de la salud, pero falta una clara evidencia de los beneficios de la educación sanitaria. </w:t>
      </w:r>
    </w:p>
    <w:p w14:paraId="49F64737" w14:textId="77777777" w:rsidR="003A69BA" w:rsidRDefault="003A69BA" w:rsidP="003A69BA">
      <w:pPr>
        <w:pStyle w:val="Prrafodelista"/>
        <w:spacing w:after="0"/>
        <w:jc w:val="both"/>
        <w:rPr>
          <w:rFonts w:ascii="Arial Narrow" w:eastAsia="Arial Narrow" w:hAnsi="Arial Narrow" w:cs="Arial"/>
          <w:b/>
          <w:bCs/>
          <w:sz w:val="24"/>
          <w:szCs w:val="24"/>
        </w:rPr>
      </w:pPr>
    </w:p>
    <w:p w14:paraId="092AE825" w14:textId="0D04102A" w:rsidR="0012291E" w:rsidRPr="00A73220" w:rsidRDefault="0012291E" w:rsidP="00A73220">
      <w:pPr>
        <w:spacing w:after="0"/>
        <w:jc w:val="both"/>
        <w:rPr>
          <w:rFonts w:ascii="Arial Narrow" w:eastAsia="Arial Narrow" w:hAnsi="Arial Narrow" w:cs="Arial"/>
          <w:b/>
          <w:bCs/>
          <w:sz w:val="24"/>
          <w:szCs w:val="24"/>
        </w:rPr>
      </w:pPr>
      <w:r w:rsidRPr="00A73220">
        <w:rPr>
          <w:rFonts w:ascii="Arial Narrow" w:eastAsia="Arial Narrow" w:hAnsi="Arial Narrow" w:cs="Arial"/>
          <w:b/>
          <w:bCs/>
          <w:sz w:val="24"/>
          <w:szCs w:val="24"/>
        </w:rPr>
        <w:t>Lea el texto y desarrolle la Estructura Precategorial:</w:t>
      </w:r>
    </w:p>
    <w:p w14:paraId="747B4F4F" w14:textId="217C61FA" w:rsidR="00F53A12" w:rsidRPr="001104CC" w:rsidRDefault="00F53A12" w:rsidP="00DA6220">
      <w:pPr>
        <w:spacing w:after="0"/>
        <w:ind w:left="142" w:hanging="142"/>
        <w:jc w:val="right"/>
        <w:rPr>
          <w:rFonts w:ascii="Arial Narrow" w:eastAsia="Arial Narrow" w:hAnsi="Arial Narrow" w:cs="Arial"/>
          <w:b/>
          <w:bCs/>
          <w:color w:val="FF0000"/>
          <w:sz w:val="24"/>
          <w:szCs w:val="24"/>
        </w:rPr>
      </w:pPr>
      <w:r w:rsidRPr="001104CC">
        <w:rPr>
          <w:rFonts w:ascii="Arial Narrow" w:eastAsia="Arial Narrow" w:hAnsi="Arial Narrow" w:cs="Arial"/>
          <w:b/>
          <w:bCs/>
          <w:color w:val="FF0000"/>
          <w:sz w:val="24"/>
          <w:szCs w:val="24"/>
        </w:rPr>
        <w:t xml:space="preserve">                                                                                                            </w:t>
      </w:r>
      <w:r w:rsidR="00D86B47" w:rsidRPr="001104CC">
        <w:rPr>
          <w:rFonts w:ascii="Arial Narrow" w:eastAsia="Arial Narrow" w:hAnsi="Arial Narrow" w:cs="Arial"/>
          <w:b/>
          <w:bCs/>
          <w:color w:val="FF0000"/>
          <w:sz w:val="24"/>
          <w:szCs w:val="24"/>
        </w:rPr>
        <w:t xml:space="preserve">               </w:t>
      </w:r>
      <w:r w:rsidR="00DA6220" w:rsidRPr="001104CC">
        <w:rPr>
          <w:rFonts w:ascii="Arial Narrow" w:hAnsi="Arial Narrow" w:cs="Arial"/>
          <w:b/>
          <w:color w:val="FF0000"/>
          <w:sz w:val="24"/>
          <w:szCs w:val="24"/>
        </w:rPr>
        <w:t xml:space="preserve">               </w:t>
      </w:r>
    </w:p>
    <w:p w14:paraId="236FEA38" w14:textId="77777777" w:rsidR="002F32D8" w:rsidRPr="001104CC" w:rsidRDefault="002F32D8" w:rsidP="002F32D8">
      <w:pPr>
        <w:spacing w:after="0" w:line="240" w:lineRule="auto"/>
        <w:jc w:val="both"/>
        <w:rPr>
          <w:rFonts w:ascii="Arial Narrow" w:hAnsi="Arial Narrow" w:cs="Tahoma"/>
          <w:b/>
          <w:i/>
          <w:sz w:val="24"/>
          <w:szCs w:val="24"/>
        </w:rPr>
      </w:pPr>
      <w:r w:rsidRPr="001104CC">
        <w:rPr>
          <w:rFonts w:ascii="Arial Narrow" w:hAnsi="Arial Narrow" w:cs="Tahoma"/>
          <w:b/>
          <w:i/>
          <w:sz w:val="24"/>
          <w:szCs w:val="24"/>
        </w:rPr>
        <w:t>Calentamiento global</w:t>
      </w:r>
    </w:p>
    <w:p w14:paraId="17791E18" w14:textId="77777777" w:rsidR="002F32D8" w:rsidRPr="001104CC" w:rsidRDefault="002F32D8" w:rsidP="002F32D8">
      <w:pPr>
        <w:spacing w:after="0" w:line="240" w:lineRule="auto"/>
        <w:jc w:val="both"/>
        <w:rPr>
          <w:rFonts w:ascii="Arial Narrow" w:hAnsi="Arial Narrow" w:cs="Tahoma"/>
          <w:sz w:val="24"/>
          <w:szCs w:val="24"/>
        </w:rPr>
      </w:pPr>
    </w:p>
    <w:p w14:paraId="1C843798" w14:textId="6FAE9C66" w:rsidR="002F32D8" w:rsidRPr="001104CC" w:rsidRDefault="002F32D8" w:rsidP="002F32D8">
      <w:pPr>
        <w:spacing w:after="0" w:line="240" w:lineRule="auto"/>
        <w:jc w:val="both"/>
        <w:rPr>
          <w:rFonts w:ascii="Arial Narrow" w:hAnsi="Arial Narrow" w:cs="Tahoma"/>
          <w:sz w:val="24"/>
          <w:szCs w:val="24"/>
        </w:rPr>
      </w:pPr>
      <w:r w:rsidRPr="001104CC">
        <w:rPr>
          <w:rFonts w:ascii="Arial Narrow" w:hAnsi="Arial Narrow" w:cs="Tahoma"/>
          <w:sz w:val="24"/>
          <w:szCs w:val="24"/>
        </w:rPr>
        <w:t>El calentamiento global, también llamado cambio climático debido a sus efectos -ya que está causando cambios en los patrones de clima- es el incremento continuo de la temper</w:t>
      </w:r>
      <w:r w:rsidR="001104CC">
        <w:rPr>
          <w:rFonts w:ascii="Arial Narrow" w:hAnsi="Arial Narrow" w:cs="Tahoma"/>
          <w:sz w:val="24"/>
          <w:szCs w:val="24"/>
        </w:rPr>
        <w:t>atura promedio global de la atmó</w:t>
      </w:r>
      <w:r w:rsidRPr="001104CC">
        <w:rPr>
          <w:rFonts w:ascii="Arial Narrow" w:hAnsi="Arial Narrow" w:cs="Tahoma"/>
          <w:sz w:val="24"/>
          <w:szCs w:val="24"/>
        </w:rPr>
        <w:t>sfera y de los mares. Se produce cuando el bióxido de carbono y otros contaminantes del aire se acumulan en la atmósfera formando una capa cada vez más gruesa que atrapa el calor del sol y causa el calentamiento del planeta. La idea del calentamiento global no es nada nuev</w:t>
      </w:r>
      <w:r w:rsidR="001104CC">
        <w:rPr>
          <w:rFonts w:ascii="Arial Narrow" w:hAnsi="Arial Narrow" w:cs="Tahoma"/>
          <w:sz w:val="24"/>
          <w:szCs w:val="24"/>
        </w:rPr>
        <w:t>a</w:t>
      </w:r>
      <w:r w:rsidRPr="001104CC">
        <w:rPr>
          <w:rFonts w:ascii="Arial Narrow" w:hAnsi="Arial Narrow" w:cs="Tahoma"/>
          <w:sz w:val="24"/>
          <w:szCs w:val="24"/>
        </w:rPr>
        <w:t xml:space="preserve">. Ya en el año 1896, el científico sueco Svante Arrhenius publicó un artículo sobre el tema y desde entonces las evidencias científicas muestran que la temperatura promedio del planeta aumentó alrededor de 1.3°F (0.75ºC) en el siglo XX y va a incrementar de 3 a 7°F (2 a 4ºC) más en este siglo. En 1988, un panel de 400 científicos presentó un reporte que recogía la información climática recolectada de todo el mundo, de lo que nació la primera conferencia de la ONU sobre el cambio climático. Ante este problema todavía muchos alegan que no hay suficiente evidencia para comprobar que el ser humano </w:t>
      </w:r>
      <w:r w:rsidR="001104CC">
        <w:rPr>
          <w:rFonts w:ascii="Arial Narrow" w:hAnsi="Arial Narrow" w:cs="Tahoma"/>
          <w:sz w:val="24"/>
          <w:szCs w:val="24"/>
        </w:rPr>
        <w:t>sea</w:t>
      </w:r>
      <w:r w:rsidRPr="001104CC">
        <w:rPr>
          <w:rFonts w:ascii="Arial Narrow" w:hAnsi="Arial Narrow" w:cs="Tahoma"/>
          <w:sz w:val="24"/>
          <w:szCs w:val="24"/>
        </w:rPr>
        <w:t xml:space="preserve"> el responsable, pero de acuerdo al </w:t>
      </w:r>
      <w:r w:rsidRPr="001104CC">
        <w:rPr>
          <w:rFonts w:ascii="Arial Narrow" w:eastAsia="Times New Roman" w:hAnsi="Arial Narrow" w:cs="Tahoma"/>
          <w:sz w:val="24"/>
          <w:szCs w:val="24"/>
        </w:rPr>
        <w:t>porcentaje reportado en 2010 por la Academia Nacional de Científicos de los Estados Unidos,</w:t>
      </w:r>
      <w:r w:rsidRPr="001104CC">
        <w:rPr>
          <w:rFonts w:ascii="Arial Narrow" w:hAnsi="Arial Narrow" w:cs="Tahoma"/>
          <w:sz w:val="24"/>
          <w:szCs w:val="24"/>
        </w:rPr>
        <w:t xml:space="preserve"> el 98% de estos están convencidos de </w:t>
      </w:r>
      <w:r w:rsidRPr="001104CC">
        <w:rPr>
          <w:rFonts w:ascii="Arial Narrow" w:eastAsia="Times New Roman" w:hAnsi="Arial Narrow" w:cs="Tahoma"/>
          <w:sz w:val="24"/>
          <w:szCs w:val="24"/>
        </w:rPr>
        <w:t xml:space="preserve">que este fenómeno es un resultado directo de la actividad humana. </w:t>
      </w:r>
      <w:r w:rsidRPr="001104CC">
        <w:rPr>
          <w:rFonts w:ascii="Arial Narrow" w:hAnsi="Arial Narrow" w:cs="Tahoma"/>
          <w:sz w:val="24"/>
          <w:szCs w:val="24"/>
        </w:rPr>
        <w:t>Por supuesto, se conoce que son diversas las causas que están provocando estas irregularidades y</w:t>
      </w:r>
      <w:r w:rsidRPr="001104CC">
        <w:rPr>
          <w:rFonts w:ascii="Arial Narrow" w:eastAsia="Times New Roman" w:hAnsi="Arial Narrow" w:cs="Tahoma"/>
          <w:sz w:val="24"/>
          <w:szCs w:val="24"/>
        </w:rPr>
        <w:t xml:space="preserve"> es cierto que existen ciclos naturales de enfriamiento y calentamiento global por los que el planeta ha pasado lo largo de su existencia. </w:t>
      </w:r>
      <w:r w:rsidRPr="001104CC">
        <w:rPr>
          <w:rFonts w:ascii="Arial Narrow" w:hAnsi="Arial Narrow" w:cs="Tahoma"/>
          <w:sz w:val="24"/>
          <w:szCs w:val="24"/>
        </w:rPr>
        <w:t xml:space="preserve"> Pero analicemos más allá de estas causas naturales, para ubicar si la raíz del problema radica en la actividad de los seres humanos. </w:t>
      </w:r>
    </w:p>
    <w:p w14:paraId="17557087" w14:textId="77777777" w:rsidR="002F32D8" w:rsidRPr="001104CC" w:rsidRDefault="002F32D8" w:rsidP="002F32D8">
      <w:pPr>
        <w:spacing w:after="0" w:line="240" w:lineRule="auto"/>
        <w:jc w:val="both"/>
        <w:rPr>
          <w:rFonts w:ascii="Arial Narrow" w:hAnsi="Arial Narrow" w:cs="Tahoma"/>
          <w:sz w:val="24"/>
          <w:szCs w:val="24"/>
        </w:rPr>
      </w:pPr>
    </w:p>
    <w:p w14:paraId="43CAA842" w14:textId="065D9BEF" w:rsidR="002F32D8" w:rsidRPr="001104CC" w:rsidRDefault="002F32D8" w:rsidP="002F32D8">
      <w:pPr>
        <w:spacing w:after="0" w:line="240" w:lineRule="auto"/>
        <w:jc w:val="both"/>
        <w:rPr>
          <w:rFonts w:ascii="Arial Narrow" w:hAnsi="Arial Narrow" w:cs="Tahoma"/>
          <w:sz w:val="24"/>
          <w:szCs w:val="24"/>
        </w:rPr>
      </w:pPr>
      <w:r w:rsidRPr="001104CC">
        <w:rPr>
          <w:rFonts w:ascii="Arial Narrow" w:eastAsia="Times New Roman" w:hAnsi="Arial Narrow" w:cs="Tahoma"/>
          <w:sz w:val="24"/>
          <w:szCs w:val="24"/>
        </w:rPr>
        <w:t>Por una parte, se encuentra el gas de efecto invernadero (GEI), un gas atmosférico que absorbe y emite radiación. Los principales GEI en la atmósfera terrestre son el vapor de agua, el dióxido de carbono, el metano, el óxido de nitrógeno y el ozono, imprescindibles para mantener la temperatura del planeta, pero que ante la excesiva actividad humana han aumentado su número y alterado su equilibrio natural. El uso masivo de combustibles fósiles (petróleo, carbón y gas) para la industrialización, el transporte y el uso intensivo de la agricultura y la ganadería contribuyen desde el siglo XIX a incrementar estos gases.</w:t>
      </w:r>
      <w:r w:rsidRPr="001104CC">
        <w:rPr>
          <w:rFonts w:ascii="Arial Narrow" w:hAnsi="Arial Narrow" w:cs="Tahoma"/>
          <w:sz w:val="24"/>
          <w:szCs w:val="24"/>
        </w:rPr>
        <w:t xml:space="preserve"> Por ejemplo, se ha descubierto que el metano es un gas con un efecto invernadero más potente en términos absolutos que el CO2 y, sin embargo, las actividades humanas como el transporte o la industria emiten tal cantidad de CO2 que su contribución final en el efecto invernadero es mayor que la del metano. La Organización de las Naciones Unidas para la Agricultura y la Alimentación (FAO) menciona que la ganadería genera óxido nitroso y metano, 296 y 23 veces respectivamente más perjudiciales que el CO2. </w:t>
      </w:r>
    </w:p>
    <w:p w14:paraId="50A5D52D" w14:textId="77777777" w:rsidR="002F32D8" w:rsidRPr="001104CC" w:rsidRDefault="002F32D8" w:rsidP="002F32D8">
      <w:pPr>
        <w:spacing w:after="0" w:line="240" w:lineRule="auto"/>
        <w:jc w:val="both"/>
        <w:rPr>
          <w:rFonts w:ascii="Arial Narrow" w:hAnsi="Arial Narrow" w:cs="Tahoma"/>
          <w:sz w:val="24"/>
          <w:szCs w:val="24"/>
        </w:rPr>
      </w:pPr>
    </w:p>
    <w:p w14:paraId="04EFFA17" w14:textId="253582AA" w:rsidR="002F32D8" w:rsidRPr="001104CC" w:rsidRDefault="002F32D8" w:rsidP="002F32D8">
      <w:pPr>
        <w:spacing w:after="0" w:line="240" w:lineRule="auto"/>
        <w:jc w:val="both"/>
        <w:rPr>
          <w:rFonts w:ascii="Arial Narrow" w:hAnsi="Arial Narrow" w:cs="Tahoma"/>
          <w:sz w:val="24"/>
          <w:szCs w:val="24"/>
        </w:rPr>
      </w:pPr>
      <w:r w:rsidRPr="001104CC">
        <w:rPr>
          <w:rFonts w:ascii="Arial Narrow" w:hAnsi="Arial Narrow" w:cs="Tahoma"/>
          <w:sz w:val="24"/>
          <w:szCs w:val="24"/>
        </w:rPr>
        <w:t xml:space="preserve">Además, por razones económicas principalmente, las actividades humanas están causando una deforestación que causa grandes daños a la vida del planeta, entre ellos el calentamiento global, ya que tener menos bosques significa emitir más cantidad de gases de efecto invernadero a la atmósfera con las consecuentes velocidad y gravedad del cambio climático. El cambio de uso de suelo para convertir los bosques en potreros o campos de cultivo así como las operaciones madereras comerciales, que proporcionan productos de pulpa de papel y madera al mercado mundial y el crecimiento urbano constante  provocan la tala de innumerables árboles cada año. Esto produce la eliminación de la capa vegetal que bloquea los rayos solares durante el día y mantienen el calor durante la noche. </w:t>
      </w:r>
      <w:r w:rsidR="009D2A9A">
        <w:rPr>
          <w:rFonts w:ascii="Arial Narrow" w:hAnsi="Arial Narrow" w:cs="Tahoma"/>
          <w:sz w:val="24"/>
          <w:szCs w:val="24"/>
        </w:rPr>
        <w:t>Y</w:t>
      </w:r>
      <w:r w:rsidRPr="001104CC">
        <w:rPr>
          <w:rFonts w:ascii="Arial Narrow" w:hAnsi="Arial Narrow" w:cs="Tahoma"/>
          <w:sz w:val="24"/>
          <w:szCs w:val="24"/>
        </w:rPr>
        <w:t>,</w:t>
      </w:r>
      <w:r w:rsidR="009D2A9A">
        <w:rPr>
          <w:rFonts w:ascii="Arial Narrow" w:hAnsi="Arial Narrow" w:cs="Tahoma"/>
          <w:sz w:val="24"/>
          <w:szCs w:val="24"/>
        </w:rPr>
        <w:t xml:space="preserve"> vale recordar que</w:t>
      </w:r>
      <w:r w:rsidRPr="001104CC">
        <w:rPr>
          <w:rFonts w:ascii="Arial Narrow" w:hAnsi="Arial Narrow" w:cs="Tahoma"/>
          <w:sz w:val="24"/>
          <w:szCs w:val="24"/>
        </w:rPr>
        <w:t xml:space="preserve"> los árboles asimismo desempeñan un papel crucial en la absorción de gases de efecto</w:t>
      </w:r>
      <w:r w:rsidRPr="001104CC">
        <w:rPr>
          <w:rStyle w:val="apple-converted-space"/>
          <w:rFonts w:ascii="Arial Narrow" w:hAnsi="Arial Narrow" w:cs="Tahoma"/>
          <w:sz w:val="24"/>
          <w:szCs w:val="24"/>
        </w:rPr>
        <w:t> invernadero.</w:t>
      </w:r>
    </w:p>
    <w:p w14:paraId="0559F690" w14:textId="77777777" w:rsidR="002F32D8" w:rsidRPr="001104CC" w:rsidRDefault="002F32D8" w:rsidP="002F32D8">
      <w:pPr>
        <w:spacing w:after="0" w:line="240" w:lineRule="auto"/>
        <w:jc w:val="both"/>
        <w:rPr>
          <w:rFonts w:ascii="Arial Narrow" w:hAnsi="Arial Narrow" w:cs="Tahoma"/>
          <w:sz w:val="24"/>
          <w:szCs w:val="24"/>
        </w:rPr>
      </w:pPr>
    </w:p>
    <w:p w14:paraId="67549A3F" w14:textId="77777777" w:rsidR="002F32D8" w:rsidRPr="001104CC" w:rsidRDefault="002F32D8" w:rsidP="002F32D8">
      <w:pPr>
        <w:spacing w:after="0" w:line="240" w:lineRule="auto"/>
        <w:jc w:val="both"/>
        <w:rPr>
          <w:rFonts w:ascii="Arial Narrow" w:hAnsi="Arial Narrow" w:cs="Tahoma"/>
          <w:sz w:val="24"/>
          <w:szCs w:val="24"/>
        </w:rPr>
      </w:pPr>
      <w:r w:rsidRPr="001104CC">
        <w:rPr>
          <w:rFonts w:ascii="Arial Narrow" w:hAnsi="Arial Narrow" w:cs="Tahoma"/>
          <w:sz w:val="24"/>
          <w:szCs w:val="24"/>
        </w:rPr>
        <w:t xml:space="preserve">También el proceso de urbanización, que implica la progresiva concentración en una ciudad de la población y sus actividades económicas, genera el 49% de las emisiones de gases de efecto invernadero y coadyuva al calentamiento a través de la liberación en el medio ambiente de desechos tóxicos provenientes de automóviles, industrias, quema de combustibles y uso de aerosoles, entre otros. Dado que el mundo es cada vez más urbano, con más del 50% de la población mundial viviendo en ciudades, tomando en cuenta que la mayor parte de la actividad económica se genera en las ciudades y que éstas consumen el 80% de la energía mundial, el cambio climático resulta estrecha y obviamente relacionado a la urbanización. </w:t>
      </w:r>
    </w:p>
    <w:p w14:paraId="33AE5BF9" w14:textId="77777777" w:rsidR="002F32D8" w:rsidRPr="001104CC" w:rsidRDefault="002F32D8" w:rsidP="002F32D8">
      <w:pPr>
        <w:spacing w:after="0" w:line="240" w:lineRule="auto"/>
        <w:jc w:val="both"/>
        <w:rPr>
          <w:rFonts w:ascii="Arial Narrow" w:hAnsi="Arial Narrow" w:cs="Tahoma"/>
          <w:sz w:val="24"/>
          <w:szCs w:val="24"/>
        </w:rPr>
      </w:pPr>
    </w:p>
    <w:p w14:paraId="430B2750" w14:textId="10E2867B" w:rsidR="002F32D8" w:rsidRPr="001104CC" w:rsidRDefault="002F32D8" w:rsidP="002F32D8">
      <w:pPr>
        <w:pStyle w:val="NormalWeb"/>
        <w:spacing w:before="0" w:beforeAutospacing="0" w:after="0" w:afterAutospacing="0"/>
        <w:jc w:val="both"/>
        <w:rPr>
          <w:rFonts w:ascii="Arial Narrow" w:hAnsi="Arial Narrow" w:cs="Tahoma"/>
        </w:rPr>
      </w:pPr>
      <w:r w:rsidRPr="001104CC">
        <w:rPr>
          <w:rFonts w:ascii="Arial Narrow" w:hAnsi="Arial Narrow" w:cs="Tahoma"/>
        </w:rPr>
        <w:t xml:space="preserve">Ante estas circunstancias, es importante reconocer que el estilo de vida de los seres humanos contribuye directamente al calentamiento global, por lo que es prioritario tomar conciencia de esta realidad, informarse y asumir una actitud de consumidores responsables. </w:t>
      </w:r>
    </w:p>
    <w:p w14:paraId="1DF00952" w14:textId="77777777" w:rsidR="002F32D8" w:rsidRPr="001104CC" w:rsidRDefault="002F32D8" w:rsidP="002F32D8">
      <w:pPr>
        <w:pStyle w:val="NormalWeb"/>
        <w:spacing w:before="0" w:beforeAutospacing="0" w:after="0" w:afterAutospacing="0"/>
        <w:jc w:val="both"/>
        <w:rPr>
          <w:rFonts w:ascii="Arial Narrow" w:hAnsi="Arial Narrow" w:cs="Tahoma"/>
        </w:rPr>
      </w:pPr>
    </w:p>
    <w:p w14:paraId="1CA25FCA" w14:textId="77777777" w:rsidR="002F32D8" w:rsidRPr="001104CC" w:rsidRDefault="002F32D8" w:rsidP="002F32D8">
      <w:pPr>
        <w:spacing w:after="0" w:line="240" w:lineRule="auto"/>
        <w:jc w:val="both"/>
        <w:rPr>
          <w:rFonts w:ascii="Arial Narrow" w:hAnsi="Arial Narrow" w:cs="Tahoma"/>
          <w:sz w:val="24"/>
          <w:szCs w:val="24"/>
        </w:rPr>
      </w:pPr>
      <w:r w:rsidRPr="001104CC">
        <w:rPr>
          <w:rFonts w:ascii="Arial Narrow" w:hAnsi="Arial Narrow" w:cs="Tahoma"/>
          <w:sz w:val="24"/>
          <w:szCs w:val="24"/>
        </w:rPr>
        <w:t xml:space="preserve">Fuentes consultadas: </w:t>
      </w:r>
    </w:p>
    <w:p w14:paraId="1C41896C" w14:textId="77777777" w:rsidR="002F32D8" w:rsidRPr="001104CC" w:rsidRDefault="002F32D8" w:rsidP="002F32D8">
      <w:pPr>
        <w:spacing w:after="0" w:line="240" w:lineRule="auto"/>
        <w:jc w:val="both"/>
        <w:rPr>
          <w:rFonts w:ascii="Arial Narrow" w:hAnsi="Arial Narrow" w:cs="Tahoma"/>
          <w:sz w:val="24"/>
          <w:szCs w:val="24"/>
        </w:rPr>
      </w:pPr>
      <w:r w:rsidRPr="001104CC">
        <w:rPr>
          <w:rFonts w:ascii="Arial Narrow" w:hAnsi="Arial Narrow" w:cs="Tahoma"/>
          <w:sz w:val="24"/>
          <w:szCs w:val="24"/>
        </w:rPr>
        <w:t>http://cambioclimaticoglobal.com/que-es-el-calentamiento-global</w:t>
      </w:r>
    </w:p>
    <w:p w14:paraId="1941C130" w14:textId="77777777" w:rsidR="002F32D8" w:rsidRPr="001104CC" w:rsidRDefault="002F32D8" w:rsidP="002F32D8">
      <w:pPr>
        <w:spacing w:after="0" w:line="240" w:lineRule="auto"/>
        <w:jc w:val="both"/>
        <w:rPr>
          <w:rFonts w:ascii="Arial Narrow" w:hAnsi="Arial Narrow" w:cs="Tahoma"/>
          <w:sz w:val="24"/>
          <w:szCs w:val="24"/>
        </w:rPr>
      </w:pPr>
      <w:r w:rsidRPr="001104CC">
        <w:rPr>
          <w:rFonts w:ascii="Arial Narrow" w:hAnsi="Arial Narrow" w:cs="Tahoma"/>
          <w:sz w:val="24"/>
          <w:szCs w:val="24"/>
        </w:rPr>
        <w:t>http://www.nationalgeographic.es/medio-ambiente/que-es-el-calentamiento-global</w:t>
      </w:r>
    </w:p>
    <w:p w14:paraId="536046B9" w14:textId="77777777" w:rsidR="00F53A12" w:rsidRPr="001104CC" w:rsidRDefault="00F53A12" w:rsidP="00F53A12">
      <w:pPr>
        <w:spacing w:after="0" w:line="240" w:lineRule="auto"/>
        <w:ind w:left="708"/>
        <w:jc w:val="both"/>
        <w:rPr>
          <w:rFonts w:ascii="Arial Narrow" w:eastAsia="Times New Roman" w:hAnsi="Arial Narrow" w:cs="Arial"/>
          <w:color w:val="000000" w:themeColor="text1"/>
          <w:sz w:val="24"/>
          <w:szCs w:val="24"/>
          <w:lang w:eastAsia="es-ES"/>
        </w:rPr>
      </w:pPr>
    </w:p>
    <w:p w14:paraId="56B7EB70" w14:textId="77777777" w:rsidR="0012291E" w:rsidRPr="001104CC" w:rsidRDefault="0012291E" w:rsidP="00F53A12">
      <w:pPr>
        <w:spacing w:after="0" w:line="240" w:lineRule="auto"/>
        <w:ind w:left="708"/>
        <w:jc w:val="both"/>
        <w:rPr>
          <w:rFonts w:ascii="Arial Narrow" w:eastAsia="Times New Roman" w:hAnsi="Arial Narrow" w:cs="Arial"/>
          <w:color w:val="000000" w:themeColor="text1"/>
          <w:sz w:val="24"/>
          <w:szCs w:val="24"/>
          <w:lang w:eastAsia="es-ES"/>
        </w:rPr>
      </w:pPr>
    </w:p>
    <w:p w14:paraId="126C6077" w14:textId="1B8B6709" w:rsidR="0012291E" w:rsidRPr="001104CC" w:rsidRDefault="00C35415" w:rsidP="0012291E">
      <w:pPr>
        <w:spacing w:after="0" w:line="240" w:lineRule="auto"/>
        <w:jc w:val="both"/>
        <w:textAlignment w:val="baseline"/>
        <w:rPr>
          <w:rFonts w:ascii="Arial Narrow" w:eastAsia="Times New Roman" w:hAnsi="Arial Narrow" w:cs="Arial"/>
          <w:b/>
          <w:sz w:val="24"/>
          <w:szCs w:val="24"/>
          <w:bdr w:val="none" w:sz="0" w:space="0" w:color="auto" w:frame="1"/>
          <w:lang w:val="es-ES" w:eastAsia="es-ES"/>
        </w:rPr>
      </w:pPr>
      <w:r>
        <w:rPr>
          <w:rFonts w:ascii="Arial Narrow" w:eastAsia="Times New Roman" w:hAnsi="Arial Narrow" w:cs="Arial"/>
          <w:b/>
          <w:sz w:val="24"/>
          <w:szCs w:val="24"/>
          <w:bdr w:val="none" w:sz="0" w:space="0" w:color="auto" w:frame="1"/>
          <w:lang w:val="es-ES" w:eastAsia="es-ES"/>
        </w:rPr>
        <w:t xml:space="preserve">3.1 </w:t>
      </w:r>
      <w:r w:rsidR="0012291E" w:rsidRPr="001104CC">
        <w:rPr>
          <w:rFonts w:ascii="Arial Narrow" w:eastAsia="Times New Roman" w:hAnsi="Arial Narrow" w:cs="Arial"/>
          <w:b/>
          <w:sz w:val="24"/>
          <w:szCs w:val="24"/>
          <w:bdr w:val="none" w:sz="0" w:space="0" w:color="auto" w:frame="1"/>
          <w:lang w:val="es-ES" w:eastAsia="es-ES"/>
        </w:rPr>
        <w:t xml:space="preserve">Determine: ¿Qué disciplinas académicas/científicas han intervenido para analizar los contenidos que se presentan en </w:t>
      </w:r>
      <w:r w:rsidR="005D7944">
        <w:rPr>
          <w:rFonts w:ascii="Arial Narrow" w:eastAsia="Times New Roman" w:hAnsi="Arial Narrow" w:cs="Arial"/>
          <w:b/>
          <w:sz w:val="24"/>
          <w:szCs w:val="24"/>
          <w:bdr w:val="none" w:sz="0" w:space="0" w:color="auto" w:frame="1"/>
          <w:lang w:val="es-ES" w:eastAsia="es-ES"/>
        </w:rPr>
        <w:t>el</w:t>
      </w:r>
      <w:r w:rsidR="0012291E" w:rsidRPr="001104CC">
        <w:rPr>
          <w:rFonts w:ascii="Arial Narrow" w:eastAsia="Times New Roman" w:hAnsi="Arial Narrow" w:cs="Arial"/>
          <w:b/>
          <w:sz w:val="24"/>
          <w:szCs w:val="24"/>
          <w:bdr w:val="none" w:sz="0" w:space="0" w:color="auto" w:frame="1"/>
          <w:lang w:val="es-ES" w:eastAsia="es-ES"/>
        </w:rPr>
        <w:t xml:space="preserve"> texto? ¿Por qué? </w:t>
      </w:r>
      <w:r w:rsidR="009D2A9A">
        <w:rPr>
          <w:rFonts w:ascii="Arial Narrow" w:eastAsia="Times New Roman" w:hAnsi="Arial Narrow" w:cs="Arial"/>
          <w:b/>
          <w:sz w:val="24"/>
          <w:szCs w:val="24"/>
          <w:bdr w:val="none" w:sz="0" w:space="0" w:color="auto" w:frame="1"/>
          <w:lang w:val="es-ES" w:eastAsia="es-ES"/>
        </w:rPr>
        <w:t xml:space="preserve">  </w:t>
      </w:r>
      <w:r w:rsidR="009D2A9A" w:rsidRPr="009D2A9A">
        <w:rPr>
          <w:rFonts w:ascii="Arial Narrow" w:eastAsia="Times New Roman" w:hAnsi="Arial Narrow" w:cs="Arial"/>
          <w:b/>
          <w:color w:val="FF0000"/>
          <w:sz w:val="24"/>
          <w:szCs w:val="24"/>
          <w:bdr w:val="none" w:sz="0" w:space="0" w:color="auto" w:frame="1"/>
          <w:lang w:val="es-ES" w:eastAsia="es-ES"/>
        </w:rPr>
        <w:t>3/3</w:t>
      </w:r>
    </w:p>
    <w:p w14:paraId="62BD5DFD" w14:textId="77777777" w:rsidR="0012291E" w:rsidRPr="001104CC" w:rsidRDefault="0012291E" w:rsidP="0012291E">
      <w:pPr>
        <w:spacing w:after="0" w:line="240" w:lineRule="auto"/>
        <w:textAlignment w:val="baseline"/>
        <w:rPr>
          <w:rFonts w:ascii="Arial Narrow" w:eastAsia="Times New Roman" w:hAnsi="Arial Narrow" w:cs="Arial"/>
          <w:color w:val="333333"/>
          <w:sz w:val="24"/>
          <w:szCs w:val="24"/>
          <w:bdr w:val="none" w:sz="0" w:space="0" w:color="auto" w:frame="1"/>
          <w:lang w:val="es-ES" w:eastAsia="es-ES"/>
        </w:rPr>
      </w:pPr>
    </w:p>
    <w:p w14:paraId="15CBABEC" w14:textId="77777777" w:rsidR="0012291E" w:rsidRPr="001104CC" w:rsidRDefault="0012291E" w:rsidP="0012291E">
      <w:pPr>
        <w:spacing w:after="0" w:line="240" w:lineRule="auto"/>
        <w:textAlignment w:val="baseline"/>
        <w:rPr>
          <w:rFonts w:ascii="Arial Narrow" w:eastAsia="Times New Roman" w:hAnsi="Arial Narrow" w:cs="Arial"/>
          <w:color w:val="333333"/>
          <w:sz w:val="24"/>
          <w:szCs w:val="24"/>
          <w:lang w:val="es-ES" w:eastAsia="es-ES"/>
        </w:rPr>
      </w:pPr>
    </w:p>
    <w:p w14:paraId="418F3D9F" w14:textId="70A1541A" w:rsidR="0012291E" w:rsidRDefault="0012291E" w:rsidP="0012291E">
      <w:pPr>
        <w:spacing w:after="360" w:line="240" w:lineRule="auto"/>
        <w:textAlignment w:val="baseline"/>
        <w:rPr>
          <w:rFonts w:ascii="Arial Narrow" w:eastAsia="Times New Roman" w:hAnsi="Arial Narrow" w:cs="Arial"/>
          <w:b/>
          <w:color w:val="333333"/>
          <w:sz w:val="24"/>
          <w:szCs w:val="24"/>
          <w:lang w:val="es-ES" w:eastAsia="es-ES"/>
        </w:rPr>
      </w:pPr>
      <w:r w:rsidRPr="001104CC">
        <w:rPr>
          <w:rFonts w:ascii="Arial Narrow" w:eastAsia="Times New Roman" w:hAnsi="Arial Narrow" w:cs="Arial"/>
          <w:b/>
          <w:color w:val="333333"/>
          <w:sz w:val="24"/>
          <w:szCs w:val="24"/>
          <w:lang w:val="es-ES" w:eastAsia="es-ES"/>
        </w:rPr>
        <w:t>DISCIPLINA</w:t>
      </w:r>
      <w:r w:rsidR="009D2A9A">
        <w:rPr>
          <w:rFonts w:ascii="Arial Narrow" w:eastAsia="Times New Roman" w:hAnsi="Arial Narrow" w:cs="Arial"/>
          <w:b/>
          <w:color w:val="333333"/>
          <w:sz w:val="24"/>
          <w:szCs w:val="24"/>
          <w:lang w:val="es-ES" w:eastAsia="es-ES"/>
        </w:rPr>
        <w:t>S</w:t>
      </w:r>
      <w:r w:rsidR="009D2A9A" w:rsidRPr="00244A54">
        <w:rPr>
          <w:rFonts w:ascii="Arial Narrow" w:eastAsia="Times New Roman" w:hAnsi="Arial Narrow" w:cs="Arial"/>
          <w:b/>
          <w:color w:val="333333"/>
          <w:sz w:val="24"/>
          <w:szCs w:val="24"/>
          <w:highlight w:val="yellow"/>
          <w:lang w:val="es-ES" w:eastAsia="es-ES"/>
        </w:rPr>
        <w:t>:</w:t>
      </w:r>
      <w:r w:rsidR="00AF71FC" w:rsidRPr="00244A54">
        <w:rPr>
          <w:rFonts w:ascii="Arial Narrow" w:eastAsia="Times New Roman" w:hAnsi="Arial Narrow" w:cs="Arial"/>
          <w:b/>
          <w:color w:val="333333"/>
          <w:sz w:val="24"/>
          <w:szCs w:val="24"/>
          <w:highlight w:val="yellow"/>
          <w:lang w:val="es-ES" w:eastAsia="es-ES"/>
        </w:rPr>
        <w:t xml:space="preserve"> Ambiente, Biología Química, Geología, Oceanografía, Física, Química, Matemáticas. La</w:t>
      </w:r>
      <w:r w:rsidR="00244A54" w:rsidRPr="00244A54">
        <w:rPr>
          <w:rFonts w:ascii="Arial Narrow" w:eastAsia="Times New Roman" w:hAnsi="Arial Narrow" w:cs="Arial"/>
          <w:b/>
          <w:color w:val="333333"/>
          <w:sz w:val="24"/>
          <w:szCs w:val="24"/>
          <w:highlight w:val="yellow"/>
          <w:lang w:val="es-ES" w:eastAsia="es-ES"/>
        </w:rPr>
        <w:t>s Ciencias Sociales, Agricultura, etc.</w:t>
      </w:r>
    </w:p>
    <w:p w14:paraId="5102C453" w14:textId="1820938A" w:rsidR="009D2A9A" w:rsidRDefault="009D2A9A" w:rsidP="0012291E">
      <w:pPr>
        <w:spacing w:after="360" w:line="240" w:lineRule="auto"/>
        <w:textAlignment w:val="baseline"/>
        <w:rPr>
          <w:rFonts w:ascii="Arial Narrow" w:eastAsia="Times New Roman" w:hAnsi="Arial Narrow" w:cs="Arial"/>
          <w:b/>
          <w:color w:val="333333"/>
          <w:sz w:val="24"/>
          <w:szCs w:val="24"/>
          <w:lang w:val="es-ES" w:eastAsia="es-ES"/>
        </w:rPr>
      </w:pPr>
      <w:r>
        <w:rPr>
          <w:rFonts w:ascii="Arial Narrow" w:eastAsia="Times New Roman" w:hAnsi="Arial Narrow" w:cs="Arial"/>
          <w:b/>
          <w:color w:val="333333"/>
          <w:sz w:val="24"/>
          <w:szCs w:val="24"/>
          <w:lang w:val="es-ES" w:eastAsia="es-ES"/>
        </w:rPr>
        <w:t>JUSTIFIQUE LAS TRES CON MAYOR INCIDENCIA:</w:t>
      </w:r>
    </w:p>
    <w:p w14:paraId="2CBD56E3" w14:textId="77777777" w:rsidR="009D2A9A" w:rsidRDefault="009D2A9A" w:rsidP="0012291E">
      <w:pPr>
        <w:spacing w:after="360" w:line="240" w:lineRule="auto"/>
        <w:textAlignment w:val="baseline"/>
        <w:rPr>
          <w:rFonts w:ascii="Arial Narrow" w:eastAsia="Times New Roman" w:hAnsi="Arial Narrow" w:cs="Arial"/>
          <w:b/>
          <w:color w:val="333333"/>
          <w:sz w:val="24"/>
          <w:szCs w:val="24"/>
          <w:lang w:val="es-ES" w:eastAsia="es-ES"/>
        </w:rPr>
      </w:pPr>
    </w:p>
    <w:p w14:paraId="6BC9B52A" w14:textId="77777777" w:rsidR="0086640F" w:rsidRDefault="0086640F" w:rsidP="0012291E">
      <w:pPr>
        <w:spacing w:after="360" w:line="240" w:lineRule="auto"/>
        <w:textAlignment w:val="baseline"/>
        <w:rPr>
          <w:rFonts w:ascii="Arial Narrow" w:eastAsia="Times New Roman" w:hAnsi="Arial Narrow" w:cs="Arial"/>
          <w:b/>
          <w:color w:val="333333"/>
          <w:sz w:val="24"/>
          <w:szCs w:val="24"/>
          <w:lang w:val="es-ES" w:eastAsia="es-ES"/>
        </w:rPr>
      </w:pPr>
    </w:p>
    <w:p w14:paraId="3438003F" w14:textId="77777777" w:rsidR="0086640F" w:rsidRDefault="0086640F" w:rsidP="0012291E">
      <w:pPr>
        <w:spacing w:after="360" w:line="240" w:lineRule="auto"/>
        <w:textAlignment w:val="baseline"/>
        <w:rPr>
          <w:rFonts w:ascii="Arial Narrow" w:eastAsia="Times New Roman" w:hAnsi="Arial Narrow" w:cs="Arial"/>
          <w:b/>
          <w:color w:val="333333"/>
          <w:sz w:val="24"/>
          <w:szCs w:val="24"/>
          <w:lang w:val="es-ES" w:eastAsia="es-ES"/>
        </w:rPr>
      </w:pPr>
    </w:p>
    <w:p w14:paraId="61A9D923" w14:textId="523EBD85" w:rsidR="00C35415" w:rsidRPr="003C1881" w:rsidRDefault="003C1881" w:rsidP="003C1881">
      <w:pPr>
        <w:spacing w:after="360" w:line="240" w:lineRule="auto"/>
        <w:jc w:val="center"/>
        <w:textAlignment w:val="baseline"/>
        <w:rPr>
          <w:rFonts w:ascii="Arial Narrow" w:eastAsia="Times New Roman" w:hAnsi="Arial Narrow" w:cs="Arial"/>
          <w:b/>
          <w:color w:val="FF0000"/>
          <w:sz w:val="24"/>
          <w:szCs w:val="24"/>
          <w:lang w:val="es-ES" w:eastAsia="es-ES"/>
        </w:rPr>
      </w:pPr>
      <w:r w:rsidRPr="003C1881">
        <w:rPr>
          <w:rFonts w:ascii="Arial Narrow" w:eastAsia="Times New Roman" w:hAnsi="Arial Narrow" w:cs="Arial"/>
          <w:b/>
          <w:color w:val="FF0000"/>
          <w:sz w:val="24"/>
          <w:szCs w:val="24"/>
          <w:lang w:val="es-ES" w:eastAsia="es-ES"/>
        </w:rPr>
        <w:t>ESTRUCTURA PRECATEGORIAL</w:t>
      </w:r>
    </w:p>
    <w:p w14:paraId="1E2E6A9A" w14:textId="5686F158" w:rsidR="009D2A9A" w:rsidRDefault="00C35415" w:rsidP="009D2A9A">
      <w:pPr>
        <w:pStyle w:val="Prrafodelista"/>
        <w:spacing w:after="0"/>
        <w:ind w:left="0"/>
        <w:jc w:val="both"/>
        <w:rPr>
          <w:rFonts w:ascii="Arial Narrow" w:eastAsia="Arial Narrow" w:hAnsi="Arial Narrow" w:cs="Arial"/>
          <w:b/>
          <w:bCs/>
          <w:color w:val="FF0000"/>
          <w:sz w:val="24"/>
          <w:szCs w:val="24"/>
        </w:rPr>
      </w:pPr>
      <w:r>
        <w:rPr>
          <w:rFonts w:ascii="Arial Narrow" w:eastAsia="Arial Narrow" w:hAnsi="Arial Narrow" w:cs="Arial"/>
          <w:b/>
          <w:bCs/>
          <w:sz w:val="24"/>
          <w:szCs w:val="24"/>
        </w:rPr>
        <w:t xml:space="preserve">3.2   </w:t>
      </w:r>
      <w:r w:rsidR="009D2A9A" w:rsidRPr="001104CC">
        <w:rPr>
          <w:rFonts w:ascii="Arial Narrow" w:eastAsia="Arial Narrow" w:hAnsi="Arial Narrow" w:cs="Arial"/>
          <w:b/>
          <w:bCs/>
          <w:sz w:val="24"/>
          <w:szCs w:val="24"/>
        </w:rPr>
        <w:t>Tesis</w:t>
      </w:r>
      <w:r w:rsidR="009D2A9A">
        <w:rPr>
          <w:rFonts w:ascii="Arial Narrow" w:eastAsia="Arial Narrow" w:hAnsi="Arial Narrow" w:cs="Arial"/>
          <w:b/>
          <w:bCs/>
          <w:sz w:val="24"/>
          <w:szCs w:val="24"/>
        </w:rPr>
        <w:t xml:space="preserve">     </w:t>
      </w:r>
      <w:r w:rsidR="0067743F" w:rsidRPr="0067743F">
        <w:rPr>
          <w:rFonts w:ascii="Arial Narrow" w:eastAsia="Arial Narrow" w:hAnsi="Arial Narrow" w:cs="Arial"/>
          <w:b/>
          <w:bCs/>
          <w:color w:val="FF0000"/>
          <w:sz w:val="24"/>
          <w:szCs w:val="24"/>
        </w:rPr>
        <w:t>3/3</w:t>
      </w:r>
    </w:p>
    <w:p w14:paraId="636E519E" w14:textId="77777777" w:rsidR="0086640F" w:rsidRDefault="0086640F" w:rsidP="009D2A9A">
      <w:pPr>
        <w:pStyle w:val="Prrafodelista"/>
        <w:spacing w:after="0"/>
        <w:ind w:left="0"/>
        <w:jc w:val="both"/>
        <w:rPr>
          <w:rFonts w:ascii="Arial Narrow" w:eastAsia="Arial Narrow" w:hAnsi="Arial Narrow" w:cs="Arial"/>
          <w:b/>
          <w:bCs/>
          <w:color w:val="FF0000"/>
          <w:sz w:val="24"/>
          <w:szCs w:val="24"/>
        </w:rPr>
      </w:pPr>
    </w:p>
    <w:p w14:paraId="29006863" w14:textId="4CA21AEA" w:rsidR="0086640F" w:rsidRPr="00AF71FC" w:rsidRDefault="0086640F" w:rsidP="0086640F">
      <w:pPr>
        <w:spacing w:after="0" w:line="240" w:lineRule="auto"/>
        <w:jc w:val="both"/>
        <w:rPr>
          <w:rFonts w:ascii="Arial Narrow" w:hAnsi="Arial Narrow" w:cs="Tahoma"/>
          <w:b/>
          <w:sz w:val="24"/>
          <w:szCs w:val="24"/>
        </w:rPr>
      </w:pPr>
      <w:r w:rsidRPr="00AF71FC">
        <w:rPr>
          <w:rFonts w:ascii="Arial Narrow" w:eastAsia="Arial Narrow" w:hAnsi="Arial Narrow" w:cs="Arial"/>
          <w:b/>
          <w:bCs/>
          <w:sz w:val="24"/>
          <w:szCs w:val="24"/>
          <w:highlight w:val="yellow"/>
        </w:rPr>
        <w:t xml:space="preserve">El problema del cambio climático del planeta, </w:t>
      </w:r>
      <w:r w:rsidRPr="00AF71FC">
        <w:rPr>
          <w:rFonts w:ascii="Arial Narrow" w:hAnsi="Arial Narrow" w:cs="Tahoma"/>
          <w:b/>
          <w:sz w:val="24"/>
          <w:szCs w:val="24"/>
          <w:highlight w:val="yellow"/>
        </w:rPr>
        <w:t>más allá de causas naturales, ubica su raíz en la actividad de los seres humanos.</w:t>
      </w:r>
      <w:r w:rsidRPr="00AF71FC">
        <w:rPr>
          <w:rFonts w:ascii="Arial Narrow" w:hAnsi="Arial Narrow" w:cs="Tahoma"/>
          <w:b/>
          <w:sz w:val="24"/>
          <w:szCs w:val="24"/>
        </w:rPr>
        <w:t xml:space="preserve"> </w:t>
      </w:r>
    </w:p>
    <w:p w14:paraId="7070D3E3" w14:textId="77777777" w:rsidR="0086640F" w:rsidRDefault="0086640F" w:rsidP="009D2A9A">
      <w:pPr>
        <w:pStyle w:val="Prrafodelista"/>
        <w:spacing w:after="0"/>
        <w:ind w:left="0"/>
        <w:jc w:val="both"/>
        <w:rPr>
          <w:rFonts w:ascii="Arial Narrow" w:eastAsia="Arial Narrow" w:hAnsi="Arial Narrow" w:cs="Arial"/>
          <w:b/>
          <w:bCs/>
          <w:color w:val="FF0000"/>
          <w:sz w:val="24"/>
          <w:szCs w:val="24"/>
        </w:rPr>
      </w:pPr>
    </w:p>
    <w:p w14:paraId="6CFB4F6F" w14:textId="1481221E" w:rsidR="0086640F" w:rsidRPr="0086640F" w:rsidRDefault="0086640F" w:rsidP="0086640F">
      <w:pPr>
        <w:spacing w:after="0" w:line="240" w:lineRule="auto"/>
        <w:jc w:val="both"/>
        <w:rPr>
          <w:rFonts w:ascii="Arial Narrow" w:hAnsi="Arial Narrow" w:cs="Tahoma"/>
          <w:sz w:val="24"/>
          <w:szCs w:val="24"/>
        </w:rPr>
      </w:pPr>
      <w:r w:rsidRPr="0086640F">
        <w:rPr>
          <w:rFonts w:ascii="Arial Narrow" w:eastAsia="Arial Narrow" w:hAnsi="Arial Narrow" w:cs="Arial"/>
          <w:b/>
          <w:bCs/>
          <w:sz w:val="24"/>
          <w:szCs w:val="24"/>
        </w:rPr>
        <w:t xml:space="preserve">¿Por qué </w:t>
      </w:r>
      <w:r w:rsidRPr="0086640F">
        <w:rPr>
          <w:rFonts w:ascii="Arial Narrow" w:hAnsi="Arial Narrow" w:cs="Tahoma"/>
          <w:sz w:val="24"/>
          <w:szCs w:val="24"/>
        </w:rPr>
        <w:t xml:space="preserve">más allá de causas naturales, ubica </w:t>
      </w:r>
      <w:r>
        <w:rPr>
          <w:rFonts w:ascii="Arial Narrow" w:hAnsi="Arial Narrow" w:cs="Tahoma"/>
          <w:sz w:val="24"/>
          <w:szCs w:val="24"/>
        </w:rPr>
        <w:t>la</w:t>
      </w:r>
      <w:r w:rsidRPr="0086640F">
        <w:rPr>
          <w:rFonts w:ascii="Arial Narrow" w:hAnsi="Arial Narrow" w:cs="Tahoma"/>
          <w:sz w:val="24"/>
          <w:szCs w:val="24"/>
        </w:rPr>
        <w:t xml:space="preserve"> raíz</w:t>
      </w:r>
      <w:r>
        <w:rPr>
          <w:rFonts w:ascii="Arial Narrow" w:hAnsi="Arial Narrow" w:cs="Tahoma"/>
          <w:sz w:val="24"/>
          <w:szCs w:val="24"/>
        </w:rPr>
        <w:t xml:space="preserve"> del problema</w:t>
      </w:r>
      <w:r w:rsidRPr="0086640F">
        <w:rPr>
          <w:rFonts w:ascii="Arial Narrow" w:hAnsi="Arial Narrow" w:cs="Tahoma"/>
          <w:sz w:val="24"/>
          <w:szCs w:val="24"/>
        </w:rPr>
        <w:t xml:space="preserve"> en la actividad de los seres humanos?</w:t>
      </w:r>
    </w:p>
    <w:p w14:paraId="0730B238" w14:textId="7AB45DA5" w:rsidR="0086640F" w:rsidRPr="009D2A9A" w:rsidRDefault="0086640F" w:rsidP="009D2A9A">
      <w:pPr>
        <w:pStyle w:val="Prrafodelista"/>
        <w:spacing w:after="0"/>
        <w:ind w:left="0"/>
        <w:jc w:val="both"/>
        <w:rPr>
          <w:rFonts w:ascii="Arial Narrow" w:eastAsia="Arial Narrow" w:hAnsi="Arial Narrow" w:cs="Arial"/>
          <w:b/>
          <w:bCs/>
          <w:color w:val="FF0000"/>
          <w:sz w:val="24"/>
          <w:szCs w:val="24"/>
        </w:rPr>
      </w:pPr>
    </w:p>
    <w:p w14:paraId="75BC528F" w14:textId="7D43E34D" w:rsidR="009D2A9A" w:rsidRDefault="00C35415" w:rsidP="009D2A9A">
      <w:pPr>
        <w:pStyle w:val="Prrafodelista"/>
        <w:spacing w:after="0"/>
        <w:ind w:left="0"/>
        <w:jc w:val="both"/>
        <w:rPr>
          <w:rFonts w:ascii="Arial Narrow" w:eastAsia="Arial Narrow" w:hAnsi="Arial Narrow" w:cs="Arial"/>
          <w:b/>
          <w:bCs/>
          <w:color w:val="FF0000"/>
          <w:sz w:val="24"/>
          <w:szCs w:val="24"/>
        </w:rPr>
      </w:pPr>
      <w:r>
        <w:rPr>
          <w:rFonts w:ascii="Arial Narrow" w:eastAsia="Arial Narrow" w:hAnsi="Arial Narrow" w:cs="Arial"/>
          <w:b/>
          <w:bCs/>
          <w:sz w:val="24"/>
          <w:szCs w:val="24"/>
        </w:rPr>
        <w:t xml:space="preserve">3.3   </w:t>
      </w:r>
      <w:r w:rsidR="009D2A9A" w:rsidRPr="001104CC">
        <w:rPr>
          <w:rFonts w:ascii="Arial Narrow" w:eastAsia="Arial Narrow" w:hAnsi="Arial Narrow" w:cs="Arial"/>
          <w:b/>
          <w:bCs/>
          <w:sz w:val="24"/>
          <w:szCs w:val="24"/>
        </w:rPr>
        <w:t>Argumentos</w:t>
      </w:r>
      <w:r w:rsidR="009D2A9A">
        <w:rPr>
          <w:rFonts w:ascii="Arial Narrow" w:eastAsia="Arial Narrow" w:hAnsi="Arial Narrow" w:cs="Arial"/>
          <w:b/>
          <w:bCs/>
          <w:sz w:val="24"/>
          <w:szCs w:val="24"/>
        </w:rPr>
        <w:t xml:space="preserve">    </w:t>
      </w:r>
      <w:r w:rsidR="0067743F" w:rsidRPr="0067743F">
        <w:rPr>
          <w:rFonts w:ascii="Arial Narrow" w:eastAsia="Arial Narrow" w:hAnsi="Arial Narrow" w:cs="Arial"/>
          <w:b/>
          <w:bCs/>
          <w:color w:val="FF0000"/>
          <w:sz w:val="24"/>
          <w:szCs w:val="24"/>
        </w:rPr>
        <w:t>4/4</w:t>
      </w:r>
    </w:p>
    <w:p w14:paraId="43407B3E" w14:textId="77777777" w:rsidR="0086640F" w:rsidRDefault="0086640F" w:rsidP="009D2A9A">
      <w:pPr>
        <w:pStyle w:val="Prrafodelista"/>
        <w:spacing w:after="0"/>
        <w:ind w:left="0"/>
        <w:jc w:val="both"/>
        <w:rPr>
          <w:rFonts w:ascii="Arial Narrow" w:eastAsia="Arial Narrow" w:hAnsi="Arial Narrow" w:cs="Arial"/>
          <w:b/>
          <w:bCs/>
          <w:color w:val="FF0000"/>
          <w:sz w:val="24"/>
          <w:szCs w:val="24"/>
        </w:rPr>
      </w:pPr>
    </w:p>
    <w:p w14:paraId="1BC4DE01" w14:textId="3BEAB692" w:rsidR="0086640F" w:rsidRPr="00AF71FC" w:rsidRDefault="0086640F" w:rsidP="009B605F">
      <w:pPr>
        <w:pStyle w:val="Prrafodelista"/>
        <w:numPr>
          <w:ilvl w:val="0"/>
          <w:numId w:val="49"/>
        </w:numPr>
        <w:spacing w:after="0"/>
        <w:jc w:val="both"/>
        <w:rPr>
          <w:rFonts w:ascii="Arial Narrow" w:eastAsia="Arial Narrow" w:hAnsi="Arial Narrow" w:cs="Arial"/>
          <w:b/>
          <w:bCs/>
          <w:color w:val="FF0000"/>
          <w:sz w:val="24"/>
          <w:szCs w:val="24"/>
        </w:rPr>
      </w:pPr>
      <w:r w:rsidRPr="0086640F">
        <w:rPr>
          <w:rFonts w:ascii="Arial Narrow" w:eastAsia="Arial Narrow" w:hAnsi="Arial Narrow" w:cs="Arial"/>
          <w:bCs/>
          <w:sz w:val="24"/>
          <w:szCs w:val="24"/>
        </w:rPr>
        <w:t xml:space="preserve">La causa está en la actividad de los seres humanos porque </w:t>
      </w:r>
      <w:r>
        <w:rPr>
          <w:rFonts w:ascii="Arial Narrow" w:eastAsia="Arial Narrow" w:hAnsi="Arial Narrow" w:cs="Arial"/>
          <w:bCs/>
          <w:sz w:val="24"/>
          <w:szCs w:val="24"/>
        </w:rPr>
        <w:t>e</w:t>
      </w:r>
      <w:r w:rsidRPr="0086640F">
        <w:rPr>
          <w:rFonts w:ascii="Arial Narrow" w:eastAsia="Times New Roman" w:hAnsi="Arial Narrow" w:cs="Tahoma"/>
          <w:sz w:val="24"/>
          <w:szCs w:val="24"/>
        </w:rPr>
        <w:t xml:space="preserve">l uso masivo de combustibles fósiles (petróleo, carbón y gas) para la industrialización, el transporte y el uso intensivo de la </w:t>
      </w:r>
      <w:r w:rsidRPr="001104CC">
        <w:rPr>
          <w:rFonts w:ascii="Arial Narrow" w:eastAsia="Times New Roman" w:hAnsi="Arial Narrow" w:cs="Tahoma"/>
          <w:sz w:val="24"/>
          <w:szCs w:val="24"/>
        </w:rPr>
        <w:t>agricultura y la ganadería contribuyen desde el siglo XIX a incrementar gases</w:t>
      </w:r>
      <w:r>
        <w:rPr>
          <w:rFonts w:ascii="Arial Narrow" w:eastAsia="Times New Roman" w:hAnsi="Arial Narrow" w:cs="Tahoma"/>
          <w:sz w:val="24"/>
          <w:szCs w:val="24"/>
        </w:rPr>
        <w:t xml:space="preserve"> </w:t>
      </w:r>
      <w:r w:rsidR="009B605F">
        <w:rPr>
          <w:rFonts w:ascii="Arial Narrow" w:eastAsia="Times New Roman" w:hAnsi="Arial Narrow" w:cs="Tahoma"/>
          <w:sz w:val="24"/>
          <w:szCs w:val="24"/>
        </w:rPr>
        <w:t>que contribuyen a mantener la temperatura del planeta, desestabilizando el sistema.</w:t>
      </w:r>
    </w:p>
    <w:p w14:paraId="3C45A1A5" w14:textId="5917E95B" w:rsidR="00AF71FC" w:rsidRPr="00AF71FC" w:rsidRDefault="00AF71FC" w:rsidP="009B605F">
      <w:pPr>
        <w:pStyle w:val="Prrafodelista"/>
        <w:numPr>
          <w:ilvl w:val="0"/>
          <w:numId w:val="49"/>
        </w:numPr>
        <w:spacing w:after="0"/>
        <w:jc w:val="both"/>
        <w:rPr>
          <w:rFonts w:ascii="Arial Narrow" w:eastAsia="Arial Narrow" w:hAnsi="Arial Narrow" w:cs="Arial"/>
          <w:b/>
          <w:bCs/>
          <w:color w:val="FF0000"/>
          <w:sz w:val="24"/>
          <w:szCs w:val="24"/>
        </w:rPr>
      </w:pPr>
      <w:r>
        <w:rPr>
          <w:rFonts w:ascii="Arial Narrow" w:hAnsi="Arial Narrow" w:cs="Tahoma"/>
          <w:sz w:val="24"/>
          <w:szCs w:val="24"/>
        </w:rPr>
        <w:t>P</w:t>
      </w:r>
      <w:r w:rsidRPr="001104CC">
        <w:rPr>
          <w:rFonts w:ascii="Arial Narrow" w:hAnsi="Arial Narrow" w:cs="Tahoma"/>
          <w:sz w:val="24"/>
          <w:szCs w:val="24"/>
        </w:rPr>
        <w:t>or razones económicas principalmente, las actividades humanas están causando una deforestación que causa grandes daños a la vida del planeta, entre ellos el calentamiento global, ya que tener menos bosques significa emitir más cantidad de gases de efecto invernadero a la atmósfera con las consecuentes velocidad y gravedad del cambio climático. El cambio de uso de suelo para convertir los bosques en potreros o campos de cultivo así como las operaciones madereras comerciales, que proporcionan productos de pulpa de papel y madera al mercado mundial y el crecimiento urbano constante  provocan la tala de innumerables árboles cada año. Esto produce la eliminación de la capa vegetal que bloquea los rayos solares durante el día y mantienen el calor durante la noche.</w:t>
      </w:r>
    </w:p>
    <w:p w14:paraId="4DD54D09" w14:textId="77777777" w:rsidR="00AF71FC" w:rsidRPr="00AF71FC" w:rsidRDefault="00AF71FC" w:rsidP="00AF71FC">
      <w:pPr>
        <w:pStyle w:val="Prrafodelista"/>
        <w:numPr>
          <w:ilvl w:val="0"/>
          <w:numId w:val="49"/>
        </w:numPr>
        <w:spacing w:after="0" w:line="240" w:lineRule="auto"/>
        <w:jc w:val="both"/>
        <w:rPr>
          <w:rFonts w:ascii="Arial Narrow" w:hAnsi="Arial Narrow" w:cs="Tahoma"/>
          <w:sz w:val="24"/>
          <w:szCs w:val="24"/>
        </w:rPr>
      </w:pPr>
      <w:r w:rsidRPr="00AF71FC">
        <w:rPr>
          <w:rFonts w:ascii="Arial Narrow" w:hAnsi="Arial Narrow" w:cs="Tahoma"/>
          <w:sz w:val="24"/>
          <w:szCs w:val="24"/>
        </w:rPr>
        <w:t xml:space="preserve">También el proceso de urbanización, que implica la progresiva concentración en una ciudad de la población y sus actividades económicas, genera el 49% de las emisiones de gases de efecto invernadero y coadyuva al calentamiento a través de la liberación en el medio ambiente de desechos tóxicos provenientes de automóviles, industrias, quema de combustibles y uso de aerosoles, entre otros. Dado que el mundo es cada vez más urbano, con más del 50% de la población mundial viviendo en ciudades, tomando en cuenta que la mayor parte de la actividad económica se genera en las ciudades y que éstas consumen el 80% de la energía mundial, el cambio climático resulta estrecha y obviamente relacionado a la urbanización. </w:t>
      </w:r>
    </w:p>
    <w:p w14:paraId="2C1F74EC" w14:textId="77777777" w:rsidR="00AF71FC" w:rsidRDefault="00AF71FC" w:rsidP="00AF71FC">
      <w:pPr>
        <w:pStyle w:val="Prrafodelista"/>
        <w:spacing w:after="0"/>
        <w:jc w:val="both"/>
        <w:rPr>
          <w:rFonts w:ascii="Arial Narrow" w:eastAsia="Arial Narrow" w:hAnsi="Arial Narrow" w:cs="Arial"/>
          <w:b/>
          <w:bCs/>
          <w:color w:val="FF0000"/>
          <w:sz w:val="24"/>
          <w:szCs w:val="24"/>
        </w:rPr>
      </w:pPr>
    </w:p>
    <w:p w14:paraId="6A859617" w14:textId="77777777" w:rsidR="0086640F" w:rsidRPr="001104CC" w:rsidRDefault="0086640F" w:rsidP="009D2A9A">
      <w:pPr>
        <w:pStyle w:val="Prrafodelista"/>
        <w:spacing w:after="0"/>
        <w:ind w:left="0"/>
        <w:jc w:val="both"/>
        <w:rPr>
          <w:rFonts w:ascii="Arial Narrow" w:eastAsia="Arial Narrow" w:hAnsi="Arial Narrow" w:cs="Arial"/>
          <w:b/>
          <w:bCs/>
          <w:sz w:val="24"/>
          <w:szCs w:val="24"/>
        </w:rPr>
      </w:pPr>
    </w:p>
    <w:p w14:paraId="54B83621" w14:textId="57FA4461" w:rsidR="009D2A9A" w:rsidRDefault="00C35415" w:rsidP="009D2A9A">
      <w:pPr>
        <w:pStyle w:val="Prrafodelista"/>
        <w:spacing w:after="0"/>
        <w:ind w:left="0"/>
        <w:jc w:val="both"/>
        <w:rPr>
          <w:rFonts w:ascii="Arial Narrow" w:eastAsia="Arial Narrow" w:hAnsi="Arial Narrow" w:cs="Arial"/>
          <w:b/>
          <w:bCs/>
          <w:color w:val="FF0000"/>
          <w:sz w:val="24"/>
          <w:szCs w:val="24"/>
        </w:rPr>
      </w:pPr>
      <w:r>
        <w:rPr>
          <w:rFonts w:ascii="Arial Narrow" w:eastAsia="Arial Narrow" w:hAnsi="Arial Narrow" w:cs="Arial"/>
          <w:b/>
          <w:bCs/>
          <w:sz w:val="24"/>
          <w:szCs w:val="24"/>
        </w:rPr>
        <w:t xml:space="preserve">3.4   </w:t>
      </w:r>
      <w:r w:rsidR="009D2A9A" w:rsidRPr="001104CC">
        <w:rPr>
          <w:rFonts w:ascii="Arial Narrow" w:eastAsia="Arial Narrow" w:hAnsi="Arial Narrow" w:cs="Arial"/>
          <w:b/>
          <w:bCs/>
          <w:sz w:val="24"/>
          <w:szCs w:val="24"/>
        </w:rPr>
        <w:t>Subargumentos</w:t>
      </w:r>
      <w:r w:rsidR="009D2A9A">
        <w:rPr>
          <w:rFonts w:ascii="Arial Narrow" w:eastAsia="Arial Narrow" w:hAnsi="Arial Narrow" w:cs="Arial"/>
          <w:b/>
          <w:bCs/>
          <w:sz w:val="24"/>
          <w:szCs w:val="24"/>
        </w:rPr>
        <w:t xml:space="preserve">    </w:t>
      </w:r>
      <w:r w:rsidR="009D2A9A" w:rsidRPr="009D2A9A">
        <w:rPr>
          <w:rFonts w:ascii="Arial Narrow" w:eastAsia="Arial Narrow" w:hAnsi="Arial Narrow" w:cs="Arial"/>
          <w:b/>
          <w:bCs/>
          <w:color w:val="FF0000"/>
          <w:sz w:val="24"/>
          <w:szCs w:val="24"/>
        </w:rPr>
        <w:t>2/2</w:t>
      </w:r>
    </w:p>
    <w:p w14:paraId="6BB566E8" w14:textId="77777777" w:rsidR="009B605F" w:rsidRDefault="009B605F" w:rsidP="009D2A9A">
      <w:pPr>
        <w:pStyle w:val="Prrafodelista"/>
        <w:spacing w:after="0"/>
        <w:ind w:left="0"/>
        <w:jc w:val="both"/>
        <w:rPr>
          <w:rFonts w:ascii="Arial Narrow" w:eastAsia="Arial Narrow" w:hAnsi="Arial Narrow" w:cs="Arial"/>
          <w:b/>
          <w:bCs/>
          <w:color w:val="FF0000"/>
          <w:sz w:val="24"/>
          <w:szCs w:val="24"/>
        </w:rPr>
      </w:pPr>
    </w:p>
    <w:p w14:paraId="2939B7E3" w14:textId="21D23BC3" w:rsidR="009B605F" w:rsidRDefault="009B605F" w:rsidP="00AF71FC">
      <w:pPr>
        <w:pStyle w:val="Prrafodelista"/>
        <w:numPr>
          <w:ilvl w:val="0"/>
          <w:numId w:val="50"/>
        </w:numPr>
        <w:spacing w:after="0"/>
        <w:jc w:val="both"/>
        <w:rPr>
          <w:rFonts w:ascii="Arial Narrow" w:hAnsi="Arial Narrow" w:cs="Tahoma"/>
          <w:sz w:val="24"/>
          <w:szCs w:val="24"/>
        </w:rPr>
      </w:pPr>
      <w:r w:rsidRPr="001104CC">
        <w:rPr>
          <w:rFonts w:ascii="Arial Narrow" w:hAnsi="Arial Narrow" w:cs="Tahoma"/>
          <w:sz w:val="24"/>
          <w:szCs w:val="24"/>
        </w:rPr>
        <w:t>Por ejemplo, se ha descubierto que el metano es un gas con un efecto invernadero más potente en términos absolutos que el CO2 y, sin embargo, las actividades humanas como el transporte o la industria emiten tal cantidad de CO2 que su contribución final en el efecto invernadero es mayor que la del metano. La Organización de las Naciones Unidas para la Agricultura y la Alimentación (FAO) menciona que la ganadería genera óxido nitroso y metano, 296 y 23 veces respectivamente más perjudiciales que el CO2.</w:t>
      </w:r>
    </w:p>
    <w:p w14:paraId="574C3676" w14:textId="77777777" w:rsidR="00AF71FC" w:rsidRDefault="00AF71FC" w:rsidP="00AF71FC">
      <w:pPr>
        <w:spacing w:after="0"/>
        <w:jc w:val="both"/>
        <w:rPr>
          <w:rFonts w:ascii="Arial Narrow" w:eastAsia="Arial Narrow" w:hAnsi="Arial Narrow" w:cs="Arial"/>
          <w:b/>
          <w:bCs/>
          <w:sz w:val="24"/>
          <w:szCs w:val="24"/>
        </w:rPr>
      </w:pPr>
    </w:p>
    <w:p w14:paraId="35188D61" w14:textId="77777777" w:rsidR="00AF71FC" w:rsidRDefault="00AF71FC" w:rsidP="00AF71FC">
      <w:pPr>
        <w:spacing w:after="0"/>
        <w:jc w:val="both"/>
        <w:rPr>
          <w:rFonts w:ascii="Arial Narrow" w:eastAsia="Arial Narrow" w:hAnsi="Arial Narrow" w:cs="Arial"/>
          <w:b/>
          <w:bCs/>
          <w:sz w:val="24"/>
          <w:szCs w:val="24"/>
        </w:rPr>
      </w:pPr>
    </w:p>
    <w:p w14:paraId="09F48C92" w14:textId="77777777" w:rsidR="00AF71FC" w:rsidRDefault="00AF71FC" w:rsidP="00AF71FC">
      <w:pPr>
        <w:spacing w:after="0"/>
        <w:jc w:val="both"/>
        <w:rPr>
          <w:rFonts w:ascii="Arial Narrow" w:eastAsia="Arial Narrow" w:hAnsi="Arial Narrow" w:cs="Arial"/>
          <w:b/>
          <w:bCs/>
          <w:sz w:val="24"/>
          <w:szCs w:val="24"/>
        </w:rPr>
      </w:pPr>
    </w:p>
    <w:p w14:paraId="05C177B6" w14:textId="77777777" w:rsidR="00AF71FC" w:rsidRPr="00AF71FC" w:rsidRDefault="00AF71FC" w:rsidP="00AF71FC">
      <w:pPr>
        <w:spacing w:after="0"/>
        <w:jc w:val="both"/>
        <w:rPr>
          <w:rFonts w:ascii="Arial Narrow" w:eastAsia="Arial Narrow" w:hAnsi="Arial Narrow" w:cs="Arial"/>
          <w:b/>
          <w:bCs/>
          <w:sz w:val="24"/>
          <w:szCs w:val="24"/>
        </w:rPr>
      </w:pPr>
    </w:p>
    <w:p w14:paraId="3A016555" w14:textId="371E1042" w:rsidR="009D2A9A" w:rsidRDefault="00C35415" w:rsidP="009D2A9A">
      <w:pPr>
        <w:pStyle w:val="Prrafodelista"/>
        <w:spacing w:after="0"/>
        <w:ind w:left="0"/>
        <w:jc w:val="both"/>
        <w:rPr>
          <w:rFonts w:ascii="Arial Narrow" w:eastAsia="Arial Narrow" w:hAnsi="Arial Narrow" w:cs="Arial"/>
          <w:b/>
          <w:bCs/>
          <w:color w:val="FF0000"/>
          <w:sz w:val="24"/>
          <w:szCs w:val="24"/>
        </w:rPr>
      </w:pPr>
      <w:r>
        <w:rPr>
          <w:rFonts w:ascii="Arial Narrow" w:eastAsia="Arial Narrow" w:hAnsi="Arial Narrow" w:cs="Arial"/>
          <w:b/>
          <w:bCs/>
          <w:sz w:val="24"/>
          <w:szCs w:val="24"/>
        </w:rPr>
        <w:t xml:space="preserve">3.5   </w:t>
      </w:r>
      <w:r w:rsidR="009D2A9A" w:rsidRPr="001104CC">
        <w:rPr>
          <w:rFonts w:ascii="Arial Narrow" w:eastAsia="Arial Narrow" w:hAnsi="Arial Narrow" w:cs="Arial"/>
          <w:b/>
          <w:bCs/>
          <w:sz w:val="24"/>
          <w:szCs w:val="24"/>
        </w:rPr>
        <w:t>Derivadas</w:t>
      </w:r>
      <w:r w:rsidR="009D2A9A">
        <w:rPr>
          <w:rFonts w:ascii="Arial Narrow" w:eastAsia="Arial Narrow" w:hAnsi="Arial Narrow" w:cs="Arial"/>
          <w:b/>
          <w:bCs/>
          <w:sz w:val="24"/>
          <w:szCs w:val="24"/>
        </w:rPr>
        <w:t xml:space="preserve">   </w:t>
      </w:r>
      <w:r w:rsidR="009D2A9A" w:rsidRPr="009D2A9A">
        <w:rPr>
          <w:rFonts w:ascii="Arial Narrow" w:eastAsia="Arial Narrow" w:hAnsi="Arial Narrow" w:cs="Arial"/>
          <w:b/>
          <w:bCs/>
          <w:color w:val="FF0000"/>
          <w:sz w:val="24"/>
          <w:szCs w:val="24"/>
        </w:rPr>
        <w:t>2/2</w:t>
      </w:r>
    </w:p>
    <w:p w14:paraId="08CD063D" w14:textId="77777777" w:rsidR="00AF71FC" w:rsidRDefault="00AF71FC" w:rsidP="009D2A9A">
      <w:pPr>
        <w:pStyle w:val="Prrafodelista"/>
        <w:spacing w:after="0"/>
        <w:ind w:left="0"/>
        <w:jc w:val="both"/>
        <w:rPr>
          <w:rFonts w:ascii="Arial Narrow" w:hAnsi="Arial Narrow" w:cs="Tahoma"/>
        </w:rPr>
      </w:pPr>
    </w:p>
    <w:p w14:paraId="06520DDA" w14:textId="2476AFC6" w:rsidR="00AF71FC" w:rsidRDefault="00AF71FC" w:rsidP="009D2A9A">
      <w:pPr>
        <w:pStyle w:val="Prrafodelista"/>
        <w:spacing w:after="0"/>
        <w:ind w:left="0"/>
        <w:jc w:val="both"/>
        <w:rPr>
          <w:rFonts w:ascii="Arial Narrow" w:eastAsia="Arial Narrow" w:hAnsi="Arial Narrow" w:cs="Arial"/>
          <w:b/>
          <w:bCs/>
          <w:color w:val="FF0000"/>
          <w:sz w:val="24"/>
          <w:szCs w:val="24"/>
        </w:rPr>
      </w:pPr>
      <w:r w:rsidRPr="00AF71FC">
        <w:rPr>
          <w:rFonts w:ascii="Arial Narrow" w:hAnsi="Arial Narrow" w:cs="Tahoma"/>
          <w:b/>
          <w:highlight w:val="yellow"/>
        </w:rPr>
        <w:t>S</w:t>
      </w:r>
      <w:r>
        <w:rPr>
          <w:rFonts w:ascii="Arial Narrow" w:hAnsi="Arial Narrow" w:cs="Tahoma"/>
        </w:rPr>
        <w:t xml:space="preserve">i </w:t>
      </w:r>
      <w:r w:rsidRPr="00AF71FC">
        <w:rPr>
          <w:rFonts w:ascii="Arial Narrow" w:eastAsia="Arial Narrow" w:hAnsi="Arial Narrow" w:cs="Arial"/>
          <w:b/>
          <w:bCs/>
          <w:sz w:val="24"/>
          <w:szCs w:val="24"/>
        </w:rPr>
        <w:t xml:space="preserve">El problema del cambio climático del planeta, </w:t>
      </w:r>
      <w:r w:rsidRPr="00AF71FC">
        <w:rPr>
          <w:rFonts w:ascii="Arial Narrow" w:hAnsi="Arial Narrow" w:cs="Tahoma"/>
          <w:b/>
          <w:sz w:val="24"/>
          <w:szCs w:val="24"/>
        </w:rPr>
        <w:t>más allá de causas naturales, ubica su raíz en la actividad de los seres humanos</w:t>
      </w:r>
      <w:r>
        <w:rPr>
          <w:rFonts w:ascii="Arial Narrow" w:hAnsi="Arial Narrow" w:cs="Tahoma"/>
          <w:b/>
          <w:sz w:val="24"/>
          <w:szCs w:val="24"/>
        </w:rPr>
        <w:t xml:space="preserve">, </w:t>
      </w:r>
      <w:r w:rsidRPr="00AF71FC">
        <w:rPr>
          <w:rFonts w:ascii="Arial Narrow" w:hAnsi="Arial Narrow" w:cs="Tahoma"/>
          <w:sz w:val="24"/>
          <w:szCs w:val="24"/>
          <w:highlight w:val="yellow"/>
        </w:rPr>
        <w:t>entonces</w:t>
      </w:r>
      <w:r>
        <w:rPr>
          <w:rFonts w:ascii="Arial Narrow" w:hAnsi="Arial Narrow" w:cs="Tahoma"/>
          <w:sz w:val="24"/>
          <w:szCs w:val="24"/>
        </w:rPr>
        <w:t xml:space="preserve"> </w:t>
      </w:r>
      <w:r w:rsidRPr="001104CC">
        <w:rPr>
          <w:rFonts w:ascii="Arial Narrow" w:hAnsi="Arial Narrow" w:cs="Tahoma"/>
        </w:rPr>
        <w:t>es prioritario tomar conciencia de esta realidad, informarse y asumir una actitud de consumidores responsables</w:t>
      </w:r>
      <w:r>
        <w:rPr>
          <w:rFonts w:ascii="Arial Narrow" w:hAnsi="Arial Narrow" w:cs="Tahoma"/>
        </w:rPr>
        <w:t>.</w:t>
      </w:r>
    </w:p>
    <w:p w14:paraId="14EA0B50" w14:textId="77777777" w:rsidR="00AF71FC" w:rsidRPr="001104CC" w:rsidRDefault="00AF71FC" w:rsidP="009D2A9A">
      <w:pPr>
        <w:pStyle w:val="Prrafodelista"/>
        <w:spacing w:after="0"/>
        <w:ind w:left="0"/>
        <w:jc w:val="both"/>
        <w:rPr>
          <w:rFonts w:ascii="Arial Narrow" w:eastAsia="Arial Narrow" w:hAnsi="Arial Narrow" w:cs="Arial"/>
          <w:b/>
          <w:bCs/>
          <w:sz w:val="24"/>
          <w:szCs w:val="24"/>
        </w:rPr>
      </w:pPr>
    </w:p>
    <w:p w14:paraId="62994372" w14:textId="176297B5" w:rsidR="009D2A9A" w:rsidRPr="009D2A9A" w:rsidRDefault="00C35415" w:rsidP="009D2A9A">
      <w:pPr>
        <w:pStyle w:val="Prrafodelista"/>
        <w:spacing w:after="0"/>
        <w:ind w:left="0"/>
        <w:jc w:val="both"/>
        <w:rPr>
          <w:rFonts w:ascii="Arial Narrow" w:eastAsia="Arial Narrow" w:hAnsi="Arial Narrow" w:cs="Arial"/>
          <w:b/>
          <w:bCs/>
          <w:color w:val="FF0000"/>
          <w:sz w:val="24"/>
          <w:szCs w:val="24"/>
        </w:rPr>
      </w:pPr>
      <w:r>
        <w:rPr>
          <w:rFonts w:ascii="Arial Narrow" w:eastAsia="Arial Narrow" w:hAnsi="Arial Narrow" w:cs="Arial"/>
          <w:b/>
          <w:bCs/>
          <w:sz w:val="24"/>
          <w:szCs w:val="24"/>
        </w:rPr>
        <w:t xml:space="preserve">3.6   </w:t>
      </w:r>
      <w:r w:rsidR="009D2A9A" w:rsidRPr="001104CC">
        <w:rPr>
          <w:rFonts w:ascii="Arial Narrow" w:eastAsia="Arial Narrow" w:hAnsi="Arial Narrow" w:cs="Arial"/>
          <w:b/>
          <w:bCs/>
          <w:sz w:val="24"/>
          <w:szCs w:val="24"/>
        </w:rPr>
        <w:t>Extraderivadas</w:t>
      </w:r>
      <w:r w:rsidR="009D2A9A">
        <w:rPr>
          <w:rFonts w:ascii="Arial Narrow" w:eastAsia="Arial Narrow" w:hAnsi="Arial Narrow" w:cs="Arial"/>
          <w:b/>
          <w:bCs/>
          <w:sz w:val="24"/>
          <w:szCs w:val="24"/>
        </w:rPr>
        <w:t xml:space="preserve">    </w:t>
      </w:r>
      <w:r w:rsidR="009D2A9A" w:rsidRPr="009D2A9A">
        <w:rPr>
          <w:rFonts w:ascii="Arial Narrow" w:eastAsia="Arial Narrow" w:hAnsi="Arial Narrow" w:cs="Arial"/>
          <w:b/>
          <w:bCs/>
          <w:color w:val="FF0000"/>
          <w:sz w:val="24"/>
          <w:szCs w:val="24"/>
        </w:rPr>
        <w:t>4/4</w:t>
      </w:r>
    </w:p>
    <w:p w14:paraId="72328B8D" w14:textId="77777777" w:rsidR="009D2A9A" w:rsidRDefault="009D2A9A" w:rsidP="0012291E">
      <w:pPr>
        <w:spacing w:after="360" w:line="240" w:lineRule="auto"/>
        <w:textAlignment w:val="baseline"/>
        <w:rPr>
          <w:rFonts w:ascii="Arial Narrow" w:eastAsia="Times New Roman" w:hAnsi="Arial Narrow" w:cs="Arial"/>
          <w:b/>
          <w:color w:val="333333"/>
          <w:sz w:val="24"/>
          <w:szCs w:val="24"/>
          <w:lang w:val="es-ES" w:eastAsia="es-ES"/>
        </w:rPr>
      </w:pPr>
    </w:p>
    <w:p w14:paraId="34C8DD97" w14:textId="77777777" w:rsidR="009D2A9A" w:rsidRPr="001104CC" w:rsidRDefault="009D2A9A" w:rsidP="0012291E">
      <w:pPr>
        <w:spacing w:after="360" w:line="240" w:lineRule="auto"/>
        <w:textAlignment w:val="baseline"/>
        <w:rPr>
          <w:rFonts w:ascii="Arial Narrow" w:eastAsia="Times New Roman" w:hAnsi="Arial Narrow" w:cs="Arial"/>
          <w:b/>
          <w:color w:val="333333"/>
          <w:sz w:val="24"/>
          <w:szCs w:val="24"/>
          <w:lang w:val="es-ES" w:eastAsia="es-ES"/>
        </w:rPr>
      </w:pPr>
    </w:p>
    <w:p w14:paraId="275F4FB4" w14:textId="77777777" w:rsidR="0012291E" w:rsidRPr="001104CC" w:rsidRDefault="0012291E" w:rsidP="0012291E">
      <w:pPr>
        <w:pStyle w:val="Prrafodelista"/>
        <w:spacing w:after="0"/>
        <w:ind w:left="0"/>
        <w:jc w:val="both"/>
        <w:rPr>
          <w:rStyle w:val="Textoennegrita"/>
          <w:rFonts w:ascii="Arial Narrow" w:hAnsi="Arial Narrow" w:cs="Arial"/>
          <w:b w:val="0"/>
          <w:color w:val="333333"/>
          <w:sz w:val="24"/>
          <w:szCs w:val="24"/>
          <w:shd w:val="clear" w:color="auto" w:fill="FFFFFF"/>
        </w:rPr>
      </w:pPr>
    </w:p>
    <w:p w14:paraId="68D0196D" w14:textId="77777777" w:rsidR="0012291E" w:rsidRPr="001104CC" w:rsidRDefault="0012291E" w:rsidP="00F53A12">
      <w:pPr>
        <w:spacing w:after="0" w:line="240" w:lineRule="auto"/>
        <w:ind w:left="708"/>
        <w:jc w:val="both"/>
        <w:rPr>
          <w:rFonts w:ascii="Arial Narrow" w:eastAsia="Times New Roman" w:hAnsi="Arial Narrow" w:cs="Arial"/>
          <w:color w:val="000000" w:themeColor="text1"/>
          <w:sz w:val="24"/>
          <w:szCs w:val="24"/>
          <w:lang w:eastAsia="es-ES"/>
        </w:rPr>
      </w:pPr>
    </w:p>
    <w:sectPr w:rsidR="0012291E" w:rsidRPr="001104CC" w:rsidSect="00585667">
      <w:footerReference w:type="default" r:id="rId10"/>
      <w:pgSz w:w="11907" w:h="16840" w:code="9"/>
      <w:pgMar w:top="1418" w:right="1701"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1D8DB" w14:textId="77777777" w:rsidR="007B1B3E" w:rsidRDefault="007B1B3E">
      <w:pPr>
        <w:spacing w:after="0" w:line="240" w:lineRule="auto"/>
      </w:pPr>
      <w:r>
        <w:separator/>
      </w:r>
    </w:p>
  </w:endnote>
  <w:endnote w:type="continuationSeparator" w:id="0">
    <w:p w14:paraId="21A3192C" w14:textId="77777777" w:rsidR="007B1B3E" w:rsidRDefault="007B1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292379"/>
      <w:docPartObj>
        <w:docPartGallery w:val="Page Numbers (Bottom of Page)"/>
        <w:docPartUnique/>
      </w:docPartObj>
    </w:sdtPr>
    <w:sdtEndPr/>
    <w:sdtContent>
      <w:p w14:paraId="21BEF658" w14:textId="153A19C7" w:rsidR="009E267B" w:rsidRDefault="004E0DE0">
        <w:pPr>
          <w:pStyle w:val="Piedepgina"/>
          <w:jc w:val="right"/>
        </w:pPr>
        <w:r>
          <w:fldChar w:fldCharType="begin"/>
        </w:r>
        <w:r>
          <w:instrText>PAGE   \* MERGEFORMAT</w:instrText>
        </w:r>
        <w:r>
          <w:fldChar w:fldCharType="separate"/>
        </w:r>
        <w:r w:rsidR="00A960BD" w:rsidRPr="00A960BD">
          <w:rPr>
            <w:noProof/>
            <w:lang w:val="es-ES"/>
          </w:rPr>
          <w:t>8</w:t>
        </w:r>
        <w:r>
          <w:fldChar w:fldCharType="end"/>
        </w:r>
      </w:p>
    </w:sdtContent>
  </w:sdt>
  <w:p w14:paraId="35FD4AA9" w14:textId="77777777" w:rsidR="009E267B" w:rsidRDefault="00A960B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952A0" w14:textId="77777777" w:rsidR="007B1B3E" w:rsidRDefault="007B1B3E">
      <w:pPr>
        <w:spacing w:after="0" w:line="240" w:lineRule="auto"/>
      </w:pPr>
      <w:r>
        <w:separator/>
      </w:r>
    </w:p>
  </w:footnote>
  <w:footnote w:type="continuationSeparator" w:id="0">
    <w:p w14:paraId="1BAD6A5C" w14:textId="77777777" w:rsidR="007B1B3E" w:rsidRDefault="007B1B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602"/>
    <w:multiLevelType w:val="hybridMultilevel"/>
    <w:tmpl w:val="EEC6AE5A"/>
    <w:lvl w:ilvl="0" w:tplc="300A0019">
      <w:start w:val="1"/>
      <w:numFmt w:val="lowerLetter"/>
      <w:lvlText w:val="%1."/>
      <w:lvlJc w:val="left"/>
      <w:pPr>
        <w:ind w:left="2160" w:hanging="360"/>
      </w:pPr>
    </w:lvl>
    <w:lvl w:ilvl="1" w:tplc="300A0019" w:tentative="1">
      <w:start w:val="1"/>
      <w:numFmt w:val="lowerLetter"/>
      <w:lvlText w:val="%2."/>
      <w:lvlJc w:val="left"/>
      <w:pPr>
        <w:ind w:left="2880" w:hanging="360"/>
      </w:pPr>
    </w:lvl>
    <w:lvl w:ilvl="2" w:tplc="300A001B" w:tentative="1">
      <w:start w:val="1"/>
      <w:numFmt w:val="lowerRoman"/>
      <w:lvlText w:val="%3."/>
      <w:lvlJc w:val="right"/>
      <w:pPr>
        <w:ind w:left="3600" w:hanging="180"/>
      </w:pPr>
    </w:lvl>
    <w:lvl w:ilvl="3" w:tplc="300A000F" w:tentative="1">
      <w:start w:val="1"/>
      <w:numFmt w:val="decimal"/>
      <w:lvlText w:val="%4."/>
      <w:lvlJc w:val="left"/>
      <w:pPr>
        <w:ind w:left="4320" w:hanging="360"/>
      </w:pPr>
    </w:lvl>
    <w:lvl w:ilvl="4" w:tplc="300A0019" w:tentative="1">
      <w:start w:val="1"/>
      <w:numFmt w:val="lowerLetter"/>
      <w:lvlText w:val="%5."/>
      <w:lvlJc w:val="left"/>
      <w:pPr>
        <w:ind w:left="5040" w:hanging="360"/>
      </w:pPr>
    </w:lvl>
    <w:lvl w:ilvl="5" w:tplc="300A001B" w:tentative="1">
      <w:start w:val="1"/>
      <w:numFmt w:val="lowerRoman"/>
      <w:lvlText w:val="%6."/>
      <w:lvlJc w:val="right"/>
      <w:pPr>
        <w:ind w:left="5760" w:hanging="180"/>
      </w:pPr>
    </w:lvl>
    <w:lvl w:ilvl="6" w:tplc="300A000F" w:tentative="1">
      <w:start w:val="1"/>
      <w:numFmt w:val="decimal"/>
      <w:lvlText w:val="%7."/>
      <w:lvlJc w:val="left"/>
      <w:pPr>
        <w:ind w:left="6480" w:hanging="360"/>
      </w:pPr>
    </w:lvl>
    <w:lvl w:ilvl="7" w:tplc="300A0019" w:tentative="1">
      <w:start w:val="1"/>
      <w:numFmt w:val="lowerLetter"/>
      <w:lvlText w:val="%8."/>
      <w:lvlJc w:val="left"/>
      <w:pPr>
        <w:ind w:left="7200" w:hanging="360"/>
      </w:pPr>
    </w:lvl>
    <w:lvl w:ilvl="8" w:tplc="300A001B" w:tentative="1">
      <w:start w:val="1"/>
      <w:numFmt w:val="lowerRoman"/>
      <w:lvlText w:val="%9."/>
      <w:lvlJc w:val="right"/>
      <w:pPr>
        <w:ind w:left="7920" w:hanging="180"/>
      </w:pPr>
    </w:lvl>
  </w:abstractNum>
  <w:abstractNum w:abstractNumId="1" w15:restartNumberingAfterBreak="0">
    <w:nsid w:val="01B80FAC"/>
    <w:multiLevelType w:val="hybridMultilevel"/>
    <w:tmpl w:val="E03E6EE2"/>
    <w:lvl w:ilvl="0" w:tplc="300A0019">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2" w15:restartNumberingAfterBreak="0">
    <w:nsid w:val="02D55D0D"/>
    <w:multiLevelType w:val="hybridMultilevel"/>
    <w:tmpl w:val="0644E058"/>
    <w:lvl w:ilvl="0" w:tplc="7422DF7A">
      <w:start w:val="1"/>
      <w:numFmt w:val="upperLetter"/>
      <w:lvlText w:val="%1."/>
      <w:lvlJc w:val="left"/>
      <w:pPr>
        <w:ind w:left="720" w:hanging="360"/>
      </w:pPr>
      <w:rPr>
        <w:rFonts w:eastAsiaTheme="minorEastAsia" w:cstheme="minorBidi" w:hint="default"/>
        <w:b w:val="0"/>
        <w:color w:val="777777"/>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3C434A6"/>
    <w:multiLevelType w:val="hybridMultilevel"/>
    <w:tmpl w:val="976A561C"/>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0441543A"/>
    <w:multiLevelType w:val="hybridMultilevel"/>
    <w:tmpl w:val="9B40698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08D87187"/>
    <w:multiLevelType w:val="multilevel"/>
    <w:tmpl w:val="C6AA176C"/>
    <w:lvl w:ilvl="0">
      <w:start w:val="1"/>
      <w:numFmt w:val="decimal"/>
      <w:lvlText w:val="%1."/>
      <w:lvlJc w:val="left"/>
      <w:pPr>
        <w:ind w:left="1146"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6" w15:restartNumberingAfterBreak="0">
    <w:nsid w:val="09BA6078"/>
    <w:multiLevelType w:val="hybridMultilevel"/>
    <w:tmpl w:val="4A46E1C4"/>
    <w:lvl w:ilvl="0" w:tplc="3D1820A2">
      <w:start w:val="1"/>
      <w:numFmt w:val="upperLetter"/>
      <w:lvlText w:val="%1."/>
      <w:lvlJc w:val="left"/>
      <w:pPr>
        <w:ind w:left="1146" w:hanging="360"/>
      </w:pPr>
      <w:rPr>
        <w:rFonts w:hint="default"/>
      </w:rPr>
    </w:lvl>
    <w:lvl w:ilvl="1" w:tplc="300A0019" w:tentative="1">
      <w:start w:val="1"/>
      <w:numFmt w:val="lowerLetter"/>
      <w:lvlText w:val="%2."/>
      <w:lvlJc w:val="left"/>
      <w:pPr>
        <w:ind w:left="1866" w:hanging="360"/>
      </w:pPr>
    </w:lvl>
    <w:lvl w:ilvl="2" w:tplc="300A001B" w:tentative="1">
      <w:start w:val="1"/>
      <w:numFmt w:val="lowerRoman"/>
      <w:lvlText w:val="%3."/>
      <w:lvlJc w:val="right"/>
      <w:pPr>
        <w:ind w:left="2586" w:hanging="180"/>
      </w:pPr>
    </w:lvl>
    <w:lvl w:ilvl="3" w:tplc="300A000F" w:tentative="1">
      <w:start w:val="1"/>
      <w:numFmt w:val="decimal"/>
      <w:lvlText w:val="%4."/>
      <w:lvlJc w:val="left"/>
      <w:pPr>
        <w:ind w:left="3306" w:hanging="360"/>
      </w:pPr>
    </w:lvl>
    <w:lvl w:ilvl="4" w:tplc="300A0019" w:tentative="1">
      <w:start w:val="1"/>
      <w:numFmt w:val="lowerLetter"/>
      <w:lvlText w:val="%5."/>
      <w:lvlJc w:val="left"/>
      <w:pPr>
        <w:ind w:left="4026" w:hanging="360"/>
      </w:pPr>
    </w:lvl>
    <w:lvl w:ilvl="5" w:tplc="300A001B" w:tentative="1">
      <w:start w:val="1"/>
      <w:numFmt w:val="lowerRoman"/>
      <w:lvlText w:val="%6."/>
      <w:lvlJc w:val="right"/>
      <w:pPr>
        <w:ind w:left="4746" w:hanging="180"/>
      </w:pPr>
    </w:lvl>
    <w:lvl w:ilvl="6" w:tplc="300A000F" w:tentative="1">
      <w:start w:val="1"/>
      <w:numFmt w:val="decimal"/>
      <w:lvlText w:val="%7."/>
      <w:lvlJc w:val="left"/>
      <w:pPr>
        <w:ind w:left="5466" w:hanging="360"/>
      </w:pPr>
    </w:lvl>
    <w:lvl w:ilvl="7" w:tplc="300A0019" w:tentative="1">
      <w:start w:val="1"/>
      <w:numFmt w:val="lowerLetter"/>
      <w:lvlText w:val="%8."/>
      <w:lvlJc w:val="left"/>
      <w:pPr>
        <w:ind w:left="6186" w:hanging="360"/>
      </w:pPr>
    </w:lvl>
    <w:lvl w:ilvl="8" w:tplc="300A001B" w:tentative="1">
      <w:start w:val="1"/>
      <w:numFmt w:val="lowerRoman"/>
      <w:lvlText w:val="%9."/>
      <w:lvlJc w:val="right"/>
      <w:pPr>
        <w:ind w:left="6906" w:hanging="180"/>
      </w:pPr>
    </w:lvl>
  </w:abstractNum>
  <w:abstractNum w:abstractNumId="7" w15:restartNumberingAfterBreak="0">
    <w:nsid w:val="0B1C5528"/>
    <w:multiLevelType w:val="hybridMultilevel"/>
    <w:tmpl w:val="7D34D374"/>
    <w:lvl w:ilvl="0" w:tplc="2BAE066A">
      <w:start w:val="1"/>
      <w:numFmt w:val="lowerLetter"/>
      <w:lvlText w:val="%1."/>
      <w:lvlJc w:val="left"/>
      <w:pPr>
        <w:ind w:left="786" w:hanging="360"/>
      </w:pPr>
      <w:rPr>
        <w:rFonts w:hint="default"/>
      </w:rPr>
    </w:lvl>
    <w:lvl w:ilvl="1" w:tplc="300A0019" w:tentative="1">
      <w:start w:val="1"/>
      <w:numFmt w:val="lowerLetter"/>
      <w:lvlText w:val="%2."/>
      <w:lvlJc w:val="left"/>
      <w:pPr>
        <w:ind w:left="1506" w:hanging="360"/>
      </w:pPr>
    </w:lvl>
    <w:lvl w:ilvl="2" w:tplc="300A001B" w:tentative="1">
      <w:start w:val="1"/>
      <w:numFmt w:val="lowerRoman"/>
      <w:lvlText w:val="%3."/>
      <w:lvlJc w:val="right"/>
      <w:pPr>
        <w:ind w:left="2226" w:hanging="180"/>
      </w:pPr>
    </w:lvl>
    <w:lvl w:ilvl="3" w:tplc="300A000F" w:tentative="1">
      <w:start w:val="1"/>
      <w:numFmt w:val="decimal"/>
      <w:lvlText w:val="%4."/>
      <w:lvlJc w:val="left"/>
      <w:pPr>
        <w:ind w:left="2946" w:hanging="360"/>
      </w:pPr>
    </w:lvl>
    <w:lvl w:ilvl="4" w:tplc="300A0019" w:tentative="1">
      <w:start w:val="1"/>
      <w:numFmt w:val="lowerLetter"/>
      <w:lvlText w:val="%5."/>
      <w:lvlJc w:val="left"/>
      <w:pPr>
        <w:ind w:left="3666" w:hanging="360"/>
      </w:pPr>
    </w:lvl>
    <w:lvl w:ilvl="5" w:tplc="300A001B" w:tentative="1">
      <w:start w:val="1"/>
      <w:numFmt w:val="lowerRoman"/>
      <w:lvlText w:val="%6."/>
      <w:lvlJc w:val="right"/>
      <w:pPr>
        <w:ind w:left="4386" w:hanging="180"/>
      </w:pPr>
    </w:lvl>
    <w:lvl w:ilvl="6" w:tplc="300A000F" w:tentative="1">
      <w:start w:val="1"/>
      <w:numFmt w:val="decimal"/>
      <w:lvlText w:val="%7."/>
      <w:lvlJc w:val="left"/>
      <w:pPr>
        <w:ind w:left="5106" w:hanging="360"/>
      </w:pPr>
    </w:lvl>
    <w:lvl w:ilvl="7" w:tplc="300A0019" w:tentative="1">
      <w:start w:val="1"/>
      <w:numFmt w:val="lowerLetter"/>
      <w:lvlText w:val="%8."/>
      <w:lvlJc w:val="left"/>
      <w:pPr>
        <w:ind w:left="5826" w:hanging="360"/>
      </w:pPr>
    </w:lvl>
    <w:lvl w:ilvl="8" w:tplc="300A001B" w:tentative="1">
      <w:start w:val="1"/>
      <w:numFmt w:val="lowerRoman"/>
      <w:lvlText w:val="%9."/>
      <w:lvlJc w:val="right"/>
      <w:pPr>
        <w:ind w:left="6546" w:hanging="180"/>
      </w:pPr>
    </w:lvl>
  </w:abstractNum>
  <w:abstractNum w:abstractNumId="8" w15:restartNumberingAfterBreak="0">
    <w:nsid w:val="0B2A0D45"/>
    <w:multiLevelType w:val="hybridMultilevel"/>
    <w:tmpl w:val="B3F41352"/>
    <w:lvl w:ilvl="0" w:tplc="91CCC666">
      <w:start w:val="1"/>
      <w:numFmt w:val="lowerLetter"/>
      <w:lvlText w:val="%1."/>
      <w:lvlJc w:val="left"/>
      <w:pPr>
        <w:ind w:left="1068" w:hanging="360"/>
      </w:pPr>
      <w:rPr>
        <w:rFonts w:hint="default"/>
        <w:b w:val="0"/>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9" w15:restartNumberingAfterBreak="0">
    <w:nsid w:val="0CFF53C3"/>
    <w:multiLevelType w:val="hybridMultilevel"/>
    <w:tmpl w:val="55B4591E"/>
    <w:lvl w:ilvl="0" w:tplc="CA48D35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0EDC3BCF"/>
    <w:multiLevelType w:val="hybridMultilevel"/>
    <w:tmpl w:val="C9D6A40A"/>
    <w:lvl w:ilvl="0" w:tplc="F4E6A052">
      <w:start w:val="1"/>
      <w:numFmt w:val="decimal"/>
      <w:lvlText w:val="%1."/>
      <w:lvlJc w:val="left"/>
      <w:pPr>
        <w:ind w:left="720" w:hanging="360"/>
      </w:pPr>
      <w:rPr>
        <w:rFonts w:hint="default"/>
      </w:rPr>
    </w:lvl>
    <w:lvl w:ilvl="1" w:tplc="A1ACCA34">
      <w:start w:val="1"/>
      <w:numFmt w:val="lowerLetter"/>
      <w:lvlText w:val="%2."/>
      <w:lvlJc w:val="left"/>
      <w:pPr>
        <w:ind w:left="1440" w:hanging="360"/>
      </w:pPr>
      <w:rPr>
        <w:b/>
        <w:color w:val="auto"/>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42B60A8"/>
    <w:multiLevelType w:val="hybridMultilevel"/>
    <w:tmpl w:val="05D4D476"/>
    <w:lvl w:ilvl="0" w:tplc="4DE0E54A">
      <w:start w:val="1"/>
      <w:numFmt w:val="lowerLetter"/>
      <w:lvlText w:val="%1."/>
      <w:lvlJc w:val="left"/>
      <w:pPr>
        <w:ind w:left="1068" w:hanging="360"/>
      </w:pPr>
      <w:rPr>
        <w:rFonts w:hint="default"/>
        <w:b w:val="0"/>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2" w15:restartNumberingAfterBreak="0">
    <w:nsid w:val="14FE1892"/>
    <w:multiLevelType w:val="hybridMultilevel"/>
    <w:tmpl w:val="63067B6A"/>
    <w:lvl w:ilvl="0" w:tplc="0C0A000F">
      <w:start w:val="1"/>
      <w:numFmt w:val="decimal"/>
      <w:lvlText w:val="%1."/>
      <w:lvlJc w:val="left"/>
      <w:pPr>
        <w:ind w:left="720" w:hanging="360"/>
      </w:pPr>
      <w:rPr>
        <w:rFonts w:hint="default"/>
        <w:b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61C750E"/>
    <w:multiLevelType w:val="hybridMultilevel"/>
    <w:tmpl w:val="E5463DA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18A22569"/>
    <w:multiLevelType w:val="hybridMultilevel"/>
    <w:tmpl w:val="D0A27522"/>
    <w:lvl w:ilvl="0" w:tplc="536856A8">
      <w:start w:val="1"/>
      <w:numFmt w:val="decimal"/>
      <w:lvlText w:val="%1."/>
      <w:lvlJc w:val="left"/>
      <w:pPr>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5" w15:restartNumberingAfterBreak="0">
    <w:nsid w:val="194B7FBC"/>
    <w:multiLevelType w:val="hybridMultilevel"/>
    <w:tmpl w:val="7B3C31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B152FB6"/>
    <w:multiLevelType w:val="hybridMultilevel"/>
    <w:tmpl w:val="3AFE9DB4"/>
    <w:lvl w:ilvl="0" w:tplc="290ABD86">
      <w:start w:val="1"/>
      <w:numFmt w:val="lowerLetter"/>
      <w:lvlText w:val="%1)"/>
      <w:lvlJc w:val="left"/>
      <w:pPr>
        <w:ind w:left="1080" w:hanging="360"/>
      </w:pPr>
      <w:rPr>
        <w:rFonts w:asciiTheme="minorHAnsi" w:hAnsiTheme="minorHAnsi" w:cstheme="minorBidi" w:hint="default"/>
        <w:b w:val="0"/>
        <w:color w:val="auto"/>
        <w:sz w:val="22"/>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1EA844E8"/>
    <w:multiLevelType w:val="hybridMultilevel"/>
    <w:tmpl w:val="10EA6736"/>
    <w:lvl w:ilvl="0" w:tplc="E2D6E9C6">
      <w:start w:val="1"/>
      <w:numFmt w:val="upperLetter"/>
      <w:lvlText w:val="%1."/>
      <w:lvlJc w:val="left"/>
      <w:pPr>
        <w:ind w:left="786" w:hanging="360"/>
      </w:pPr>
      <w:rPr>
        <w:rFonts w:hint="default"/>
      </w:rPr>
    </w:lvl>
    <w:lvl w:ilvl="1" w:tplc="300A0019" w:tentative="1">
      <w:start w:val="1"/>
      <w:numFmt w:val="lowerLetter"/>
      <w:lvlText w:val="%2."/>
      <w:lvlJc w:val="left"/>
      <w:pPr>
        <w:ind w:left="1506" w:hanging="360"/>
      </w:pPr>
    </w:lvl>
    <w:lvl w:ilvl="2" w:tplc="300A001B" w:tentative="1">
      <w:start w:val="1"/>
      <w:numFmt w:val="lowerRoman"/>
      <w:lvlText w:val="%3."/>
      <w:lvlJc w:val="right"/>
      <w:pPr>
        <w:ind w:left="2226" w:hanging="180"/>
      </w:pPr>
    </w:lvl>
    <w:lvl w:ilvl="3" w:tplc="300A000F" w:tentative="1">
      <w:start w:val="1"/>
      <w:numFmt w:val="decimal"/>
      <w:lvlText w:val="%4."/>
      <w:lvlJc w:val="left"/>
      <w:pPr>
        <w:ind w:left="2946" w:hanging="360"/>
      </w:pPr>
    </w:lvl>
    <w:lvl w:ilvl="4" w:tplc="300A0019" w:tentative="1">
      <w:start w:val="1"/>
      <w:numFmt w:val="lowerLetter"/>
      <w:lvlText w:val="%5."/>
      <w:lvlJc w:val="left"/>
      <w:pPr>
        <w:ind w:left="3666" w:hanging="360"/>
      </w:pPr>
    </w:lvl>
    <w:lvl w:ilvl="5" w:tplc="300A001B" w:tentative="1">
      <w:start w:val="1"/>
      <w:numFmt w:val="lowerRoman"/>
      <w:lvlText w:val="%6."/>
      <w:lvlJc w:val="right"/>
      <w:pPr>
        <w:ind w:left="4386" w:hanging="180"/>
      </w:pPr>
    </w:lvl>
    <w:lvl w:ilvl="6" w:tplc="300A000F" w:tentative="1">
      <w:start w:val="1"/>
      <w:numFmt w:val="decimal"/>
      <w:lvlText w:val="%7."/>
      <w:lvlJc w:val="left"/>
      <w:pPr>
        <w:ind w:left="5106" w:hanging="360"/>
      </w:pPr>
    </w:lvl>
    <w:lvl w:ilvl="7" w:tplc="300A0019" w:tentative="1">
      <w:start w:val="1"/>
      <w:numFmt w:val="lowerLetter"/>
      <w:lvlText w:val="%8."/>
      <w:lvlJc w:val="left"/>
      <w:pPr>
        <w:ind w:left="5826" w:hanging="360"/>
      </w:pPr>
    </w:lvl>
    <w:lvl w:ilvl="8" w:tplc="300A001B" w:tentative="1">
      <w:start w:val="1"/>
      <w:numFmt w:val="lowerRoman"/>
      <w:lvlText w:val="%9."/>
      <w:lvlJc w:val="right"/>
      <w:pPr>
        <w:ind w:left="6546" w:hanging="180"/>
      </w:pPr>
    </w:lvl>
  </w:abstractNum>
  <w:abstractNum w:abstractNumId="18" w15:restartNumberingAfterBreak="0">
    <w:nsid w:val="23261865"/>
    <w:multiLevelType w:val="multilevel"/>
    <w:tmpl w:val="7EE21D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Arial Narrow" w:eastAsiaTheme="minorEastAsia" w:hAnsi="Arial Narrow" w:hint="default"/>
        <w:color w:val="auto"/>
        <w:sz w:val="24"/>
      </w:rPr>
    </w:lvl>
    <w:lvl w:ilvl="2">
      <w:start w:val="1"/>
      <w:numFmt w:val="decimal"/>
      <w:isLgl/>
      <w:lvlText w:val="%1.%2.%3"/>
      <w:lvlJc w:val="left"/>
      <w:pPr>
        <w:ind w:left="1080" w:hanging="720"/>
      </w:pPr>
      <w:rPr>
        <w:rFonts w:ascii="Arial Narrow" w:eastAsiaTheme="minorEastAsia" w:hAnsi="Arial Narrow" w:hint="default"/>
        <w:color w:val="auto"/>
        <w:sz w:val="24"/>
      </w:rPr>
    </w:lvl>
    <w:lvl w:ilvl="3">
      <w:start w:val="1"/>
      <w:numFmt w:val="decimal"/>
      <w:isLgl/>
      <w:lvlText w:val="%1.%2.%3.%4"/>
      <w:lvlJc w:val="left"/>
      <w:pPr>
        <w:ind w:left="1080" w:hanging="720"/>
      </w:pPr>
      <w:rPr>
        <w:rFonts w:ascii="Arial Narrow" w:eastAsiaTheme="minorEastAsia" w:hAnsi="Arial Narrow" w:hint="default"/>
        <w:color w:val="auto"/>
        <w:sz w:val="24"/>
      </w:rPr>
    </w:lvl>
    <w:lvl w:ilvl="4">
      <w:start w:val="1"/>
      <w:numFmt w:val="decimal"/>
      <w:isLgl/>
      <w:lvlText w:val="%1.%2.%3.%4.%5"/>
      <w:lvlJc w:val="left"/>
      <w:pPr>
        <w:ind w:left="1440" w:hanging="1080"/>
      </w:pPr>
      <w:rPr>
        <w:rFonts w:ascii="Arial Narrow" w:eastAsiaTheme="minorEastAsia" w:hAnsi="Arial Narrow" w:hint="default"/>
        <w:color w:val="auto"/>
        <w:sz w:val="24"/>
      </w:rPr>
    </w:lvl>
    <w:lvl w:ilvl="5">
      <w:start w:val="1"/>
      <w:numFmt w:val="decimal"/>
      <w:isLgl/>
      <w:lvlText w:val="%1.%2.%3.%4.%5.%6"/>
      <w:lvlJc w:val="left"/>
      <w:pPr>
        <w:ind w:left="1440" w:hanging="1080"/>
      </w:pPr>
      <w:rPr>
        <w:rFonts w:ascii="Arial Narrow" w:eastAsiaTheme="minorEastAsia" w:hAnsi="Arial Narrow" w:hint="default"/>
        <w:color w:val="auto"/>
        <w:sz w:val="24"/>
      </w:rPr>
    </w:lvl>
    <w:lvl w:ilvl="6">
      <w:start w:val="1"/>
      <w:numFmt w:val="decimal"/>
      <w:isLgl/>
      <w:lvlText w:val="%1.%2.%3.%4.%5.%6.%7"/>
      <w:lvlJc w:val="left"/>
      <w:pPr>
        <w:ind w:left="1800" w:hanging="1440"/>
      </w:pPr>
      <w:rPr>
        <w:rFonts w:ascii="Arial Narrow" w:eastAsiaTheme="minorEastAsia" w:hAnsi="Arial Narrow" w:hint="default"/>
        <w:color w:val="auto"/>
        <w:sz w:val="24"/>
      </w:rPr>
    </w:lvl>
    <w:lvl w:ilvl="7">
      <w:start w:val="1"/>
      <w:numFmt w:val="decimal"/>
      <w:isLgl/>
      <w:lvlText w:val="%1.%2.%3.%4.%5.%6.%7.%8"/>
      <w:lvlJc w:val="left"/>
      <w:pPr>
        <w:ind w:left="1800" w:hanging="1440"/>
      </w:pPr>
      <w:rPr>
        <w:rFonts w:ascii="Arial Narrow" w:eastAsiaTheme="minorEastAsia" w:hAnsi="Arial Narrow" w:hint="default"/>
        <w:color w:val="auto"/>
        <w:sz w:val="24"/>
      </w:rPr>
    </w:lvl>
    <w:lvl w:ilvl="8">
      <w:start w:val="1"/>
      <w:numFmt w:val="decimal"/>
      <w:isLgl/>
      <w:lvlText w:val="%1.%2.%3.%4.%5.%6.%7.%8.%9"/>
      <w:lvlJc w:val="left"/>
      <w:pPr>
        <w:ind w:left="2160" w:hanging="1800"/>
      </w:pPr>
      <w:rPr>
        <w:rFonts w:ascii="Arial Narrow" w:eastAsiaTheme="minorEastAsia" w:hAnsi="Arial Narrow" w:hint="default"/>
        <w:color w:val="auto"/>
        <w:sz w:val="24"/>
      </w:rPr>
    </w:lvl>
  </w:abstractNum>
  <w:abstractNum w:abstractNumId="19" w15:restartNumberingAfterBreak="0">
    <w:nsid w:val="2A485095"/>
    <w:multiLevelType w:val="hybridMultilevel"/>
    <w:tmpl w:val="B40260F2"/>
    <w:lvl w:ilvl="0" w:tplc="9B044DF4">
      <w:start w:val="1"/>
      <w:numFmt w:val="lowerLetter"/>
      <w:lvlText w:val="%1."/>
      <w:lvlJc w:val="left"/>
      <w:pPr>
        <w:ind w:left="1866" w:hanging="360"/>
      </w:pPr>
      <w:rPr>
        <w:rFonts w:ascii="Arial" w:eastAsia="Times New Roman" w:hAnsi="Arial" w:cs="Arial"/>
      </w:rPr>
    </w:lvl>
    <w:lvl w:ilvl="1" w:tplc="0C0A0003" w:tentative="1">
      <w:start w:val="1"/>
      <w:numFmt w:val="bullet"/>
      <w:lvlText w:val="o"/>
      <w:lvlJc w:val="left"/>
      <w:pPr>
        <w:ind w:left="2586" w:hanging="360"/>
      </w:pPr>
      <w:rPr>
        <w:rFonts w:ascii="Courier New" w:hAnsi="Courier New" w:cs="Courier New" w:hint="default"/>
      </w:rPr>
    </w:lvl>
    <w:lvl w:ilvl="2" w:tplc="0C0A0005" w:tentative="1">
      <w:start w:val="1"/>
      <w:numFmt w:val="bullet"/>
      <w:lvlText w:val=""/>
      <w:lvlJc w:val="left"/>
      <w:pPr>
        <w:ind w:left="3306" w:hanging="360"/>
      </w:pPr>
      <w:rPr>
        <w:rFonts w:ascii="Wingdings" w:hAnsi="Wingdings" w:hint="default"/>
      </w:rPr>
    </w:lvl>
    <w:lvl w:ilvl="3" w:tplc="0C0A0001" w:tentative="1">
      <w:start w:val="1"/>
      <w:numFmt w:val="bullet"/>
      <w:lvlText w:val=""/>
      <w:lvlJc w:val="left"/>
      <w:pPr>
        <w:ind w:left="4026" w:hanging="360"/>
      </w:pPr>
      <w:rPr>
        <w:rFonts w:ascii="Symbol" w:hAnsi="Symbol" w:hint="default"/>
      </w:rPr>
    </w:lvl>
    <w:lvl w:ilvl="4" w:tplc="0C0A0003" w:tentative="1">
      <w:start w:val="1"/>
      <w:numFmt w:val="bullet"/>
      <w:lvlText w:val="o"/>
      <w:lvlJc w:val="left"/>
      <w:pPr>
        <w:ind w:left="4746" w:hanging="360"/>
      </w:pPr>
      <w:rPr>
        <w:rFonts w:ascii="Courier New" w:hAnsi="Courier New" w:cs="Courier New" w:hint="default"/>
      </w:rPr>
    </w:lvl>
    <w:lvl w:ilvl="5" w:tplc="0C0A0005" w:tentative="1">
      <w:start w:val="1"/>
      <w:numFmt w:val="bullet"/>
      <w:lvlText w:val=""/>
      <w:lvlJc w:val="left"/>
      <w:pPr>
        <w:ind w:left="5466" w:hanging="360"/>
      </w:pPr>
      <w:rPr>
        <w:rFonts w:ascii="Wingdings" w:hAnsi="Wingdings" w:hint="default"/>
      </w:rPr>
    </w:lvl>
    <w:lvl w:ilvl="6" w:tplc="0C0A0001" w:tentative="1">
      <w:start w:val="1"/>
      <w:numFmt w:val="bullet"/>
      <w:lvlText w:val=""/>
      <w:lvlJc w:val="left"/>
      <w:pPr>
        <w:ind w:left="6186" w:hanging="360"/>
      </w:pPr>
      <w:rPr>
        <w:rFonts w:ascii="Symbol" w:hAnsi="Symbol" w:hint="default"/>
      </w:rPr>
    </w:lvl>
    <w:lvl w:ilvl="7" w:tplc="0C0A0003" w:tentative="1">
      <w:start w:val="1"/>
      <w:numFmt w:val="bullet"/>
      <w:lvlText w:val="o"/>
      <w:lvlJc w:val="left"/>
      <w:pPr>
        <w:ind w:left="6906" w:hanging="360"/>
      </w:pPr>
      <w:rPr>
        <w:rFonts w:ascii="Courier New" w:hAnsi="Courier New" w:cs="Courier New" w:hint="default"/>
      </w:rPr>
    </w:lvl>
    <w:lvl w:ilvl="8" w:tplc="0C0A0005" w:tentative="1">
      <w:start w:val="1"/>
      <w:numFmt w:val="bullet"/>
      <w:lvlText w:val=""/>
      <w:lvlJc w:val="left"/>
      <w:pPr>
        <w:ind w:left="7626" w:hanging="360"/>
      </w:pPr>
      <w:rPr>
        <w:rFonts w:ascii="Wingdings" w:hAnsi="Wingdings" w:hint="default"/>
      </w:rPr>
    </w:lvl>
  </w:abstractNum>
  <w:abstractNum w:abstractNumId="20" w15:restartNumberingAfterBreak="0">
    <w:nsid w:val="2B621982"/>
    <w:multiLevelType w:val="hybridMultilevel"/>
    <w:tmpl w:val="A740E220"/>
    <w:lvl w:ilvl="0" w:tplc="15D8412A">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2DD340E2"/>
    <w:multiLevelType w:val="hybridMultilevel"/>
    <w:tmpl w:val="976A561C"/>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2E9C437E"/>
    <w:multiLevelType w:val="hybridMultilevel"/>
    <w:tmpl w:val="A27E3A70"/>
    <w:lvl w:ilvl="0" w:tplc="45D43410">
      <w:start w:val="1"/>
      <w:numFmt w:val="lowerLetter"/>
      <w:lvlText w:val="%1."/>
      <w:lvlJc w:val="left"/>
      <w:pPr>
        <w:ind w:left="1506" w:hanging="360"/>
      </w:pPr>
      <w:rPr>
        <w:rFonts w:hint="default"/>
      </w:rPr>
    </w:lvl>
    <w:lvl w:ilvl="1" w:tplc="0C0A0019" w:tentative="1">
      <w:start w:val="1"/>
      <w:numFmt w:val="lowerLetter"/>
      <w:lvlText w:val="%2."/>
      <w:lvlJc w:val="left"/>
      <w:pPr>
        <w:ind w:left="2226" w:hanging="360"/>
      </w:pPr>
    </w:lvl>
    <w:lvl w:ilvl="2" w:tplc="0C0A001B" w:tentative="1">
      <w:start w:val="1"/>
      <w:numFmt w:val="lowerRoman"/>
      <w:lvlText w:val="%3."/>
      <w:lvlJc w:val="right"/>
      <w:pPr>
        <w:ind w:left="2946" w:hanging="180"/>
      </w:pPr>
    </w:lvl>
    <w:lvl w:ilvl="3" w:tplc="0C0A000F" w:tentative="1">
      <w:start w:val="1"/>
      <w:numFmt w:val="decimal"/>
      <w:lvlText w:val="%4."/>
      <w:lvlJc w:val="left"/>
      <w:pPr>
        <w:ind w:left="3666" w:hanging="360"/>
      </w:pPr>
    </w:lvl>
    <w:lvl w:ilvl="4" w:tplc="0C0A0019" w:tentative="1">
      <w:start w:val="1"/>
      <w:numFmt w:val="lowerLetter"/>
      <w:lvlText w:val="%5."/>
      <w:lvlJc w:val="left"/>
      <w:pPr>
        <w:ind w:left="4386" w:hanging="360"/>
      </w:pPr>
    </w:lvl>
    <w:lvl w:ilvl="5" w:tplc="0C0A001B" w:tentative="1">
      <w:start w:val="1"/>
      <w:numFmt w:val="lowerRoman"/>
      <w:lvlText w:val="%6."/>
      <w:lvlJc w:val="right"/>
      <w:pPr>
        <w:ind w:left="5106" w:hanging="180"/>
      </w:pPr>
    </w:lvl>
    <w:lvl w:ilvl="6" w:tplc="0C0A000F" w:tentative="1">
      <w:start w:val="1"/>
      <w:numFmt w:val="decimal"/>
      <w:lvlText w:val="%7."/>
      <w:lvlJc w:val="left"/>
      <w:pPr>
        <w:ind w:left="5826" w:hanging="360"/>
      </w:pPr>
    </w:lvl>
    <w:lvl w:ilvl="7" w:tplc="0C0A0019" w:tentative="1">
      <w:start w:val="1"/>
      <w:numFmt w:val="lowerLetter"/>
      <w:lvlText w:val="%8."/>
      <w:lvlJc w:val="left"/>
      <w:pPr>
        <w:ind w:left="6546" w:hanging="360"/>
      </w:pPr>
    </w:lvl>
    <w:lvl w:ilvl="8" w:tplc="0C0A001B" w:tentative="1">
      <w:start w:val="1"/>
      <w:numFmt w:val="lowerRoman"/>
      <w:lvlText w:val="%9."/>
      <w:lvlJc w:val="right"/>
      <w:pPr>
        <w:ind w:left="7266" w:hanging="180"/>
      </w:pPr>
    </w:lvl>
  </w:abstractNum>
  <w:abstractNum w:abstractNumId="23" w15:restartNumberingAfterBreak="0">
    <w:nsid w:val="2FD3750F"/>
    <w:multiLevelType w:val="hybridMultilevel"/>
    <w:tmpl w:val="46024824"/>
    <w:lvl w:ilvl="0" w:tplc="15D8412A">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4" w15:restartNumberingAfterBreak="0">
    <w:nsid w:val="3EEA5E6F"/>
    <w:multiLevelType w:val="hybridMultilevel"/>
    <w:tmpl w:val="E326BB1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24E70B1"/>
    <w:multiLevelType w:val="hybridMultilevel"/>
    <w:tmpl w:val="1478B2A4"/>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43316B0E"/>
    <w:multiLevelType w:val="hybridMultilevel"/>
    <w:tmpl w:val="6DD63176"/>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6881C71"/>
    <w:multiLevelType w:val="hybridMultilevel"/>
    <w:tmpl w:val="C4D83490"/>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7AC5D85"/>
    <w:multiLevelType w:val="hybridMultilevel"/>
    <w:tmpl w:val="AFE8FC12"/>
    <w:lvl w:ilvl="0" w:tplc="D22443C2">
      <w:start w:val="1"/>
      <w:numFmt w:val="lowerLetter"/>
      <w:lvlText w:val="%1."/>
      <w:lvlJc w:val="left"/>
      <w:pPr>
        <w:ind w:left="1068" w:hanging="360"/>
      </w:pPr>
      <w:rPr>
        <w:rFonts w:hint="default"/>
        <w:b w:val="0"/>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9" w15:restartNumberingAfterBreak="0">
    <w:nsid w:val="495B7AF2"/>
    <w:multiLevelType w:val="hybridMultilevel"/>
    <w:tmpl w:val="C67E7C38"/>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A4E5141"/>
    <w:multiLevelType w:val="hybridMultilevel"/>
    <w:tmpl w:val="4488786C"/>
    <w:lvl w:ilvl="0" w:tplc="6944B6FA">
      <w:start w:val="1"/>
      <w:numFmt w:val="upperLetter"/>
      <w:lvlText w:val="%1."/>
      <w:lvlJc w:val="left"/>
      <w:pPr>
        <w:ind w:left="786" w:hanging="360"/>
      </w:pPr>
      <w:rPr>
        <w:rFonts w:ascii="Arial" w:eastAsia="Arial Narrow" w:hAnsi="Arial" w:cs="Arial"/>
      </w:rPr>
    </w:lvl>
    <w:lvl w:ilvl="1" w:tplc="300A0003" w:tentative="1">
      <w:start w:val="1"/>
      <w:numFmt w:val="bullet"/>
      <w:lvlText w:val="o"/>
      <w:lvlJc w:val="left"/>
      <w:pPr>
        <w:ind w:left="1506" w:hanging="360"/>
      </w:pPr>
      <w:rPr>
        <w:rFonts w:ascii="Courier New" w:hAnsi="Courier New" w:cs="Courier New" w:hint="default"/>
      </w:rPr>
    </w:lvl>
    <w:lvl w:ilvl="2" w:tplc="300A0005" w:tentative="1">
      <w:start w:val="1"/>
      <w:numFmt w:val="bullet"/>
      <w:lvlText w:val=""/>
      <w:lvlJc w:val="left"/>
      <w:pPr>
        <w:ind w:left="2226" w:hanging="360"/>
      </w:pPr>
      <w:rPr>
        <w:rFonts w:ascii="Wingdings" w:hAnsi="Wingdings" w:hint="default"/>
      </w:rPr>
    </w:lvl>
    <w:lvl w:ilvl="3" w:tplc="300A0001" w:tentative="1">
      <w:start w:val="1"/>
      <w:numFmt w:val="bullet"/>
      <w:lvlText w:val=""/>
      <w:lvlJc w:val="left"/>
      <w:pPr>
        <w:ind w:left="2946" w:hanging="360"/>
      </w:pPr>
      <w:rPr>
        <w:rFonts w:ascii="Symbol" w:hAnsi="Symbol" w:hint="default"/>
      </w:rPr>
    </w:lvl>
    <w:lvl w:ilvl="4" w:tplc="300A0003" w:tentative="1">
      <w:start w:val="1"/>
      <w:numFmt w:val="bullet"/>
      <w:lvlText w:val="o"/>
      <w:lvlJc w:val="left"/>
      <w:pPr>
        <w:ind w:left="3666" w:hanging="360"/>
      </w:pPr>
      <w:rPr>
        <w:rFonts w:ascii="Courier New" w:hAnsi="Courier New" w:cs="Courier New" w:hint="default"/>
      </w:rPr>
    </w:lvl>
    <w:lvl w:ilvl="5" w:tplc="300A0005" w:tentative="1">
      <w:start w:val="1"/>
      <w:numFmt w:val="bullet"/>
      <w:lvlText w:val=""/>
      <w:lvlJc w:val="left"/>
      <w:pPr>
        <w:ind w:left="4386" w:hanging="360"/>
      </w:pPr>
      <w:rPr>
        <w:rFonts w:ascii="Wingdings" w:hAnsi="Wingdings" w:hint="default"/>
      </w:rPr>
    </w:lvl>
    <w:lvl w:ilvl="6" w:tplc="300A0001" w:tentative="1">
      <w:start w:val="1"/>
      <w:numFmt w:val="bullet"/>
      <w:lvlText w:val=""/>
      <w:lvlJc w:val="left"/>
      <w:pPr>
        <w:ind w:left="5106" w:hanging="360"/>
      </w:pPr>
      <w:rPr>
        <w:rFonts w:ascii="Symbol" w:hAnsi="Symbol" w:hint="default"/>
      </w:rPr>
    </w:lvl>
    <w:lvl w:ilvl="7" w:tplc="300A0003" w:tentative="1">
      <w:start w:val="1"/>
      <w:numFmt w:val="bullet"/>
      <w:lvlText w:val="o"/>
      <w:lvlJc w:val="left"/>
      <w:pPr>
        <w:ind w:left="5826" w:hanging="360"/>
      </w:pPr>
      <w:rPr>
        <w:rFonts w:ascii="Courier New" w:hAnsi="Courier New" w:cs="Courier New" w:hint="default"/>
      </w:rPr>
    </w:lvl>
    <w:lvl w:ilvl="8" w:tplc="300A0005" w:tentative="1">
      <w:start w:val="1"/>
      <w:numFmt w:val="bullet"/>
      <w:lvlText w:val=""/>
      <w:lvlJc w:val="left"/>
      <w:pPr>
        <w:ind w:left="6546" w:hanging="360"/>
      </w:pPr>
      <w:rPr>
        <w:rFonts w:ascii="Wingdings" w:hAnsi="Wingdings" w:hint="default"/>
      </w:rPr>
    </w:lvl>
  </w:abstractNum>
  <w:abstractNum w:abstractNumId="31" w15:restartNumberingAfterBreak="0">
    <w:nsid w:val="4D2952B8"/>
    <w:multiLevelType w:val="hybridMultilevel"/>
    <w:tmpl w:val="13F0208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4174BD8"/>
    <w:multiLevelType w:val="hybridMultilevel"/>
    <w:tmpl w:val="F4A0547E"/>
    <w:lvl w:ilvl="0" w:tplc="C6A66EA8">
      <w:start w:val="1"/>
      <w:numFmt w:val="lowerLetter"/>
      <w:lvlText w:val="%1."/>
      <w:lvlJc w:val="left"/>
      <w:pPr>
        <w:ind w:left="1506" w:hanging="360"/>
      </w:pPr>
      <w:rPr>
        <w:rFonts w:ascii="Arial Narrow" w:eastAsia="Times New Roman" w:hAnsi="Arial Narrow" w:cs="Arial"/>
      </w:rPr>
    </w:lvl>
    <w:lvl w:ilvl="1" w:tplc="300A0019" w:tentative="1">
      <w:start w:val="1"/>
      <w:numFmt w:val="lowerLetter"/>
      <w:lvlText w:val="%2."/>
      <w:lvlJc w:val="left"/>
      <w:pPr>
        <w:ind w:left="2226" w:hanging="360"/>
      </w:pPr>
    </w:lvl>
    <w:lvl w:ilvl="2" w:tplc="300A001B" w:tentative="1">
      <w:start w:val="1"/>
      <w:numFmt w:val="lowerRoman"/>
      <w:lvlText w:val="%3."/>
      <w:lvlJc w:val="right"/>
      <w:pPr>
        <w:ind w:left="2946" w:hanging="180"/>
      </w:pPr>
    </w:lvl>
    <w:lvl w:ilvl="3" w:tplc="300A000F" w:tentative="1">
      <w:start w:val="1"/>
      <w:numFmt w:val="decimal"/>
      <w:lvlText w:val="%4."/>
      <w:lvlJc w:val="left"/>
      <w:pPr>
        <w:ind w:left="3666" w:hanging="360"/>
      </w:pPr>
    </w:lvl>
    <w:lvl w:ilvl="4" w:tplc="300A0019" w:tentative="1">
      <w:start w:val="1"/>
      <w:numFmt w:val="lowerLetter"/>
      <w:lvlText w:val="%5."/>
      <w:lvlJc w:val="left"/>
      <w:pPr>
        <w:ind w:left="4386" w:hanging="360"/>
      </w:pPr>
    </w:lvl>
    <w:lvl w:ilvl="5" w:tplc="300A001B" w:tentative="1">
      <w:start w:val="1"/>
      <w:numFmt w:val="lowerRoman"/>
      <w:lvlText w:val="%6."/>
      <w:lvlJc w:val="right"/>
      <w:pPr>
        <w:ind w:left="5106" w:hanging="180"/>
      </w:pPr>
    </w:lvl>
    <w:lvl w:ilvl="6" w:tplc="300A000F" w:tentative="1">
      <w:start w:val="1"/>
      <w:numFmt w:val="decimal"/>
      <w:lvlText w:val="%7."/>
      <w:lvlJc w:val="left"/>
      <w:pPr>
        <w:ind w:left="5826" w:hanging="360"/>
      </w:pPr>
    </w:lvl>
    <w:lvl w:ilvl="7" w:tplc="300A0019" w:tentative="1">
      <w:start w:val="1"/>
      <w:numFmt w:val="lowerLetter"/>
      <w:lvlText w:val="%8."/>
      <w:lvlJc w:val="left"/>
      <w:pPr>
        <w:ind w:left="6546" w:hanging="360"/>
      </w:pPr>
    </w:lvl>
    <w:lvl w:ilvl="8" w:tplc="300A001B" w:tentative="1">
      <w:start w:val="1"/>
      <w:numFmt w:val="lowerRoman"/>
      <w:lvlText w:val="%9."/>
      <w:lvlJc w:val="right"/>
      <w:pPr>
        <w:ind w:left="7266" w:hanging="180"/>
      </w:pPr>
    </w:lvl>
  </w:abstractNum>
  <w:abstractNum w:abstractNumId="33" w15:restartNumberingAfterBreak="0">
    <w:nsid w:val="54A74E79"/>
    <w:multiLevelType w:val="hybridMultilevel"/>
    <w:tmpl w:val="F7EE203E"/>
    <w:lvl w:ilvl="0" w:tplc="5D8060A2">
      <w:start w:val="1"/>
      <w:numFmt w:val="lowerLetter"/>
      <w:lvlText w:val="%1."/>
      <w:lvlJc w:val="left"/>
      <w:pPr>
        <w:ind w:left="1146" w:hanging="360"/>
      </w:pPr>
      <w:rPr>
        <w:rFonts w:ascii="Arial Narrow" w:eastAsia="Arial Narrow" w:hAnsi="Arial Narrow" w:cs="Arial"/>
      </w:rPr>
    </w:lvl>
    <w:lvl w:ilvl="1" w:tplc="300A0019" w:tentative="1">
      <w:start w:val="1"/>
      <w:numFmt w:val="lowerLetter"/>
      <w:lvlText w:val="%2."/>
      <w:lvlJc w:val="left"/>
      <w:pPr>
        <w:ind w:left="1866" w:hanging="360"/>
      </w:pPr>
    </w:lvl>
    <w:lvl w:ilvl="2" w:tplc="300A001B" w:tentative="1">
      <w:start w:val="1"/>
      <w:numFmt w:val="lowerRoman"/>
      <w:lvlText w:val="%3."/>
      <w:lvlJc w:val="right"/>
      <w:pPr>
        <w:ind w:left="2586" w:hanging="180"/>
      </w:pPr>
    </w:lvl>
    <w:lvl w:ilvl="3" w:tplc="300A000F" w:tentative="1">
      <w:start w:val="1"/>
      <w:numFmt w:val="decimal"/>
      <w:lvlText w:val="%4."/>
      <w:lvlJc w:val="left"/>
      <w:pPr>
        <w:ind w:left="3306" w:hanging="360"/>
      </w:pPr>
    </w:lvl>
    <w:lvl w:ilvl="4" w:tplc="300A0019" w:tentative="1">
      <w:start w:val="1"/>
      <w:numFmt w:val="lowerLetter"/>
      <w:lvlText w:val="%5."/>
      <w:lvlJc w:val="left"/>
      <w:pPr>
        <w:ind w:left="4026" w:hanging="360"/>
      </w:pPr>
    </w:lvl>
    <w:lvl w:ilvl="5" w:tplc="300A001B" w:tentative="1">
      <w:start w:val="1"/>
      <w:numFmt w:val="lowerRoman"/>
      <w:lvlText w:val="%6."/>
      <w:lvlJc w:val="right"/>
      <w:pPr>
        <w:ind w:left="4746" w:hanging="180"/>
      </w:pPr>
    </w:lvl>
    <w:lvl w:ilvl="6" w:tplc="300A000F" w:tentative="1">
      <w:start w:val="1"/>
      <w:numFmt w:val="decimal"/>
      <w:lvlText w:val="%7."/>
      <w:lvlJc w:val="left"/>
      <w:pPr>
        <w:ind w:left="5466" w:hanging="360"/>
      </w:pPr>
    </w:lvl>
    <w:lvl w:ilvl="7" w:tplc="300A0019" w:tentative="1">
      <w:start w:val="1"/>
      <w:numFmt w:val="lowerLetter"/>
      <w:lvlText w:val="%8."/>
      <w:lvlJc w:val="left"/>
      <w:pPr>
        <w:ind w:left="6186" w:hanging="360"/>
      </w:pPr>
    </w:lvl>
    <w:lvl w:ilvl="8" w:tplc="300A001B" w:tentative="1">
      <w:start w:val="1"/>
      <w:numFmt w:val="lowerRoman"/>
      <w:lvlText w:val="%9."/>
      <w:lvlJc w:val="right"/>
      <w:pPr>
        <w:ind w:left="6906" w:hanging="180"/>
      </w:pPr>
    </w:lvl>
  </w:abstractNum>
  <w:abstractNum w:abstractNumId="34" w15:restartNumberingAfterBreak="0">
    <w:nsid w:val="54DA7B8A"/>
    <w:multiLevelType w:val="hybridMultilevel"/>
    <w:tmpl w:val="584A838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15:restartNumberingAfterBreak="0">
    <w:nsid w:val="555B4F61"/>
    <w:multiLevelType w:val="hybridMultilevel"/>
    <w:tmpl w:val="825ED63A"/>
    <w:lvl w:ilvl="0" w:tplc="074A135E">
      <w:start w:val="5"/>
      <w:numFmt w:val="bullet"/>
      <w:lvlText w:val="-"/>
      <w:lvlJc w:val="left"/>
      <w:pPr>
        <w:ind w:left="786" w:hanging="360"/>
      </w:pPr>
      <w:rPr>
        <w:rFonts w:ascii="Arial" w:eastAsia="Arial Narrow" w:hAnsi="Arial" w:cs="Arial" w:hint="default"/>
      </w:rPr>
    </w:lvl>
    <w:lvl w:ilvl="1" w:tplc="300A0003" w:tentative="1">
      <w:start w:val="1"/>
      <w:numFmt w:val="bullet"/>
      <w:lvlText w:val="o"/>
      <w:lvlJc w:val="left"/>
      <w:pPr>
        <w:ind w:left="1506" w:hanging="360"/>
      </w:pPr>
      <w:rPr>
        <w:rFonts w:ascii="Courier New" w:hAnsi="Courier New" w:cs="Courier New" w:hint="default"/>
      </w:rPr>
    </w:lvl>
    <w:lvl w:ilvl="2" w:tplc="300A0005" w:tentative="1">
      <w:start w:val="1"/>
      <w:numFmt w:val="bullet"/>
      <w:lvlText w:val=""/>
      <w:lvlJc w:val="left"/>
      <w:pPr>
        <w:ind w:left="2226" w:hanging="360"/>
      </w:pPr>
      <w:rPr>
        <w:rFonts w:ascii="Wingdings" w:hAnsi="Wingdings" w:hint="default"/>
      </w:rPr>
    </w:lvl>
    <w:lvl w:ilvl="3" w:tplc="300A0001" w:tentative="1">
      <w:start w:val="1"/>
      <w:numFmt w:val="bullet"/>
      <w:lvlText w:val=""/>
      <w:lvlJc w:val="left"/>
      <w:pPr>
        <w:ind w:left="2946" w:hanging="360"/>
      </w:pPr>
      <w:rPr>
        <w:rFonts w:ascii="Symbol" w:hAnsi="Symbol" w:hint="default"/>
      </w:rPr>
    </w:lvl>
    <w:lvl w:ilvl="4" w:tplc="300A0003" w:tentative="1">
      <w:start w:val="1"/>
      <w:numFmt w:val="bullet"/>
      <w:lvlText w:val="o"/>
      <w:lvlJc w:val="left"/>
      <w:pPr>
        <w:ind w:left="3666" w:hanging="360"/>
      </w:pPr>
      <w:rPr>
        <w:rFonts w:ascii="Courier New" w:hAnsi="Courier New" w:cs="Courier New" w:hint="default"/>
      </w:rPr>
    </w:lvl>
    <w:lvl w:ilvl="5" w:tplc="300A0005" w:tentative="1">
      <w:start w:val="1"/>
      <w:numFmt w:val="bullet"/>
      <w:lvlText w:val=""/>
      <w:lvlJc w:val="left"/>
      <w:pPr>
        <w:ind w:left="4386" w:hanging="360"/>
      </w:pPr>
      <w:rPr>
        <w:rFonts w:ascii="Wingdings" w:hAnsi="Wingdings" w:hint="default"/>
      </w:rPr>
    </w:lvl>
    <w:lvl w:ilvl="6" w:tplc="300A0001" w:tentative="1">
      <w:start w:val="1"/>
      <w:numFmt w:val="bullet"/>
      <w:lvlText w:val=""/>
      <w:lvlJc w:val="left"/>
      <w:pPr>
        <w:ind w:left="5106" w:hanging="360"/>
      </w:pPr>
      <w:rPr>
        <w:rFonts w:ascii="Symbol" w:hAnsi="Symbol" w:hint="default"/>
      </w:rPr>
    </w:lvl>
    <w:lvl w:ilvl="7" w:tplc="300A0003" w:tentative="1">
      <w:start w:val="1"/>
      <w:numFmt w:val="bullet"/>
      <w:lvlText w:val="o"/>
      <w:lvlJc w:val="left"/>
      <w:pPr>
        <w:ind w:left="5826" w:hanging="360"/>
      </w:pPr>
      <w:rPr>
        <w:rFonts w:ascii="Courier New" w:hAnsi="Courier New" w:cs="Courier New" w:hint="default"/>
      </w:rPr>
    </w:lvl>
    <w:lvl w:ilvl="8" w:tplc="300A0005" w:tentative="1">
      <w:start w:val="1"/>
      <w:numFmt w:val="bullet"/>
      <w:lvlText w:val=""/>
      <w:lvlJc w:val="left"/>
      <w:pPr>
        <w:ind w:left="6546" w:hanging="360"/>
      </w:pPr>
      <w:rPr>
        <w:rFonts w:ascii="Wingdings" w:hAnsi="Wingdings" w:hint="default"/>
      </w:rPr>
    </w:lvl>
  </w:abstractNum>
  <w:abstractNum w:abstractNumId="36" w15:restartNumberingAfterBreak="0">
    <w:nsid w:val="5A09660D"/>
    <w:multiLevelType w:val="hybridMultilevel"/>
    <w:tmpl w:val="C742C5BC"/>
    <w:lvl w:ilvl="0" w:tplc="721E7EC0">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7" w15:restartNumberingAfterBreak="0">
    <w:nsid w:val="614860BD"/>
    <w:multiLevelType w:val="hybridMultilevel"/>
    <w:tmpl w:val="342AB28E"/>
    <w:lvl w:ilvl="0" w:tplc="86A84362">
      <w:start w:val="1"/>
      <w:numFmt w:val="decimal"/>
      <w:lvlText w:val="%1."/>
      <w:lvlJc w:val="left"/>
      <w:pPr>
        <w:ind w:left="720" w:hanging="360"/>
      </w:pPr>
      <w:rPr>
        <w:rFonts w:hint="default"/>
        <w:b w:val="0"/>
        <w:color w:val="auto"/>
      </w:rPr>
    </w:lvl>
    <w:lvl w:ilvl="1" w:tplc="9D80D936">
      <w:start w:val="1"/>
      <w:numFmt w:val="lowerLetter"/>
      <w:lvlText w:val="%2)"/>
      <w:lvlJc w:val="left"/>
      <w:pPr>
        <w:ind w:left="1440" w:hanging="360"/>
      </w:pPr>
      <w:rPr>
        <w:rFonts w:hint="default"/>
      </w:rPr>
    </w:lvl>
    <w:lvl w:ilvl="2" w:tplc="300A000B">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8" w15:restartNumberingAfterBreak="0">
    <w:nsid w:val="633537C0"/>
    <w:multiLevelType w:val="hybridMultilevel"/>
    <w:tmpl w:val="0942ACBC"/>
    <w:lvl w:ilvl="0" w:tplc="402C65EA">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9" w15:restartNumberingAfterBreak="0">
    <w:nsid w:val="635D2EA5"/>
    <w:multiLevelType w:val="hybridMultilevel"/>
    <w:tmpl w:val="596AD388"/>
    <w:lvl w:ilvl="0" w:tplc="86A84362">
      <w:start w:val="1"/>
      <w:numFmt w:val="decimal"/>
      <w:lvlText w:val="%1."/>
      <w:lvlJc w:val="left"/>
      <w:pPr>
        <w:ind w:left="720" w:hanging="360"/>
      </w:pPr>
      <w:rPr>
        <w:rFonts w:hint="default"/>
        <w:b w:val="0"/>
        <w:color w:val="auto"/>
      </w:rPr>
    </w:lvl>
    <w:lvl w:ilvl="1" w:tplc="300A0003" w:tentative="1">
      <w:start w:val="1"/>
      <w:numFmt w:val="bullet"/>
      <w:lvlText w:val="o"/>
      <w:lvlJc w:val="left"/>
      <w:pPr>
        <w:ind w:left="1440" w:hanging="360"/>
      </w:pPr>
      <w:rPr>
        <w:rFonts w:ascii="Courier New" w:hAnsi="Courier New" w:cs="Courier New" w:hint="default"/>
      </w:rPr>
    </w:lvl>
    <w:lvl w:ilvl="2" w:tplc="15D8412A">
      <w:start w:val="1"/>
      <w:numFmt w:val="bullet"/>
      <w:lvlText w:val=""/>
      <w:lvlJc w:val="left"/>
      <w:pPr>
        <w:ind w:left="2160" w:hanging="360"/>
      </w:pPr>
      <w:rPr>
        <w:rFonts w:ascii="Symbol" w:hAnsi="Symbol"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0" w15:restartNumberingAfterBreak="0">
    <w:nsid w:val="64601122"/>
    <w:multiLevelType w:val="hybridMultilevel"/>
    <w:tmpl w:val="0942ACBC"/>
    <w:lvl w:ilvl="0" w:tplc="402C65EA">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41" w15:restartNumberingAfterBreak="0">
    <w:nsid w:val="663E2A8F"/>
    <w:multiLevelType w:val="hybridMultilevel"/>
    <w:tmpl w:val="E6B42BC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15:restartNumberingAfterBreak="0">
    <w:nsid w:val="69A52567"/>
    <w:multiLevelType w:val="hybridMultilevel"/>
    <w:tmpl w:val="7C147B4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3" w15:restartNumberingAfterBreak="0">
    <w:nsid w:val="6A337222"/>
    <w:multiLevelType w:val="hybridMultilevel"/>
    <w:tmpl w:val="9B40698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15:restartNumberingAfterBreak="0">
    <w:nsid w:val="6F5553CA"/>
    <w:multiLevelType w:val="hybridMultilevel"/>
    <w:tmpl w:val="2BD29D2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7603223A"/>
    <w:multiLevelType w:val="hybridMultilevel"/>
    <w:tmpl w:val="D5CED0FE"/>
    <w:lvl w:ilvl="0" w:tplc="B6B60150">
      <w:start w:val="1"/>
      <w:numFmt w:val="upperLetter"/>
      <w:lvlText w:val="%1."/>
      <w:lvlJc w:val="left"/>
      <w:pPr>
        <w:ind w:left="1146" w:hanging="360"/>
      </w:pPr>
      <w:rPr>
        <w:rFonts w:hint="default"/>
        <w:sz w:val="22"/>
      </w:rPr>
    </w:lvl>
    <w:lvl w:ilvl="1" w:tplc="300A0019" w:tentative="1">
      <w:start w:val="1"/>
      <w:numFmt w:val="lowerLetter"/>
      <w:lvlText w:val="%2."/>
      <w:lvlJc w:val="left"/>
      <w:pPr>
        <w:ind w:left="1866" w:hanging="360"/>
      </w:pPr>
    </w:lvl>
    <w:lvl w:ilvl="2" w:tplc="300A001B" w:tentative="1">
      <w:start w:val="1"/>
      <w:numFmt w:val="lowerRoman"/>
      <w:lvlText w:val="%3."/>
      <w:lvlJc w:val="right"/>
      <w:pPr>
        <w:ind w:left="2586" w:hanging="180"/>
      </w:pPr>
    </w:lvl>
    <w:lvl w:ilvl="3" w:tplc="300A000F" w:tentative="1">
      <w:start w:val="1"/>
      <w:numFmt w:val="decimal"/>
      <w:lvlText w:val="%4."/>
      <w:lvlJc w:val="left"/>
      <w:pPr>
        <w:ind w:left="3306" w:hanging="360"/>
      </w:pPr>
    </w:lvl>
    <w:lvl w:ilvl="4" w:tplc="300A0019" w:tentative="1">
      <w:start w:val="1"/>
      <w:numFmt w:val="lowerLetter"/>
      <w:lvlText w:val="%5."/>
      <w:lvlJc w:val="left"/>
      <w:pPr>
        <w:ind w:left="4026" w:hanging="360"/>
      </w:pPr>
    </w:lvl>
    <w:lvl w:ilvl="5" w:tplc="300A001B" w:tentative="1">
      <w:start w:val="1"/>
      <w:numFmt w:val="lowerRoman"/>
      <w:lvlText w:val="%6."/>
      <w:lvlJc w:val="right"/>
      <w:pPr>
        <w:ind w:left="4746" w:hanging="180"/>
      </w:pPr>
    </w:lvl>
    <w:lvl w:ilvl="6" w:tplc="300A000F" w:tentative="1">
      <w:start w:val="1"/>
      <w:numFmt w:val="decimal"/>
      <w:lvlText w:val="%7."/>
      <w:lvlJc w:val="left"/>
      <w:pPr>
        <w:ind w:left="5466" w:hanging="360"/>
      </w:pPr>
    </w:lvl>
    <w:lvl w:ilvl="7" w:tplc="300A0019" w:tentative="1">
      <w:start w:val="1"/>
      <w:numFmt w:val="lowerLetter"/>
      <w:lvlText w:val="%8."/>
      <w:lvlJc w:val="left"/>
      <w:pPr>
        <w:ind w:left="6186" w:hanging="360"/>
      </w:pPr>
    </w:lvl>
    <w:lvl w:ilvl="8" w:tplc="300A001B" w:tentative="1">
      <w:start w:val="1"/>
      <w:numFmt w:val="lowerRoman"/>
      <w:lvlText w:val="%9."/>
      <w:lvlJc w:val="right"/>
      <w:pPr>
        <w:ind w:left="6906" w:hanging="180"/>
      </w:pPr>
    </w:lvl>
  </w:abstractNum>
  <w:abstractNum w:abstractNumId="46" w15:restartNumberingAfterBreak="0">
    <w:nsid w:val="77E609C0"/>
    <w:multiLevelType w:val="hybridMultilevel"/>
    <w:tmpl w:val="99ECA1B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7" w15:restartNumberingAfterBreak="0">
    <w:nsid w:val="7A710C89"/>
    <w:multiLevelType w:val="hybridMultilevel"/>
    <w:tmpl w:val="284A167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7BBB798A"/>
    <w:multiLevelType w:val="hybridMultilevel"/>
    <w:tmpl w:val="135272D8"/>
    <w:lvl w:ilvl="0" w:tplc="FEBE7C82">
      <w:start w:val="1"/>
      <w:numFmt w:val="upperLetter"/>
      <w:lvlText w:val="%1."/>
      <w:lvlJc w:val="left"/>
      <w:pPr>
        <w:ind w:left="1146" w:hanging="360"/>
      </w:pPr>
      <w:rPr>
        <w:rFonts w:hint="default"/>
        <w:b/>
      </w:rPr>
    </w:lvl>
    <w:lvl w:ilvl="1" w:tplc="300A0019" w:tentative="1">
      <w:start w:val="1"/>
      <w:numFmt w:val="lowerLetter"/>
      <w:lvlText w:val="%2."/>
      <w:lvlJc w:val="left"/>
      <w:pPr>
        <w:ind w:left="1866" w:hanging="360"/>
      </w:pPr>
    </w:lvl>
    <w:lvl w:ilvl="2" w:tplc="300A001B" w:tentative="1">
      <w:start w:val="1"/>
      <w:numFmt w:val="lowerRoman"/>
      <w:lvlText w:val="%3."/>
      <w:lvlJc w:val="right"/>
      <w:pPr>
        <w:ind w:left="2586" w:hanging="180"/>
      </w:pPr>
    </w:lvl>
    <w:lvl w:ilvl="3" w:tplc="300A000F" w:tentative="1">
      <w:start w:val="1"/>
      <w:numFmt w:val="decimal"/>
      <w:lvlText w:val="%4."/>
      <w:lvlJc w:val="left"/>
      <w:pPr>
        <w:ind w:left="3306" w:hanging="360"/>
      </w:pPr>
    </w:lvl>
    <w:lvl w:ilvl="4" w:tplc="300A0019" w:tentative="1">
      <w:start w:val="1"/>
      <w:numFmt w:val="lowerLetter"/>
      <w:lvlText w:val="%5."/>
      <w:lvlJc w:val="left"/>
      <w:pPr>
        <w:ind w:left="4026" w:hanging="360"/>
      </w:pPr>
    </w:lvl>
    <w:lvl w:ilvl="5" w:tplc="300A001B" w:tentative="1">
      <w:start w:val="1"/>
      <w:numFmt w:val="lowerRoman"/>
      <w:lvlText w:val="%6."/>
      <w:lvlJc w:val="right"/>
      <w:pPr>
        <w:ind w:left="4746" w:hanging="180"/>
      </w:pPr>
    </w:lvl>
    <w:lvl w:ilvl="6" w:tplc="300A000F" w:tentative="1">
      <w:start w:val="1"/>
      <w:numFmt w:val="decimal"/>
      <w:lvlText w:val="%7."/>
      <w:lvlJc w:val="left"/>
      <w:pPr>
        <w:ind w:left="5466" w:hanging="360"/>
      </w:pPr>
    </w:lvl>
    <w:lvl w:ilvl="7" w:tplc="300A0019" w:tentative="1">
      <w:start w:val="1"/>
      <w:numFmt w:val="lowerLetter"/>
      <w:lvlText w:val="%8."/>
      <w:lvlJc w:val="left"/>
      <w:pPr>
        <w:ind w:left="6186" w:hanging="360"/>
      </w:pPr>
    </w:lvl>
    <w:lvl w:ilvl="8" w:tplc="300A001B" w:tentative="1">
      <w:start w:val="1"/>
      <w:numFmt w:val="lowerRoman"/>
      <w:lvlText w:val="%9."/>
      <w:lvlJc w:val="right"/>
      <w:pPr>
        <w:ind w:left="6906" w:hanging="180"/>
      </w:pPr>
    </w:lvl>
  </w:abstractNum>
  <w:num w:numId="1">
    <w:abstractNumId w:val="11"/>
  </w:num>
  <w:num w:numId="2">
    <w:abstractNumId w:val="8"/>
  </w:num>
  <w:num w:numId="3">
    <w:abstractNumId w:val="28"/>
  </w:num>
  <w:num w:numId="4">
    <w:abstractNumId w:val="34"/>
  </w:num>
  <w:num w:numId="5">
    <w:abstractNumId w:val="43"/>
  </w:num>
  <w:num w:numId="6">
    <w:abstractNumId w:val="13"/>
  </w:num>
  <w:num w:numId="7">
    <w:abstractNumId w:val="4"/>
  </w:num>
  <w:num w:numId="8">
    <w:abstractNumId w:val="40"/>
  </w:num>
  <w:num w:numId="9">
    <w:abstractNumId w:val="36"/>
  </w:num>
  <w:num w:numId="10">
    <w:abstractNumId w:val="38"/>
  </w:num>
  <w:num w:numId="11">
    <w:abstractNumId w:val="23"/>
  </w:num>
  <w:num w:numId="12">
    <w:abstractNumId w:val="20"/>
  </w:num>
  <w:num w:numId="13">
    <w:abstractNumId w:val="37"/>
  </w:num>
  <w:num w:numId="14">
    <w:abstractNumId w:val="39"/>
  </w:num>
  <w:num w:numId="15">
    <w:abstractNumId w:val="42"/>
  </w:num>
  <w:num w:numId="16">
    <w:abstractNumId w:val="46"/>
  </w:num>
  <w:num w:numId="17">
    <w:abstractNumId w:val="41"/>
  </w:num>
  <w:num w:numId="18">
    <w:abstractNumId w:val="25"/>
  </w:num>
  <w:num w:numId="19">
    <w:abstractNumId w:val="1"/>
  </w:num>
  <w:num w:numId="20">
    <w:abstractNumId w:val="0"/>
  </w:num>
  <w:num w:numId="21">
    <w:abstractNumId w:val="9"/>
  </w:num>
  <w:num w:numId="22">
    <w:abstractNumId w:val="18"/>
  </w:num>
  <w:num w:numId="23">
    <w:abstractNumId w:val="16"/>
  </w:num>
  <w:num w:numId="24">
    <w:abstractNumId w:val="30"/>
  </w:num>
  <w:num w:numId="25">
    <w:abstractNumId w:val="48"/>
  </w:num>
  <w:num w:numId="26">
    <w:abstractNumId w:val="17"/>
  </w:num>
  <w:num w:numId="27">
    <w:abstractNumId w:val="7"/>
  </w:num>
  <w:num w:numId="28">
    <w:abstractNumId w:val="35"/>
  </w:num>
  <w:num w:numId="29">
    <w:abstractNumId w:val="33"/>
  </w:num>
  <w:num w:numId="30">
    <w:abstractNumId w:val="6"/>
  </w:num>
  <w:num w:numId="31">
    <w:abstractNumId w:val="32"/>
  </w:num>
  <w:num w:numId="32">
    <w:abstractNumId w:val="3"/>
  </w:num>
  <w:num w:numId="33">
    <w:abstractNumId w:val="21"/>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num>
  <w:num w:numId="36">
    <w:abstractNumId w:val="10"/>
  </w:num>
  <w:num w:numId="37">
    <w:abstractNumId w:val="14"/>
  </w:num>
  <w:num w:numId="38">
    <w:abstractNumId w:val="5"/>
  </w:num>
  <w:num w:numId="39">
    <w:abstractNumId w:val="19"/>
  </w:num>
  <w:num w:numId="40">
    <w:abstractNumId w:val="29"/>
  </w:num>
  <w:num w:numId="41">
    <w:abstractNumId w:val="31"/>
  </w:num>
  <w:num w:numId="42">
    <w:abstractNumId w:val="2"/>
  </w:num>
  <w:num w:numId="43">
    <w:abstractNumId w:val="26"/>
  </w:num>
  <w:num w:numId="44">
    <w:abstractNumId w:val="22"/>
  </w:num>
  <w:num w:numId="45">
    <w:abstractNumId w:val="44"/>
  </w:num>
  <w:num w:numId="46">
    <w:abstractNumId w:val="47"/>
  </w:num>
  <w:num w:numId="47">
    <w:abstractNumId w:val="27"/>
  </w:num>
  <w:num w:numId="48">
    <w:abstractNumId w:val="24"/>
  </w:num>
  <w:num w:numId="49">
    <w:abstractNumId w:val="12"/>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A12"/>
    <w:rsid w:val="0000534C"/>
    <w:rsid w:val="00034494"/>
    <w:rsid w:val="00040A0D"/>
    <w:rsid w:val="00084AA3"/>
    <w:rsid w:val="000A1086"/>
    <w:rsid w:val="000B48EE"/>
    <w:rsid w:val="000C0248"/>
    <w:rsid w:val="000C6C2B"/>
    <w:rsid w:val="000D1104"/>
    <w:rsid w:val="000E3846"/>
    <w:rsid w:val="001104CC"/>
    <w:rsid w:val="00120F84"/>
    <w:rsid w:val="0012291E"/>
    <w:rsid w:val="0015074B"/>
    <w:rsid w:val="001851E0"/>
    <w:rsid w:val="001C322D"/>
    <w:rsid w:val="001E2C3A"/>
    <w:rsid w:val="001F733E"/>
    <w:rsid w:val="002259C4"/>
    <w:rsid w:val="00244A54"/>
    <w:rsid w:val="00251A65"/>
    <w:rsid w:val="0029006F"/>
    <w:rsid w:val="002D202C"/>
    <w:rsid w:val="002D4352"/>
    <w:rsid w:val="002F32D8"/>
    <w:rsid w:val="002F788B"/>
    <w:rsid w:val="00322ACC"/>
    <w:rsid w:val="00344582"/>
    <w:rsid w:val="003503A5"/>
    <w:rsid w:val="003821A9"/>
    <w:rsid w:val="00386768"/>
    <w:rsid w:val="00394BCC"/>
    <w:rsid w:val="003A69BA"/>
    <w:rsid w:val="003C1881"/>
    <w:rsid w:val="003D3F9E"/>
    <w:rsid w:val="003F0E8A"/>
    <w:rsid w:val="00442CC5"/>
    <w:rsid w:val="0049402B"/>
    <w:rsid w:val="004A2B95"/>
    <w:rsid w:val="004A4655"/>
    <w:rsid w:val="004D16CB"/>
    <w:rsid w:val="004E0DE0"/>
    <w:rsid w:val="004E17C2"/>
    <w:rsid w:val="00510383"/>
    <w:rsid w:val="005670A6"/>
    <w:rsid w:val="005D7944"/>
    <w:rsid w:val="006507BB"/>
    <w:rsid w:val="0067743F"/>
    <w:rsid w:val="006908BF"/>
    <w:rsid w:val="007340A2"/>
    <w:rsid w:val="007B1B3E"/>
    <w:rsid w:val="007C0058"/>
    <w:rsid w:val="007F26A6"/>
    <w:rsid w:val="007F6707"/>
    <w:rsid w:val="00814B4A"/>
    <w:rsid w:val="0086640F"/>
    <w:rsid w:val="00870076"/>
    <w:rsid w:val="008A149F"/>
    <w:rsid w:val="008B020E"/>
    <w:rsid w:val="008B0953"/>
    <w:rsid w:val="008B296F"/>
    <w:rsid w:val="008C626C"/>
    <w:rsid w:val="008C7034"/>
    <w:rsid w:val="008D737C"/>
    <w:rsid w:val="008F304E"/>
    <w:rsid w:val="00930858"/>
    <w:rsid w:val="0093404A"/>
    <w:rsid w:val="009A6BB2"/>
    <w:rsid w:val="009A748D"/>
    <w:rsid w:val="009B605F"/>
    <w:rsid w:val="009C7A55"/>
    <w:rsid w:val="009D2A9A"/>
    <w:rsid w:val="009E5717"/>
    <w:rsid w:val="009F110A"/>
    <w:rsid w:val="009F49CA"/>
    <w:rsid w:val="00A06E20"/>
    <w:rsid w:val="00A505A7"/>
    <w:rsid w:val="00A560FE"/>
    <w:rsid w:val="00A564ED"/>
    <w:rsid w:val="00A71A9B"/>
    <w:rsid w:val="00A73220"/>
    <w:rsid w:val="00A803B8"/>
    <w:rsid w:val="00A85D6E"/>
    <w:rsid w:val="00A960BD"/>
    <w:rsid w:val="00AC7D4E"/>
    <w:rsid w:val="00AD369E"/>
    <w:rsid w:val="00AD4279"/>
    <w:rsid w:val="00AE5A60"/>
    <w:rsid w:val="00AF71FC"/>
    <w:rsid w:val="00B10041"/>
    <w:rsid w:val="00B26F57"/>
    <w:rsid w:val="00B4698F"/>
    <w:rsid w:val="00B63D23"/>
    <w:rsid w:val="00BF3A92"/>
    <w:rsid w:val="00C03B81"/>
    <w:rsid w:val="00C20D1D"/>
    <w:rsid w:val="00C22556"/>
    <w:rsid w:val="00C35415"/>
    <w:rsid w:val="00C528B7"/>
    <w:rsid w:val="00C66E47"/>
    <w:rsid w:val="00CB2E4E"/>
    <w:rsid w:val="00CC081E"/>
    <w:rsid w:val="00CE3EED"/>
    <w:rsid w:val="00CF5000"/>
    <w:rsid w:val="00D06BD4"/>
    <w:rsid w:val="00D3339D"/>
    <w:rsid w:val="00D608B7"/>
    <w:rsid w:val="00D621B9"/>
    <w:rsid w:val="00D65752"/>
    <w:rsid w:val="00D86B47"/>
    <w:rsid w:val="00D94C4C"/>
    <w:rsid w:val="00DA6220"/>
    <w:rsid w:val="00DB0BA7"/>
    <w:rsid w:val="00DB0FF2"/>
    <w:rsid w:val="00DB2777"/>
    <w:rsid w:val="00DC07C9"/>
    <w:rsid w:val="00DD6C2D"/>
    <w:rsid w:val="00E247FF"/>
    <w:rsid w:val="00E2698B"/>
    <w:rsid w:val="00E92483"/>
    <w:rsid w:val="00E9414D"/>
    <w:rsid w:val="00E96C0D"/>
    <w:rsid w:val="00EB052D"/>
    <w:rsid w:val="00EE4801"/>
    <w:rsid w:val="00EE5FFF"/>
    <w:rsid w:val="00F06631"/>
    <w:rsid w:val="00F32BBA"/>
    <w:rsid w:val="00F3736F"/>
    <w:rsid w:val="00F50EDD"/>
    <w:rsid w:val="00F53A12"/>
    <w:rsid w:val="00F75628"/>
    <w:rsid w:val="00F8247E"/>
    <w:rsid w:val="00FA4BFD"/>
    <w:rsid w:val="00FE7C5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BCE51"/>
  <w15:docId w15:val="{523E0F47-52F8-4F48-8026-7129C926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A12"/>
    <w:pPr>
      <w:spacing w:after="200" w:line="276" w:lineRule="auto"/>
    </w:pPr>
    <w:rPr>
      <w:rFonts w:eastAsiaTheme="minorEastAsia"/>
      <w:lang w:eastAsia="es-EC"/>
    </w:rPr>
  </w:style>
  <w:style w:type="paragraph" w:styleId="Ttulo3">
    <w:name w:val="heading 3"/>
    <w:basedOn w:val="Normal"/>
    <w:link w:val="Ttulo3Car"/>
    <w:uiPriority w:val="9"/>
    <w:qFormat/>
    <w:rsid w:val="001C322D"/>
    <w:pPr>
      <w:spacing w:before="100" w:beforeAutospacing="1" w:after="100" w:afterAutospacing="1" w:line="240" w:lineRule="auto"/>
      <w:outlineLvl w:val="2"/>
    </w:pPr>
    <w:rPr>
      <w:rFonts w:ascii="Times New Roman" w:eastAsia="Times New Roman" w:hAnsi="Times New Roman" w:cs="Times New Roman"/>
      <w:b/>
      <w:bCs/>
      <w:sz w:val="27"/>
      <w:szCs w:val="27"/>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uiPriority w:val="22"/>
    <w:qFormat/>
    <w:rsid w:val="00F53A12"/>
    <w:rPr>
      <w:b/>
      <w:bCs/>
    </w:rPr>
  </w:style>
  <w:style w:type="paragraph" w:styleId="Prrafodelista">
    <w:name w:val="List Paragraph"/>
    <w:basedOn w:val="Normal"/>
    <w:qFormat/>
    <w:rsid w:val="00F53A12"/>
    <w:pPr>
      <w:ind w:left="720"/>
      <w:contextualSpacing/>
    </w:pPr>
  </w:style>
  <w:style w:type="table" w:styleId="Tablaconcuadrcula">
    <w:name w:val="Table Grid"/>
    <w:basedOn w:val="Tablanormal"/>
    <w:uiPriority w:val="59"/>
    <w:rsid w:val="00F53A12"/>
    <w:pPr>
      <w:spacing w:after="0" w:line="240" w:lineRule="auto"/>
    </w:pPr>
    <w:rPr>
      <w:rFonts w:eastAsiaTheme="minorEastAsia"/>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3A12"/>
    <w:pPr>
      <w:autoSpaceDE w:val="0"/>
      <w:autoSpaceDN w:val="0"/>
      <w:adjustRightInd w:val="0"/>
      <w:spacing w:after="0" w:line="240" w:lineRule="auto"/>
    </w:pPr>
    <w:rPr>
      <w:rFonts w:ascii="Calibri" w:eastAsiaTheme="minorEastAsia" w:hAnsi="Calibri" w:cs="Calibri"/>
      <w:color w:val="000000"/>
      <w:sz w:val="24"/>
      <w:szCs w:val="24"/>
      <w:lang w:eastAsia="es-EC"/>
    </w:rPr>
  </w:style>
  <w:style w:type="character" w:styleId="Refdecomentario">
    <w:name w:val="annotation reference"/>
    <w:basedOn w:val="Fuentedeprrafopredeter"/>
    <w:uiPriority w:val="99"/>
    <w:semiHidden/>
    <w:unhideWhenUsed/>
    <w:rsid w:val="00F53A12"/>
    <w:rPr>
      <w:sz w:val="16"/>
      <w:szCs w:val="16"/>
    </w:rPr>
  </w:style>
  <w:style w:type="paragraph" w:styleId="Textocomentario">
    <w:name w:val="annotation text"/>
    <w:basedOn w:val="Normal"/>
    <w:link w:val="TextocomentarioCar"/>
    <w:uiPriority w:val="99"/>
    <w:semiHidden/>
    <w:unhideWhenUsed/>
    <w:rsid w:val="00F53A1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53A12"/>
    <w:rPr>
      <w:rFonts w:eastAsiaTheme="minorEastAsia"/>
      <w:sz w:val="20"/>
      <w:szCs w:val="20"/>
      <w:lang w:eastAsia="es-EC"/>
    </w:rPr>
  </w:style>
  <w:style w:type="paragraph" w:styleId="Piedepgina">
    <w:name w:val="footer"/>
    <w:basedOn w:val="Normal"/>
    <w:link w:val="PiedepginaCar"/>
    <w:uiPriority w:val="99"/>
    <w:unhideWhenUsed/>
    <w:rsid w:val="00F53A1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53A12"/>
    <w:rPr>
      <w:rFonts w:eastAsiaTheme="minorEastAsia"/>
      <w:lang w:eastAsia="es-EC"/>
    </w:rPr>
  </w:style>
  <w:style w:type="character" w:customStyle="1" w:styleId="a">
    <w:name w:val="a"/>
    <w:basedOn w:val="Fuentedeprrafopredeter"/>
    <w:rsid w:val="00F53A12"/>
  </w:style>
  <w:style w:type="paragraph" w:styleId="Textodeglobo">
    <w:name w:val="Balloon Text"/>
    <w:basedOn w:val="Normal"/>
    <w:link w:val="TextodegloboCar"/>
    <w:uiPriority w:val="99"/>
    <w:semiHidden/>
    <w:unhideWhenUsed/>
    <w:rsid w:val="00F53A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53A12"/>
    <w:rPr>
      <w:rFonts w:ascii="Segoe UI" w:eastAsiaTheme="minorEastAsia" w:hAnsi="Segoe UI" w:cs="Segoe UI"/>
      <w:sz w:val="18"/>
      <w:szCs w:val="18"/>
      <w:lang w:eastAsia="es-EC"/>
    </w:rPr>
  </w:style>
  <w:style w:type="paragraph" w:styleId="NormalWeb">
    <w:name w:val="Normal (Web)"/>
    <w:basedOn w:val="Normal"/>
    <w:uiPriority w:val="99"/>
    <w:unhideWhenUsed/>
    <w:rsid w:val="00FA4BFD"/>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link w:val="SinespaciadoCar"/>
    <w:uiPriority w:val="1"/>
    <w:qFormat/>
    <w:rsid w:val="00084AA3"/>
    <w:pPr>
      <w:spacing w:after="0" w:line="240" w:lineRule="auto"/>
    </w:pPr>
    <w:rPr>
      <w:rFonts w:ascii="Calibri" w:eastAsia="Calibri" w:hAnsi="Calibri" w:cs="Times New Roman"/>
      <w:lang w:val="es-ES"/>
    </w:rPr>
  </w:style>
  <w:style w:type="character" w:customStyle="1" w:styleId="SinespaciadoCar">
    <w:name w:val="Sin espaciado Car"/>
    <w:link w:val="Sinespaciado"/>
    <w:uiPriority w:val="1"/>
    <w:rsid w:val="00084AA3"/>
    <w:rPr>
      <w:rFonts w:ascii="Calibri" w:eastAsia="Calibri" w:hAnsi="Calibri" w:cs="Times New Roman"/>
      <w:lang w:val="es-ES"/>
    </w:rPr>
  </w:style>
  <w:style w:type="character" w:customStyle="1" w:styleId="apple-converted-space">
    <w:name w:val="apple-converted-space"/>
    <w:basedOn w:val="Fuentedeprrafopredeter"/>
    <w:rsid w:val="0093404A"/>
  </w:style>
  <w:style w:type="character" w:styleId="Hipervnculo">
    <w:name w:val="Hyperlink"/>
    <w:basedOn w:val="Fuentedeprrafopredeter"/>
    <w:uiPriority w:val="99"/>
    <w:unhideWhenUsed/>
    <w:rsid w:val="0093404A"/>
    <w:rPr>
      <w:color w:val="0000FF"/>
      <w:u w:val="single"/>
    </w:rPr>
  </w:style>
  <w:style w:type="paragraph" w:styleId="Textoindependiente">
    <w:name w:val="Body Text"/>
    <w:basedOn w:val="Normal"/>
    <w:link w:val="TextoindependienteCar"/>
    <w:uiPriority w:val="99"/>
    <w:semiHidden/>
    <w:unhideWhenUsed/>
    <w:rsid w:val="007C00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oindependienteCar">
    <w:name w:val="Texto independiente Car"/>
    <w:basedOn w:val="Fuentedeprrafopredeter"/>
    <w:link w:val="Textoindependiente"/>
    <w:uiPriority w:val="99"/>
    <w:semiHidden/>
    <w:rsid w:val="007C0058"/>
    <w:rPr>
      <w:rFonts w:ascii="Times New Roman" w:eastAsia="Times New Roman" w:hAnsi="Times New Roman" w:cs="Times New Roman"/>
      <w:sz w:val="24"/>
      <w:szCs w:val="24"/>
      <w:lang w:eastAsia="es-EC"/>
    </w:rPr>
  </w:style>
  <w:style w:type="paragraph" w:customStyle="1" w:styleId="default0">
    <w:name w:val="default"/>
    <w:basedOn w:val="Normal"/>
    <w:rsid w:val="000C02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nfasis">
    <w:name w:val="Emphasis"/>
    <w:basedOn w:val="Fuentedeprrafopredeter"/>
    <w:uiPriority w:val="20"/>
    <w:qFormat/>
    <w:rsid w:val="000C0248"/>
    <w:rPr>
      <w:i/>
      <w:iCs/>
    </w:rPr>
  </w:style>
  <w:style w:type="character" w:customStyle="1" w:styleId="Ttulo3Car">
    <w:name w:val="Título 3 Car"/>
    <w:basedOn w:val="Fuentedeprrafopredeter"/>
    <w:link w:val="Ttulo3"/>
    <w:uiPriority w:val="9"/>
    <w:rsid w:val="001C322D"/>
    <w:rPr>
      <w:rFonts w:ascii="Times New Roman" w:eastAsia="Times New Roman" w:hAnsi="Times New Roman" w:cs="Times New Roman"/>
      <w:b/>
      <w:bCs/>
      <w:sz w:val="27"/>
      <w:szCs w:val="27"/>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88207">
      <w:bodyDiv w:val="1"/>
      <w:marLeft w:val="0"/>
      <w:marRight w:val="0"/>
      <w:marTop w:val="0"/>
      <w:marBottom w:val="0"/>
      <w:divBdr>
        <w:top w:val="none" w:sz="0" w:space="0" w:color="auto"/>
        <w:left w:val="none" w:sz="0" w:space="0" w:color="auto"/>
        <w:bottom w:val="none" w:sz="0" w:space="0" w:color="auto"/>
        <w:right w:val="none" w:sz="0" w:space="0" w:color="auto"/>
      </w:divBdr>
    </w:div>
    <w:div w:id="145708553">
      <w:bodyDiv w:val="1"/>
      <w:marLeft w:val="0"/>
      <w:marRight w:val="0"/>
      <w:marTop w:val="0"/>
      <w:marBottom w:val="0"/>
      <w:divBdr>
        <w:top w:val="none" w:sz="0" w:space="0" w:color="auto"/>
        <w:left w:val="none" w:sz="0" w:space="0" w:color="auto"/>
        <w:bottom w:val="none" w:sz="0" w:space="0" w:color="auto"/>
        <w:right w:val="none" w:sz="0" w:space="0" w:color="auto"/>
      </w:divBdr>
      <w:divsChild>
        <w:div w:id="1742097656">
          <w:marLeft w:val="0"/>
          <w:marRight w:val="0"/>
          <w:marTop w:val="0"/>
          <w:marBottom w:val="0"/>
          <w:divBdr>
            <w:top w:val="none" w:sz="0" w:space="0" w:color="auto"/>
            <w:left w:val="none" w:sz="0" w:space="0" w:color="auto"/>
            <w:bottom w:val="none" w:sz="0" w:space="0" w:color="auto"/>
            <w:right w:val="none" w:sz="0" w:space="0" w:color="auto"/>
          </w:divBdr>
        </w:div>
        <w:div w:id="1866365917">
          <w:marLeft w:val="0"/>
          <w:marRight w:val="0"/>
          <w:marTop w:val="0"/>
          <w:marBottom w:val="0"/>
          <w:divBdr>
            <w:top w:val="none" w:sz="0" w:space="0" w:color="auto"/>
            <w:left w:val="none" w:sz="0" w:space="0" w:color="auto"/>
            <w:bottom w:val="none" w:sz="0" w:space="0" w:color="auto"/>
            <w:right w:val="none" w:sz="0" w:space="0" w:color="auto"/>
          </w:divBdr>
        </w:div>
      </w:divsChild>
    </w:div>
    <w:div w:id="173036632">
      <w:bodyDiv w:val="1"/>
      <w:marLeft w:val="0"/>
      <w:marRight w:val="0"/>
      <w:marTop w:val="0"/>
      <w:marBottom w:val="0"/>
      <w:divBdr>
        <w:top w:val="none" w:sz="0" w:space="0" w:color="auto"/>
        <w:left w:val="none" w:sz="0" w:space="0" w:color="auto"/>
        <w:bottom w:val="none" w:sz="0" w:space="0" w:color="auto"/>
        <w:right w:val="none" w:sz="0" w:space="0" w:color="auto"/>
      </w:divBdr>
    </w:div>
    <w:div w:id="202794323">
      <w:bodyDiv w:val="1"/>
      <w:marLeft w:val="0"/>
      <w:marRight w:val="0"/>
      <w:marTop w:val="0"/>
      <w:marBottom w:val="0"/>
      <w:divBdr>
        <w:top w:val="none" w:sz="0" w:space="0" w:color="auto"/>
        <w:left w:val="none" w:sz="0" w:space="0" w:color="auto"/>
        <w:bottom w:val="none" w:sz="0" w:space="0" w:color="auto"/>
        <w:right w:val="none" w:sz="0" w:space="0" w:color="auto"/>
      </w:divBdr>
    </w:div>
    <w:div w:id="326640521">
      <w:bodyDiv w:val="1"/>
      <w:marLeft w:val="0"/>
      <w:marRight w:val="0"/>
      <w:marTop w:val="0"/>
      <w:marBottom w:val="0"/>
      <w:divBdr>
        <w:top w:val="none" w:sz="0" w:space="0" w:color="auto"/>
        <w:left w:val="none" w:sz="0" w:space="0" w:color="auto"/>
        <w:bottom w:val="none" w:sz="0" w:space="0" w:color="auto"/>
        <w:right w:val="none" w:sz="0" w:space="0" w:color="auto"/>
      </w:divBdr>
    </w:div>
    <w:div w:id="393628028">
      <w:bodyDiv w:val="1"/>
      <w:marLeft w:val="0"/>
      <w:marRight w:val="0"/>
      <w:marTop w:val="0"/>
      <w:marBottom w:val="0"/>
      <w:divBdr>
        <w:top w:val="none" w:sz="0" w:space="0" w:color="auto"/>
        <w:left w:val="none" w:sz="0" w:space="0" w:color="auto"/>
        <w:bottom w:val="none" w:sz="0" w:space="0" w:color="auto"/>
        <w:right w:val="none" w:sz="0" w:space="0" w:color="auto"/>
      </w:divBdr>
    </w:div>
    <w:div w:id="399444669">
      <w:bodyDiv w:val="1"/>
      <w:marLeft w:val="0"/>
      <w:marRight w:val="0"/>
      <w:marTop w:val="0"/>
      <w:marBottom w:val="0"/>
      <w:divBdr>
        <w:top w:val="none" w:sz="0" w:space="0" w:color="auto"/>
        <w:left w:val="none" w:sz="0" w:space="0" w:color="auto"/>
        <w:bottom w:val="none" w:sz="0" w:space="0" w:color="auto"/>
        <w:right w:val="none" w:sz="0" w:space="0" w:color="auto"/>
      </w:divBdr>
    </w:div>
    <w:div w:id="663895090">
      <w:bodyDiv w:val="1"/>
      <w:marLeft w:val="0"/>
      <w:marRight w:val="0"/>
      <w:marTop w:val="0"/>
      <w:marBottom w:val="0"/>
      <w:divBdr>
        <w:top w:val="none" w:sz="0" w:space="0" w:color="auto"/>
        <w:left w:val="none" w:sz="0" w:space="0" w:color="auto"/>
        <w:bottom w:val="none" w:sz="0" w:space="0" w:color="auto"/>
        <w:right w:val="none" w:sz="0" w:space="0" w:color="auto"/>
      </w:divBdr>
    </w:div>
    <w:div w:id="692996999">
      <w:bodyDiv w:val="1"/>
      <w:marLeft w:val="0"/>
      <w:marRight w:val="0"/>
      <w:marTop w:val="0"/>
      <w:marBottom w:val="0"/>
      <w:divBdr>
        <w:top w:val="none" w:sz="0" w:space="0" w:color="auto"/>
        <w:left w:val="none" w:sz="0" w:space="0" w:color="auto"/>
        <w:bottom w:val="none" w:sz="0" w:space="0" w:color="auto"/>
        <w:right w:val="none" w:sz="0" w:space="0" w:color="auto"/>
      </w:divBdr>
    </w:div>
    <w:div w:id="935552554">
      <w:bodyDiv w:val="1"/>
      <w:marLeft w:val="0"/>
      <w:marRight w:val="0"/>
      <w:marTop w:val="0"/>
      <w:marBottom w:val="0"/>
      <w:divBdr>
        <w:top w:val="none" w:sz="0" w:space="0" w:color="auto"/>
        <w:left w:val="none" w:sz="0" w:space="0" w:color="auto"/>
        <w:bottom w:val="none" w:sz="0" w:space="0" w:color="auto"/>
        <w:right w:val="none" w:sz="0" w:space="0" w:color="auto"/>
      </w:divBdr>
    </w:div>
    <w:div w:id="996155164">
      <w:bodyDiv w:val="1"/>
      <w:marLeft w:val="0"/>
      <w:marRight w:val="0"/>
      <w:marTop w:val="0"/>
      <w:marBottom w:val="0"/>
      <w:divBdr>
        <w:top w:val="none" w:sz="0" w:space="0" w:color="auto"/>
        <w:left w:val="none" w:sz="0" w:space="0" w:color="auto"/>
        <w:bottom w:val="none" w:sz="0" w:space="0" w:color="auto"/>
        <w:right w:val="none" w:sz="0" w:space="0" w:color="auto"/>
      </w:divBdr>
    </w:div>
    <w:div w:id="1060985527">
      <w:bodyDiv w:val="1"/>
      <w:marLeft w:val="0"/>
      <w:marRight w:val="0"/>
      <w:marTop w:val="0"/>
      <w:marBottom w:val="0"/>
      <w:divBdr>
        <w:top w:val="none" w:sz="0" w:space="0" w:color="auto"/>
        <w:left w:val="none" w:sz="0" w:space="0" w:color="auto"/>
        <w:bottom w:val="none" w:sz="0" w:space="0" w:color="auto"/>
        <w:right w:val="none" w:sz="0" w:space="0" w:color="auto"/>
      </w:divBdr>
    </w:div>
    <w:div w:id="1403211010">
      <w:bodyDiv w:val="1"/>
      <w:marLeft w:val="0"/>
      <w:marRight w:val="0"/>
      <w:marTop w:val="0"/>
      <w:marBottom w:val="0"/>
      <w:divBdr>
        <w:top w:val="none" w:sz="0" w:space="0" w:color="auto"/>
        <w:left w:val="none" w:sz="0" w:space="0" w:color="auto"/>
        <w:bottom w:val="none" w:sz="0" w:space="0" w:color="auto"/>
        <w:right w:val="none" w:sz="0" w:space="0" w:color="auto"/>
      </w:divBdr>
    </w:div>
    <w:div w:id="1654330135">
      <w:bodyDiv w:val="1"/>
      <w:marLeft w:val="0"/>
      <w:marRight w:val="0"/>
      <w:marTop w:val="0"/>
      <w:marBottom w:val="0"/>
      <w:divBdr>
        <w:top w:val="none" w:sz="0" w:space="0" w:color="auto"/>
        <w:left w:val="none" w:sz="0" w:space="0" w:color="auto"/>
        <w:bottom w:val="none" w:sz="0" w:space="0" w:color="auto"/>
        <w:right w:val="none" w:sz="0" w:space="0" w:color="auto"/>
      </w:divBdr>
      <w:divsChild>
        <w:div w:id="1057122903">
          <w:marLeft w:val="0"/>
          <w:marRight w:val="0"/>
          <w:marTop w:val="0"/>
          <w:marBottom w:val="0"/>
          <w:divBdr>
            <w:top w:val="none" w:sz="0" w:space="0" w:color="auto"/>
            <w:left w:val="none" w:sz="0" w:space="0" w:color="auto"/>
            <w:bottom w:val="none" w:sz="0" w:space="0" w:color="auto"/>
            <w:right w:val="none" w:sz="0" w:space="0" w:color="auto"/>
          </w:divBdr>
        </w:div>
        <w:div w:id="1102841100">
          <w:marLeft w:val="0"/>
          <w:marRight w:val="0"/>
          <w:marTop w:val="0"/>
          <w:marBottom w:val="0"/>
          <w:divBdr>
            <w:top w:val="none" w:sz="0" w:space="0" w:color="auto"/>
            <w:left w:val="none" w:sz="0" w:space="0" w:color="auto"/>
            <w:bottom w:val="none" w:sz="0" w:space="0" w:color="auto"/>
            <w:right w:val="none" w:sz="0" w:space="0" w:color="auto"/>
          </w:divBdr>
        </w:div>
        <w:div w:id="732199166">
          <w:marLeft w:val="0"/>
          <w:marRight w:val="0"/>
          <w:marTop w:val="0"/>
          <w:marBottom w:val="0"/>
          <w:divBdr>
            <w:top w:val="none" w:sz="0" w:space="0" w:color="auto"/>
            <w:left w:val="none" w:sz="0" w:space="0" w:color="auto"/>
            <w:bottom w:val="none" w:sz="0" w:space="0" w:color="auto"/>
            <w:right w:val="none" w:sz="0" w:space="0" w:color="auto"/>
          </w:divBdr>
        </w:div>
      </w:divsChild>
    </w:div>
    <w:div w:id="1713652554">
      <w:bodyDiv w:val="1"/>
      <w:marLeft w:val="0"/>
      <w:marRight w:val="0"/>
      <w:marTop w:val="0"/>
      <w:marBottom w:val="0"/>
      <w:divBdr>
        <w:top w:val="none" w:sz="0" w:space="0" w:color="auto"/>
        <w:left w:val="none" w:sz="0" w:space="0" w:color="auto"/>
        <w:bottom w:val="none" w:sz="0" w:space="0" w:color="auto"/>
        <w:right w:val="none" w:sz="0" w:space="0" w:color="auto"/>
      </w:divBdr>
    </w:div>
    <w:div w:id="2024669525">
      <w:bodyDiv w:val="1"/>
      <w:marLeft w:val="0"/>
      <w:marRight w:val="0"/>
      <w:marTop w:val="0"/>
      <w:marBottom w:val="0"/>
      <w:divBdr>
        <w:top w:val="none" w:sz="0" w:space="0" w:color="auto"/>
        <w:left w:val="none" w:sz="0" w:space="0" w:color="auto"/>
        <w:bottom w:val="none" w:sz="0" w:space="0" w:color="auto"/>
        <w:right w:val="none" w:sz="0" w:space="0" w:color="auto"/>
      </w:divBdr>
    </w:div>
    <w:div w:id="2042198888">
      <w:bodyDiv w:val="1"/>
      <w:marLeft w:val="0"/>
      <w:marRight w:val="0"/>
      <w:marTop w:val="0"/>
      <w:marBottom w:val="0"/>
      <w:divBdr>
        <w:top w:val="none" w:sz="0" w:space="0" w:color="auto"/>
        <w:left w:val="none" w:sz="0" w:space="0" w:color="auto"/>
        <w:bottom w:val="none" w:sz="0" w:space="0" w:color="auto"/>
        <w:right w:val="none" w:sz="0" w:space="0" w:color="auto"/>
      </w:divBdr>
    </w:div>
    <w:div w:id="214396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cielo.org.mx/scielo.php?script=sci_arttext&amp;pid=S1665-1146200800060000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FDE74-9844-4D3B-ABD5-B3F7E6CB6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3205</Words>
  <Characters>17633</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mariuxi caballero</dc:creator>
  <cp:lastModifiedBy>FCSH</cp:lastModifiedBy>
  <cp:revision>2</cp:revision>
  <dcterms:created xsi:type="dcterms:W3CDTF">2017-07-05T16:54:00Z</dcterms:created>
  <dcterms:modified xsi:type="dcterms:W3CDTF">2017-07-05T16:54:00Z</dcterms:modified>
</cp:coreProperties>
</file>