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11F80" w14:textId="1B9B408F" w:rsidR="008C2A44" w:rsidRPr="009646FC" w:rsidRDefault="008C2A44" w:rsidP="009646FC">
      <w:pPr>
        <w:jc w:val="both"/>
        <w:rPr>
          <w:rFonts w:ascii="Helvetica" w:hAnsi="Helvetica"/>
          <w:b/>
        </w:rPr>
      </w:pPr>
      <w:r w:rsidRPr="00157ADA">
        <w:rPr>
          <w:rFonts w:ascii="Helvetica" w:hAnsi="Helvetica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035B77DE" wp14:editId="671236F2">
            <wp:simplePos x="0" y="0"/>
            <wp:positionH relativeFrom="column">
              <wp:posOffset>-513806</wp:posOffset>
            </wp:positionH>
            <wp:positionV relativeFrom="paragraph">
              <wp:posOffset>-457381</wp:posOffset>
            </wp:positionV>
            <wp:extent cx="1120775" cy="131445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314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6FC">
        <w:rPr>
          <w:rFonts w:ascii="Helvetica" w:hAnsi="Helvetica"/>
          <w:b/>
          <w:sz w:val="28"/>
        </w:rPr>
        <w:t xml:space="preserve">                     E</w:t>
      </w:r>
      <w:r w:rsidRPr="00157ADA">
        <w:rPr>
          <w:rFonts w:ascii="Helvetica" w:hAnsi="Helvetica"/>
          <w:b/>
          <w:sz w:val="28"/>
        </w:rPr>
        <w:t>SCUELA SUPERIOR POLITÉCNICA DEL LITORAL</w:t>
      </w:r>
    </w:p>
    <w:p w14:paraId="46EB2646" w14:textId="0A555B42" w:rsidR="00823B38" w:rsidRDefault="00D4584A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rFonts w:ascii="Helvetica" w:hAnsi="Helvetica"/>
          <w:b/>
          <w:sz w:val="28"/>
        </w:rPr>
      </w:pPr>
      <w:r>
        <w:rPr>
          <w:rFonts w:ascii="Helvetica" w:hAnsi="Helvetica"/>
          <w:b/>
          <w:sz w:val="28"/>
        </w:rPr>
        <w:t xml:space="preserve">EDCOM </w:t>
      </w:r>
    </w:p>
    <w:p w14:paraId="08A6D8E6" w14:textId="079AAED9" w:rsidR="001B7CE9" w:rsidRPr="00FB491A" w:rsidRDefault="00A06215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b/>
        </w:rPr>
      </w:pPr>
      <w:r>
        <w:rPr>
          <w:rFonts w:ascii="Helvetica" w:hAnsi="Helvetica"/>
          <w:b/>
          <w:sz w:val="28"/>
        </w:rPr>
        <w:t>E</w:t>
      </w:r>
      <w:r w:rsidR="00823B38">
        <w:rPr>
          <w:rFonts w:ascii="Helvetica" w:hAnsi="Helvetica"/>
          <w:b/>
          <w:sz w:val="28"/>
        </w:rPr>
        <w:t xml:space="preserve">XAMEN </w:t>
      </w:r>
      <w:r w:rsidR="00FB04A3">
        <w:rPr>
          <w:rFonts w:ascii="Helvetica" w:hAnsi="Helvetica"/>
          <w:b/>
          <w:sz w:val="28"/>
        </w:rPr>
        <w:t xml:space="preserve">FINAL </w:t>
      </w:r>
      <w:r w:rsidR="00823B38">
        <w:rPr>
          <w:rFonts w:ascii="Helvetica" w:hAnsi="Helvetica"/>
          <w:b/>
          <w:sz w:val="28"/>
        </w:rPr>
        <w:t>DE</w:t>
      </w:r>
      <w:r>
        <w:rPr>
          <w:rFonts w:ascii="Helvetica" w:hAnsi="Helvetica"/>
          <w:b/>
          <w:sz w:val="28"/>
        </w:rPr>
        <w:t xml:space="preserve"> </w:t>
      </w:r>
      <w:r w:rsidR="00823B38">
        <w:rPr>
          <w:rFonts w:ascii="Helvetica" w:hAnsi="Helvetica"/>
          <w:b/>
          <w:sz w:val="28"/>
        </w:rPr>
        <w:t>DIBUJO</w:t>
      </w:r>
    </w:p>
    <w:p w14:paraId="1D722D85" w14:textId="7B5FB93C" w:rsidR="008C2A44" w:rsidRPr="00157ADA" w:rsidRDefault="008C2A44" w:rsidP="000E6BAC">
      <w:pPr>
        <w:contextualSpacing/>
        <w:jc w:val="center"/>
        <w:outlineLvl w:val="0"/>
        <w:rPr>
          <w:rFonts w:ascii="Helvetica" w:hAnsi="Helvetica"/>
          <w:b/>
          <w:sz w:val="28"/>
        </w:rPr>
      </w:pPr>
    </w:p>
    <w:p w14:paraId="71B15D25" w14:textId="77777777" w:rsidR="008C2A44" w:rsidRPr="00157ADA" w:rsidRDefault="008C2A44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3C4F4A9B" w14:textId="77777777" w:rsidR="008C2A44" w:rsidRDefault="008C2A44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743B5E5C" w14:textId="240C7DA7" w:rsidR="00350D91" w:rsidRPr="00FB04A3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  <w:sz w:val="20"/>
          <w:szCs w:val="20"/>
        </w:rPr>
      </w:pPr>
      <w:proofErr w:type="spellStart"/>
      <w:r w:rsidRPr="00FB04A3">
        <w:rPr>
          <w:rFonts w:cs="Times"/>
          <w:color w:val="000000" w:themeColor="text1"/>
          <w:sz w:val="20"/>
          <w:szCs w:val="20"/>
        </w:rPr>
        <w:t>Nombre</w:t>
      </w:r>
      <w:proofErr w:type="spellEnd"/>
      <w:r w:rsidRPr="00FB04A3">
        <w:rPr>
          <w:rFonts w:cs="Times"/>
          <w:color w:val="000000" w:themeColor="text1"/>
          <w:sz w:val="20"/>
          <w:szCs w:val="20"/>
        </w:rPr>
        <w:t>:</w:t>
      </w:r>
    </w:p>
    <w:p w14:paraId="0B5F0D18" w14:textId="7341C700" w:rsidR="00350D91" w:rsidRPr="00FB04A3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  <w:sz w:val="20"/>
          <w:szCs w:val="20"/>
        </w:rPr>
      </w:pPr>
      <w:proofErr w:type="spellStart"/>
      <w:r w:rsidRPr="00FB04A3">
        <w:rPr>
          <w:rFonts w:cs="Times"/>
          <w:color w:val="000000" w:themeColor="text1"/>
          <w:sz w:val="20"/>
          <w:szCs w:val="20"/>
        </w:rPr>
        <w:t>Paralelo</w:t>
      </w:r>
      <w:proofErr w:type="spellEnd"/>
      <w:r w:rsidRPr="00FB04A3">
        <w:rPr>
          <w:rFonts w:cs="Times"/>
          <w:color w:val="000000" w:themeColor="text1"/>
          <w:sz w:val="20"/>
          <w:szCs w:val="20"/>
        </w:rPr>
        <w:t>:</w:t>
      </w:r>
    </w:p>
    <w:p w14:paraId="54327354" w14:textId="2E7F35B5" w:rsidR="00FB04A3" w:rsidRPr="00FB04A3" w:rsidRDefault="00FB04A3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  <w:sz w:val="20"/>
          <w:szCs w:val="20"/>
        </w:rPr>
      </w:pPr>
      <w:proofErr w:type="spellStart"/>
      <w:r w:rsidRPr="00FB04A3">
        <w:rPr>
          <w:rFonts w:cs="Times"/>
          <w:color w:val="000000" w:themeColor="text1"/>
          <w:sz w:val="20"/>
          <w:szCs w:val="20"/>
        </w:rPr>
        <w:t>Fecha</w:t>
      </w:r>
      <w:proofErr w:type="spellEnd"/>
      <w:r w:rsidRPr="00FB04A3">
        <w:rPr>
          <w:rFonts w:cs="Times"/>
          <w:color w:val="000000" w:themeColor="text1"/>
          <w:sz w:val="20"/>
          <w:szCs w:val="20"/>
        </w:rPr>
        <w:t>:</w:t>
      </w:r>
      <w:bookmarkStart w:id="0" w:name="_GoBack"/>
      <w:bookmarkEnd w:id="0"/>
    </w:p>
    <w:p w14:paraId="1DBFB247" w14:textId="77777777" w:rsidR="00FB04A3" w:rsidRPr="00FB04A3" w:rsidRDefault="00FB04A3" w:rsidP="00FB04A3">
      <w:pPr>
        <w:widowControl w:val="0"/>
        <w:autoSpaceDE w:val="0"/>
        <w:autoSpaceDN w:val="0"/>
        <w:adjustRightInd w:val="0"/>
        <w:spacing w:after="240"/>
        <w:jc w:val="both"/>
        <w:outlineLvl w:val="0"/>
        <w:rPr>
          <w:rFonts w:cs="Times"/>
          <w:b/>
          <w:color w:val="000000" w:themeColor="text1"/>
          <w:sz w:val="20"/>
          <w:szCs w:val="20"/>
        </w:rPr>
      </w:pPr>
      <w:r w:rsidRPr="00FB04A3">
        <w:rPr>
          <w:rFonts w:cs="Times"/>
          <w:b/>
          <w:color w:val="000000" w:themeColor="text1"/>
          <w:sz w:val="20"/>
          <w:szCs w:val="20"/>
        </w:rPr>
        <w:t xml:space="preserve">Parte 1. </w:t>
      </w:r>
      <w:proofErr w:type="spellStart"/>
      <w:r w:rsidRPr="00FB04A3">
        <w:rPr>
          <w:rFonts w:cs="Times"/>
          <w:b/>
          <w:color w:val="000000" w:themeColor="text1"/>
          <w:sz w:val="20"/>
          <w:szCs w:val="20"/>
        </w:rPr>
        <w:t>Encierre</w:t>
      </w:r>
      <w:proofErr w:type="spellEnd"/>
      <w:r w:rsidRPr="00FB04A3">
        <w:rPr>
          <w:rFonts w:cs="Times"/>
          <w:b/>
          <w:color w:val="000000" w:themeColor="text1"/>
          <w:sz w:val="20"/>
          <w:szCs w:val="20"/>
        </w:rPr>
        <w:t xml:space="preserve"> V </w:t>
      </w:r>
      <w:proofErr w:type="gramStart"/>
      <w:r w:rsidRPr="00FB04A3">
        <w:rPr>
          <w:rFonts w:cs="Times"/>
          <w:b/>
          <w:color w:val="000000" w:themeColor="text1"/>
          <w:sz w:val="20"/>
          <w:szCs w:val="20"/>
        </w:rPr>
        <w:t>o</w:t>
      </w:r>
      <w:proofErr w:type="gramEnd"/>
      <w:r w:rsidRPr="00FB04A3">
        <w:rPr>
          <w:rFonts w:cs="Times"/>
          <w:b/>
          <w:color w:val="000000" w:themeColor="text1"/>
          <w:sz w:val="20"/>
          <w:szCs w:val="20"/>
        </w:rPr>
        <w:t xml:space="preserve"> F </w:t>
      </w:r>
      <w:proofErr w:type="spellStart"/>
      <w:r w:rsidRPr="00FB04A3">
        <w:rPr>
          <w:rFonts w:cs="Times"/>
          <w:b/>
          <w:color w:val="000000" w:themeColor="text1"/>
          <w:sz w:val="20"/>
          <w:szCs w:val="20"/>
        </w:rPr>
        <w:t>según</w:t>
      </w:r>
      <w:proofErr w:type="spellEnd"/>
      <w:r w:rsidRPr="00FB04A3">
        <w:rPr>
          <w:rFonts w:cs="Times"/>
          <w:b/>
          <w:color w:val="000000" w:themeColor="text1"/>
          <w:sz w:val="20"/>
          <w:szCs w:val="20"/>
        </w:rPr>
        <w:t xml:space="preserve"> sea la </w:t>
      </w:r>
      <w:proofErr w:type="spellStart"/>
      <w:r w:rsidRPr="00FB04A3">
        <w:rPr>
          <w:rFonts w:cs="Times"/>
          <w:b/>
          <w:color w:val="000000" w:themeColor="text1"/>
          <w:sz w:val="20"/>
          <w:szCs w:val="20"/>
        </w:rPr>
        <w:t>acepción</w:t>
      </w:r>
      <w:proofErr w:type="spellEnd"/>
      <w:r w:rsidRPr="00FB04A3">
        <w:rPr>
          <w:rFonts w:cs="Times"/>
          <w:b/>
          <w:color w:val="000000" w:themeColor="text1"/>
          <w:sz w:val="20"/>
          <w:szCs w:val="20"/>
        </w:rPr>
        <w:t xml:space="preserve"> </w:t>
      </w:r>
      <w:proofErr w:type="spellStart"/>
      <w:r w:rsidRPr="00FB04A3">
        <w:rPr>
          <w:rFonts w:cs="Times"/>
          <w:b/>
          <w:color w:val="000000" w:themeColor="text1"/>
          <w:sz w:val="20"/>
          <w:szCs w:val="20"/>
        </w:rPr>
        <w:t>correcta</w:t>
      </w:r>
      <w:proofErr w:type="spellEnd"/>
      <w:r w:rsidRPr="00FB04A3">
        <w:rPr>
          <w:rFonts w:cs="Times"/>
          <w:b/>
          <w:color w:val="000000" w:themeColor="text1"/>
          <w:sz w:val="20"/>
          <w:szCs w:val="20"/>
        </w:rPr>
        <w:t xml:space="preserve">. 20 </w:t>
      </w:r>
      <w:proofErr w:type="spellStart"/>
      <w:r w:rsidRPr="00FB04A3">
        <w:rPr>
          <w:rFonts w:cs="Times"/>
          <w:b/>
          <w:color w:val="000000" w:themeColor="text1"/>
          <w:sz w:val="20"/>
          <w:szCs w:val="20"/>
        </w:rPr>
        <w:t>puntos</w:t>
      </w:r>
      <w:proofErr w:type="spellEnd"/>
      <w:r w:rsidRPr="00FB04A3">
        <w:rPr>
          <w:rFonts w:cs="Times"/>
          <w:b/>
          <w:color w:val="000000" w:themeColor="text1"/>
          <w:sz w:val="20"/>
          <w:szCs w:val="20"/>
        </w:rPr>
        <w:t>. 4 c/u</w:t>
      </w:r>
    </w:p>
    <w:p w14:paraId="00D75587" w14:textId="699C77B3" w:rsidR="00FB04A3" w:rsidRPr="00FB04A3" w:rsidRDefault="00FB04A3" w:rsidP="00FB04A3">
      <w:pPr>
        <w:widowControl w:val="0"/>
        <w:autoSpaceDE w:val="0"/>
        <w:autoSpaceDN w:val="0"/>
        <w:adjustRightInd w:val="0"/>
        <w:spacing w:after="240"/>
        <w:rPr>
          <w:rFonts w:cs="Times"/>
          <w:sz w:val="20"/>
          <w:szCs w:val="20"/>
        </w:rPr>
      </w:pPr>
      <w:r w:rsidRPr="00FB04A3">
        <w:rPr>
          <w:rFonts w:cs="Times"/>
          <w:sz w:val="20"/>
          <w:szCs w:val="20"/>
        </w:rPr>
        <w:t>1</w:t>
      </w:r>
      <w:r w:rsidRPr="00FB04A3">
        <w:rPr>
          <w:rFonts w:cs="Times"/>
          <w:sz w:val="20"/>
          <w:szCs w:val="20"/>
        </w:rPr>
        <w:t xml:space="preserve">.Cada </w:t>
      </w:r>
      <w:proofErr w:type="spellStart"/>
      <w:r w:rsidRPr="00FB04A3">
        <w:rPr>
          <w:rFonts w:cs="Times"/>
          <w:sz w:val="20"/>
          <w:szCs w:val="20"/>
        </w:rPr>
        <w:t>uno</w:t>
      </w:r>
      <w:proofErr w:type="spellEnd"/>
      <w:r w:rsidRPr="00FB04A3">
        <w:rPr>
          <w:rFonts w:cs="Times"/>
          <w:sz w:val="20"/>
          <w:szCs w:val="20"/>
        </w:rPr>
        <w:t xml:space="preserve"> de los </w:t>
      </w:r>
      <w:proofErr w:type="spellStart"/>
      <w:r w:rsidRPr="00FB04A3">
        <w:rPr>
          <w:rFonts w:cs="Times"/>
          <w:sz w:val="20"/>
          <w:szCs w:val="20"/>
        </w:rPr>
        <w:t>trazos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es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resultado</w:t>
      </w:r>
      <w:proofErr w:type="spellEnd"/>
      <w:r w:rsidRPr="00FB04A3">
        <w:rPr>
          <w:rFonts w:cs="Times"/>
          <w:sz w:val="20"/>
          <w:szCs w:val="20"/>
        </w:rPr>
        <w:t xml:space="preserve"> de </w:t>
      </w:r>
      <w:proofErr w:type="spellStart"/>
      <w:r w:rsidRPr="00FB04A3">
        <w:rPr>
          <w:rFonts w:cs="Times"/>
          <w:sz w:val="20"/>
          <w:szCs w:val="20"/>
        </w:rPr>
        <w:t>una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decisión</w:t>
      </w:r>
      <w:proofErr w:type="spellEnd"/>
      <w:r w:rsidRPr="00FB04A3">
        <w:rPr>
          <w:rFonts w:cs="Times"/>
          <w:sz w:val="20"/>
          <w:szCs w:val="20"/>
        </w:rPr>
        <w:t xml:space="preserve"> del </w:t>
      </w:r>
      <w:proofErr w:type="spellStart"/>
      <w:r w:rsidRPr="00FB04A3">
        <w:rPr>
          <w:rFonts w:cs="Times"/>
          <w:sz w:val="20"/>
          <w:szCs w:val="20"/>
        </w:rPr>
        <w:t>artista</w:t>
      </w:r>
      <w:proofErr w:type="spellEnd"/>
      <w:r w:rsidRPr="00FB04A3">
        <w:rPr>
          <w:rFonts w:cs="Times"/>
          <w:sz w:val="20"/>
          <w:szCs w:val="20"/>
        </w:rPr>
        <w:t>. V o F</w:t>
      </w:r>
    </w:p>
    <w:p w14:paraId="5E2705C3" w14:textId="18661833" w:rsidR="00FB04A3" w:rsidRPr="00FB04A3" w:rsidRDefault="00FB04A3" w:rsidP="00FB04A3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cs="Times"/>
          <w:sz w:val="20"/>
          <w:szCs w:val="20"/>
        </w:rPr>
      </w:pPr>
      <w:r w:rsidRPr="00FB04A3">
        <w:rPr>
          <w:rFonts w:cs="Times"/>
          <w:sz w:val="20"/>
          <w:szCs w:val="20"/>
        </w:rPr>
        <w:t>2</w:t>
      </w:r>
      <w:r w:rsidRPr="00FB04A3">
        <w:rPr>
          <w:rFonts w:cs="Times"/>
          <w:sz w:val="20"/>
          <w:szCs w:val="20"/>
        </w:rPr>
        <w:t xml:space="preserve">.A </w:t>
      </w:r>
      <w:proofErr w:type="spellStart"/>
      <w:r w:rsidRPr="00FB04A3">
        <w:rPr>
          <w:rFonts w:cs="Times"/>
          <w:sz w:val="20"/>
          <w:szCs w:val="20"/>
        </w:rPr>
        <w:t>mucha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gente</w:t>
      </w:r>
      <w:proofErr w:type="spellEnd"/>
      <w:r w:rsidRPr="00FB04A3">
        <w:rPr>
          <w:rFonts w:cs="Times"/>
          <w:sz w:val="20"/>
          <w:szCs w:val="20"/>
        </w:rPr>
        <w:t xml:space="preserve"> le </w:t>
      </w:r>
      <w:proofErr w:type="spellStart"/>
      <w:r w:rsidRPr="00FB04A3">
        <w:rPr>
          <w:rFonts w:cs="Times"/>
          <w:sz w:val="20"/>
          <w:szCs w:val="20"/>
        </w:rPr>
        <w:t>gusta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ver</w:t>
      </w:r>
      <w:proofErr w:type="spellEnd"/>
      <w:r w:rsidRPr="00FB04A3">
        <w:rPr>
          <w:rFonts w:cs="Times"/>
          <w:sz w:val="20"/>
          <w:szCs w:val="20"/>
        </w:rPr>
        <w:t xml:space="preserve"> en los </w:t>
      </w:r>
      <w:proofErr w:type="spellStart"/>
      <w:r w:rsidRPr="00FB04A3">
        <w:rPr>
          <w:rFonts w:cs="Times"/>
          <w:sz w:val="20"/>
          <w:szCs w:val="20"/>
        </w:rPr>
        <w:t>cuadros</w:t>
      </w:r>
      <w:proofErr w:type="spellEnd"/>
      <w:r w:rsidRPr="00FB04A3">
        <w:rPr>
          <w:rFonts w:cs="Times"/>
          <w:sz w:val="20"/>
          <w:szCs w:val="20"/>
        </w:rPr>
        <w:t xml:space="preserve"> lo </w:t>
      </w:r>
      <w:proofErr w:type="spellStart"/>
      <w:r w:rsidRPr="00FB04A3">
        <w:rPr>
          <w:rFonts w:cs="Times"/>
          <w:sz w:val="20"/>
          <w:szCs w:val="20"/>
        </w:rPr>
        <w:t>que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también</w:t>
      </w:r>
      <w:proofErr w:type="spellEnd"/>
      <w:r w:rsidRPr="00FB04A3">
        <w:rPr>
          <w:rFonts w:cs="Times"/>
          <w:sz w:val="20"/>
          <w:szCs w:val="20"/>
        </w:rPr>
        <w:t xml:space="preserve"> le </w:t>
      </w:r>
      <w:proofErr w:type="spellStart"/>
      <w:r w:rsidRPr="00FB04A3">
        <w:rPr>
          <w:rFonts w:cs="Times"/>
          <w:sz w:val="20"/>
          <w:szCs w:val="20"/>
        </w:rPr>
        <w:t>gustaría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ver</w:t>
      </w:r>
      <w:proofErr w:type="spellEnd"/>
      <w:r w:rsidRPr="00FB04A3">
        <w:rPr>
          <w:rFonts w:cs="Times"/>
          <w:sz w:val="20"/>
          <w:szCs w:val="20"/>
        </w:rPr>
        <w:t xml:space="preserve"> en la </w:t>
      </w:r>
      <w:proofErr w:type="spellStart"/>
      <w:r w:rsidRPr="00FB04A3">
        <w:rPr>
          <w:rFonts w:cs="Times"/>
          <w:sz w:val="20"/>
          <w:szCs w:val="20"/>
        </w:rPr>
        <w:t>realidad</w:t>
      </w:r>
      <w:proofErr w:type="spellEnd"/>
      <w:r w:rsidRPr="00FB04A3">
        <w:rPr>
          <w:rFonts w:cs="Times"/>
          <w:sz w:val="20"/>
          <w:szCs w:val="20"/>
        </w:rPr>
        <w:t>. V o F</w:t>
      </w:r>
    </w:p>
    <w:p w14:paraId="1A14FDFB" w14:textId="77777777" w:rsidR="00FB04A3" w:rsidRPr="00FB04A3" w:rsidRDefault="00FB04A3" w:rsidP="00FB04A3">
      <w:pPr>
        <w:pStyle w:val="ListParagraph"/>
        <w:tabs>
          <w:tab w:val="left" w:leader="dot" w:pos="2268"/>
          <w:tab w:val="left" w:leader="dot" w:pos="8505"/>
          <w:tab w:val="left" w:leader="dot" w:pos="10206"/>
        </w:tabs>
        <w:ind w:left="990"/>
        <w:jc w:val="both"/>
        <w:rPr>
          <w:rFonts w:cs="Times"/>
          <w:sz w:val="20"/>
          <w:szCs w:val="20"/>
        </w:rPr>
      </w:pPr>
    </w:p>
    <w:p w14:paraId="32604E7E" w14:textId="1CD2BE0C" w:rsidR="00FB04A3" w:rsidRPr="00FB04A3" w:rsidRDefault="00FB04A3" w:rsidP="00FB04A3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Times New Roman"/>
          <w:w w:val="105"/>
          <w:sz w:val="20"/>
          <w:szCs w:val="20"/>
        </w:rPr>
      </w:pPr>
      <w:r w:rsidRPr="00FB04A3">
        <w:rPr>
          <w:rFonts w:eastAsia="Times New Roman"/>
          <w:w w:val="105"/>
          <w:sz w:val="20"/>
          <w:szCs w:val="20"/>
        </w:rPr>
        <w:t>3</w:t>
      </w:r>
      <w:r w:rsidRPr="00FB04A3">
        <w:rPr>
          <w:rFonts w:eastAsia="Times New Roman"/>
          <w:w w:val="105"/>
          <w:sz w:val="20"/>
          <w:szCs w:val="20"/>
        </w:rPr>
        <w:t xml:space="preserve">. El valor de </w:t>
      </w:r>
      <w:proofErr w:type="spellStart"/>
      <w:r w:rsidRPr="00FB04A3">
        <w:rPr>
          <w:rFonts w:eastAsia="Times New Roman"/>
          <w:w w:val="105"/>
          <w:sz w:val="20"/>
          <w:szCs w:val="20"/>
        </w:rPr>
        <w:t>una</w:t>
      </w:r>
      <w:proofErr w:type="spellEnd"/>
      <w:r w:rsidRPr="00FB04A3">
        <w:rPr>
          <w:rFonts w:eastAsia="Times New Roman"/>
          <w:w w:val="105"/>
          <w:sz w:val="20"/>
          <w:szCs w:val="20"/>
        </w:rPr>
        <w:t xml:space="preserve"> </w:t>
      </w:r>
      <w:proofErr w:type="spellStart"/>
      <w:r w:rsidRPr="00FB04A3">
        <w:rPr>
          <w:rFonts w:eastAsia="Times New Roman"/>
          <w:w w:val="105"/>
          <w:sz w:val="20"/>
          <w:szCs w:val="20"/>
        </w:rPr>
        <w:t>obra</w:t>
      </w:r>
      <w:proofErr w:type="spellEnd"/>
      <w:r w:rsidRPr="00FB04A3">
        <w:rPr>
          <w:rFonts w:eastAsia="Times New Roman"/>
          <w:w w:val="105"/>
          <w:sz w:val="20"/>
          <w:szCs w:val="20"/>
        </w:rPr>
        <w:t xml:space="preserve"> no reside </w:t>
      </w:r>
      <w:proofErr w:type="spellStart"/>
      <w:r w:rsidRPr="00FB04A3">
        <w:rPr>
          <w:rFonts w:eastAsia="Times New Roman"/>
          <w:w w:val="105"/>
          <w:sz w:val="20"/>
          <w:szCs w:val="20"/>
        </w:rPr>
        <w:t>esencialmente</w:t>
      </w:r>
      <w:proofErr w:type="spellEnd"/>
      <w:r w:rsidRPr="00FB04A3">
        <w:rPr>
          <w:rFonts w:eastAsia="Times New Roman"/>
          <w:w w:val="105"/>
          <w:sz w:val="20"/>
          <w:szCs w:val="20"/>
        </w:rPr>
        <w:t xml:space="preserve"> en la </w:t>
      </w:r>
      <w:proofErr w:type="spellStart"/>
      <w:r w:rsidRPr="00FB04A3">
        <w:rPr>
          <w:rFonts w:eastAsia="Times New Roman"/>
          <w:w w:val="105"/>
          <w:sz w:val="20"/>
          <w:szCs w:val="20"/>
        </w:rPr>
        <w:t>belleza</w:t>
      </w:r>
      <w:proofErr w:type="spellEnd"/>
      <w:r w:rsidRPr="00FB04A3">
        <w:rPr>
          <w:rFonts w:eastAsia="Times New Roman"/>
          <w:w w:val="105"/>
          <w:sz w:val="20"/>
          <w:szCs w:val="20"/>
        </w:rPr>
        <w:t xml:space="preserve"> de </w:t>
      </w:r>
      <w:proofErr w:type="spellStart"/>
      <w:r w:rsidRPr="00FB04A3">
        <w:rPr>
          <w:rFonts w:eastAsia="Times New Roman"/>
          <w:w w:val="105"/>
          <w:sz w:val="20"/>
          <w:szCs w:val="20"/>
        </w:rPr>
        <w:t>su</w:t>
      </w:r>
      <w:proofErr w:type="spellEnd"/>
      <w:r w:rsidRPr="00FB04A3">
        <w:rPr>
          <w:rFonts w:eastAsia="Times New Roman"/>
          <w:w w:val="105"/>
          <w:sz w:val="20"/>
          <w:szCs w:val="20"/>
        </w:rPr>
        <w:t xml:space="preserve"> </w:t>
      </w:r>
      <w:proofErr w:type="spellStart"/>
      <w:r w:rsidRPr="00FB04A3">
        <w:rPr>
          <w:rFonts w:eastAsia="Times New Roman"/>
          <w:w w:val="105"/>
          <w:sz w:val="20"/>
          <w:szCs w:val="20"/>
        </w:rPr>
        <w:t>tema</w:t>
      </w:r>
      <w:proofErr w:type="spellEnd"/>
      <w:r w:rsidRPr="00FB04A3">
        <w:rPr>
          <w:rFonts w:eastAsia="Times New Roman"/>
          <w:w w:val="105"/>
          <w:sz w:val="20"/>
          <w:szCs w:val="20"/>
        </w:rPr>
        <w:t>. V F</w:t>
      </w:r>
    </w:p>
    <w:p w14:paraId="33AFF61D" w14:textId="77777777" w:rsidR="00FB04A3" w:rsidRPr="00FB04A3" w:rsidRDefault="00FB04A3" w:rsidP="00FB04A3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eastAsia="Times New Roman"/>
          <w:w w:val="105"/>
          <w:sz w:val="20"/>
          <w:szCs w:val="20"/>
        </w:rPr>
      </w:pPr>
    </w:p>
    <w:p w14:paraId="06447C46" w14:textId="77777777" w:rsidR="00FB04A3" w:rsidRPr="00FB04A3" w:rsidRDefault="00FB04A3" w:rsidP="00FB04A3">
      <w:pPr>
        <w:widowControl w:val="0"/>
        <w:autoSpaceDE w:val="0"/>
        <w:autoSpaceDN w:val="0"/>
        <w:adjustRightInd w:val="0"/>
        <w:spacing w:after="240"/>
        <w:rPr>
          <w:rFonts w:cs="Times"/>
          <w:sz w:val="20"/>
          <w:szCs w:val="20"/>
        </w:rPr>
      </w:pPr>
      <w:r w:rsidRPr="00FB04A3">
        <w:rPr>
          <w:rFonts w:cs="Times"/>
          <w:sz w:val="20"/>
          <w:szCs w:val="20"/>
        </w:rPr>
        <w:t xml:space="preserve">4.Un </w:t>
      </w:r>
      <w:proofErr w:type="spellStart"/>
      <w:r w:rsidRPr="00FB04A3">
        <w:rPr>
          <w:rFonts w:cs="Times"/>
          <w:sz w:val="20"/>
          <w:szCs w:val="20"/>
        </w:rPr>
        <w:t>cuadro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parece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algo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muy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distante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cuando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está</w:t>
      </w:r>
      <w:proofErr w:type="spellEnd"/>
      <w:r w:rsidRPr="00FB04A3">
        <w:rPr>
          <w:rFonts w:cs="Times"/>
          <w:sz w:val="20"/>
          <w:szCs w:val="20"/>
        </w:rPr>
        <w:t xml:space="preserve">, con </w:t>
      </w:r>
      <w:proofErr w:type="spellStart"/>
      <w:r w:rsidRPr="00FB04A3">
        <w:rPr>
          <w:rFonts w:cs="Times"/>
          <w:sz w:val="20"/>
          <w:szCs w:val="20"/>
        </w:rPr>
        <w:t>su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cristal</w:t>
      </w:r>
      <w:proofErr w:type="spellEnd"/>
      <w:r w:rsidRPr="00FB04A3">
        <w:rPr>
          <w:rFonts w:cs="Times"/>
          <w:sz w:val="20"/>
          <w:szCs w:val="20"/>
        </w:rPr>
        <w:t xml:space="preserve"> y </w:t>
      </w:r>
      <w:proofErr w:type="spellStart"/>
      <w:r w:rsidRPr="00FB04A3">
        <w:rPr>
          <w:rFonts w:cs="Times"/>
          <w:sz w:val="20"/>
          <w:szCs w:val="20"/>
        </w:rPr>
        <w:t>su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marco</w:t>
      </w:r>
      <w:proofErr w:type="spellEnd"/>
      <w:r w:rsidRPr="00FB04A3">
        <w:rPr>
          <w:rFonts w:cs="Times"/>
          <w:sz w:val="20"/>
          <w:szCs w:val="20"/>
        </w:rPr>
        <w:t xml:space="preserve">, </w:t>
      </w:r>
      <w:proofErr w:type="spellStart"/>
      <w:r w:rsidRPr="00FB04A3">
        <w:rPr>
          <w:rFonts w:cs="Times"/>
          <w:sz w:val="20"/>
          <w:szCs w:val="20"/>
        </w:rPr>
        <w:t>colgado</w:t>
      </w:r>
      <w:proofErr w:type="spellEnd"/>
      <w:r w:rsidRPr="00FB04A3">
        <w:rPr>
          <w:rFonts w:cs="Times"/>
          <w:sz w:val="20"/>
          <w:szCs w:val="20"/>
        </w:rPr>
        <w:t xml:space="preserve"> de la pared; y en </w:t>
      </w:r>
      <w:proofErr w:type="spellStart"/>
      <w:r w:rsidRPr="00FB04A3">
        <w:rPr>
          <w:rFonts w:cs="Times"/>
          <w:sz w:val="20"/>
          <w:szCs w:val="20"/>
        </w:rPr>
        <w:t>nuestros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museos</w:t>
      </w:r>
      <w:proofErr w:type="spellEnd"/>
      <w:r w:rsidRPr="00FB04A3">
        <w:rPr>
          <w:rFonts w:cs="Times"/>
          <w:sz w:val="20"/>
          <w:szCs w:val="20"/>
        </w:rPr>
        <w:t xml:space="preserve">, </w:t>
      </w:r>
      <w:proofErr w:type="spellStart"/>
      <w:r w:rsidRPr="00FB04A3">
        <w:rPr>
          <w:rFonts w:cs="Times"/>
          <w:sz w:val="20"/>
          <w:szCs w:val="20"/>
        </w:rPr>
        <w:t>muy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justamente</w:t>
      </w:r>
      <w:proofErr w:type="spellEnd"/>
      <w:r w:rsidRPr="00FB04A3">
        <w:rPr>
          <w:rFonts w:cs="Times"/>
          <w:sz w:val="20"/>
          <w:szCs w:val="20"/>
        </w:rPr>
        <w:t xml:space="preserve">, </w:t>
      </w:r>
      <w:proofErr w:type="spellStart"/>
      <w:r w:rsidRPr="00FB04A3">
        <w:rPr>
          <w:rFonts w:cs="Times"/>
          <w:sz w:val="20"/>
          <w:szCs w:val="20"/>
        </w:rPr>
        <w:t>está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prohibido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tocar</w:t>
      </w:r>
      <w:proofErr w:type="spellEnd"/>
      <w:r w:rsidRPr="00FB04A3">
        <w:rPr>
          <w:rFonts w:cs="Times"/>
          <w:sz w:val="20"/>
          <w:szCs w:val="20"/>
        </w:rPr>
        <w:t xml:space="preserve"> los </w:t>
      </w:r>
      <w:proofErr w:type="spellStart"/>
      <w:r w:rsidRPr="00FB04A3">
        <w:rPr>
          <w:rFonts w:cs="Times"/>
          <w:sz w:val="20"/>
          <w:szCs w:val="20"/>
        </w:rPr>
        <w:t>objetos</w:t>
      </w:r>
      <w:proofErr w:type="spellEnd"/>
      <w:r w:rsidRPr="00FB04A3">
        <w:rPr>
          <w:rFonts w:cs="Times"/>
          <w:sz w:val="20"/>
          <w:szCs w:val="20"/>
        </w:rPr>
        <w:t xml:space="preserve"> a la vista. </w:t>
      </w:r>
      <w:proofErr w:type="spellStart"/>
      <w:r w:rsidRPr="00FB04A3">
        <w:rPr>
          <w:rFonts w:cs="Times"/>
          <w:sz w:val="20"/>
          <w:szCs w:val="20"/>
        </w:rPr>
        <w:t>Pero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originariamente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fueron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hechos</w:t>
      </w:r>
      <w:proofErr w:type="spellEnd"/>
      <w:r w:rsidRPr="00FB04A3">
        <w:rPr>
          <w:rFonts w:cs="Times"/>
          <w:sz w:val="20"/>
          <w:szCs w:val="20"/>
        </w:rPr>
        <w:t xml:space="preserve"> para </w:t>
      </w:r>
      <w:proofErr w:type="spellStart"/>
      <w:r w:rsidRPr="00FB04A3">
        <w:rPr>
          <w:rFonts w:cs="Times"/>
          <w:sz w:val="20"/>
          <w:szCs w:val="20"/>
        </w:rPr>
        <w:t>ser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tocados</w:t>
      </w:r>
      <w:proofErr w:type="spellEnd"/>
      <w:r w:rsidRPr="00FB04A3">
        <w:rPr>
          <w:rFonts w:cs="Times"/>
          <w:sz w:val="20"/>
          <w:szCs w:val="20"/>
        </w:rPr>
        <w:t xml:space="preserve"> y </w:t>
      </w:r>
      <w:proofErr w:type="spellStart"/>
      <w:r w:rsidRPr="00FB04A3">
        <w:rPr>
          <w:rFonts w:cs="Times"/>
          <w:sz w:val="20"/>
          <w:szCs w:val="20"/>
        </w:rPr>
        <w:t>manejados</w:t>
      </w:r>
      <w:proofErr w:type="spellEnd"/>
      <w:r w:rsidRPr="00FB04A3">
        <w:rPr>
          <w:rFonts w:cs="Times"/>
          <w:sz w:val="20"/>
          <w:szCs w:val="20"/>
        </w:rPr>
        <w:t xml:space="preserve">, </w:t>
      </w:r>
      <w:proofErr w:type="spellStart"/>
      <w:r w:rsidRPr="00FB04A3">
        <w:rPr>
          <w:rFonts w:cs="Times"/>
          <w:sz w:val="20"/>
          <w:szCs w:val="20"/>
        </w:rPr>
        <w:t>comprados</w:t>
      </w:r>
      <w:proofErr w:type="spellEnd"/>
      <w:r w:rsidRPr="00FB04A3">
        <w:rPr>
          <w:rFonts w:cs="Times"/>
          <w:sz w:val="20"/>
          <w:szCs w:val="20"/>
        </w:rPr>
        <w:t xml:space="preserve">, </w:t>
      </w:r>
      <w:proofErr w:type="spellStart"/>
      <w:r w:rsidRPr="00FB04A3">
        <w:rPr>
          <w:rFonts w:cs="Times"/>
          <w:sz w:val="20"/>
          <w:szCs w:val="20"/>
        </w:rPr>
        <w:t>admitidos</w:t>
      </w:r>
      <w:proofErr w:type="spellEnd"/>
      <w:r w:rsidRPr="00FB04A3">
        <w:rPr>
          <w:rFonts w:cs="Times"/>
          <w:sz w:val="20"/>
          <w:szCs w:val="20"/>
        </w:rPr>
        <w:t xml:space="preserve"> o </w:t>
      </w:r>
      <w:proofErr w:type="spellStart"/>
      <w:r w:rsidRPr="00FB04A3">
        <w:rPr>
          <w:rFonts w:cs="Times"/>
          <w:sz w:val="20"/>
          <w:szCs w:val="20"/>
        </w:rPr>
        <w:t>rechazados</w:t>
      </w:r>
      <w:proofErr w:type="spellEnd"/>
      <w:r w:rsidRPr="00FB04A3">
        <w:rPr>
          <w:rFonts w:cs="Times"/>
          <w:sz w:val="20"/>
          <w:szCs w:val="20"/>
        </w:rPr>
        <w:t>.  V o F</w:t>
      </w:r>
    </w:p>
    <w:p w14:paraId="680F7447" w14:textId="0F7B5AC1" w:rsidR="00FB04A3" w:rsidRPr="00FB04A3" w:rsidRDefault="00FB04A3" w:rsidP="00FB04A3">
      <w:pPr>
        <w:widowControl w:val="0"/>
        <w:autoSpaceDE w:val="0"/>
        <w:autoSpaceDN w:val="0"/>
        <w:adjustRightInd w:val="0"/>
        <w:spacing w:after="240"/>
        <w:rPr>
          <w:rFonts w:cs="Times"/>
          <w:sz w:val="20"/>
          <w:szCs w:val="20"/>
        </w:rPr>
      </w:pPr>
      <w:r w:rsidRPr="00FB04A3">
        <w:rPr>
          <w:rFonts w:cs="Times"/>
          <w:color w:val="000000" w:themeColor="text1"/>
          <w:sz w:val="20"/>
          <w:szCs w:val="20"/>
        </w:rPr>
        <w:t>5</w:t>
      </w:r>
      <w:r w:rsidRPr="00FB04A3">
        <w:rPr>
          <w:rFonts w:cs="Times"/>
          <w:color w:val="000000" w:themeColor="text1"/>
          <w:sz w:val="20"/>
          <w:szCs w:val="20"/>
        </w:rPr>
        <w:t>.</w:t>
      </w:r>
      <w:r w:rsidRPr="00FB04A3">
        <w:rPr>
          <w:rFonts w:cs="Times"/>
          <w:sz w:val="20"/>
          <w:szCs w:val="20"/>
        </w:rPr>
        <w:t xml:space="preserve"> En los </w:t>
      </w:r>
      <w:proofErr w:type="spellStart"/>
      <w:r w:rsidRPr="00FB04A3">
        <w:rPr>
          <w:rFonts w:cs="Times"/>
          <w:sz w:val="20"/>
          <w:szCs w:val="20"/>
        </w:rPr>
        <w:t>períodos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más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primitivos</w:t>
      </w:r>
      <w:proofErr w:type="spellEnd"/>
      <w:r w:rsidRPr="00FB04A3">
        <w:rPr>
          <w:rFonts w:cs="Times"/>
          <w:sz w:val="20"/>
          <w:szCs w:val="20"/>
        </w:rPr>
        <w:t xml:space="preserve">, </w:t>
      </w:r>
      <w:proofErr w:type="spellStart"/>
      <w:r w:rsidRPr="00FB04A3">
        <w:rPr>
          <w:rFonts w:cs="Times"/>
          <w:sz w:val="20"/>
          <w:szCs w:val="20"/>
        </w:rPr>
        <w:t>cuando</w:t>
      </w:r>
      <w:proofErr w:type="spellEnd"/>
      <w:r w:rsidRPr="00FB04A3">
        <w:rPr>
          <w:rFonts w:cs="Times"/>
          <w:sz w:val="20"/>
          <w:szCs w:val="20"/>
        </w:rPr>
        <w:t xml:space="preserve"> los </w:t>
      </w:r>
      <w:proofErr w:type="spellStart"/>
      <w:r w:rsidRPr="00FB04A3">
        <w:rPr>
          <w:rFonts w:cs="Times"/>
          <w:sz w:val="20"/>
          <w:szCs w:val="20"/>
        </w:rPr>
        <w:t>artistas</w:t>
      </w:r>
      <w:proofErr w:type="spellEnd"/>
      <w:r w:rsidRPr="00FB04A3">
        <w:rPr>
          <w:rFonts w:cs="Times"/>
          <w:sz w:val="20"/>
          <w:szCs w:val="20"/>
        </w:rPr>
        <w:t xml:space="preserve"> no </w:t>
      </w:r>
      <w:proofErr w:type="spellStart"/>
      <w:r w:rsidRPr="00FB04A3">
        <w:rPr>
          <w:rFonts w:cs="Times"/>
          <w:sz w:val="20"/>
          <w:szCs w:val="20"/>
        </w:rPr>
        <w:t>eran</w:t>
      </w:r>
      <w:proofErr w:type="spellEnd"/>
      <w:r w:rsidRPr="00FB04A3">
        <w:rPr>
          <w:rFonts w:cs="Times"/>
          <w:sz w:val="20"/>
          <w:szCs w:val="20"/>
        </w:rPr>
        <w:t xml:space="preserve"> tan </w:t>
      </w:r>
      <w:proofErr w:type="spellStart"/>
      <w:r w:rsidRPr="00FB04A3">
        <w:rPr>
          <w:rFonts w:cs="Times"/>
          <w:sz w:val="20"/>
          <w:szCs w:val="20"/>
        </w:rPr>
        <w:t>hábiles</w:t>
      </w:r>
      <w:proofErr w:type="spellEnd"/>
      <w:r w:rsidRPr="00FB04A3">
        <w:rPr>
          <w:rFonts w:cs="Times"/>
          <w:sz w:val="20"/>
          <w:szCs w:val="20"/>
        </w:rPr>
        <w:t xml:space="preserve"> en </w:t>
      </w:r>
      <w:proofErr w:type="spellStart"/>
      <w:r w:rsidRPr="00FB04A3">
        <w:rPr>
          <w:rFonts w:cs="Times"/>
          <w:sz w:val="20"/>
          <w:szCs w:val="20"/>
        </w:rPr>
        <w:t>representar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rostros</w:t>
      </w:r>
      <w:proofErr w:type="spellEnd"/>
      <w:r w:rsidRPr="00FB04A3">
        <w:rPr>
          <w:rFonts w:cs="Times"/>
          <w:sz w:val="20"/>
          <w:szCs w:val="20"/>
        </w:rPr>
        <w:t xml:space="preserve"> y </w:t>
      </w:r>
      <w:proofErr w:type="spellStart"/>
      <w:r w:rsidRPr="00FB04A3">
        <w:rPr>
          <w:rFonts w:cs="Times"/>
          <w:sz w:val="20"/>
          <w:szCs w:val="20"/>
        </w:rPr>
        <w:t>actitudes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humanas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como</w:t>
      </w:r>
      <w:proofErr w:type="spellEnd"/>
      <w:r w:rsidRPr="00FB04A3">
        <w:rPr>
          <w:rFonts w:cs="Times"/>
          <w:sz w:val="20"/>
          <w:szCs w:val="20"/>
        </w:rPr>
        <w:t xml:space="preserve"> lo son </w:t>
      </w:r>
      <w:proofErr w:type="spellStart"/>
      <w:r w:rsidRPr="00FB04A3">
        <w:rPr>
          <w:rFonts w:cs="Times"/>
          <w:sz w:val="20"/>
          <w:szCs w:val="20"/>
        </w:rPr>
        <w:t>ahora</w:t>
      </w:r>
      <w:proofErr w:type="spellEnd"/>
      <w:r w:rsidRPr="00FB04A3">
        <w:rPr>
          <w:rFonts w:cs="Times"/>
          <w:sz w:val="20"/>
          <w:szCs w:val="20"/>
        </w:rPr>
        <w:t xml:space="preserve">, lo </w:t>
      </w:r>
      <w:proofErr w:type="spellStart"/>
      <w:r w:rsidRPr="00FB04A3">
        <w:rPr>
          <w:rFonts w:cs="Times"/>
          <w:sz w:val="20"/>
          <w:szCs w:val="20"/>
        </w:rPr>
        <w:t>que</w:t>
      </w:r>
      <w:proofErr w:type="spellEnd"/>
      <w:r w:rsidRPr="00FB04A3">
        <w:rPr>
          <w:rFonts w:cs="Times"/>
          <w:sz w:val="20"/>
          <w:szCs w:val="20"/>
        </w:rPr>
        <w:t xml:space="preserve"> con </w:t>
      </w:r>
      <w:proofErr w:type="spellStart"/>
      <w:r w:rsidRPr="00FB04A3">
        <w:rPr>
          <w:rFonts w:cs="Times"/>
          <w:sz w:val="20"/>
          <w:szCs w:val="20"/>
        </w:rPr>
        <w:t>frecuencia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resulta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más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impresionante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es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ver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cómo</w:t>
      </w:r>
      <w:proofErr w:type="spellEnd"/>
      <w:r w:rsidRPr="00FB04A3">
        <w:rPr>
          <w:rFonts w:cs="Times"/>
          <w:sz w:val="20"/>
          <w:szCs w:val="20"/>
        </w:rPr>
        <w:t xml:space="preserve">, a </w:t>
      </w:r>
      <w:proofErr w:type="spellStart"/>
      <w:r w:rsidRPr="00FB04A3">
        <w:rPr>
          <w:rFonts w:cs="Times"/>
          <w:sz w:val="20"/>
          <w:szCs w:val="20"/>
        </w:rPr>
        <w:t>pesar</w:t>
      </w:r>
      <w:proofErr w:type="spellEnd"/>
      <w:r w:rsidRPr="00FB04A3">
        <w:rPr>
          <w:rFonts w:cs="Times"/>
          <w:sz w:val="20"/>
          <w:szCs w:val="20"/>
        </w:rPr>
        <w:t xml:space="preserve"> de </w:t>
      </w:r>
      <w:proofErr w:type="spellStart"/>
      <w:r w:rsidRPr="00FB04A3">
        <w:rPr>
          <w:rFonts w:cs="Times"/>
          <w:sz w:val="20"/>
          <w:szCs w:val="20"/>
        </w:rPr>
        <w:t>todo</w:t>
      </w:r>
      <w:proofErr w:type="spellEnd"/>
      <w:r w:rsidRPr="00FB04A3">
        <w:rPr>
          <w:rFonts w:cs="Times"/>
          <w:sz w:val="20"/>
          <w:szCs w:val="20"/>
        </w:rPr>
        <w:t xml:space="preserve">, se </w:t>
      </w:r>
      <w:proofErr w:type="spellStart"/>
      <w:r w:rsidRPr="00FB04A3">
        <w:rPr>
          <w:rFonts w:cs="Times"/>
          <w:sz w:val="20"/>
          <w:szCs w:val="20"/>
        </w:rPr>
        <w:t>esfuerzan</w:t>
      </w:r>
      <w:proofErr w:type="spellEnd"/>
      <w:r w:rsidRPr="00FB04A3">
        <w:rPr>
          <w:rFonts w:cs="Times"/>
          <w:sz w:val="20"/>
          <w:szCs w:val="20"/>
        </w:rPr>
        <w:t xml:space="preserve"> en </w:t>
      </w:r>
      <w:proofErr w:type="spellStart"/>
      <w:r w:rsidRPr="00FB04A3">
        <w:rPr>
          <w:rFonts w:cs="Times"/>
          <w:sz w:val="20"/>
          <w:szCs w:val="20"/>
        </w:rPr>
        <w:t>plasmar</w:t>
      </w:r>
      <w:proofErr w:type="spellEnd"/>
      <w:r w:rsidRPr="00FB04A3">
        <w:rPr>
          <w:rFonts w:cs="Times"/>
          <w:sz w:val="20"/>
          <w:szCs w:val="20"/>
        </w:rPr>
        <w:t xml:space="preserve"> los </w:t>
      </w:r>
      <w:proofErr w:type="spellStart"/>
      <w:r w:rsidRPr="00FB04A3">
        <w:rPr>
          <w:rFonts w:cs="Times"/>
          <w:sz w:val="20"/>
          <w:szCs w:val="20"/>
        </w:rPr>
        <w:t>sentimientos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que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quieren</w:t>
      </w:r>
      <w:proofErr w:type="spellEnd"/>
      <w:r w:rsidRPr="00FB04A3">
        <w:rPr>
          <w:rFonts w:cs="Times"/>
          <w:sz w:val="20"/>
          <w:szCs w:val="20"/>
        </w:rPr>
        <w:t xml:space="preserve"> </w:t>
      </w:r>
      <w:proofErr w:type="spellStart"/>
      <w:r w:rsidRPr="00FB04A3">
        <w:rPr>
          <w:rFonts w:cs="Times"/>
          <w:sz w:val="20"/>
          <w:szCs w:val="20"/>
        </w:rPr>
        <w:t>transmitir</w:t>
      </w:r>
      <w:proofErr w:type="spellEnd"/>
      <w:r w:rsidRPr="00FB04A3">
        <w:rPr>
          <w:rFonts w:cs="Times"/>
          <w:sz w:val="20"/>
          <w:szCs w:val="20"/>
        </w:rPr>
        <w:t>. V o F</w:t>
      </w:r>
    </w:p>
    <w:p w14:paraId="6564D36A" w14:textId="77777777" w:rsidR="00FB04A3" w:rsidRPr="00FB04A3" w:rsidRDefault="00FB04A3" w:rsidP="00FB04A3">
      <w:pPr>
        <w:widowControl w:val="0"/>
        <w:autoSpaceDE w:val="0"/>
        <w:autoSpaceDN w:val="0"/>
        <w:adjustRightInd w:val="0"/>
        <w:spacing w:after="240"/>
        <w:rPr>
          <w:rFonts w:cs="Times"/>
          <w:sz w:val="20"/>
          <w:szCs w:val="20"/>
        </w:rPr>
      </w:pPr>
    </w:p>
    <w:p w14:paraId="66FC7867" w14:textId="77777777" w:rsidR="00A67924" w:rsidRPr="00FB04A3" w:rsidRDefault="00A67924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  <w:sz w:val="20"/>
          <w:szCs w:val="20"/>
        </w:rPr>
      </w:pPr>
    </w:p>
    <w:p w14:paraId="047F0138" w14:textId="1120B2DA" w:rsidR="00823B38" w:rsidRPr="00FB04A3" w:rsidRDefault="00A67924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  <w:sz w:val="20"/>
          <w:szCs w:val="20"/>
        </w:rPr>
      </w:pPr>
      <w:r w:rsidRPr="00FB04A3">
        <w:rPr>
          <w:rFonts w:cs="Times"/>
          <w:b/>
          <w:color w:val="000000" w:themeColor="text1"/>
          <w:sz w:val="20"/>
          <w:szCs w:val="20"/>
        </w:rPr>
        <w:t xml:space="preserve">2. </w:t>
      </w:r>
      <w:proofErr w:type="spellStart"/>
      <w:r w:rsidR="00823B38" w:rsidRPr="00FB04A3">
        <w:rPr>
          <w:rFonts w:cs="Times"/>
          <w:b/>
          <w:color w:val="000000" w:themeColor="text1"/>
          <w:sz w:val="20"/>
          <w:szCs w:val="20"/>
        </w:rPr>
        <w:t>Dibujo</w:t>
      </w:r>
      <w:proofErr w:type="spellEnd"/>
      <w:r w:rsidRPr="00FB04A3">
        <w:rPr>
          <w:rFonts w:cs="Times"/>
          <w:b/>
          <w:color w:val="000000" w:themeColor="text1"/>
          <w:sz w:val="20"/>
          <w:szCs w:val="20"/>
        </w:rPr>
        <w:t xml:space="preserve"> del natural: </w:t>
      </w:r>
      <w:r w:rsidR="00FB04A3" w:rsidRPr="00FB04A3">
        <w:rPr>
          <w:rFonts w:cs="Times"/>
          <w:b/>
          <w:color w:val="000000" w:themeColor="text1"/>
          <w:sz w:val="20"/>
          <w:szCs w:val="20"/>
        </w:rPr>
        <w:t>FIGURA HUMANA DEL NATURAL</w:t>
      </w:r>
      <w:r w:rsidR="00823B38" w:rsidRPr="00FB04A3">
        <w:rPr>
          <w:rFonts w:cs="Times"/>
          <w:b/>
          <w:color w:val="000000" w:themeColor="text1"/>
          <w:sz w:val="20"/>
          <w:szCs w:val="20"/>
        </w:rPr>
        <w:t>.</w:t>
      </w:r>
      <w:r w:rsidRPr="00FB04A3">
        <w:rPr>
          <w:rFonts w:cs="Times"/>
          <w:b/>
          <w:color w:val="000000" w:themeColor="text1"/>
          <w:sz w:val="20"/>
          <w:szCs w:val="20"/>
        </w:rPr>
        <w:t xml:space="preserve"> 80 </w:t>
      </w:r>
      <w:proofErr w:type="spellStart"/>
      <w:r w:rsidRPr="00FB04A3">
        <w:rPr>
          <w:rFonts w:cs="Times"/>
          <w:b/>
          <w:color w:val="000000" w:themeColor="text1"/>
          <w:sz w:val="20"/>
          <w:szCs w:val="20"/>
        </w:rPr>
        <w:t>puntos</w:t>
      </w:r>
      <w:proofErr w:type="spellEnd"/>
      <w:r w:rsidRPr="00FB04A3">
        <w:rPr>
          <w:rFonts w:cs="Times"/>
          <w:b/>
          <w:color w:val="000000" w:themeColor="text1"/>
          <w:sz w:val="20"/>
          <w:szCs w:val="20"/>
        </w:rPr>
        <w:t>.</w:t>
      </w:r>
    </w:p>
    <w:p w14:paraId="2A453A5A" w14:textId="6EB460AA" w:rsidR="00791025" w:rsidRPr="00FB04A3" w:rsidRDefault="00791025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  <w:sz w:val="20"/>
          <w:szCs w:val="20"/>
        </w:rPr>
      </w:pPr>
      <w:proofErr w:type="spellStart"/>
      <w:r w:rsidRPr="00FB04A3">
        <w:rPr>
          <w:rFonts w:cs="Times"/>
          <w:b/>
          <w:color w:val="000000" w:themeColor="text1"/>
          <w:sz w:val="20"/>
          <w:szCs w:val="20"/>
        </w:rPr>
        <w:t>Rúbrica</w:t>
      </w:r>
      <w:proofErr w:type="spellEnd"/>
      <w:r w:rsidRPr="00FB04A3">
        <w:rPr>
          <w:rFonts w:cs="Times"/>
          <w:b/>
          <w:color w:val="000000" w:themeColor="text1"/>
          <w:sz w:val="20"/>
          <w:szCs w:val="20"/>
        </w:rPr>
        <w:t xml:space="preserve"> de </w:t>
      </w:r>
      <w:proofErr w:type="spellStart"/>
      <w:r w:rsidRPr="00FB04A3">
        <w:rPr>
          <w:rFonts w:cs="Times"/>
          <w:b/>
          <w:color w:val="000000" w:themeColor="text1"/>
          <w:sz w:val="20"/>
          <w:szCs w:val="20"/>
        </w:rPr>
        <w:t>calificación</w:t>
      </w:r>
      <w:proofErr w:type="spellEnd"/>
    </w:p>
    <w:tbl>
      <w:tblPr>
        <w:tblW w:w="0" w:type="auto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8"/>
        <w:gridCol w:w="1395"/>
        <w:gridCol w:w="1552"/>
      </w:tblGrid>
      <w:tr w:rsidR="00791025" w:rsidRPr="00FB04A3" w14:paraId="53BCB1A1" w14:textId="36E0F432" w:rsidTr="002A4207">
        <w:trPr>
          <w:trHeight w:val="685"/>
        </w:trPr>
        <w:tc>
          <w:tcPr>
            <w:tcW w:w="2278" w:type="dxa"/>
          </w:tcPr>
          <w:p w14:paraId="532B10F4" w14:textId="77777777" w:rsidR="00791025" w:rsidRPr="00FB04A3" w:rsidRDefault="00357836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color w:val="000000" w:themeColor="text1"/>
                <w:sz w:val="20"/>
                <w:szCs w:val="20"/>
              </w:rPr>
            </w:pPr>
            <w:proofErr w:type="spellStart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>Proporción</w:t>
            </w:r>
            <w:proofErr w:type="spellEnd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>correcta</w:t>
            </w:r>
            <w:proofErr w:type="spellEnd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>dibujo</w:t>
            </w:r>
            <w:proofErr w:type="spellEnd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en </w:t>
            </w:r>
            <w:proofErr w:type="spellStart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>relación</w:t>
            </w:r>
            <w:proofErr w:type="spellEnd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con la </w:t>
            </w:r>
            <w:proofErr w:type="spellStart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>hoja</w:t>
            </w:r>
            <w:proofErr w:type="spellEnd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>.</w:t>
            </w:r>
          </w:p>
          <w:p w14:paraId="60DB2F91" w14:textId="363646FE" w:rsidR="002A4207" w:rsidRPr="00FB04A3" w:rsidRDefault="002A4207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color w:val="000000" w:themeColor="text1"/>
                <w:sz w:val="20"/>
                <w:szCs w:val="20"/>
              </w:rPr>
            </w:pPr>
            <w:proofErr w:type="spellStart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>Proporción</w:t>
            </w:r>
            <w:proofErr w:type="spellEnd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>correcta</w:t>
            </w:r>
            <w:proofErr w:type="spellEnd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entre los </w:t>
            </w:r>
            <w:proofErr w:type="spellStart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>elementos</w:t>
            </w:r>
            <w:proofErr w:type="spellEnd"/>
          </w:p>
        </w:tc>
        <w:tc>
          <w:tcPr>
            <w:tcW w:w="1395" w:type="dxa"/>
          </w:tcPr>
          <w:p w14:paraId="6317349A" w14:textId="77777777" w:rsidR="00791025" w:rsidRPr="00FB04A3" w:rsidRDefault="00791025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  <w:sz w:val="20"/>
                <w:szCs w:val="20"/>
              </w:rPr>
            </w:pPr>
            <w:r w:rsidRPr="00FB04A3">
              <w:rPr>
                <w:rFonts w:cs="Times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4B402FCC" w14:textId="68495A30" w:rsidR="00791025" w:rsidRPr="00FB04A3" w:rsidRDefault="002A4207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  <w:sz w:val="20"/>
                <w:szCs w:val="20"/>
              </w:rPr>
            </w:pPr>
            <w:r w:rsidRPr="00FB04A3">
              <w:rPr>
                <w:rFonts w:cs="Times"/>
                <w:b/>
                <w:color w:val="000000" w:themeColor="text1"/>
                <w:sz w:val="20"/>
                <w:szCs w:val="20"/>
              </w:rPr>
              <w:t>3</w:t>
            </w:r>
            <w:r w:rsidR="00357836" w:rsidRPr="00FB04A3">
              <w:rPr>
                <w:rFonts w:cs="Times"/>
                <w:b/>
                <w:color w:val="000000" w:themeColor="text1"/>
                <w:sz w:val="20"/>
                <w:szCs w:val="20"/>
              </w:rPr>
              <w:t>0 pts</w:t>
            </w:r>
          </w:p>
        </w:tc>
        <w:tc>
          <w:tcPr>
            <w:tcW w:w="1552" w:type="dxa"/>
          </w:tcPr>
          <w:p w14:paraId="6F0504EB" w14:textId="6BDAFD9C" w:rsidR="00791025" w:rsidRPr="00FB04A3" w:rsidRDefault="00791025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  <w:sz w:val="20"/>
                <w:szCs w:val="20"/>
              </w:rPr>
            </w:pPr>
          </w:p>
        </w:tc>
      </w:tr>
      <w:tr w:rsidR="00791025" w:rsidRPr="00FB04A3" w14:paraId="295C518A" w14:textId="028D6801" w:rsidTr="002A4207">
        <w:trPr>
          <w:trHeight w:val="521"/>
        </w:trPr>
        <w:tc>
          <w:tcPr>
            <w:tcW w:w="2278" w:type="dxa"/>
          </w:tcPr>
          <w:p w14:paraId="50676361" w14:textId="7028BCA7" w:rsidR="00791025" w:rsidRPr="00FB04A3" w:rsidRDefault="00357836" w:rsidP="00350D91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color w:val="000000" w:themeColor="text1"/>
                <w:sz w:val="20"/>
                <w:szCs w:val="20"/>
              </w:rPr>
            </w:pPr>
            <w:r w:rsidRPr="00FB04A3">
              <w:rPr>
                <w:rFonts w:cs="Times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>Traducción</w:t>
            </w:r>
            <w:proofErr w:type="spellEnd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2A4207" w:rsidRPr="00FB04A3">
              <w:rPr>
                <w:rFonts w:cs="Times"/>
                <w:color w:val="000000" w:themeColor="text1"/>
                <w:sz w:val="20"/>
                <w:szCs w:val="20"/>
              </w:rPr>
              <w:t>acertada</w:t>
            </w:r>
            <w:proofErr w:type="spellEnd"/>
            <w:r w:rsidR="002A4207"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</w:t>
            </w:r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del </w:t>
            </w:r>
            <w:proofErr w:type="spellStart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>volúmen</w:t>
            </w:r>
            <w:proofErr w:type="spellEnd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de los </w:t>
            </w:r>
            <w:proofErr w:type="spellStart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>objetos</w:t>
            </w:r>
            <w:proofErr w:type="spellEnd"/>
            <w:r w:rsidR="00350D91" w:rsidRPr="00FB04A3">
              <w:rPr>
                <w:rFonts w:cs="Times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395" w:type="dxa"/>
          </w:tcPr>
          <w:p w14:paraId="0F905693" w14:textId="0B338968" w:rsidR="00791025" w:rsidRPr="00FB04A3" w:rsidRDefault="002A4207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  <w:sz w:val="20"/>
                <w:szCs w:val="20"/>
              </w:rPr>
            </w:pPr>
            <w:r w:rsidRPr="00FB04A3">
              <w:rPr>
                <w:rFonts w:cs="Times"/>
                <w:b/>
                <w:color w:val="000000" w:themeColor="text1"/>
                <w:sz w:val="20"/>
                <w:szCs w:val="20"/>
              </w:rPr>
              <w:t>30</w:t>
            </w:r>
            <w:r w:rsidR="00357836" w:rsidRPr="00FB04A3">
              <w:rPr>
                <w:rFonts w:cs="Times"/>
                <w:b/>
                <w:color w:val="000000" w:themeColor="text1"/>
                <w:sz w:val="20"/>
                <w:szCs w:val="20"/>
              </w:rPr>
              <w:t xml:space="preserve"> pts</w:t>
            </w:r>
          </w:p>
        </w:tc>
        <w:tc>
          <w:tcPr>
            <w:tcW w:w="1552" w:type="dxa"/>
          </w:tcPr>
          <w:p w14:paraId="05DB9E19" w14:textId="4C8E70F5" w:rsidR="00791025" w:rsidRPr="00FB04A3" w:rsidRDefault="00791025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  <w:sz w:val="20"/>
                <w:szCs w:val="20"/>
              </w:rPr>
            </w:pPr>
          </w:p>
        </w:tc>
      </w:tr>
      <w:tr w:rsidR="00791025" w:rsidRPr="00FB04A3" w14:paraId="01DAE6E1" w14:textId="0276B81E" w:rsidTr="002A4207">
        <w:trPr>
          <w:trHeight w:val="783"/>
        </w:trPr>
        <w:tc>
          <w:tcPr>
            <w:tcW w:w="2278" w:type="dxa"/>
          </w:tcPr>
          <w:p w14:paraId="7B68E30A" w14:textId="149D57E6" w:rsidR="00357836" w:rsidRPr="00FB04A3" w:rsidRDefault="00357836" w:rsidP="002A4207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color w:val="000000" w:themeColor="text1"/>
                <w:sz w:val="20"/>
                <w:szCs w:val="20"/>
              </w:rPr>
            </w:pPr>
            <w:proofErr w:type="spellStart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>Nociones</w:t>
            </w:r>
            <w:proofErr w:type="spellEnd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2A4207" w:rsidRPr="00FB04A3">
              <w:rPr>
                <w:rFonts w:cs="Times"/>
                <w:color w:val="000000" w:themeColor="text1"/>
                <w:sz w:val="20"/>
                <w:szCs w:val="20"/>
              </w:rPr>
              <w:t>efectivas</w:t>
            </w:r>
            <w:proofErr w:type="spellEnd"/>
            <w:r w:rsidR="002A4207"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el </w:t>
            </w:r>
            <w:proofErr w:type="spellStart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>manejo</w:t>
            </w:r>
            <w:proofErr w:type="spellEnd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del material</w:t>
            </w:r>
            <w:r w:rsidR="002A4207"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</w:t>
            </w:r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FB04A3">
              <w:rPr>
                <w:rFonts w:cs="Times"/>
                <w:color w:val="000000" w:themeColor="text1"/>
                <w:sz w:val="20"/>
                <w:szCs w:val="20"/>
              </w:rPr>
              <w:t>técnica</w:t>
            </w:r>
            <w:proofErr w:type="spellEnd"/>
            <w:r w:rsidR="002A4207" w:rsidRPr="00FB04A3">
              <w:rPr>
                <w:rFonts w:cs="Times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="002A4207" w:rsidRPr="00FB04A3">
              <w:rPr>
                <w:rFonts w:cs="Times"/>
                <w:color w:val="000000" w:themeColor="text1"/>
                <w:sz w:val="20"/>
                <w:szCs w:val="20"/>
              </w:rPr>
              <w:t>presentación</w:t>
            </w:r>
            <w:proofErr w:type="spellEnd"/>
            <w:r w:rsidR="002A4207" w:rsidRPr="00FB04A3">
              <w:rPr>
                <w:rFonts w:cs="Times"/>
                <w:color w:val="000000" w:themeColor="text1"/>
                <w:sz w:val="20"/>
                <w:szCs w:val="20"/>
              </w:rPr>
              <w:t>).</w:t>
            </w:r>
          </w:p>
        </w:tc>
        <w:tc>
          <w:tcPr>
            <w:tcW w:w="1395" w:type="dxa"/>
          </w:tcPr>
          <w:p w14:paraId="23528A22" w14:textId="6918E660" w:rsidR="00791025" w:rsidRPr="00FB04A3" w:rsidRDefault="002A4207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  <w:sz w:val="20"/>
                <w:szCs w:val="20"/>
              </w:rPr>
            </w:pPr>
            <w:r w:rsidRPr="00FB04A3">
              <w:rPr>
                <w:rFonts w:cs="Times"/>
                <w:b/>
                <w:color w:val="000000" w:themeColor="text1"/>
                <w:sz w:val="20"/>
                <w:szCs w:val="20"/>
              </w:rPr>
              <w:t>2</w:t>
            </w:r>
            <w:r w:rsidR="00357836" w:rsidRPr="00FB04A3">
              <w:rPr>
                <w:rFonts w:cs="Times"/>
                <w:b/>
                <w:color w:val="000000" w:themeColor="text1"/>
                <w:sz w:val="20"/>
                <w:szCs w:val="20"/>
              </w:rPr>
              <w:t>0 pts</w:t>
            </w:r>
          </w:p>
        </w:tc>
        <w:tc>
          <w:tcPr>
            <w:tcW w:w="1552" w:type="dxa"/>
          </w:tcPr>
          <w:p w14:paraId="1F81F5B2" w14:textId="242E67D8" w:rsidR="00791025" w:rsidRPr="00FB04A3" w:rsidRDefault="00791025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2EEF3326" w14:textId="4CD07DEE" w:rsidR="00D4584A" w:rsidRPr="00FB04A3" w:rsidRDefault="00D4584A" w:rsidP="00A77939">
      <w:pPr>
        <w:widowControl w:val="0"/>
        <w:autoSpaceDE w:val="0"/>
        <w:autoSpaceDN w:val="0"/>
        <w:adjustRightInd w:val="0"/>
        <w:spacing w:after="240"/>
        <w:rPr>
          <w:rFonts w:cs="Times"/>
          <w:sz w:val="20"/>
          <w:szCs w:val="20"/>
        </w:rPr>
      </w:pPr>
    </w:p>
    <w:sectPr w:rsidR="00D4584A" w:rsidRPr="00FB04A3" w:rsidSect="00697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6B4B"/>
    <w:multiLevelType w:val="hybridMultilevel"/>
    <w:tmpl w:val="F3F47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316A9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215FF"/>
    <w:multiLevelType w:val="hybridMultilevel"/>
    <w:tmpl w:val="A69C4054"/>
    <w:lvl w:ilvl="0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C27CC"/>
    <w:multiLevelType w:val="hybridMultilevel"/>
    <w:tmpl w:val="34D8A198"/>
    <w:lvl w:ilvl="0" w:tplc="04090005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20CB4BC6"/>
    <w:multiLevelType w:val="hybridMultilevel"/>
    <w:tmpl w:val="746CAF0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3DE114A4"/>
    <w:multiLevelType w:val="hybridMultilevel"/>
    <w:tmpl w:val="FE4A1A9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68B7919"/>
    <w:multiLevelType w:val="hybridMultilevel"/>
    <w:tmpl w:val="F5FA43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D61A2"/>
    <w:multiLevelType w:val="hybridMultilevel"/>
    <w:tmpl w:val="A240E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214AA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0D678A"/>
    <w:multiLevelType w:val="hybridMultilevel"/>
    <w:tmpl w:val="BC40920C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528D3C9F"/>
    <w:multiLevelType w:val="hybridMultilevel"/>
    <w:tmpl w:val="9C2CF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B3799D"/>
    <w:multiLevelType w:val="hybridMultilevel"/>
    <w:tmpl w:val="8E501C90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>
    <w:nsid w:val="5ABA6802"/>
    <w:multiLevelType w:val="hybridMultilevel"/>
    <w:tmpl w:val="C25E36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026B0"/>
    <w:multiLevelType w:val="hybridMultilevel"/>
    <w:tmpl w:val="A4EEB27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3A7B74"/>
    <w:multiLevelType w:val="hybridMultilevel"/>
    <w:tmpl w:val="D8E66A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02091C"/>
    <w:multiLevelType w:val="hybridMultilevel"/>
    <w:tmpl w:val="568836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3152F3"/>
    <w:multiLevelType w:val="hybridMultilevel"/>
    <w:tmpl w:val="0FF0D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5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16"/>
  </w:num>
  <w:num w:numId="10">
    <w:abstractNumId w:val="4"/>
  </w:num>
  <w:num w:numId="11">
    <w:abstractNumId w:val="8"/>
  </w:num>
  <w:num w:numId="12">
    <w:abstractNumId w:val="9"/>
  </w:num>
  <w:num w:numId="13">
    <w:abstractNumId w:val="11"/>
  </w:num>
  <w:num w:numId="14">
    <w:abstractNumId w:val="14"/>
  </w:num>
  <w:num w:numId="15">
    <w:abstractNumId w:val="12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44"/>
    <w:rsid w:val="000022E3"/>
    <w:rsid w:val="000E6BAC"/>
    <w:rsid w:val="00107A5D"/>
    <w:rsid w:val="001A527D"/>
    <w:rsid w:val="001B7CE9"/>
    <w:rsid w:val="001E731F"/>
    <w:rsid w:val="002A4207"/>
    <w:rsid w:val="00311F8F"/>
    <w:rsid w:val="00350D91"/>
    <w:rsid w:val="00357836"/>
    <w:rsid w:val="00372692"/>
    <w:rsid w:val="00463D9A"/>
    <w:rsid w:val="00503F06"/>
    <w:rsid w:val="005A5482"/>
    <w:rsid w:val="005B0138"/>
    <w:rsid w:val="005D6AC1"/>
    <w:rsid w:val="005F2C77"/>
    <w:rsid w:val="00642798"/>
    <w:rsid w:val="00645F28"/>
    <w:rsid w:val="0069306E"/>
    <w:rsid w:val="00697B28"/>
    <w:rsid w:val="00791025"/>
    <w:rsid w:val="007B6C28"/>
    <w:rsid w:val="00823B38"/>
    <w:rsid w:val="008401D0"/>
    <w:rsid w:val="008C022D"/>
    <w:rsid w:val="008C2A44"/>
    <w:rsid w:val="009646FC"/>
    <w:rsid w:val="00995CE9"/>
    <w:rsid w:val="00A06215"/>
    <w:rsid w:val="00A2402B"/>
    <w:rsid w:val="00A67924"/>
    <w:rsid w:val="00A77939"/>
    <w:rsid w:val="00B27365"/>
    <w:rsid w:val="00D30F5D"/>
    <w:rsid w:val="00D4584A"/>
    <w:rsid w:val="00DB3E07"/>
    <w:rsid w:val="00E938F2"/>
    <w:rsid w:val="00FB04A3"/>
    <w:rsid w:val="00FF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026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A44"/>
    <w:pPr>
      <w:ind w:left="720"/>
      <w:contextualSpacing/>
    </w:pPr>
    <w:rPr>
      <w:sz w:val="22"/>
      <w:szCs w:val="22"/>
      <w:lang w:val="es-ES"/>
    </w:rPr>
  </w:style>
  <w:style w:type="paragraph" w:customStyle="1" w:styleId="Body">
    <w:name w:val="Body"/>
    <w:rsid w:val="00503F0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/>
    </w:rPr>
  </w:style>
  <w:style w:type="table" w:styleId="TableGrid">
    <w:name w:val="Table Grid"/>
    <w:basedOn w:val="TableNormal"/>
    <w:uiPriority w:val="59"/>
    <w:rsid w:val="00A2402B"/>
    <w:rPr>
      <w:sz w:val="22"/>
      <w:szCs w:val="22"/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4584A"/>
    <w:pPr>
      <w:widowControl w:val="0"/>
      <w:ind w:left="108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584A"/>
    <w:rPr>
      <w:rFonts w:ascii="Times New Roman" w:eastAsia="Times New Roman" w:hAnsi="Times New Roman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A77939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7939"/>
    <w:pPr>
      <w:widowControl w:val="0"/>
    </w:pPr>
    <w:rPr>
      <w:sz w:val="22"/>
      <w:szCs w:val="22"/>
    </w:rPr>
  </w:style>
  <w:style w:type="paragraph" w:styleId="Revision">
    <w:name w:val="Revision"/>
    <w:hidden/>
    <w:uiPriority w:val="99"/>
    <w:semiHidden/>
    <w:rsid w:val="000E6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Macintosh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EDCOM 2017 </vt:lpstr>
      <vt:lpstr>EXAMEN DE DIBUJO</vt:lpstr>
      <vt:lpstr/>
    </vt:vector>
  </TitlesOfParts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Uscocovich</dc:creator>
  <cp:keywords/>
  <dc:description/>
  <cp:lastModifiedBy>Danica Uscocovich</cp:lastModifiedBy>
  <cp:revision>2</cp:revision>
  <cp:lastPrinted>2017-05-18T12:49:00Z</cp:lastPrinted>
  <dcterms:created xsi:type="dcterms:W3CDTF">2018-02-02T19:37:00Z</dcterms:created>
  <dcterms:modified xsi:type="dcterms:W3CDTF">2018-02-02T19:37:00Z</dcterms:modified>
</cp:coreProperties>
</file>