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D3B" w:rsidRPr="00DD2E2D" w:rsidRDefault="00D17BBE" w:rsidP="00435D3B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/>
          <w:b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6029325</wp:posOffset>
                </wp:positionH>
                <wp:positionV relativeFrom="paragraph">
                  <wp:posOffset>152400</wp:posOffset>
                </wp:positionV>
                <wp:extent cx="496111" cy="266065"/>
                <wp:effectExtent l="0" t="0" r="37465" b="19685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6111" cy="26606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80A126" id="Conector recto 6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4.75pt,12pt" to="513.8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" strokecolor="black [3213]" strokeweight="1.5pt">
                <v:stroke joinstyle="miter"/>
              </v:line>
            </w:pict>
          </mc:Fallback>
        </mc:AlternateContent>
      </w:r>
      <w:r w:rsidR="00AF33B7" w:rsidRPr="00AF33B7">
        <w:rPr>
          <w:rFonts w:asciiTheme="majorHAnsi" w:hAnsiTheme="majorHAnsi"/>
          <w:b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473</wp:posOffset>
                </wp:positionV>
                <wp:extent cx="734060" cy="539750"/>
                <wp:effectExtent l="0" t="0" r="27940" b="12700"/>
                <wp:wrapThrough wrapText="bothSides">
                  <wp:wrapPolygon edited="0">
                    <wp:start x="0" y="0"/>
                    <wp:lineTo x="0" y="21346"/>
                    <wp:lineTo x="21862" y="21346"/>
                    <wp:lineTo x="21862" y="0"/>
                    <wp:lineTo x="0" y="0"/>
                  </wp:wrapPolygon>
                </wp:wrapThrough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060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7BBE" w:rsidRDefault="00D17BBE" w:rsidP="008026F9">
                            <w:pPr>
                              <w:spacing w:after="0" w:line="240" w:lineRule="auto"/>
                            </w:pPr>
                          </w:p>
                          <w:p w:rsidR="00AF33B7" w:rsidRPr="008026F9" w:rsidRDefault="008026F9" w:rsidP="008026F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t xml:space="preserve">         </w:t>
                            </w:r>
                            <w:r w:rsidRPr="008026F9">
                              <w:rPr>
                                <w:b/>
                                <w:sz w:val="32"/>
                              </w:rPr>
                              <w:t>40</w:t>
                            </w:r>
                            <w:r w:rsidRPr="008026F9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8026F9" w:rsidRDefault="008026F9" w:rsidP="008026F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.6pt;margin-top:.05pt;width:57.8pt;height:42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">
                <v:textbox>
                  <w:txbxContent>
                    <w:p w:rsidR="00D17BBE" w:rsidRDefault="00D17BBE" w:rsidP="008026F9">
                      <w:pPr>
                        <w:spacing w:after="0" w:line="240" w:lineRule="auto"/>
                      </w:pPr>
                    </w:p>
                    <w:p w:rsidR="00AF33B7" w:rsidRPr="008026F9" w:rsidRDefault="008026F9" w:rsidP="008026F9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t xml:space="preserve">         </w:t>
                      </w:r>
                      <w:r w:rsidRPr="008026F9">
                        <w:rPr>
                          <w:b/>
                          <w:sz w:val="32"/>
                        </w:rPr>
                        <w:t>40</w:t>
                      </w:r>
                      <w:r w:rsidRPr="008026F9">
                        <w:rPr>
                          <w:b/>
                        </w:rPr>
                        <w:t xml:space="preserve"> </w:t>
                      </w:r>
                    </w:p>
                    <w:p w:rsidR="008026F9" w:rsidRDefault="008026F9" w:rsidP="008026F9">
                      <w:pPr>
                        <w:spacing w:after="0" w:line="240" w:lineRule="auto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="00435D3B" w:rsidRPr="00DD2E2D">
        <w:rPr>
          <w:rFonts w:asciiTheme="majorHAnsi" w:hAnsiTheme="majorHAnsi"/>
          <w:noProof/>
          <w:sz w:val="24"/>
          <w:szCs w:val="24"/>
          <w:lang w:val="es-ES" w:eastAsia="es-ES"/>
        </w:rPr>
        <w:drawing>
          <wp:anchor distT="0" distB="0" distL="114935" distR="114935" simplePos="0" relativeHeight="251658240" behindDoc="1" locked="0" layoutInCell="1" allowOverlap="1" wp14:anchorId="3316A430" wp14:editId="06A58342">
            <wp:simplePos x="0" y="0"/>
            <wp:positionH relativeFrom="column">
              <wp:posOffset>32969</wp:posOffset>
            </wp:positionH>
            <wp:positionV relativeFrom="paragraph">
              <wp:posOffset>-376555</wp:posOffset>
            </wp:positionV>
            <wp:extent cx="811987" cy="1386210"/>
            <wp:effectExtent l="0" t="0" r="762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987" cy="13862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D3B" w:rsidRPr="00DD2E2D">
        <w:rPr>
          <w:rFonts w:asciiTheme="majorHAnsi" w:hAnsiTheme="majorHAnsi" w:cs="Times New Roman"/>
          <w:b/>
          <w:sz w:val="24"/>
          <w:szCs w:val="24"/>
        </w:rPr>
        <w:t>ESCUELA SUPERIOR POLITÉCNICA DEL LITORAL</w:t>
      </w:r>
    </w:p>
    <w:p w:rsidR="00435D3B" w:rsidRPr="00DD2E2D" w:rsidRDefault="00435D3B" w:rsidP="00435D3B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DD2E2D">
        <w:rPr>
          <w:rFonts w:asciiTheme="majorHAnsi" w:hAnsiTheme="majorHAnsi" w:cs="Times New Roman"/>
          <w:b/>
          <w:sz w:val="24"/>
          <w:szCs w:val="24"/>
        </w:rPr>
        <w:t>PRIMERA EVALUACIÓN</w:t>
      </w:r>
    </w:p>
    <w:p w:rsidR="00435D3B" w:rsidRPr="00DD2E2D" w:rsidRDefault="00435D3B" w:rsidP="00435D3B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DD2E2D">
        <w:rPr>
          <w:rFonts w:asciiTheme="majorHAnsi" w:hAnsiTheme="majorHAnsi" w:cs="Times New Roman"/>
          <w:b/>
          <w:sz w:val="24"/>
          <w:szCs w:val="24"/>
        </w:rPr>
        <w:t>PERIODO ACADÉMICO 201</w:t>
      </w:r>
      <w:r w:rsidR="00604246">
        <w:rPr>
          <w:rFonts w:asciiTheme="majorHAnsi" w:hAnsiTheme="majorHAnsi" w:cs="Times New Roman"/>
          <w:b/>
          <w:sz w:val="24"/>
          <w:szCs w:val="24"/>
        </w:rPr>
        <w:t>8</w:t>
      </w:r>
      <w:r w:rsidRPr="00DD2E2D">
        <w:rPr>
          <w:rFonts w:asciiTheme="majorHAnsi" w:hAnsiTheme="majorHAnsi" w:cs="Times New Roman"/>
          <w:b/>
          <w:sz w:val="24"/>
          <w:szCs w:val="24"/>
        </w:rPr>
        <w:t>-201</w:t>
      </w:r>
      <w:r w:rsidR="00604246">
        <w:rPr>
          <w:rFonts w:asciiTheme="majorHAnsi" w:hAnsiTheme="majorHAnsi" w:cs="Times New Roman"/>
          <w:b/>
          <w:sz w:val="24"/>
          <w:szCs w:val="24"/>
        </w:rPr>
        <w:t>9</w:t>
      </w:r>
      <w:r w:rsidRPr="00DD2E2D">
        <w:rPr>
          <w:rFonts w:asciiTheme="majorHAnsi" w:hAnsiTheme="majorHAnsi" w:cs="Times New Roman"/>
          <w:b/>
          <w:sz w:val="24"/>
          <w:szCs w:val="24"/>
        </w:rPr>
        <w:t xml:space="preserve"> TÉRMINO II </w:t>
      </w:r>
    </w:p>
    <w:p w:rsidR="00435D3B" w:rsidRPr="00DD2E2D" w:rsidRDefault="0031759F" w:rsidP="0031759F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DD2E2D">
        <w:rPr>
          <w:rFonts w:asciiTheme="majorHAnsi" w:hAnsiTheme="majorHAnsi" w:cs="Times New Roman"/>
          <w:b/>
          <w:sz w:val="24"/>
          <w:szCs w:val="24"/>
        </w:rPr>
        <w:t xml:space="preserve">TEORÍA DE LA COMUNICACIÓN </w:t>
      </w:r>
    </w:p>
    <w:p w:rsidR="00435D3B" w:rsidRPr="00DD2E2D" w:rsidRDefault="00435D3B" w:rsidP="00435D3B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435D3B" w:rsidRPr="00DD2E2D" w:rsidRDefault="00435D3B" w:rsidP="00435D3B">
      <w:pPr>
        <w:tabs>
          <w:tab w:val="left" w:pos="2326"/>
        </w:tabs>
        <w:spacing w:after="0" w:line="240" w:lineRule="auto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435D3B" w:rsidRPr="00DD2E2D" w:rsidRDefault="00435D3B" w:rsidP="00435D3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DD2E2D">
        <w:rPr>
          <w:rFonts w:asciiTheme="majorHAnsi" w:hAnsiTheme="majorHAnsi"/>
          <w:sz w:val="24"/>
          <w:szCs w:val="24"/>
        </w:rPr>
        <w:t>NOMBRE</w:t>
      </w:r>
      <w:r w:rsidR="0031759F" w:rsidRPr="00DD2E2D">
        <w:rPr>
          <w:rFonts w:asciiTheme="majorHAnsi" w:hAnsiTheme="majorHAnsi"/>
          <w:sz w:val="24"/>
          <w:szCs w:val="24"/>
        </w:rPr>
        <w:t>: _</w:t>
      </w:r>
      <w:r w:rsidRPr="00DD2E2D">
        <w:rPr>
          <w:rFonts w:asciiTheme="majorHAnsi" w:hAnsiTheme="majorHAnsi"/>
          <w:sz w:val="24"/>
          <w:szCs w:val="24"/>
        </w:rPr>
        <w:t>___________________</w:t>
      </w:r>
      <w:r w:rsidR="00DD2E2D">
        <w:rPr>
          <w:rFonts w:asciiTheme="majorHAnsi" w:hAnsiTheme="majorHAnsi"/>
          <w:sz w:val="24"/>
          <w:szCs w:val="24"/>
        </w:rPr>
        <w:t>_______</w:t>
      </w:r>
      <w:r w:rsidRPr="00DD2E2D">
        <w:rPr>
          <w:rFonts w:asciiTheme="majorHAnsi" w:hAnsiTheme="majorHAnsi"/>
          <w:sz w:val="24"/>
          <w:szCs w:val="24"/>
        </w:rPr>
        <w:t xml:space="preserve">________ </w:t>
      </w:r>
      <w:r w:rsidR="00DD2E2D">
        <w:rPr>
          <w:rFonts w:asciiTheme="majorHAnsi" w:hAnsiTheme="majorHAnsi"/>
          <w:sz w:val="24"/>
          <w:szCs w:val="24"/>
        </w:rPr>
        <w:tab/>
      </w:r>
      <w:r w:rsidR="00DD2E2D">
        <w:rPr>
          <w:rFonts w:asciiTheme="majorHAnsi" w:hAnsiTheme="majorHAnsi"/>
          <w:sz w:val="24"/>
          <w:szCs w:val="24"/>
        </w:rPr>
        <w:tab/>
      </w:r>
      <w:r w:rsidRPr="00DD2E2D">
        <w:rPr>
          <w:rFonts w:asciiTheme="majorHAnsi" w:hAnsiTheme="majorHAnsi"/>
          <w:sz w:val="24"/>
          <w:szCs w:val="24"/>
        </w:rPr>
        <w:t xml:space="preserve">Fecha: </w:t>
      </w:r>
      <w:r w:rsidR="004C3830">
        <w:rPr>
          <w:rFonts w:asciiTheme="majorHAnsi" w:hAnsiTheme="majorHAnsi"/>
          <w:sz w:val="24"/>
          <w:szCs w:val="24"/>
        </w:rPr>
        <w:t>22</w:t>
      </w:r>
      <w:r w:rsidRPr="00DD2E2D">
        <w:rPr>
          <w:rFonts w:asciiTheme="majorHAnsi" w:hAnsiTheme="majorHAnsi"/>
          <w:sz w:val="24"/>
          <w:szCs w:val="24"/>
        </w:rPr>
        <w:t>/</w:t>
      </w:r>
      <w:r w:rsidR="004C3830">
        <w:rPr>
          <w:rFonts w:asciiTheme="majorHAnsi" w:hAnsiTheme="majorHAnsi"/>
          <w:sz w:val="24"/>
          <w:szCs w:val="24"/>
        </w:rPr>
        <w:t>Noviembre</w:t>
      </w:r>
      <w:r w:rsidRPr="00DD2E2D">
        <w:rPr>
          <w:rFonts w:asciiTheme="majorHAnsi" w:hAnsiTheme="majorHAnsi"/>
          <w:sz w:val="24"/>
          <w:szCs w:val="24"/>
        </w:rPr>
        <w:t>/201</w:t>
      </w:r>
      <w:r w:rsidR="004C3830">
        <w:rPr>
          <w:rFonts w:asciiTheme="majorHAnsi" w:hAnsiTheme="majorHAnsi"/>
          <w:sz w:val="24"/>
          <w:szCs w:val="24"/>
        </w:rPr>
        <w:t>8</w:t>
      </w:r>
      <w:bookmarkStart w:id="0" w:name="_GoBack"/>
      <w:bookmarkEnd w:id="0"/>
    </w:p>
    <w:p w:rsidR="00435D3B" w:rsidRPr="00DD2E2D" w:rsidRDefault="0031759F" w:rsidP="00435D3B">
      <w:pPr>
        <w:spacing w:after="0" w:line="240" w:lineRule="auto"/>
        <w:rPr>
          <w:rFonts w:asciiTheme="majorHAnsi" w:hAnsiTheme="majorHAnsi"/>
          <w:sz w:val="24"/>
          <w:szCs w:val="24"/>
        </w:rPr>
      </w:pPr>
      <w:r w:rsidRPr="00DD2E2D">
        <w:rPr>
          <w:rFonts w:asciiTheme="majorHAnsi" w:hAnsiTheme="majorHAnsi"/>
          <w:sz w:val="24"/>
          <w:szCs w:val="24"/>
        </w:rPr>
        <w:t>PARALELO: __________</w:t>
      </w:r>
      <w:r w:rsidR="00FD6BA9" w:rsidRPr="00DD2E2D">
        <w:rPr>
          <w:rFonts w:asciiTheme="majorHAnsi" w:hAnsiTheme="majorHAnsi"/>
          <w:sz w:val="24"/>
          <w:szCs w:val="24"/>
        </w:rPr>
        <w:tab/>
      </w:r>
      <w:r w:rsidR="00FD6BA9" w:rsidRPr="00DD2E2D">
        <w:rPr>
          <w:rFonts w:asciiTheme="majorHAnsi" w:hAnsiTheme="majorHAnsi"/>
          <w:sz w:val="24"/>
          <w:szCs w:val="24"/>
        </w:rPr>
        <w:tab/>
      </w:r>
      <w:r w:rsidR="00FD6BA9" w:rsidRPr="00DD2E2D">
        <w:rPr>
          <w:rFonts w:asciiTheme="majorHAnsi" w:hAnsiTheme="majorHAnsi"/>
          <w:sz w:val="24"/>
          <w:szCs w:val="24"/>
        </w:rPr>
        <w:tab/>
      </w:r>
      <w:r w:rsidR="00DD2E2D">
        <w:rPr>
          <w:rFonts w:asciiTheme="majorHAnsi" w:hAnsiTheme="majorHAnsi"/>
          <w:sz w:val="24"/>
          <w:szCs w:val="24"/>
        </w:rPr>
        <w:tab/>
      </w:r>
      <w:r w:rsidR="00FD6BA9" w:rsidRPr="00DD2E2D">
        <w:rPr>
          <w:rFonts w:asciiTheme="majorHAnsi" w:hAnsiTheme="majorHAnsi"/>
          <w:sz w:val="24"/>
          <w:szCs w:val="24"/>
        </w:rPr>
        <w:tab/>
      </w:r>
      <w:r w:rsidR="00DD2E2D">
        <w:rPr>
          <w:rFonts w:asciiTheme="majorHAnsi" w:hAnsiTheme="majorHAnsi"/>
          <w:sz w:val="24"/>
          <w:szCs w:val="24"/>
        </w:rPr>
        <w:tab/>
      </w:r>
      <w:r w:rsidR="00FD6BA9" w:rsidRPr="00DD2E2D">
        <w:rPr>
          <w:rFonts w:asciiTheme="majorHAnsi" w:hAnsiTheme="majorHAnsi"/>
          <w:sz w:val="24"/>
          <w:szCs w:val="24"/>
        </w:rPr>
        <w:t xml:space="preserve">Profesora: </w:t>
      </w:r>
      <w:proofErr w:type="spellStart"/>
      <w:r w:rsidR="00D17BBE">
        <w:rPr>
          <w:rFonts w:asciiTheme="majorHAnsi" w:hAnsiTheme="majorHAnsi"/>
          <w:sz w:val="24"/>
          <w:szCs w:val="24"/>
        </w:rPr>
        <w:t>MSc</w:t>
      </w:r>
      <w:proofErr w:type="spellEnd"/>
      <w:r w:rsidR="00D17BBE">
        <w:rPr>
          <w:rFonts w:asciiTheme="majorHAnsi" w:hAnsiTheme="majorHAnsi"/>
          <w:sz w:val="24"/>
          <w:szCs w:val="24"/>
        </w:rPr>
        <w:t>. Glenda Jácome López</w:t>
      </w:r>
    </w:p>
    <w:p w:rsidR="00435D3B" w:rsidRPr="00DD2E2D" w:rsidRDefault="00435D3B" w:rsidP="00435D3B">
      <w:pPr>
        <w:spacing w:after="0" w:line="240" w:lineRule="auto"/>
        <w:rPr>
          <w:rFonts w:asciiTheme="majorHAnsi" w:hAnsiTheme="majorHAnsi"/>
          <w:b/>
          <w:sz w:val="24"/>
          <w:szCs w:val="24"/>
        </w:rPr>
      </w:pPr>
    </w:p>
    <w:p w:rsidR="00435D3B" w:rsidRPr="00DD2E2D" w:rsidRDefault="00435D3B" w:rsidP="00435D3B">
      <w:pPr>
        <w:shd w:val="clear" w:color="auto" w:fill="FFFFFF"/>
        <w:spacing w:after="0" w:line="240" w:lineRule="auto"/>
        <w:rPr>
          <w:rFonts w:asciiTheme="majorHAnsi" w:eastAsia="Times New Roman" w:hAnsiTheme="majorHAnsi" w:cs="Times New Roman"/>
          <w:sz w:val="24"/>
          <w:szCs w:val="24"/>
        </w:rPr>
      </w:pPr>
      <w:r w:rsidRPr="00DD2E2D">
        <w:rPr>
          <w:rFonts w:asciiTheme="majorHAnsi" w:eastAsia="Times New Roman" w:hAnsiTheme="majorHAnsi" w:cs="Times New Roman"/>
          <w:b/>
          <w:bCs/>
          <w:sz w:val="24"/>
          <w:szCs w:val="24"/>
        </w:rPr>
        <w:t>Resolución de Consejo Politécnico 13-03-052.-  </w:t>
      </w:r>
    </w:p>
    <w:p w:rsidR="00435D3B" w:rsidRPr="00DD2E2D" w:rsidRDefault="00435D3B" w:rsidP="00435D3B">
      <w:pPr>
        <w:shd w:val="clear" w:color="auto" w:fill="FFFFFF"/>
        <w:spacing w:after="0" w:line="240" w:lineRule="auto"/>
        <w:ind w:left="180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DD2E2D">
        <w:rPr>
          <w:rFonts w:asciiTheme="majorHAnsi" w:eastAsia="Times New Roman" w:hAnsiTheme="majorHAnsi" w:cs="Times New Roman"/>
          <w:b/>
          <w:bCs/>
          <w:sz w:val="24"/>
          <w:szCs w:val="24"/>
        </w:rPr>
        <w:t>“Como estudiante de ESPOL me comprometo a combatir la mediocridad y a actuar con honestidad; por eso no copio ni dejo copiar.”</w:t>
      </w:r>
    </w:p>
    <w:p w:rsidR="00435D3B" w:rsidRDefault="00435D3B" w:rsidP="00435D3B">
      <w:pPr>
        <w:shd w:val="clear" w:color="auto" w:fill="FFFFFF"/>
        <w:spacing w:after="0" w:line="240" w:lineRule="auto"/>
        <w:ind w:left="1800"/>
        <w:jc w:val="both"/>
        <w:rPr>
          <w:rFonts w:asciiTheme="majorHAnsi" w:eastAsia="Times New Roman" w:hAnsiTheme="majorHAnsi" w:cs="Times New Roman"/>
          <w:b/>
          <w:bCs/>
          <w:sz w:val="24"/>
          <w:szCs w:val="24"/>
        </w:rPr>
      </w:pPr>
    </w:p>
    <w:p w:rsidR="008026F9" w:rsidRPr="00DD2E2D" w:rsidRDefault="008026F9" w:rsidP="00435D3B">
      <w:pPr>
        <w:shd w:val="clear" w:color="auto" w:fill="FFFFFF"/>
        <w:spacing w:after="0" w:line="240" w:lineRule="auto"/>
        <w:ind w:left="1800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435D3B" w:rsidRPr="00DD2E2D" w:rsidRDefault="00FD6BA9" w:rsidP="00D17BBE">
      <w:pPr>
        <w:shd w:val="clear" w:color="auto" w:fill="FFFFFF"/>
        <w:spacing w:after="0" w:line="240" w:lineRule="auto"/>
        <w:jc w:val="center"/>
        <w:rPr>
          <w:rFonts w:asciiTheme="majorHAnsi" w:eastAsia="Times New Roman" w:hAnsiTheme="majorHAnsi" w:cs="Times New Roman"/>
          <w:sz w:val="24"/>
          <w:szCs w:val="24"/>
        </w:rPr>
      </w:pPr>
      <w:r w:rsidRPr="00DD2E2D">
        <w:rPr>
          <w:rFonts w:asciiTheme="majorHAnsi" w:eastAsia="Times New Roman" w:hAnsiTheme="majorHAnsi" w:cs="Times New Roman"/>
          <w:bCs/>
          <w:sz w:val="24"/>
          <w:szCs w:val="24"/>
        </w:rPr>
        <w:t>_______________________________</w:t>
      </w:r>
    </w:p>
    <w:p w:rsidR="00435D3B" w:rsidRPr="00DD2E2D" w:rsidRDefault="00435D3B" w:rsidP="00D17BBE">
      <w:pPr>
        <w:shd w:val="clear" w:color="auto" w:fill="FFFFFF"/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DD2E2D">
        <w:rPr>
          <w:rFonts w:asciiTheme="majorHAnsi" w:eastAsia="Times New Roman" w:hAnsiTheme="majorHAnsi" w:cs="Times New Roman"/>
          <w:b/>
          <w:bCs/>
          <w:sz w:val="24"/>
          <w:szCs w:val="24"/>
        </w:rPr>
        <w:t>   Firma de compromiso del estudiante</w:t>
      </w:r>
    </w:p>
    <w:p w:rsidR="00192C05" w:rsidRPr="00DD2E2D" w:rsidRDefault="00192C05" w:rsidP="00435D3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D6BA9" w:rsidRPr="00DD2E2D" w:rsidRDefault="00FD6BA9" w:rsidP="00E46C6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DD2E2D">
        <w:rPr>
          <w:rFonts w:asciiTheme="majorHAnsi" w:hAnsiTheme="majorHAnsi"/>
          <w:b/>
          <w:sz w:val="24"/>
          <w:szCs w:val="24"/>
        </w:rPr>
        <w:t>INSTRUCCIONES</w:t>
      </w:r>
    </w:p>
    <w:p w:rsidR="00AF33B7" w:rsidRPr="00AF33B7" w:rsidRDefault="00435D3B" w:rsidP="00AF33B7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F33B7">
        <w:rPr>
          <w:rFonts w:asciiTheme="majorHAnsi" w:hAnsiTheme="majorHAnsi"/>
          <w:sz w:val="24"/>
          <w:szCs w:val="24"/>
        </w:rPr>
        <w:t>La evaluación no puede presentar tachones ni borrones</w:t>
      </w:r>
      <w:r w:rsidR="00FD6BA9" w:rsidRPr="00AF33B7">
        <w:rPr>
          <w:rFonts w:asciiTheme="majorHAnsi" w:hAnsiTheme="majorHAnsi"/>
          <w:sz w:val="24"/>
          <w:szCs w:val="24"/>
        </w:rPr>
        <w:t>,</w:t>
      </w:r>
      <w:r w:rsidRPr="00AF33B7">
        <w:rPr>
          <w:rFonts w:asciiTheme="majorHAnsi" w:hAnsiTheme="majorHAnsi"/>
          <w:sz w:val="24"/>
          <w:szCs w:val="24"/>
        </w:rPr>
        <w:t xml:space="preserve"> caso contrario la pregunta quedará eliminada.</w:t>
      </w:r>
    </w:p>
    <w:p w:rsidR="00AF33B7" w:rsidRPr="00AF33B7" w:rsidRDefault="00435D3B" w:rsidP="00AF33B7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F33B7">
        <w:rPr>
          <w:rFonts w:asciiTheme="majorHAnsi" w:hAnsiTheme="majorHAnsi"/>
          <w:sz w:val="24"/>
          <w:szCs w:val="24"/>
        </w:rPr>
        <w:t>Se debe entregar el examen escrito con pluma</w:t>
      </w:r>
      <w:r w:rsidR="00AF33B7" w:rsidRPr="00AF33B7">
        <w:rPr>
          <w:rFonts w:asciiTheme="majorHAnsi" w:hAnsiTheme="majorHAnsi"/>
          <w:sz w:val="24"/>
          <w:szCs w:val="24"/>
        </w:rPr>
        <w:t xml:space="preserve">, si es desarrollado con </w:t>
      </w:r>
      <w:r w:rsidR="00AF33B7" w:rsidRPr="00AF33B7">
        <w:rPr>
          <w:rFonts w:asciiTheme="majorHAnsi" w:hAnsiTheme="majorHAnsi"/>
          <w:b/>
          <w:sz w:val="24"/>
          <w:szCs w:val="24"/>
        </w:rPr>
        <w:t>LÁPIZ NO SE CALIFICA</w:t>
      </w:r>
      <w:r w:rsidR="00AF33B7" w:rsidRPr="00AF33B7">
        <w:rPr>
          <w:rFonts w:asciiTheme="majorHAnsi" w:hAnsiTheme="majorHAnsi"/>
          <w:sz w:val="24"/>
          <w:szCs w:val="24"/>
        </w:rPr>
        <w:t>.</w:t>
      </w:r>
    </w:p>
    <w:p w:rsidR="00367299" w:rsidRPr="000B7462" w:rsidRDefault="00367299" w:rsidP="00AF33B7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0B7462">
        <w:rPr>
          <w:rFonts w:asciiTheme="majorHAnsi" w:hAnsiTheme="majorHAnsi"/>
          <w:sz w:val="24"/>
          <w:szCs w:val="24"/>
        </w:rPr>
        <w:t xml:space="preserve">La evaluación </w:t>
      </w:r>
      <w:r w:rsidR="00435D3B" w:rsidRPr="000B7462">
        <w:rPr>
          <w:rFonts w:asciiTheme="majorHAnsi" w:hAnsiTheme="majorHAnsi"/>
          <w:sz w:val="24"/>
          <w:szCs w:val="24"/>
        </w:rPr>
        <w:t>no debe presentar faltas ortográficas</w:t>
      </w:r>
      <w:r w:rsidR="00395739" w:rsidRPr="000B7462">
        <w:rPr>
          <w:rFonts w:asciiTheme="majorHAnsi" w:hAnsiTheme="majorHAnsi"/>
          <w:sz w:val="24"/>
          <w:szCs w:val="24"/>
        </w:rPr>
        <w:t>, cada falta equivale a medio punto menos</w:t>
      </w:r>
      <w:r w:rsidRPr="000B7462">
        <w:rPr>
          <w:rFonts w:asciiTheme="majorHAnsi" w:hAnsiTheme="majorHAnsi"/>
          <w:sz w:val="24"/>
          <w:szCs w:val="24"/>
        </w:rPr>
        <w:t xml:space="preserve"> </w:t>
      </w:r>
    </w:p>
    <w:p w:rsidR="00AF33B7" w:rsidRPr="00395739" w:rsidRDefault="00367299" w:rsidP="00AF33B7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95739">
        <w:rPr>
          <w:rFonts w:asciiTheme="majorHAnsi" w:hAnsiTheme="majorHAnsi"/>
          <w:sz w:val="24"/>
          <w:szCs w:val="24"/>
        </w:rPr>
        <w:t>La</w:t>
      </w:r>
      <w:r w:rsidR="00AF33B7" w:rsidRPr="00395739">
        <w:rPr>
          <w:rFonts w:asciiTheme="majorHAnsi" w:hAnsiTheme="majorHAnsi"/>
          <w:sz w:val="24"/>
          <w:szCs w:val="24"/>
        </w:rPr>
        <w:t xml:space="preserve"> letra ilegible </w:t>
      </w:r>
      <w:r w:rsidR="00AF33B7" w:rsidRPr="00395739">
        <w:rPr>
          <w:rFonts w:asciiTheme="majorHAnsi" w:hAnsiTheme="majorHAnsi"/>
          <w:b/>
          <w:sz w:val="24"/>
          <w:szCs w:val="24"/>
        </w:rPr>
        <w:t>NO SE CALIFICA</w:t>
      </w:r>
    </w:p>
    <w:p w:rsidR="00435D3B" w:rsidRPr="00DD2E2D" w:rsidRDefault="00435D3B" w:rsidP="00435D3B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5E5B63" w:rsidRPr="00DD2E2D" w:rsidRDefault="008026F9" w:rsidP="005E5B63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  <w:r w:rsidRPr="00DD2E2D">
        <w:rPr>
          <w:rFonts w:asciiTheme="majorHAnsi" w:hAnsiTheme="majorHAnsi" w:cstheme="minorHAnsi"/>
          <w:b/>
          <w:sz w:val="24"/>
          <w:szCs w:val="24"/>
        </w:rPr>
        <w:t>SELECCIONAR LA RESPUESTA CORRECTA DE L</w:t>
      </w:r>
      <w:r>
        <w:rPr>
          <w:rFonts w:asciiTheme="majorHAnsi" w:hAnsiTheme="majorHAnsi" w:cstheme="minorHAnsi"/>
          <w:b/>
          <w:sz w:val="24"/>
          <w:szCs w:val="24"/>
        </w:rPr>
        <w:t>A</w:t>
      </w:r>
      <w:r w:rsidRPr="00DD2E2D">
        <w:rPr>
          <w:rFonts w:asciiTheme="majorHAnsi" w:hAnsiTheme="majorHAnsi" w:cstheme="minorHAnsi"/>
          <w:b/>
          <w:sz w:val="24"/>
          <w:szCs w:val="24"/>
        </w:rPr>
        <w:t xml:space="preserve">S SIGUIENTES </w:t>
      </w:r>
      <w:r>
        <w:rPr>
          <w:rFonts w:asciiTheme="majorHAnsi" w:hAnsiTheme="majorHAnsi" w:cstheme="minorHAnsi"/>
          <w:b/>
          <w:sz w:val="24"/>
          <w:szCs w:val="24"/>
        </w:rPr>
        <w:t>PREGUNTAS</w:t>
      </w:r>
      <w:r w:rsidRPr="00DD2E2D">
        <w:rPr>
          <w:rFonts w:asciiTheme="majorHAnsi" w:hAnsiTheme="majorHAnsi" w:cstheme="minorHAnsi"/>
          <w:b/>
          <w:sz w:val="24"/>
          <w:szCs w:val="24"/>
        </w:rPr>
        <w:t xml:space="preserve">. </w:t>
      </w:r>
    </w:p>
    <w:p w:rsidR="005E5B63" w:rsidRPr="00DD2E2D" w:rsidRDefault="005E5B63" w:rsidP="005E5B63">
      <w:pPr>
        <w:spacing w:after="0" w:line="240" w:lineRule="auto"/>
        <w:rPr>
          <w:rFonts w:asciiTheme="majorHAnsi" w:hAnsiTheme="majorHAnsi" w:cstheme="minorHAnsi"/>
          <w:sz w:val="24"/>
          <w:szCs w:val="24"/>
        </w:rPr>
      </w:pPr>
    </w:p>
    <w:p w:rsidR="0082284A" w:rsidRPr="00DD2E2D" w:rsidRDefault="00435C71" w:rsidP="00FD6BA9">
      <w:pPr>
        <w:pStyle w:val="Prrafodelista"/>
        <w:numPr>
          <w:ilvl w:val="0"/>
          <w:numId w:val="5"/>
        </w:numPr>
        <w:spacing w:after="0" w:line="240" w:lineRule="auto"/>
        <w:ind w:left="284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El régimen Hitleriano tuvo éxito </w:t>
      </w:r>
      <w:r w:rsidR="00367299" w:rsidRPr="00395739"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>debido</w:t>
      </w:r>
      <w:r w:rsidRPr="00395739"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 xml:space="preserve"> 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a la utilización de </w:t>
      </w:r>
      <w:r w:rsidR="0082284A"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propagandas Nazis 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que llegaban a la población, de forma efectiva manipulaban las masas con su mensaje. Cuál es la teoría utilizada.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4443A1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82284A" w:rsidRPr="00DD2E2D" w:rsidRDefault="0082284A" w:rsidP="0082284A">
      <w:pPr>
        <w:suppressAutoHyphens w:val="0"/>
        <w:spacing w:after="0" w:line="240" w:lineRule="auto"/>
        <w:ind w:left="720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</w:p>
    <w:p w:rsidR="0082284A" w:rsidRPr="00DD2E2D" w:rsidRDefault="0082284A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A.  La Teoría Causa y Efecto</w:t>
      </w:r>
    </w:p>
    <w:p w:rsidR="0082284A" w:rsidRPr="00DD2E2D" w:rsidRDefault="0082284A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B. La Teoría de la Bala Mágica</w:t>
      </w:r>
    </w:p>
    <w:p w:rsidR="0082284A" w:rsidRPr="00DD2E2D" w:rsidRDefault="0082284A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C. Teoría de la Información</w:t>
      </w:r>
    </w:p>
    <w:p w:rsidR="0082284A" w:rsidRPr="00DD2E2D" w:rsidRDefault="0082284A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D.  La Teoría del Medio es el Mensaje</w:t>
      </w:r>
    </w:p>
    <w:p w:rsidR="0082284A" w:rsidRPr="00DD2E2D" w:rsidRDefault="0082284A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E.  La Teoría de </w:t>
      </w:r>
      <w:proofErr w:type="spellStart"/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McLuhan</w:t>
      </w:r>
      <w:proofErr w:type="spellEnd"/>
    </w:p>
    <w:p w:rsidR="0082284A" w:rsidRPr="00DD2E2D" w:rsidRDefault="0082284A" w:rsidP="000A1898">
      <w:p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</w:p>
    <w:p w:rsidR="004443A1" w:rsidRPr="00DD2E2D" w:rsidRDefault="00435C71" w:rsidP="00435C71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426"/>
        <w:jc w:val="both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Se trata de un grupo de personas que se caracterizan por escuchar a su emisor, en la mayoría de los casos, de manera pasiva. Se forma una comunicación unidireccional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.</w:t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DD2E2D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DD2E2D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9A3C84" w:rsidRPr="00DD2E2D" w:rsidRDefault="009A3C84" w:rsidP="009A3C84">
      <w:pPr>
        <w:suppressAutoHyphens w:val="0"/>
        <w:spacing w:after="0" w:line="240" w:lineRule="auto"/>
        <w:ind w:left="567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435C71" w:rsidRPr="00051E99" w:rsidRDefault="00435C71" w:rsidP="00435C71">
      <w:pPr>
        <w:numPr>
          <w:ilvl w:val="0"/>
          <w:numId w:val="1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La audiencia</w:t>
      </w:r>
    </w:p>
    <w:p w:rsidR="00435C71" w:rsidRPr="00435C71" w:rsidRDefault="00435C71" w:rsidP="00435C71">
      <w:pPr>
        <w:numPr>
          <w:ilvl w:val="0"/>
          <w:numId w:val="1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Los </w:t>
      </w:r>
      <w:proofErr w:type="spellStart"/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prosumidores</w:t>
      </w:r>
      <w:proofErr w:type="spellEnd"/>
    </w:p>
    <w:p w:rsidR="00435C71" w:rsidRPr="00435C71" w:rsidRDefault="00435C71" w:rsidP="00435C71">
      <w:pPr>
        <w:numPr>
          <w:ilvl w:val="0"/>
          <w:numId w:val="1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La comunicación de masas</w:t>
      </w:r>
    </w:p>
    <w:p w:rsidR="00435C71" w:rsidRDefault="00435C71" w:rsidP="00435C71">
      <w:pPr>
        <w:numPr>
          <w:ilvl w:val="0"/>
          <w:numId w:val="1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La sociedad capitalista</w:t>
      </w:r>
    </w:p>
    <w:p w:rsidR="008026F9" w:rsidRPr="00435C71" w:rsidRDefault="008026F9" w:rsidP="00435C71">
      <w:pPr>
        <w:numPr>
          <w:ilvl w:val="0"/>
          <w:numId w:val="1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La sociedad</w:t>
      </w:r>
    </w:p>
    <w:p w:rsidR="00131EB1" w:rsidRPr="00DD2E2D" w:rsidRDefault="00131EB1" w:rsidP="009A3C84">
      <w:p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</w:p>
    <w:p w:rsidR="004443A1" w:rsidRPr="00DD2E2D" w:rsidRDefault="00395739" w:rsidP="00FD6BA9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 xml:space="preserve">Marshall </w:t>
      </w:r>
      <w:proofErr w:type="spellStart"/>
      <w:r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McLuhan</w:t>
      </w:r>
      <w:proofErr w:type="spellEnd"/>
      <w:r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 xml:space="preserve"> es </w:t>
      </w:r>
      <w:r w:rsidRPr="00DD2E2D">
        <w:rPr>
          <w:rFonts w:asciiTheme="majorHAnsi" w:eastAsia="Times New Roman" w:hAnsiTheme="majorHAnsi" w:cstheme="minorHAnsi"/>
          <w:bCs/>
          <w:sz w:val="24"/>
          <w:szCs w:val="24"/>
          <w:lang w:val="es-ES"/>
        </w:rPr>
        <w:t>reconocido</w:t>
      </w:r>
      <w:r w:rsidR="00806068" w:rsidRPr="00DD2E2D">
        <w:rPr>
          <w:rFonts w:asciiTheme="majorHAnsi" w:eastAsia="Times New Roman" w:hAnsiTheme="majorHAnsi" w:cstheme="minorHAnsi"/>
          <w:bCs/>
          <w:sz w:val="24"/>
          <w:szCs w:val="24"/>
          <w:lang w:val="es-ES"/>
        </w:rPr>
        <w:t xml:space="preserve"> como uno de los fundadores de los estudios sobre los medios. H</w:t>
      </w:r>
      <w:proofErr w:type="spellStart"/>
      <w:r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a</w:t>
      </w:r>
      <w:proofErr w:type="spellEnd"/>
      <w:r w:rsidR="00806068"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 xml:space="preserve"> pasado a la posteridad como uno de los grandes visionarios de la presente y futura sociedad de la información. Una de sus frases más reconocidas está:</w:t>
      </w:r>
      <w:r w:rsidR="004443A1"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 xml:space="preserve"> </w:t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AF33B7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AF33B7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AF33B7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DD2E2D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DD2E2D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DD2E2D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806068" w:rsidRPr="00DD2E2D" w:rsidRDefault="00806068" w:rsidP="00FD6BA9">
      <w:pPr>
        <w:suppressAutoHyphens w:val="0"/>
        <w:spacing w:after="0" w:line="240" w:lineRule="auto"/>
        <w:ind w:left="284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</w:p>
    <w:p w:rsidR="00806068" w:rsidRPr="00DD2E2D" w:rsidRDefault="00806068" w:rsidP="001D1C72">
      <w:pPr>
        <w:pStyle w:val="Prrafodelista"/>
        <w:numPr>
          <w:ilvl w:val="0"/>
          <w:numId w:val="4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El fin justifica los medios</w:t>
      </w:r>
    </w:p>
    <w:p w:rsidR="00806068" w:rsidRPr="00051E99" w:rsidRDefault="00806068" w:rsidP="001D1C72">
      <w:pPr>
        <w:pStyle w:val="Prrafodelista"/>
        <w:numPr>
          <w:ilvl w:val="0"/>
          <w:numId w:val="4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 w:rsidRPr="00051E99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El medio es el mensaje</w:t>
      </w:r>
    </w:p>
    <w:p w:rsidR="00806068" w:rsidRPr="00DD2E2D" w:rsidRDefault="00806068" w:rsidP="001D1C72">
      <w:pPr>
        <w:pStyle w:val="Prrafodelista"/>
        <w:numPr>
          <w:ilvl w:val="0"/>
          <w:numId w:val="4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 w:rsidRPr="00DD2E2D">
        <w:rPr>
          <w:rFonts w:asciiTheme="majorHAnsi" w:eastAsia="Times New Roman" w:hAnsiTheme="majorHAnsi" w:cstheme="minorHAnsi"/>
          <w:bCs/>
          <w:color w:val="000000"/>
          <w:kern w:val="0"/>
          <w:sz w:val="24"/>
          <w:szCs w:val="24"/>
          <w:lang w:eastAsia="es-ES"/>
        </w:rPr>
        <w:t>L</w:t>
      </w:r>
      <w:r w:rsidRPr="00DD2E2D">
        <w:rPr>
          <w:rFonts w:asciiTheme="majorHAnsi" w:eastAsia="Times New Roman" w:hAnsiTheme="majorHAnsi" w:cstheme="minorHAnsi"/>
          <w:bCs/>
          <w:color w:val="000000"/>
          <w:kern w:val="0"/>
          <w:sz w:val="24"/>
          <w:szCs w:val="24"/>
          <w:lang w:val="es-ES" w:eastAsia="es-ES"/>
        </w:rPr>
        <w:t>a imagen asociada a la venta de un producto influye más que la calidad del propio producto</w:t>
      </w:r>
    </w:p>
    <w:p w:rsidR="00806068" w:rsidRDefault="00806068" w:rsidP="001D1C72">
      <w:pPr>
        <w:pStyle w:val="Prrafodelista"/>
        <w:numPr>
          <w:ilvl w:val="0"/>
          <w:numId w:val="4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lastRenderedPageBreak/>
        <w:t xml:space="preserve">¿Quién dice </w:t>
      </w:r>
      <w:r w:rsidR="00395739"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que</w:t>
      </w:r>
      <w:r w:rsidRPr="00DD2E2D"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, a quién, por qué canal y con qué efecto?</w:t>
      </w:r>
    </w:p>
    <w:p w:rsidR="008026F9" w:rsidRPr="00DD2E2D" w:rsidRDefault="008026F9" w:rsidP="001D1C72">
      <w:pPr>
        <w:pStyle w:val="Prrafodelista"/>
        <w:numPr>
          <w:ilvl w:val="0"/>
          <w:numId w:val="4"/>
        </w:numPr>
        <w:suppressAutoHyphens w:val="0"/>
        <w:spacing w:after="0" w:line="240" w:lineRule="auto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  <w:r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  <w:t>El fin no justifica los medios</w:t>
      </w:r>
    </w:p>
    <w:p w:rsidR="00131C50" w:rsidRPr="00DD2E2D" w:rsidRDefault="00131C50" w:rsidP="00131C50">
      <w:pPr>
        <w:suppressAutoHyphens w:val="0"/>
        <w:spacing w:after="0" w:line="240" w:lineRule="auto"/>
        <w:ind w:left="360"/>
        <w:rPr>
          <w:rFonts w:asciiTheme="majorHAnsi" w:eastAsia="Times New Roman" w:hAnsiTheme="majorHAnsi" w:cstheme="minorHAnsi"/>
          <w:bCs/>
          <w:kern w:val="0"/>
          <w:sz w:val="24"/>
          <w:szCs w:val="24"/>
          <w:lang w:eastAsia="es-ES"/>
        </w:rPr>
      </w:pPr>
    </w:p>
    <w:p w:rsidR="004443A1" w:rsidRPr="00DD2E2D" w:rsidRDefault="00435C71" w:rsidP="00435C71">
      <w:pPr>
        <w:pStyle w:val="NormalWeb"/>
        <w:numPr>
          <w:ilvl w:val="0"/>
          <w:numId w:val="5"/>
        </w:numPr>
        <w:spacing w:before="0" w:beforeAutospacing="0" w:after="0" w:afterAutospacing="0"/>
        <w:ind w:left="426"/>
        <w:jc w:val="both"/>
        <w:textAlignment w:val="baseline"/>
        <w:rPr>
          <w:rFonts w:asciiTheme="majorHAnsi" w:hAnsiTheme="majorHAnsi" w:cstheme="minorHAnsi"/>
          <w:color w:val="000000"/>
        </w:rPr>
      </w:pPr>
      <w:r w:rsidRPr="00435C71">
        <w:rPr>
          <w:rFonts w:asciiTheme="majorHAnsi" w:hAnsiTheme="majorHAnsi" w:cstheme="minorHAnsi"/>
          <w:color w:val="000000"/>
        </w:rPr>
        <w:t xml:space="preserve">Cuando hablamos de ______________ nos referimos al grupo de  individuos con rasgos de pérdida de control racional, mayor </w:t>
      </w:r>
      <w:proofErr w:type="spellStart"/>
      <w:r w:rsidRPr="00435C71">
        <w:rPr>
          <w:rFonts w:asciiTheme="majorHAnsi" w:hAnsiTheme="majorHAnsi" w:cstheme="minorHAnsi"/>
          <w:color w:val="000000"/>
        </w:rPr>
        <w:t>sugestionabilidad</w:t>
      </w:r>
      <w:proofErr w:type="spellEnd"/>
      <w:r w:rsidRPr="00435C71">
        <w:rPr>
          <w:rFonts w:asciiTheme="majorHAnsi" w:hAnsiTheme="majorHAnsi" w:cstheme="minorHAnsi"/>
          <w:color w:val="000000"/>
        </w:rPr>
        <w:t xml:space="preserve">, contagio emocional, imitación, sentimiento de omnipotencia y anonimato. En este sentido __________________ se establecen como los canales artificiales a través de los cuales se trasmiten mensajes dirigidos a este grupo de receptores sociales. Y crean ______________ que radican, en la mayoría de los casos, </w:t>
      </w:r>
      <w:r w:rsidR="009D65EE" w:rsidRPr="00395739">
        <w:rPr>
          <w:rFonts w:asciiTheme="majorHAnsi" w:hAnsiTheme="majorHAnsi" w:cstheme="minorHAnsi"/>
          <w:color w:val="000000"/>
        </w:rPr>
        <w:t>como</w:t>
      </w:r>
      <w:r w:rsidRPr="00395739">
        <w:rPr>
          <w:rFonts w:asciiTheme="majorHAnsi" w:hAnsiTheme="majorHAnsi" w:cstheme="minorHAnsi"/>
          <w:color w:val="000000"/>
        </w:rPr>
        <w:t xml:space="preserve"> estereotipos</w:t>
      </w:r>
      <w:r w:rsidRPr="00435C71">
        <w:rPr>
          <w:rFonts w:asciiTheme="majorHAnsi" w:hAnsiTheme="majorHAnsi" w:cstheme="minorHAnsi"/>
          <w:color w:val="000000"/>
        </w:rPr>
        <w:t xml:space="preserve"> impuestos en dicha sociedad</w:t>
      </w:r>
      <w:r w:rsidR="00E46C6C" w:rsidRPr="00DD2E2D">
        <w:rPr>
          <w:rFonts w:asciiTheme="majorHAnsi" w:hAnsiTheme="majorHAnsi" w:cstheme="minorHAnsi"/>
          <w:color w:val="000000"/>
        </w:rPr>
        <w:t>:</w:t>
      </w:r>
      <w:r w:rsidR="00FD6BA9" w:rsidRPr="00DD2E2D">
        <w:rPr>
          <w:rFonts w:asciiTheme="majorHAnsi" w:hAnsiTheme="majorHAnsi" w:cstheme="minorHAnsi"/>
          <w:color w:val="000000"/>
        </w:rPr>
        <w:t xml:space="preserve">  </w:t>
      </w:r>
      <w:r w:rsidR="00FD6BA9" w:rsidRPr="00DD2E2D">
        <w:rPr>
          <w:rFonts w:asciiTheme="majorHAnsi" w:hAnsiTheme="majorHAnsi" w:cstheme="minorHAnsi"/>
          <w:color w:val="000000"/>
        </w:rPr>
        <w:tab/>
      </w:r>
      <w:r w:rsidR="00FD6BA9" w:rsidRPr="00DD2E2D">
        <w:rPr>
          <w:rFonts w:asciiTheme="majorHAnsi" w:hAnsiTheme="majorHAnsi" w:cstheme="minorHAnsi"/>
          <w:color w:val="000000"/>
        </w:rPr>
        <w:tab/>
      </w:r>
      <w:r w:rsidR="00FD6BA9" w:rsidRPr="00DD2E2D">
        <w:rPr>
          <w:rFonts w:asciiTheme="majorHAnsi" w:hAnsiTheme="majorHAnsi" w:cstheme="minorHAnsi"/>
          <w:color w:val="000000"/>
        </w:rPr>
        <w:tab/>
      </w:r>
      <w:r w:rsidR="00FD6BA9" w:rsidRPr="00DD2E2D">
        <w:rPr>
          <w:rFonts w:asciiTheme="majorHAnsi" w:hAnsiTheme="majorHAnsi" w:cstheme="minorHAnsi"/>
          <w:color w:val="000000"/>
        </w:rPr>
        <w:tab/>
      </w:r>
      <w:r w:rsidR="00DD2E2D">
        <w:rPr>
          <w:rFonts w:asciiTheme="majorHAnsi" w:hAnsiTheme="majorHAnsi" w:cstheme="minorHAnsi"/>
          <w:color w:val="000000"/>
        </w:rPr>
        <w:tab/>
      </w:r>
      <w:r w:rsidR="00DD2E2D">
        <w:rPr>
          <w:rFonts w:asciiTheme="majorHAnsi" w:hAnsiTheme="majorHAnsi" w:cstheme="minorHAnsi"/>
          <w:color w:val="000000"/>
        </w:rPr>
        <w:tab/>
      </w:r>
      <w:r w:rsidR="00DD2E2D">
        <w:rPr>
          <w:rFonts w:asciiTheme="majorHAnsi" w:hAnsiTheme="majorHAnsi" w:cstheme="minorHAnsi"/>
          <w:color w:val="000000"/>
        </w:rPr>
        <w:tab/>
      </w:r>
      <w:r w:rsidR="00DD2E2D">
        <w:rPr>
          <w:rFonts w:asciiTheme="majorHAnsi" w:hAnsiTheme="majorHAnsi" w:cstheme="minorHAnsi"/>
          <w:color w:val="000000"/>
        </w:rPr>
        <w:tab/>
      </w:r>
      <w:r w:rsidR="00DD2E2D">
        <w:rPr>
          <w:rFonts w:asciiTheme="majorHAnsi" w:hAnsiTheme="majorHAnsi" w:cstheme="minorHAnsi"/>
          <w:color w:val="000000"/>
        </w:rPr>
        <w:tab/>
      </w:r>
      <w:r w:rsidR="004443A1" w:rsidRPr="00DD2E2D">
        <w:rPr>
          <w:rFonts w:asciiTheme="majorHAnsi" w:hAnsiTheme="majorHAnsi" w:cstheme="minorHAnsi"/>
          <w:color w:val="000000"/>
        </w:rPr>
        <w:t>(</w:t>
      </w:r>
      <w:r w:rsidR="004443A1" w:rsidRPr="00DD2E2D">
        <w:rPr>
          <w:rFonts w:asciiTheme="majorHAnsi" w:hAnsiTheme="majorHAnsi" w:cstheme="minorHAnsi"/>
          <w:b/>
          <w:i/>
          <w:color w:val="000000"/>
        </w:rPr>
        <w:t>3 puntos</w:t>
      </w:r>
      <w:r w:rsidR="004443A1" w:rsidRPr="00DD2E2D">
        <w:rPr>
          <w:rFonts w:asciiTheme="majorHAnsi" w:hAnsiTheme="majorHAnsi" w:cstheme="minorHAnsi"/>
          <w:b/>
          <w:color w:val="000000"/>
        </w:rPr>
        <w:t>)</w:t>
      </w:r>
    </w:p>
    <w:p w:rsidR="004443A1" w:rsidRPr="00DD2E2D" w:rsidRDefault="004443A1" w:rsidP="004443A1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Theme="majorHAnsi" w:hAnsiTheme="majorHAnsi" w:cstheme="minorHAnsi"/>
          <w:color w:val="000000"/>
        </w:rPr>
      </w:pPr>
    </w:p>
    <w:p w:rsidR="00435C71" w:rsidRPr="00435C71" w:rsidRDefault="00435C71" w:rsidP="00435C71">
      <w:pPr>
        <w:pStyle w:val="Prrafodelista"/>
        <w:numPr>
          <w:ilvl w:val="0"/>
          <w:numId w:val="11"/>
        </w:num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Audiencias</w:t>
      </w:r>
      <w:r w:rsidR="008026F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las sociedades de masas</w:t>
      </w:r>
      <w:r w:rsidR="008026F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imaginarios sociales</w:t>
      </w:r>
    </w:p>
    <w:p w:rsidR="00435C71" w:rsidRPr="00051E99" w:rsidRDefault="00435C71" w:rsidP="00435C71">
      <w:pPr>
        <w:pStyle w:val="Prrafodelista"/>
        <w:numPr>
          <w:ilvl w:val="0"/>
          <w:numId w:val="11"/>
        </w:num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Sociedad de masas</w:t>
      </w:r>
      <w:r w:rsidR="008026F9"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- </w:t>
      </w: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los medios de comunicación de masas</w:t>
      </w:r>
      <w:r w:rsidR="008026F9"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 - </w:t>
      </w: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imaginarios sociales</w:t>
      </w:r>
    </w:p>
    <w:p w:rsidR="00435C71" w:rsidRPr="00435C71" w:rsidRDefault="00435C71" w:rsidP="00435C71">
      <w:pPr>
        <w:pStyle w:val="Prrafodelista"/>
        <w:numPr>
          <w:ilvl w:val="0"/>
          <w:numId w:val="11"/>
        </w:num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Masas</w:t>
      </w:r>
      <w:r w:rsidR="008026F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los imaginarios sociales</w:t>
      </w:r>
      <w:r w:rsidR="008026F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los medios de comunicación de masas</w:t>
      </w:r>
    </w:p>
    <w:p w:rsidR="00435C71" w:rsidRDefault="00435C71" w:rsidP="00435C71">
      <w:pPr>
        <w:pStyle w:val="Prrafodelista"/>
        <w:numPr>
          <w:ilvl w:val="0"/>
          <w:numId w:val="11"/>
        </w:num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Imaginario Social</w:t>
      </w:r>
      <w:r w:rsidR="004C199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los medios de comunicación de masas</w:t>
      </w:r>
      <w:r w:rsidR="008026F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- </w:t>
      </w:r>
      <w:r w:rsidRPr="00435C71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la sociedad de masas</w:t>
      </w:r>
    </w:p>
    <w:p w:rsidR="008026F9" w:rsidRDefault="008026F9" w:rsidP="00435C71">
      <w:pPr>
        <w:pStyle w:val="Prrafodelista"/>
        <w:numPr>
          <w:ilvl w:val="0"/>
          <w:numId w:val="11"/>
        </w:num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Sociedad  -  los medios de comunicación de masas  -  </w:t>
      </w:r>
      <w:r w:rsidR="009D65EE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comportamientos</w:t>
      </w:r>
    </w:p>
    <w:p w:rsidR="00435C71" w:rsidRPr="00435C71" w:rsidRDefault="00435C71" w:rsidP="00435C71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131EB1" w:rsidRPr="00DD2E2D" w:rsidRDefault="006F3F17" w:rsidP="00FD6BA9">
      <w:pPr>
        <w:pStyle w:val="Prrafodelista"/>
        <w:numPr>
          <w:ilvl w:val="0"/>
          <w:numId w:val="5"/>
        </w:num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>
        <w:rPr>
          <w:rFonts w:asciiTheme="majorHAnsi" w:hAnsiTheme="majorHAnsi" w:cstheme="minorHAnsi"/>
          <w:sz w:val="24"/>
          <w:szCs w:val="24"/>
          <w:lang w:val="es-ES"/>
        </w:rPr>
        <w:t>Seg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 xml:space="preserve">ún </w:t>
      </w:r>
      <w:proofErr w:type="spellStart"/>
      <w:r w:rsidR="0036234F">
        <w:rPr>
          <w:rFonts w:asciiTheme="majorHAnsi" w:hAnsiTheme="majorHAnsi" w:cstheme="minorHAnsi"/>
          <w:sz w:val="24"/>
          <w:szCs w:val="24"/>
          <w:lang w:val="es-ES"/>
        </w:rPr>
        <w:t>Roman</w:t>
      </w:r>
      <w:proofErr w:type="spellEnd"/>
      <w:r w:rsidR="0036234F">
        <w:rPr>
          <w:rFonts w:asciiTheme="majorHAnsi" w:hAnsiTheme="majorHAnsi" w:cstheme="minorHAnsi"/>
          <w:sz w:val="24"/>
          <w:szCs w:val="24"/>
          <w:lang w:val="es-ES"/>
        </w:rPr>
        <w:t xml:space="preserve"> Jakobson, propone funciones para el lenguaje basado en los elementos de la </w:t>
      </w:r>
      <w:r w:rsidR="00324CE9">
        <w:rPr>
          <w:rFonts w:asciiTheme="majorHAnsi" w:hAnsiTheme="majorHAnsi" w:cstheme="minorHAnsi"/>
          <w:sz w:val="24"/>
          <w:szCs w:val="24"/>
          <w:lang w:val="es-ES"/>
        </w:rPr>
        <w:t>c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>omunicación</w:t>
      </w:r>
      <w:r w:rsidR="00324CE9">
        <w:rPr>
          <w:rFonts w:asciiTheme="majorHAnsi" w:hAnsiTheme="majorHAnsi" w:cstheme="minorHAnsi"/>
          <w:sz w:val="24"/>
          <w:szCs w:val="24"/>
          <w:lang w:val="es-ES"/>
        </w:rPr>
        <w:t>. R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 xml:space="preserve">elacione los elementos y los </w:t>
      </w:r>
      <w:r w:rsidR="00392459">
        <w:rPr>
          <w:rFonts w:asciiTheme="majorHAnsi" w:hAnsiTheme="majorHAnsi" w:cstheme="minorHAnsi"/>
          <w:sz w:val="24"/>
          <w:szCs w:val="24"/>
          <w:lang w:val="es-ES"/>
        </w:rPr>
        <w:t>conceptos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 xml:space="preserve"> de funciones,</w:t>
      </w:r>
      <w:r w:rsidR="00FD6BA9" w:rsidRPr="00DD2E2D">
        <w:rPr>
          <w:rFonts w:asciiTheme="majorHAnsi" w:hAnsiTheme="majorHAnsi" w:cstheme="minorHAnsi"/>
          <w:sz w:val="24"/>
          <w:szCs w:val="24"/>
          <w:lang w:val="es-ES"/>
        </w:rPr>
        <w:t xml:space="preserve"> selecciona la opción correcta</w:t>
      </w:r>
      <w:r w:rsidR="00131EB1" w:rsidRPr="00DD2E2D">
        <w:rPr>
          <w:rFonts w:asciiTheme="majorHAnsi" w:hAnsiTheme="majorHAnsi" w:cstheme="minorHAnsi"/>
          <w:sz w:val="24"/>
          <w:szCs w:val="24"/>
          <w:lang w:val="es-ES"/>
        </w:rPr>
        <w:t>.</w:t>
      </w:r>
      <w:r w:rsidR="004443A1" w:rsidRPr="00DD2E2D">
        <w:rPr>
          <w:rFonts w:asciiTheme="majorHAnsi" w:hAnsiTheme="majorHAnsi" w:cstheme="minorHAnsi"/>
          <w:sz w:val="24"/>
          <w:szCs w:val="24"/>
          <w:lang w:val="es-ES"/>
        </w:rPr>
        <w:t xml:space="preserve"> 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ab/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4443A1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131EB1" w:rsidRPr="00DD2E2D" w:rsidRDefault="00131EB1" w:rsidP="009A3C84">
      <w:p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</w:p>
    <w:p w:rsidR="00131EB1" w:rsidRPr="00DD2E2D" w:rsidRDefault="00131EB1" w:rsidP="001D1C72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Emisor</w:t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>a. Modulación de expresiones que producen sentimientos</w:t>
      </w:r>
    </w:p>
    <w:p w:rsidR="00131EB1" w:rsidRPr="00DD2E2D" w:rsidRDefault="00E95021" w:rsidP="001D1C72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Mensaje</w:t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  <w:t xml:space="preserve">b. </w:t>
      </w:r>
      <w:r w:rsidR="00392459">
        <w:rPr>
          <w:rFonts w:asciiTheme="majorHAnsi" w:hAnsiTheme="majorHAnsi" w:cstheme="minorHAnsi"/>
          <w:sz w:val="24"/>
          <w:szCs w:val="24"/>
          <w:lang w:val="es-ES"/>
        </w:rPr>
        <w:t>Sitúa o  presenta el contexto  sin hacer valoraciones</w:t>
      </w:r>
    </w:p>
    <w:p w:rsidR="00131EB1" w:rsidRPr="00DD2E2D" w:rsidRDefault="00E95021" w:rsidP="001D1C72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Código</w:t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  <w:t xml:space="preserve">c. 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>Expresividad del remitente del mensaje</w:t>
      </w:r>
    </w:p>
    <w:p w:rsidR="00E95021" w:rsidRPr="00DD2E2D" w:rsidRDefault="00E95021" w:rsidP="001D1C72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Receptor</w:t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  <w:t xml:space="preserve">d. </w:t>
      </w:r>
      <w:r w:rsidR="00392459">
        <w:rPr>
          <w:rFonts w:asciiTheme="majorHAnsi" w:hAnsiTheme="majorHAnsi" w:cstheme="minorHAnsi"/>
          <w:sz w:val="24"/>
          <w:szCs w:val="24"/>
          <w:lang w:val="es-ES"/>
        </w:rPr>
        <w:t>C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>uando la lengua habla de lengua</w:t>
      </w:r>
    </w:p>
    <w:p w:rsidR="00E95021" w:rsidRPr="00DD2E2D" w:rsidRDefault="00E95021" w:rsidP="001D1C72">
      <w:pPr>
        <w:pStyle w:val="Prrafodelista"/>
        <w:numPr>
          <w:ilvl w:val="0"/>
          <w:numId w:val="3"/>
        </w:num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Contexto</w:t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hAnsiTheme="majorHAnsi" w:cstheme="minorHAnsi"/>
          <w:sz w:val="24"/>
          <w:szCs w:val="24"/>
          <w:lang w:val="es-ES"/>
        </w:rPr>
        <w:tab/>
        <w:t xml:space="preserve">e. </w:t>
      </w:r>
      <w:r w:rsidR="0036234F">
        <w:rPr>
          <w:rFonts w:asciiTheme="majorHAnsi" w:hAnsiTheme="majorHAnsi" w:cstheme="minorHAnsi"/>
          <w:sz w:val="24"/>
          <w:szCs w:val="24"/>
          <w:lang w:val="es-ES"/>
        </w:rPr>
        <w:t>Apela al receptor, para que dé una respuesta</w:t>
      </w:r>
      <w:r w:rsidR="0036234F" w:rsidRPr="00DD2E2D">
        <w:rPr>
          <w:rFonts w:asciiTheme="majorHAnsi" w:hAnsiTheme="majorHAnsi" w:cstheme="minorHAnsi"/>
          <w:sz w:val="24"/>
          <w:szCs w:val="24"/>
          <w:lang w:val="es-ES"/>
        </w:rPr>
        <w:t xml:space="preserve"> </w:t>
      </w:r>
    </w:p>
    <w:p w:rsidR="00E95021" w:rsidRPr="00DD2E2D" w:rsidRDefault="00E95021" w:rsidP="00E95021">
      <w:p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</w:p>
    <w:p w:rsidR="00E95021" w:rsidRDefault="008A20F7" w:rsidP="008A20F7">
      <w:pPr>
        <w:spacing w:after="0" w:line="240" w:lineRule="auto"/>
        <w:ind w:firstLine="360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Opción de respuestas</w:t>
      </w:r>
      <w:r w:rsidR="00E95021" w:rsidRPr="00DD2E2D">
        <w:rPr>
          <w:rFonts w:asciiTheme="majorHAnsi" w:hAnsiTheme="majorHAnsi" w:cstheme="minorHAnsi"/>
          <w:sz w:val="24"/>
          <w:szCs w:val="24"/>
          <w:lang w:val="es-ES"/>
        </w:rPr>
        <w:t>.</w:t>
      </w:r>
    </w:p>
    <w:p w:rsidR="008026F9" w:rsidRPr="00DD2E2D" w:rsidRDefault="008026F9" w:rsidP="008A20F7">
      <w:pPr>
        <w:spacing w:after="0" w:line="240" w:lineRule="auto"/>
        <w:ind w:firstLine="360"/>
        <w:rPr>
          <w:rFonts w:asciiTheme="majorHAnsi" w:hAnsiTheme="majorHAnsi" w:cstheme="minorHAnsi"/>
          <w:sz w:val="24"/>
          <w:szCs w:val="24"/>
          <w:lang w:val="es-ES"/>
        </w:rPr>
      </w:pPr>
    </w:p>
    <w:p w:rsidR="0082284A" w:rsidRPr="00DD2E2D" w:rsidRDefault="004559A1" w:rsidP="00FD6BA9">
      <w:pPr>
        <w:pStyle w:val="Prrafodelista"/>
        <w:numPr>
          <w:ilvl w:val="1"/>
          <w:numId w:val="2"/>
        </w:numPr>
        <w:spacing w:after="0" w:line="240" w:lineRule="auto"/>
        <w:ind w:left="993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1a, 2c, 3e, 4d, 5b</w:t>
      </w:r>
    </w:p>
    <w:p w:rsidR="004559A1" w:rsidRPr="0036234F" w:rsidRDefault="0036234F" w:rsidP="00FD6BA9">
      <w:pPr>
        <w:pStyle w:val="Prrafodelista"/>
        <w:numPr>
          <w:ilvl w:val="1"/>
          <w:numId w:val="2"/>
        </w:numPr>
        <w:spacing w:after="0" w:line="240" w:lineRule="auto"/>
        <w:ind w:left="993"/>
        <w:rPr>
          <w:rFonts w:asciiTheme="majorHAnsi" w:hAnsiTheme="majorHAnsi" w:cstheme="minorHAnsi"/>
          <w:sz w:val="24"/>
          <w:szCs w:val="24"/>
          <w:lang w:val="es-ES"/>
        </w:rPr>
      </w:pPr>
      <w:r w:rsidRPr="0036234F">
        <w:rPr>
          <w:rFonts w:asciiTheme="majorHAnsi" w:hAnsiTheme="majorHAnsi" w:cstheme="minorHAnsi"/>
          <w:sz w:val="24"/>
          <w:szCs w:val="24"/>
          <w:lang w:val="es-ES"/>
        </w:rPr>
        <w:t>1</w:t>
      </w:r>
      <w:r>
        <w:rPr>
          <w:rFonts w:asciiTheme="majorHAnsi" w:hAnsiTheme="majorHAnsi" w:cstheme="minorHAnsi"/>
          <w:sz w:val="24"/>
          <w:szCs w:val="24"/>
          <w:lang w:val="es-ES"/>
        </w:rPr>
        <w:t>e</w:t>
      </w:r>
      <w:r w:rsidRPr="0036234F">
        <w:rPr>
          <w:rFonts w:asciiTheme="majorHAnsi" w:hAnsiTheme="majorHAnsi" w:cstheme="minorHAnsi"/>
          <w:sz w:val="24"/>
          <w:szCs w:val="24"/>
          <w:lang w:val="es-ES"/>
        </w:rPr>
        <w:t>, 2a, 3c, 4</w:t>
      </w:r>
      <w:r w:rsidR="009D65EE">
        <w:rPr>
          <w:rFonts w:asciiTheme="majorHAnsi" w:hAnsiTheme="majorHAnsi" w:cstheme="minorHAnsi"/>
          <w:sz w:val="24"/>
          <w:szCs w:val="24"/>
          <w:lang w:val="es-ES"/>
        </w:rPr>
        <w:t>b</w:t>
      </w:r>
      <w:r w:rsidRPr="0036234F">
        <w:rPr>
          <w:rFonts w:asciiTheme="majorHAnsi" w:hAnsiTheme="majorHAnsi" w:cstheme="minorHAnsi"/>
          <w:sz w:val="24"/>
          <w:szCs w:val="24"/>
          <w:lang w:val="es-ES"/>
        </w:rPr>
        <w:t>, 5</w:t>
      </w:r>
      <w:r>
        <w:rPr>
          <w:rFonts w:asciiTheme="majorHAnsi" w:hAnsiTheme="majorHAnsi" w:cstheme="minorHAnsi"/>
          <w:sz w:val="24"/>
          <w:szCs w:val="24"/>
          <w:lang w:val="es-ES"/>
        </w:rPr>
        <w:t>d</w:t>
      </w:r>
    </w:p>
    <w:p w:rsidR="004559A1" w:rsidRPr="00DD2E2D" w:rsidRDefault="004559A1" w:rsidP="00FD6BA9">
      <w:pPr>
        <w:pStyle w:val="Prrafodelista"/>
        <w:numPr>
          <w:ilvl w:val="1"/>
          <w:numId w:val="2"/>
        </w:numPr>
        <w:spacing w:after="0" w:line="240" w:lineRule="auto"/>
        <w:ind w:left="993"/>
        <w:rPr>
          <w:rFonts w:asciiTheme="majorHAnsi" w:hAnsiTheme="majorHAnsi" w:cstheme="minorHAnsi"/>
          <w:sz w:val="24"/>
          <w:szCs w:val="24"/>
          <w:lang w:val="es-ES"/>
        </w:rPr>
      </w:pPr>
      <w:r w:rsidRPr="00DD2E2D">
        <w:rPr>
          <w:rFonts w:asciiTheme="majorHAnsi" w:hAnsiTheme="majorHAnsi" w:cstheme="minorHAnsi"/>
          <w:sz w:val="24"/>
          <w:szCs w:val="24"/>
          <w:lang w:val="es-ES"/>
        </w:rPr>
        <w:t>1b, 2d, 3e, 4c, 5</w:t>
      </w:r>
      <w:r w:rsidR="008A20F7" w:rsidRPr="00DD2E2D">
        <w:rPr>
          <w:rFonts w:asciiTheme="majorHAnsi" w:hAnsiTheme="majorHAnsi" w:cstheme="minorHAnsi"/>
          <w:sz w:val="24"/>
          <w:szCs w:val="24"/>
          <w:lang w:val="es-ES"/>
        </w:rPr>
        <w:t>a</w:t>
      </w:r>
    </w:p>
    <w:p w:rsidR="008A20F7" w:rsidRPr="00051E99" w:rsidRDefault="0036234F" w:rsidP="00FD6BA9">
      <w:pPr>
        <w:pStyle w:val="Prrafodelista"/>
        <w:numPr>
          <w:ilvl w:val="1"/>
          <w:numId w:val="2"/>
        </w:numPr>
        <w:spacing w:after="0" w:line="240" w:lineRule="auto"/>
        <w:ind w:left="993"/>
        <w:rPr>
          <w:rFonts w:asciiTheme="majorHAnsi" w:hAnsiTheme="majorHAnsi" w:cstheme="minorHAnsi"/>
          <w:sz w:val="24"/>
          <w:szCs w:val="24"/>
          <w:lang w:val="es-ES"/>
        </w:rPr>
      </w:pPr>
      <w:r w:rsidRPr="00051E99">
        <w:rPr>
          <w:rFonts w:asciiTheme="majorHAnsi" w:hAnsiTheme="majorHAnsi" w:cstheme="minorHAnsi"/>
          <w:sz w:val="24"/>
          <w:szCs w:val="24"/>
          <w:lang w:val="es-ES"/>
        </w:rPr>
        <w:t>1c, 2a, 3</w:t>
      </w:r>
      <w:r w:rsidR="00392459" w:rsidRPr="00051E99">
        <w:rPr>
          <w:rFonts w:asciiTheme="majorHAnsi" w:hAnsiTheme="majorHAnsi" w:cstheme="minorHAnsi"/>
          <w:sz w:val="24"/>
          <w:szCs w:val="24"/>
          <w:lang w:val="es-ES"/>
        </w:rPr>
        <w:t>d</w:t>
      </w:r>
      <w:r w:rsidRPr="00051E99">
        <w:rPr>
          <w:rFonts w:asciiTheme="majorHAnsi" w:hAnsiTheme="majorHAnsi" w:cstheme="minorHAnsi"/>
          <w:sz w:val="24"/>
          <w:szCs w:val="24"/>
          <w:lang w:val="es-ES"/>
        </w:rPr>
        <w:t>, 4</w:t>
      </w:r>
      <w:r w:rsidR="00392459" w:rsidRPr="00051E99">
        <w:rPr>
          <w:rFonts w:asciiTheme="majorHAnsi" w:hAnsiTheme="majorHAnsi" w:cstheme="minorHAnsi"/>
          <w:sz w:val="24"/>
          <w:szCs w:val="24"/>
          <w:lang w:val="es-ES"/>
        </w:rPr>
        <w:t>e</w:t>
      </w:r>
      <w:r w:rsidRPr="00051E99">
        <w:rPr>
          <w:rFonts w:asciiTheme="majorHAnsi" w:hAnsiTheme="majorHAnsi" w:cstheme="minorHAnsi"/>
          <w:sz w:val="24"/>
          <w:szCs w:val="24"/>
          <w:lang w:val="es-ES"/>
        </w:rPr>
        <w:t xml:space="preserve">, 5b </w:t>
      </w:r>
    </w:p>
    <w:p w:rsidR="009D65EE" w:rsidRPr="00DD2E2D" w:rsidRDefault="009D65EE" w:rsidP="00FD6BA9">
      <w:pPr>
        <w:pStyle w:val="Prrafodelista"/>
        <w:numPr>
          <w:ilvl w:val="1"/>
          <w:numId w:val="2"/>
        </w:numPr>
        <w:spacing w:after="0" w:line="240" w:lineRule="auto"/>
        <w:ind w:left="993"/>
        <w:rPr>
          <w:rFonts w:asciiTheme="majorHAnsi" w:hAnsiTheme="majorHAnsi" w:cstheme="minorHAnsi"/>
          <w:sz w:val="24"/>
          <w:szCs w:val="24"/>
          <w:lang w:val="es-ES"/>
        </w:rPr>
      </w:pPr>
      <w:r>
        <w:rPr>
          <w:rFonts w:asciiTheme="majorHAnsi" w:hAnsiTheme="majorHAnsi" w:cstheme="minorHAnsi"/>
          <w:sz w:val="24"/>
          <w:szCs w:val="24"/>
          <w:lang w:val="es-ES"/>
        </w:rPr>
        <w:t>1c, 2d, 3a, 4b, 5e</w:t>
      </w:r>
    </w:p>
    <w:p w:rsidR="008026F9" w:rsidRPr="00DD2E2D" w:rsidRDefault="008026F9" w:rsidP="0082284A">
      <w:pPr>
        <w:spacing w:after="0" w:line="240" w:lineRule="auto"/>
        <w:ind w:left="360"/>
        <w:rPr>
          <w:rFonts w:asciiTheme="majorHAnsi" w:hAnsiTheme="majorHAnsi" w:cstheme="minorHAnsi"/>
          <w:sz w:val="24"/>
          <w:szCs w:val="24"/>
          <w:lang w:val="es-ES"/>
        </w:rPr>
      </w:pPr>
    </w:p>
    <w:p w:rsidR="00392459" w:rsidRDefault="00392459" w:rsidP="00392459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426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La Escuela de Palo Alto se identifica por el estudio de la comunicación humana donde los modos de comportamiento, la palabra, el gesto, la mirada, el espacio interindividual comunican. A partir de ello seleccione a los principales gestores con sus estudias correspondientes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.</w:t>
      </w:r>
    </w:p>
    <w:p w:rsidR="00392459" w:rsidRDefault="00392459" w:rsidP="00392459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tbl>
      <w:tblPr>
        <w:tblStyle w:val="Tablaconcuadrcula"/>
        <w:tblW w:w="8221" w:type="dxa"/>
        <w:jc w:val="center"/>
        <w:tblLook w:val="04A0" w:firstRow="1" w:lastRow="0" w:firstColumn="1" w:lastColumn="0" w:noHBand="0" w:noVBand="1"/>
      </w:tblPr>
      <w:tblGrid>
        <w:gridCol w:w="2835"/>
        <w:gridCol w:w="5386"/>
      </w:tblGrid>
      <w:tr w:rsidR="00392459" w:rsidTr="00AF33B7">
        <w:trPr>
          <w:trHeight w:val="416"/>
          <w:jc w:val="center"/>
        </w:trPr>
        <w:tc>
          <w:tcPr>
            <w:tcW w:w="2835" w:type="dxa"/>
            <w:vAlign w:val="bottom"/>
          </w:tcPr>
          <w:p w:rsidR="00392459" w:rsidRPr="005C0F7E" w:rsidRDefault="00392459" w:rsidP="00AF33B7">
            <w:pPr>
              <w:spacing w:after="0"/>
              <w:jc w:val="center"/>
              <w:rPr>
                <w:b/>
              </w:rPr>
            </w:pPr>
            <w:r w:rsidRPr="005C0F7E">
              <w:rPr>
                <w:b/>
              </w:rPr>
              <w:t>GESTORES</w:t>
            </w:r>
          </w:p>
        </w:tc>
        <w:tc>
          <w:tcPr>
            <w:tcW w:w="5386" w:type="dxa"/>
            <w:vAlign w:val="center"/>
          </w:tcPr>
          <w:p w:rsidR="00392459" w:rsidRPr="005C0F7E" w:rsidRDefault="00392459" w:rsidP="00AF33B7">
            <w:pPr>
              <w:spacing w:after="0"/>
              <w:jc w:val="center"/>
              <w:rPr>
                <w:b/>
              </w:rPr>
            </w:pPr>
            <w:r w:rsidRPr="005C0F7E">
              <w:rPr>
                <w:b/>
              </w:rPr>
              <w:t>PRINCIPALES CONCEPTOS</w:t>
            </w:r>
          </w:p>
        </w:tc>
      </w:tr>
      <w:tr w:rsidR="00392459" w:rsidTr="00392459">
        <w:trPr>
          <w:jc w:val="center"/>
        </w:trPr>
        <w:tc>
          <w:tcPr>
            <w:tcW w:w="2835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2"/>
              </w:numPr>
              <w:suppressAutoHyphens w:val="0"/>
              <w:spacing w:after="0" w:line="240" w:lineRule="auto"/>
              <w:ind w:left="600"/>
            </w:pPr>
            <w:r w:rsidRPr="00E63204">
              <w:rPr>
                <w:bCs/>
              </w:rPr>
              <w:t xml:space="preserve">Paul </w:t>
            </w:r>
            <w:proofErr w:type="spellStart"/>
            <w:r w:rsidRPr="00E63204">
              <w:rPr>
                <w:bCs/>
              </w:rPr>
              <w:t>Watzlawick</w:t>
            </w:r>
            <w:proofErr w:type="spellEnd"/>
          </w:p>
        </w:tc>
        <w:tc>
          <w:tcPr>
            <w:tcW w:w="5386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3"/>
              </w:numPr>
              <w:suppressAutoHyphens w:val="0"/>
              <w:spacing w:after="0" w:line="240" w:lineRule="auto"/>
              <w:ind w:left="459"/>
            </w:pPr>
            <w:r w:rsidRPr="00E63204">
              <w:t>La teoría de la Ecología Humana</w:t>
            </w:r>
          </w:p>
        </w:tc>
      </w:tr>
      <w:tr w:rsidR="00392459" w:rsidTr="00392459">
        <w:trPr>
          <w:jc w:val="center"/>
        </w:trPr>
        <w:tc>
          <w:tcPr>
            <w:tcW w:w="2835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2"/>
              </w:numPr>
              <w:suppressAutoHyphens w:val="0"/>
              <w:spacing w:after="0" w:line="240" w:lineRule="auto"/>
              <w:ind w:left="600"/>
            </w:pPr>
            <w:r w:rsidRPr="00E63204">
              <w:rPr>
                <w:bCs/>
              </w:rPr>
              <w:t xml:space="preserve">Gregory </w:t>
            </w:r>
            <w:proofErr w:type="spellStart"/>
            <w:r w:rsidRPr="00E63204">
              <w:rPr>
                <w:bCs/>
              </w:rPr>
              <w:t>Bateson</w:t>
            </w:r>
            <w:proofErr w:type="spellEnd"/>
          </w:p>
        </w:tc>
        <w:tc>
          <w:tcPr>
            <w:tcW w:w="5386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3"/>
              </w:numPr>
              <w:suppressAutoHyphens w:val="0"/>
              <w:spacing w:after="0" w:line="240" w:lineRule="auto"/>
              <w:ind w:left="459"/>
            </w:pPr>
            <w:r w:rsidRPr="00E63204">
              <w:t>Acuñó el término kinésica (Lenguaje corporal)</w:t>
            </w:r>
          </w:p>
        </w:tc>
      </w:tr>
      <w:tr w:rsidR="00392459" w:rsidTr="00392459">
        <w:trPr>
          <w:jc w:val="center"/>
        </w:trPr>
        <w:tc>
          <w:tcPr>
            <w:tcW w:w="2835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2"/>
              </w:numPr>
              <w:suppressAutoHyphens w:val="0"/>
              <w:spacing w:after="0" w:line="240" w:lineRule="auto"/>
              <w:ind w:left="600"/>
            </w:pPr>
            <w:proofErr w:type="spellStart"/>
            <w:r w:rsidRPr="00E63204">
              <w:rPr>
                <w:bCs/>
              </w:rPr>
              <w:t>Erwing</w:t>
            </w:r>
            <w:proofErr w:type="spellEnd"/>
            <w:r w:rsidRPr="00E63204">
              <w:rPr>
                <w:bCs/>
              </w:rPr>
              <w:t xml:space="preserve"> </w:t>
            </w:r>
            <w:proofErr w:type="spellStart"/>
            <w:r w:rsidRPr="00E63204">
              <w:rPr>
                <w:bCs/>
              </w:rPr>
              <w:t>Goffman</w:t>
            </w:r>
            <w:proofErr w:type="spellEnd"/>
          </w:p>
        </w:tc>
        <w:tc>
          <w:tcPr>
            <w:tcW w:w="5386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3"/>
              </w:numPr>
              <w:suppressAutoHyphens w:val="0"/>
              <w:spacing w:after="0" w:line="240" w:lineRule="auto"/>
              <w:ind w:left="459"/>
            </w:pPr>
            <w:r w:rsidRPr="00E63204">
              <w:t>Los Axiomas. “No se puede no comunicar”</w:t>
            </w:r>
          </w:p>
        </w:tc>
      </w:tr>
      <w:tr w:rsidR="00392459" w:rsidTr="00392459">
        <w:trPr>
          <w:jc w:val="center"/>
        </w:trPr>
        <w:tc>
          <w:tcPr>
            <w:tcW w:w="2835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2"/>
              </w:numPr>
              <w:suppressAutoHyphens w:val="0"/>
              <w:spacing w:after="0" w:line="240" w:lineRule="auto"/>
              <w:ind w:left="600"/>
            </w:pPr>
            <w:proofErr w:type="spellStart"/>
            <w:r w:rsidRPr="00E63204">
              <w:rPr>
                <w:bCs/>
              </w:rPr>
              <w:t>Ray</w:t>
            </w:r>
            <w:proofErr w:type="spellEnd"/>
            <w:r w:rsidRPr="00E63204">
              <w:rPr>
                <w:bCs/>
              </w:rPr>
              <w:t xml:space="preserve"> </w:t>
            </w:r>
            <w:proofErr w:type="spellStart"/>
            <w:r w:rsidRPr="00E63204">
              <w:rPr>
                <w:bCs/>
              </w:rPr>
              <w:t>Birdwhistell</w:t>
            </w:r>
            <w:proofErr w:type="spellEnd"/>
          </w:p>
        </w:tc>
        <w:tc>
          <w:tcPr>
            <w:tcW w:w="5386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3"/>
              </w:numPr>
              <w:suppressAutoHyphens w:val="0"/>
              <w:spacing w:after="0" w:line="240" w:lineRule="auto"/>
              <w:ind w:left="459"/>
            </w:pPr>
            <w:r w:rsidRPr="00E63204">
              <w:t>Teoría de la interacción de los individuos en contextos de la vida cotidiana</w:t>
            </w:r>
          </w:p>
        </w:tc>
      </w:tr>
      <w:tr w:rsidR="00392459" w:rsidTr="00392459">
        <w:trPr>
          <w:jc w:val="center"/>
        </w:trPr>
        <w:tc>
          <w:tcPr>
            <w:tcW w:w="2835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2"/>
              </w:numPr>
              <w:suppressAutoHyphens w:val="0"/>
              <w:spacing w:after="0" w:line="240" w:lineRule="auto"/>
              <w:ind w:left="600"/>
              <w:rPr>
                <w:bCs/>
              </w:rPr>
            </w:pPr>
            <w:r w:rsidRPr="00E63204">
              <w:rPr>
                <w:bCs/>
              </w:rPr>
              <w:t>Edward T. Hall</w:t>
            </w:r>
          </w:p>
        </w:tc>
        <w:tc>
          <w:tcPr>
            <w:tcW w:w="5386" w:type="dxa"/>
          </w:tcPr>
          <w:p w:rsidR="00392459" w:rsidRPr="00E63204" w:rsidRDefault="00392459" w:rsidP="00392459">
            <w:pPr>
              <w:pStyle w:val="Prrafodelista"/>
              <w:numPr>
                <w:ilvl w:val="0"/>
                <w:numId w:val="13"/>
              </w:numPr>
              <w:suppressAutoHyphens w:val="0"/>
              <w:spacing w:after="0" w:line="240" w:lineRule="auto"/>
              <w:ind w:left="459"/>
            </w:pPr>
            <w:r w:rsidRPr="00E63204">
              <w:t xml:space="preserve">Lenguajes silenciosos.  La </w:t>
            </w:r>
            <w:proofErr w:type="spellStart"/>
            <w:r w:rsidRPr="00E63204">
              <w:t>proxémica</w:t>
            </w:r>
            <w:proofErr w:type="spellEnd"/>
          </w:p>
        </w:tc>
      </w:tr>
    </w:tbl>
    <w:p w:rsidR="00392459" w:rsidRDefault="00392459" w:rsidP="00392459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392459" w:rsidRPr="00392459" w:rsidRDefault="00392459" w:rsidP="00392459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392459" w:rsidRPr="00392459" w:rsidRDefault="00392459" w:rsidP="00392459">
      <w:pPr>
        <w:tabs>
          <w:tab w:val="left" w:pos="993"/>
        </w:tabs>
        <w:suppressAutoHyphens w:val="0"/>
        <w:spacing w:after="0" w:line="240" w:lineRule="auto"/>
        <w:ind w:left="567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A.</w:t>
      </w:r>
      <w:r w:rsidRP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  <w:t>1c; 2a; 3d; 4b; 5e</w:t>
      </w:r>
    </w:p>
    <w:p w:rsidR="00392459" w:rsidRPr="00392459" w:rsidRDefault="00392459" w:rsidP="00392459">
      <w:pPr>
        <w:tabs>
          <w:tab w:val="left" w:pos="993"/>
        </w:tabs>
        <w:suppressAutoHyphens w:val="0"/>
        <w:spacing w:after="0" w:line="240" w:lineRule="auto"/>
        <w:ind w:left="567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B.</w:t>
      </w: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  <w:t>1a; 2d; 3c; 4b; 5e</w:t>
      </w:r>
    </w:p>
    <w:p w:rsidR="00392459" w:rsidRPr="00392459" w:rsidRDefault="00392459" w:rsidP="00392459">
      <w:pPr>
        <w:tabs>
          <w:tab w:val="left" w:pos="993"/>
        </w:tabs>
        <w:suppressAutoHyphens w:val="0"/>
        <w:spacing w:after="0" w:line="240" w:lineRule="auto"/>
        <w:ind w:left="567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C.</w:t>
      </w: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  <w:t>1b; 2e; 3d; 4c; 5a</w:t>
      </w:r>
    </w:p>
    <w:p w:rsidR="00392459" w:rsidRDefault="00392459" w:rsidP="00392459">
      <w:pPr>
        <w:tabs>
          <w:tab w:val="left" w:pos="993"/>
        </w:tabs>
        <w:suppressAutoHyphens w:val="0"/>
        <w:spacing w:after="0" w:line="240" w:lineRule="auto"/>
        <w:ind w:left="567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D.</w:t>
      </w:r>
      <w:r w:rsidRPr="0039245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  <w:t>1c; 2d; 3a; 4e; 5b</w:t>
      </w:r>
    </w:p>
    <w:p w:rsidR="001155A9" w:rsidRDefault="001155A9" w:rsidP="001155A9">
      <w:pPr>
        <w:pStyle w:val="Prrafodelista"/>
        <w:numPr>
          <w:ilvl w:val="0"/>
          <w:numId w:val="5"/>
        </w:num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 w:rsidRPr="003D08AE">
        <w:rPr>
          <w:rFonts w:asciiTheme="majorHAnsi" w:hAnsiTheme="majorHAnsi" w:cstheme="minorHAnsi"/>
          <w:sz w:val="24"/>
          <w:szCs w:val="24"/>
          <w:lang w:val="es-ES"/>
        </w:rPr>
        <w:lastRenderedPageBreak/>
        <w:t>Se presenta cuando un individuo o grupo de individuos ejerce una toma de control del comportamiento de una persona o de un grupo, utilizando técnicas de sugestión mental. El fin es eliminar capacidades críticas o de autocrítica de la persona</w:t>
      </w:r>
      <w:r>
        <w:rPr>
          <w:rFonts w:asciiTheme="majorHAnsi" w:hAnsiTheme="majorHAnsi" w:cstheme="minorHAnsi"/>
          <w:sz w:val="24"/>
          <w:szCs w:val="24"/>
          <w:lang w:val="es-ES"/>
        </w:rPr>
        <w:t>.</w:t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>
        <w:rPr>
          <w:rFonts w:asciiTheme="majorHAnsi" w:hAnsiTheme="majorHAnsi" w:cstheme="minorHAnsi"/>
          <w:sz w:val="24"/>
          <w:szCs w:val="24"/>
          <w:lang w:val="es-ES"/>
        </w:rPr>
        <w:tab/>
        <w:t xml:space="preserve"> </w:t>
      </w:r>
      <w:r>
        <w:rPr>
          <w:rFonts w:asciiTheme="majorHAnsi" w:hAnsiTheme="majorHAnsi" w:cstheme="minorHAnsi"/>
          <w:sz w:val="24"/>
          <w:szCs w:val="24"/>
          <w:lang w:val="es-ES"/>
        </w:rPr>
        <w:tab/>
      </w:r>
      <w:r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1155A9" w:rsidRPr="003D08AE" w:rsidRDefault="001155A9" w:rsidP="001155A9">
      <w:p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 w:rsidRPr="003D08AE">
        <w:rPr>
          <w:rFonts w:asciiTheme="majorHAnsi" w:hAnsiTheme="majorHAnsi" w:cstheme="minorHAnsi"/>
          <w:sz w:val="24"/>
          <w:szCs w:val="24"/>
          <w:lang w:val="es-ES"/>
        </w:rPr>
        <w:t>A.</w:t>
      </w:r>
      <w:r w:rsidRPr="003D08AE">
        <w:rPr>
          <w:rFonts w:asciiTheme="majorHAnsi" w:hAnsiTheme="majorHAnsi" w:cstheme="minorHAnsi"/>
          <w:sz w:val="24"/>
          <w:szCs w:val="24"/>
          <w:lang w:val="es-ES"/>
        </w:rPr>
        <w:tab/>
        <w:t>La publicidad</w:t>
      </w:r>
    </w:p>
    <w:p w:rsidR="001155A9" w:rsidRPr="003D08AE" w:rsidRDefault="001155A9" w:rsidP="001155A9">
      <w:p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 w:rsidRPr="003D08AE">
        <w:rPr>
          <w:rFonts w:asciiTheme="majorHAnsi" w:hAnsiTheme="majorHAnsi" w:cstheme="minorHAnsi"/>
          <w:sz w:val="24"/>
          <w:szCs w:val="24"/>
          <w:lang w:val="es-ES"/>
        </w:rPr>
        <w:t>B.</w:t>
      </w:r>
      <w:r w:rsidRPr="003D08AE">
        <w:rPr>
          <w:rFonts w:asciiTheme="majorHAnsi" w:hAnsiTheme="majorHAnsi" w:cstheme="minorHAnsi"/>
          <w:sz w:val="24"/>
          <w:szCs w:val="24"/>
          <w:lang w:val="es-ES"/>
        </w:rPr>
        <w:tab/>
        <w:t>La propaganda</w:t>
      </w:r>
    </w:p>
    <w:p w:rsidR="001155A9" w:rsidRPr="003D08AE" w:rsidRDefault="001155A9" w:rsidP="001155A9">
      <w:p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 w:rsidRPr="00051E99">
        <w:rPr>
          <w:rFonts w:asciiTheme="majorHAnsi" w:hAnsiTheme="majorHAnsi" w:cstheme="minorHAnsi"/>
          <w:sz w:val="24"/>
          <w:szCs w:val="24"/>
          <w:lang w:val="es-ES"/>
        </w:rPr>
        <w:t>C.</w:t>
      </w:r>
      <w:r w:rsidRPr="00051E99">
        <w:rPr>
          <w:rFonts w:asciiTheme="majorHAnsi" w:hAnsiTheme="majorHAnsi" w:cstheme="minorHAnsi"/>
          <w:sz w:val="24"/>
          <w:szCs w:val="24"/>
          <w:lang w:val="es-ES"/>
        </w:rPr>
        <w:tab/>
        <w:t>La manipulación</w:t>
      </w:r>
    </w:p>
    <w:p w:rsidR="001155A9" w:rsidRDefault="001155A9" w:rsidP="001155A9">
      <w:pPr>
        <w:spacing w:after="0" w:line="240" w:lineRule="auto"/>
        <w:ind w:left="284"/>
        <w:rPr>
          <w:rFonts w:asciiTheme="majorHAnsi" w:hAnsiTheme="majorHAnsi" w:cstheme="minorHAnsi"/>
          <w:sz w:val="24"/>
          <w:szCs w:val="24"/>
          <w:lang w:val="es-ES"/>
        </w:rPr>
      </w:pPr>
      <w:r w:rsidRPr="003D08AE">
        <w:rPr>
          <w:rFonts w:asciiTheme="majorHAnsi" w:hAnsiTheme="majorHAnsi" w:cstheme="minorHAnsi"/>
          <w:sz w:val="24"/>
          <w:szCs w:val="24"/>
          <w:lang w:val="es-ES"/>
        </w:rPr>
        <w:t>D.</w:t>
      </w:r>
      <w:r w:rsidRPr="003D08AE">
        <w:rPr>
          <w:rFonts w:asciiTheme="majorHAnsi" w:hAnsiTheme="majorHAnsi" w:cstheme="minorHAnsi"/>
          <w:sz w:val="24"/>
          <w:szCs w:val="24"/>
          <w:lang w:val="es-ES"/>
        </w:rPr>
        <w:tab/>
        <w:t>La persuasión</w:t>
      </w:r>
    </w:p>
    <w:p w:rsidR="001155A9" w:rsidRPr="003D08AE" w:rsidRDefault="001155A9" w:rsidP="001155A9">
      <w:pPr>
        <w:spacing w:after="0" w:line="240" w:lineRule="auto"/>
        <w:rPr>
          <w:rFonts w:asciiTheme="majorHAnsi" w:hAnsiTheme="majorHAnsi" w:cstheme="minorHAnsi"/>
          <w:sz w:val="24"/>
          <w:szCs w:val="24"/>
          <w:lang w:val="es-ES"/>
        </w:rPr>
      </w:pPr>
    </w:p>
    <w:p w:rsidR="00392459" w:rsidRPr="00392459" w:rsidRDefault="00392459" w:rsidP="00392459">
      <w:pPr>
        <w:tabs>
          <w:tab w:val="left" w:pos="993"/>
        </w:tabs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AB7F02" w:rsidRDefault="00AB7F02" w:rsidP="00AB7F02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284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AB7F02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Seleccione los teóricos con sus principales estudios de comunicación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.</w:t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</w:t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051E99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051E99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AB7F02" w:rsidRDefault="00AB7F02" w:rsidP="00AB7F02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4247"/>
      </w:tblGrid>
      <w:tr w:rsidR="00AB7F02" w:rsidTr="00AB7F02">
        <w:trPr>
          <w:jc w:val="center"/>
        </w:trPr>
        <w:tc>
          <w:tcPr>
            <w:tcW w:w="4247" w:type="dxa"/>
          </w:tcPr>
          <w:p w:rsidR="00AB7F02" w:rsidRPr="005E5749" w:rsidRDefault="00AB7F02" w:rsidP="00A047CF">
            <w:pPr>
              <w:jc w:val="center"/>
              <w:rPr>
                <w:b/>
              </w:rPr>
            </w:pPr>
            <w:r w:rsidRPr="005E5749">
              <w:rPr>
                <w:b/>
              </w:rPr>
              <w:t>Teóricos</w:t>
            </w:r>
          </w:p>
        </w:tc>
        <w:tc>
          <w:tcPr>
            <w:tcW w:w="4247" w:type="dxa"/>
          </w:tcPr>
          <w:p w:rsidR="00AB7F02" w:rsidRPr="005E5749" w:rsidRDefault="00AB7F02" w:rsidP="00A047CF">
            <w:pPr>
              <w:jc w:val="center"/>
              <w:rPr>
                <w:b/>
              </w:rPr>
            </w:pPr>
            <w:r w:rsidRPr="005E5749">
              <w:rPr>
                <w:b/>
              </w:rPr>
              <w:t>Estudios de comunicación</w:t>
            </w:r>
          </w:p>
        </w:tc>
      </w:tr>
      <w:tr w:rsidR="00AB7F02" w:rsidRPr="005E5749" w:rsidTr="00AB7F02">
        <w:trPr>
          <w:jc w:val="center"/>
        </w:trPr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lang w:val="en-US"/>
              </w:rPr>
            </w:pPr>
            <w:r w:rsidRPr="005E5749">
              <w:rPr>
                <w:lang w:val="en-US"/>
              </w:rPr>
              <w:t>Claude Shannon y Warren Weaver</w:t>
            </w:r>
          </w:p>
        </w:tc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5"/>
              </w:numPr>
              <w:suppressAutoHyphens w:val="0"/>
              <w:spacing w:after="0" w:line="240" w:lineRule="auto"/>
              <w:rPr>
                <w:lang w:val="en-US"/>
              </w:rPr>
            </w:pPr>
            <w:r w:rsidRPr="005E5749">
              <w:t>Paradigma Estímulo Respuesta</w:t>
            </w:r>
          </w:p>
        </w:tc>
      </w:tr>
      <w:tr w:rsidR="00AB7F02" w:rsidRPr="005E5749" w:rsidTr="00AB7F02">
        <w:trPr>
          <w:jc w:val="center"/>
        </w:trPr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lang w:val="en-US"/>
              </w:rPr>
            </w:pPr>
            <w:proofErr w:type="spellStart"/>
            <w:r w:rsidRPr="00761526">
              <w:t>Roman</w:t>
            </w:r>
            <w:proofErr w:type="spellEnd"/>
            <w:r w:rsidRPr="00761526">
              <w:t xml:space="preserve"> Jakobson</w:t>
            </w:r>
          </w:p>
        </w:tc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5"/>
              </w:numPr>
              <w:suppressAutoHyphens w:val="0"/>
              <w:spacing w:after="0" w:line="240" w:lineRule="auto"/>
            </w:pPr>
            <w:r>
              <w:t>Teoría de la Aguja Hipodérmica</w:t>
            </w:r>
          </w:p>
        </w:tc>
      </w:tr>
      <w:tr w:rsidR="00AB7F02" w:rsidRPr="005E5749" w:rsidTr="00AB7F02">
        <w:trPr>
          <w:jc w:val="center"/>
        </w:trPr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4"/>
              </w:numPr>
              <w:suppressAutoHyphens w:val="0"/>
              <w:spacing w:after="0" w:line="240" w:lineRule="auto"/>
              <w:rPr>
                <w:lang w:val="en-US"/>
              </w:rPr>
            </w:pPr>
            <w:r w:rsidRPr="00761526">
              <w:t xml:space="preserve">Harold </w:t>
            </w:r>
            <w:proofErr w:type="spellStart"/>
            <w:r w:rsidRPr="00761526">
              <w:t>Laswell</w:t>
            </w:r>
            <w:proofErr w:type="spellEnd"/>
          </w:p>
        </w:tc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5"/>
              </w:numPr>
              <w:suppressAutoHyphens w:val="0"/>
              <w:spacing w:after="0" w:line="240" w:lineRule="auto"/>
              <w:rPr>
                <w:lang w:val="en-US"/>
              </w:rPr>
            </w:pPr>
            <w:r w:rsidRPr="00761526">
              <w:t>Teoría de la Informaci</w:t>
            </w:r>
            <w:r>
              <w:t>ón</w:t>
            </w:r>
          </w:p>
        </w:tc>
      </w:tr>
      <w:tr w:rsidR="00AB7F02" w:rsidRPr="005E5749" w:rsidTr="00AB7F02">
        <w:trPr>
          <w:jc w:val="center"/>
        </w:trPr>
        <w:tc>
          <w:tcPr>
            <w:tcW w:w="4247" w:type="dxa"/>
          </w:tcPr>
          <w:p w:rsidR="00AB7F02" w:rsidRPr="00761526" w:rsidRDefault="00AB7F02" w:rsidP="00AB7F02">
            <w:pPr>
              <w:pStyle w:val="Prrafodelista"/>
              <w:numPr>
                <w:ilvl w:val="0"/>
                <w:numId w:val="14"/>
              </w:numPr>
              <w:suppressAutoHyphens w:val="0"/>
              <w:spacing w:after="0" w:line="240" w:lineRule="auto"/>
            </w:pPr>
            <w:r w:rsidRPr="00761526">
              <w:t xml:space="preserve">John B. </w:t>
            </w:r>
            <w:r w:rsidRPr="005E5749">
              <w:t>Watson</w:t>
            </w:r>
          </w:p>
        </w:tc>
        <w:tc>
          <w:tcPr>
            <w:tcW w:w="4247" w:type="dxa"/>
          </w:tcPr>
          <w:p w:rsidR="00AB7F02" w:rsidRPr="005E5749" w:rsidRDefault="00AB7F02" w:rsidP="00AB7F02">
            <w:pPr>
              <w:pStyle w:val="Prrafodelista"/>
              <w:numPr>
                <w:ilvl w:val="0"/>
                <w:numId w:val="15"/>
              </w:numPr>
              <w:suppressAutoHyphens w:val="0"/>
              <w:spacing w:after="0" w:line="240" w:lineRule="auto"/>
              <w:rPr>
                <w:lang w:val="en-US"/>
              </w:rPr>
            </w:pPr>
            <w:r>
              <w:t>L</w:t>
            </w:r>
            <w:r w:rsidRPr="00761526">
              <w:t>as funciones de lenguaje</w:t>
            </w:r>
          </w:p>
        </w:tc>
      </w:tr>
    </w:tbl>
    <w:p w:rsidR="00AB7F02" w:rsidRDefault="00AB7F02" w:rsidP="00AB7F02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AB7F02" w:rsidRPr="005E5749" w:rsidRDefault="00AB7F02" w:rsidP="00AB7F02">
      <w:pPr>
        <w:pStyle w:val="Prrafodelista"/>
        <w:numPr>
          <w:ilvl w:val="0"/>
          <w:numId w:val="16"/>
        </w:numPr>
        <w:suppressAutoHyphens w:val="0"/>
        <w:spacing w:after="0" w:line="240" w:lineRule="auto"/>
        <w:ind w:left="993"/>
        <w:rPr>
          <w:lang w:val="en-US"/>
        </w:rPr>
      </w:pPr>
      <w:r w:rsidRPr="005E5749">
        <w:rPr>
          <w:lang w:val="en-US"/>
        </w:rPr>
        <w:t>1a; 2d; 3b; 4c</w:t>
      </w:r>
    </w:p>
    <w:p w:rsidR="00AB7F02" w:rsidRPr="00051E99" w:rsidRDefault="00AB7F02" w:rsidP="00AB7F02">
      <w:pPr>
        <w:pStyle w:val="Prrafodelista"/>
        <w:numPr>
          <w:ilvl w:val="0"/>
          <w:numId w:val="16"/>
        </w:numPr>
        <w:suppressAutoHyphens w:val="0"/>
        <w:spacing w:after="0" w:line="240" w:lineRule="auto"/>
        <w:ind w:left="993"/>
        <w:rPr>
          <w:lang w:val="en-US"/>
        </w:rPr>
      </w:pPr>
      <w:r w:rsidRPr="00051E99">
        <w:rPr>
          <w:lang w:val="en-US"/>
        </w:rPr>
        <w:t>1c; 2d; 3b; 4a</w:t>
      </w:r>
    </w:p>
    <w:p w:rsidR="00AB7F02" w:rsidRPr="005E5749" w:rsidRDefault="00AB7F02" w:rsidP="00AB7F02">
      <w:pPr>
        <w:pStyle w:val="Prrafodelista"/>
        <w:numPr>
          <w:ilvl w:val="0"/>
          <w:numId w:val="16"/>
        </w:numPr>
        <w:suppressAutoHyphens w:val="0"/>
        <w:spacing w:after="0" w:line="240" w:lineRule="auto"/>
        <w:ind w:left="993"/>
        <w:rPr>
          <w:lang w:val="en-US"/>
        </w:rPr>
      </w:pPr>
      <w:r w:rsidRPr="005E5749">
        <w:rPr>
          <w:lang w:val="en-US"/>
        </w:rPr>
        <w:t>1c; 2d; 3a; 4b</w:t>
      </w:r>
    </w:p>
    <w:p w:rsidR="00AB7F02" w:rsidRDefault="00AB7F02" w:rsidP="00AB7F02">
      <w:pPr>
        <w:pStyle w:val="Prrafodelista"/>
        <w:numPr>
          <w:ilvl w:val="0"/>
          <w:numId w:val="16"/>
        </w:numPr>
        <w:suppressAutoHyphens w:val="0"/>
        <w:spacing w:after="0" w:line="240" w:lineRule="auto"/>
        <w:ind w:left="993"/>
        <w:rPr>
          <w:lang w:val="en-US"/>
        </w:rPr>
      </w:pPr>
      <w:r w:rsidRPr="005E5749">
        <w:rPr>
          <w:lang w:val="en-US"/>
        </w:rPr>
        <w:t>1b; 2a; 3d; 4c</w:t>
      </w:r>
    </w:p>
    <w:p w:rsidR="003529E0" w:rsidRPr="005E5749" w:rsidRDefault="003529E0" w:rsidP="00AB7F02">
      <w:pPr>
        <w:pStyle w:val="Prrafodelista"/>
        <w:numPr>
          <w:ilvl w:val="0"/>
          <w:numId w:val="16"/>
        </w:numPr>
        <w:suppressAutoHyphens w:val="0"/>
        <w:spacing w:after="0" w:line="240" w:lineRule="auto"/>
        <w:ind w:left="993"/>
        <w:rPr>
          <w:lang w:val="en-US"/>
        </w:rPr>
      </w:pPr>
      <w:r>
        <w:rPr>
          <w:lang w:val="en-US"/>
        </w:rPr>
        <w:t>1a, 2d, 3c, 4b</w:t>
      </w:r>
    </w:p>
    <w:p w:rsidR="00AB7F02" w:rsidRDefault="00AB7F02" w:rsidP="00AB7F02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AB7F02" w:rsidRDefault="00AB7F02" w:rsidP="00AB7F02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284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AB7F02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Enlace los principales conceptos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.</w:t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ab/>
      </w:r>
      <w:r w:rsidR="00051E99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051E99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051E99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AB7F02" w:rsidRDefault="00AB7F02" w:rsidP="00AB7F02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7655"/>
      </w:tblGrid>
      <w:tr w:rsidR="00AB7F02" w:rsidTr="00AB7F02">
        <w:tc>
          <w:tcPr>
            <w:tcW w:w="2263" w:type="dxa"/>
          </w:tcPr>
          <w:p w:rsidR="00AB7F02" w:rsidRDefault="00AB7F02" w:rsidP="00AB7F02">
            <w:pPr>
              <w:pStyle w:val="Prrafodelista"/>
              <w:numPr>
                <w:ilvl w:val="0"/>
                <w:numId w:val="17"/>
              </w:numPr>
              <w:suppressAutoHyphens w:val="0"/>
              <w:spacing w:after="0" w:line="240" w:lineRule="auto"/>
              <w:ind w:left="454"/>
            </w:pPr>
            <w:r>
              <w:t>Publicidad</w:t>
            </w:r>
          </w:p>
        </w:tc>
        <w:tc>
          <w:tcPr>
            <w:tcW w:w="7655" w:type="dxa"/>
          </w:tcPr>
          <w:p w:rsidR="00AB7F02" w:rsidRDefault="00AB7F02" w:rsidP="00AB7F02">
            <w:pPr>
              <w:pStyle w:val="Prrafodelista"/>
              <w:numPr>
                <w:ilvl w:val="0"/>
                <w:numId w:val="18"/>
              </w:numPr>
              <w:suppressAutoHyphens w:val="0"/>
              <w:spacing w:after="0" w:line="240" w:lineRule="auto"/>
              <w:ind w:left="459"/>
            </w:pPr>
            <w:r>
              <w:t xml:space="preserve">Se realiza en </w:t>
            </w:r>
            <w:r w:rsidRPr="007A7CE1">
              <w:t xml:space="preserve">medios masivos de comunicación para difundir ideas políticas y religiosas. </w:t>
            </w:r>
            <w:r w:rsidRPr="00ED51DC">
              <w:t>La intención es que alguien actúe de una determinada manera, piense según ideas definidas</w:t>
            </w:r>
            <w:r>
              <w:t>.</w:t>
            </w:r>
          </w:p>
        </w:tc>
      </w:tr>
      <w:tr w:rsidR="00AB7F02" w:rsidTr="00AB7F02">
        <w:tc>
          <w:tcPr>
            <w:tcW w:w="2263" w:type="dxa"/>
          </w:tcPr>
          <w:p w:rsidR="00AB7F02" w:rsidRDefault="00AB7F02" w:rsidP="00AB7F02">
            <w:pPr>
              <w:pStyle w:val="Prrafodelista"/>
              <w:numPr>
                <w:ilvl w:val="0"/>
                <w:numId w:val="17"/>
              </w:numPr>
              <w:suppressAutoHyphens w:val="0"/>
              <w:spacing w:after="0" w:line="240" w:lineRule="auto"/>
              <w:ind w:left="454"/>
            </w:pPr>
            <w:r>
              <w:t>Persuasión</w:t>
            </w:r>
          </w:p>
        </w:tc>
        <w:tc>
          <w:tcPr>
            <w:tcW w:w="7655" w:type="dxa"/>
          </w:tcPr>
          <w:p w:rsidR="00AB7F02" w:rsidRDefault="00AB7F02" w:rsidP="00AB7F02">
            <w:pPr>
              <w:pStyle w:val="Prrafodelista"/>
              <w:numPr>
                <w:ilvl w:val="0"/>
                <w:numId w:val="18"/>
              </w:numPr>
              <w:suppressAutoHyphens w:val="0"/>
              <w:spacing w:after="0" w:line="240" w:lineRule="auto"/>
              <w:ind w:left="459"/>
            </w:pPr>
            <w:r w:rsidRPr="00ED51DC">
              <w:t>Se trata de un proceso de comunicación consciente que implica incidir, atraer, convencer, ser empático y cautivar al interlocutor</w:t>
            </w:r>
            <w:r>
              <w:t>.</w:t>
            </w:r>
          </w:p>
        </w:tc>
      </w:tr>
      <w:tr w:rsidR="00AB7F02" w:rsidTr="00AB7F02">
        <w:tc>
          <w:tcPr>
            <w:tcW w:w="2263" w:type="dxa"/>
          </w:tcPr>
          <w:p w:rsidR="00AB7F02" w:rsidRDefault="00AB7F02" w:rsidP="00AB7F02">
            <w:pPr>
              <w:pStyle w:val="Prrafodelista"/>
              <w:numPr>
                <w:ilvl w:val="0"/>
                <w:numId w:val="17"/>
              </w:numPr>
              <w:suppressAutoHyphens w:val="0"/>
              <w:spacing w:after="0" w:line="240" w:lineRule="auto"/>
              <w:ind w:left="454"/>
            </w:pPr>
            <w:r>
              <w:t>Propaganda</w:t>
            </w:r>
          </w:p>
        </w:tc>
        <w:tc>
          <w:tcPr>
            <w:tcW w:w="7655" w:type="dxa"/>
          </w:tcPr>
          <w:p w:rsidR="00AB7F02" w:rsidRDefault="00AB7F02" w:rsidP="00AB7F02">
            <w:pPr>
              <w:pStyle w:val="Prrafodelista"/>
              <w:numPr>
                <w:ilvl w:val="0"/>
                <w:numId w:val="18"/>
              </w:numPr>
              <w:suppressAutoHyphens w:val="0"/>
              <w:spacing w:after="0" w:line="240" w:lineRule="auto"/>
              <w:ind w:left="459"/>
            </w:pPr>
            <w:r w:rsidRPr="007A7CE1">
              <w:t>Cualquier forma pagada de presentación y promoción no personal de ideas, bienes o servicios por un patrocinador identificado.</w:t>
            </w:r>
          </w:p>
        </w:tc>
      </w:tr>
      <w:tr w:rsidR="00AB7F02" w:rsidTr="00AB7F02">
        <w:tc>
          <w:tcPr>
            <w:tcW w:w="2263" w:type="dxa"/>
          </w:tcPr>
          <w:p w:rsidR="00AB7F02" w:rsidRDefault="00AB7F02" w:rsidP="00AB7F02">
            <w:pPr>
              <w:pStyle w:val="Prrafodelista"/>
              <w:numPr>
                <w:ilvl w:val="0"/>
                <w:numId w:val="17"/>
              </w:numPr>
              <w:suppressAutoHyphens w:val="0"/>
              <w:spacing w:after="0" w:line="240" w:lineRule="auto"/>
              <w:ind w:left="454"/>
            </w:pPr>
            <w:r>
              <w:t>Manipulación</w:t>
            </w:r>
          </w:p>
        </w:tc>
        <w:tc>
          <w:tcPr>
            <w:tcW w:w="7655" w:type="dxa"/>
          </w:tcPr>
          <w:p w:rsidR="00AB7F02" w:rsidRDefault="00AB7F02" w:rsidP="00AB7F02">
            <w:pPr>
              <w:pStyle w:val="Prrafodelista"/>
              <w:numPr>
                <w:ilvl w:val="0"/>
                <w:numId w:val="18"/>
              </w:numPr>
              <w:suppressAutoHyphens w:val="0"/>
              <w:spacing w:after="0" w:line="240" w:lineRule="auto"/>
              <w:ind w:left="459"/>
            </w:pPr>
            <w:r>
              <w:t xml:space="preserve">Se presenta cuando un individuo o grupo de individuos </w:t>
            </w:r>
            <w:r w:rsidRPr="0026462B">
              <w:t>ejerce una toma de control del comportamiento de una persona o de un grupo, utilizando técnicas de sugestión mental</w:t>
            </w:r>
            <w:r>
              <w:t>.</w:t>
            </w:r>
          </w:p>
        </w:tc>
      </w:tr>
    </w:tbl>
    <w:p w:rsidR="00AB7F02" w:rsidRPr="00AB7F02" w:rsidRDefault="00AB7F02" w:rsidP="00AB7F02">
      <w:pPr>
        <w:suppressAutoHyphens w:val="0"/>
        <w:spacing w:after="0" w:line="240" w:lineRule="auto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eastAsia="es-ES"/>
        </w:rPr>
      </w:pPr>
    </w:p>
    <w:p w:rsidR="00AB7F02" w:rsidRPr="00C37620" w:rsidRDefault="00AB7F02" w:rsidP="00AB7F02">
      <w:pPr>
        <w:pStyle w:val="Prrafodelista"/>
        <w:numPr>
          <w:ilvl w:val="0"/>
          <w:numId w:val="19"/>
        </w:numPr>
        <w:suppressAutoHyphens w:val="0"/>
        <w:spacing w:after="0" w:line="240" w:lineRule="auto"/>
        <w:rPr>
          <w:lang w:val="en-US"/>
        </w:rPr>
      </w:pPr>
      <w:r w:rsidRPr="00C37620">
        <w:t>1a; 2b; 3c; 4d</w:t>
      </w:r>
    </w:p>
    <w:p w:rsidR="00AB7F02" w:rsidRPr="00C37620" w:rsidRDefault="00AB7F02" w:rsidP="00AB7F02">
      <w:pPr>
        <w:pStyle w:val="Prrafodelista"/>
        <w:numPr>
          <w:ilvl w:val="0"/>
          <w:numId w:val="19"/>
        </w:numPr>
        <w:suppressAutoHyphens w:val="0"/>
        <w:spacing w:after="0" w:line="240" w:lineRule="auto"/>
        <w:rPr>
          <w:lang w:val="en-US"/>
        </w:rPr>
      </w:pPr>
      <w:r w:rsidRPr="00C37620">
        <w:rPr>
          <w:lang w:val="en-US"/>
        </w:rPr>
        <w:t>1c; 2d; 3a; 4b</w:t>
      </w:r>
    </w:p>
    <w:p w:rsidR="00AB7F02" w:rsidRPr="00C37620" w:rsidRDefault="00AB7F02" w:rsidP="00AB7F02">
      <w:pPr>
        <w:pStyle w:val="Prrafodelista"/>
        <w:numPr>
          <w:ilvl w:val="0"/>
          <w:numId w:val="19"/>
        </w:numPr>
        <w:suppressAutoHyphens w:val="0"/>
        <w:spacing w:after="0" w:line="240" w:lineRule="auto"/>
        <w:rPr>
          <w:lang w:val="en-US"/>
        </w:rPr>
      </w:pPr>
      <w:r w:rsidRPr="00C37620">
        <w:rPr>
          <w:lang w:val="en-US"/>
        </w:rPr>
        <w:t>1a; 2d; 3c; 4b</w:t>
      </w:r>
    </w:p>
    <w:p w:rsidR="00AB7F02" w:rsidRPr="00051E99" w:rsidRDefault="00AB7F02" w:rsidP="00AB7F02">
      <w:pPr>
        <w:pStyle w:val="Prrafodelista"/>
        <w:numPr>
          <w:ilvl w:val="0"/>
          <w:numId w:val="19"/>
        </w:numPr>
        <w:suppressAutoHyphens w:val="0"/>
        <w:spacing w:after="0" w:line="240" w:lineRule="auto"/>
        <w:rPr>
          <w:lang w:val="en-US"/>
        </w:rPr>
      </w:pPr>
      <w:r w:rsidRPr="00051E99">
        <w:rPr>
          <w:lang w:val="en-US"/>
        </w:rPr>
        <w:t>1c; 2b; 3a; 4d</w:t>
      </w:r>
    </w:p>
    <w:p w:rsidR="00AB7F02" w:rsidRPr="00DD2E2D" w:rsidRDefault="00AB7F02" w:rsidP="001B4247">
      <w:pPr>
        <w:spacing w:after="0" w:line="240" w:lineRule="auto"/>
        <w:ind w:left="360"/>
        <w:rPr>
          <w:rFonts w:asciiTheme="majorHAnsi" w:hAnsiTheme="majorHAnsi" w:cstheme="minorHAnsi"/>
          <w:sz w:val="24"/>
          <w:szCs w:val="24"/>
          <w:lang w:val="es-ES"/>
        </w:rPr>
      </w:pPr>
    </w:p>
    <w:p w:rsidR="001B4247" w:rsidRPr="00DD2E2D" w:rsidRDefault="00AF33B7" w:rsidP="00FD6BA9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284"/>
        <w:jc w:val="both"/>
        <w:textAlignment w:val="baseline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AF33B7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El lingüista Noam Chomsky elaboró la lista de las 10 Estrategias de Manipulación a través de los medios de comunicación de masas. Mencione una de ellas</w:t>
      </w:r>
      <w:r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y</w:t>
      </w:r>
      <w:r w:rsidRPr="00AF33B7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a través de un ejemplo justifique de que se trata.</w:t>
      </w:r>
      <w:r w:rsidR="004443A1"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 xml:space="preserve"> 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4443A1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1B4247" w:rsidRPr="00DD2E2D" w:rsidRDefault="001B4247" w:rsidP="001B4247">
      <w:pPr>
        <w:suppressAutoHyphens w:val="0"/>
        <w:spacing w:after="0" w:line="24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</w:p>
    <w:p w:rsidR="001B4247" w:rsidRPr="00DD2E2D" w:rsidRDefault="001B4247" w:rsidP="00AF33B7">
      <w:pPr>
        <w:suppressAutoHyphens w:val="0"/>
        <w:spacing w:after="0" w:line="36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4247" w:rsidRPr="00DD2E2D" w:rsidRDefault="001B4247" w:rsidP="001B4247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</w:p>
    <w:p w:rsidR="001B4247" w:rsidRPr="00DD2E2D" w:rsidRDefault="00AF33B7" w:rsidP="00FD6BA9">
      <w:pPr>
        <w:pStyle w:val="Prrafodelista"/>
        <w:numPr>
          <w:ilvl w:val="0"/>
          <w:numId w:val="5"/>
        </w:numPr>
        <w:suppressAutoHyphens w:val="0"/>
        <w:spacing w:after="0" w:line="240" w:lineRule="auto"/>
        <w:ind w:left="284"/>
        <w:jc w:val="both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AF33B7">
        <w:rPr>
          <w:rFonts w:asciiTheme="majorHAnsi" w:hAnsiTheme="majorHAnsi" w:cstheme="minorHAnsi"/>
          <w:color w:val="000000"/>
          <w:sz w:val="24"/>
          <w:szCs w:val="24"/>
        </w:rPr>
        <w:t xml:space="preserve">A qué se refería </w:t>
      </w:r>
      <w:proofErr w:type="spellStart"/>
      <w:r w:rsidRPr="00AF33B7">
        <w:rPr>
          <w:rFonts w:asciiTheme="majorHAnsi" w:hAnsiTheme="majorHAnsi" w:cstheme="minorHAnsi"/>
          <w:color w:val="000000"/>
          <w:sz w:val="24"/>
          <w:szCs w:val="24"/>
        </w:rPr>
        <w:t>McLuhan</w:t>
      </w:r>
      <w:proofErr w:type="spellEnd"/>
      <w:r w:rsidRPr="00AF33B7">
        <w:rPr>
          <w:rFonts w:asciiTheme="majorHAnsi" w:hAnsiTheme="majorHAnsi" w:cstheme="minorHAnsi"/>
          <w:color w:val="000000"/>
          <w:sz w:val="24"/>
          <w:szCs w:val="24"/>
        </w:rPr>
        <w:t xml:space="preserve"> al mencionar que “Todos los medios son prolongaciones de alguna facultad humana”. Justifique su respuesta y argumente con un ejemplo.</w:t>
      </w:r>
      <w:r w:rsidR="004443A1" w:rsidRPr="00DD2E2D">
        <w:rPr>
          <w:rFonts w:asciiTheme="majorHAnsi" w:hAnsiTheme="majorHAnsi" w:cstheme="minorHAnsi"/>
          <w:color w:val="000000"/>
          <w:sz w:val="24"/>
          <w:szCs w:val="24"/>
        </w:rPr>
        <w:t xml:space="preserve"> 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(</w:t>
      </w:r>
      <w:r w:rsidR="004443A1" w:rsidRPr="00DD2E2D">
        <w:rPr>
          <w:rFonts w:asciiTheme="majorHAnsi" w:eastAsia="Times New Roman" w:hAnsiTheme="majorHAnsi" w:cstheme="minorHAnsi"/>
          <w:b/>
          <w:i/>
          <w:color w:val="000000"/>
          <w:kern w:val="0"/>
          <w:sz w:val="24"/>
          <w:szCs w:val="24"/>
          <w:lang w:val="es-ES" w:eastAsia="es-ES"/>
        </w:rPr>
        <w:t>3 puntos</w:t>
      </w:r>
      <w:r w:rsidR="004443A1" w:rsidRPr="00DD2E2D">
        <w:rPr>
          <w:rFonts w:asciiTheme="majorHAnsi" w:eastAsia="Times New Roman" w:hAnsiTheme="majorHAnsi" w:cstheme="minorHAnsi"/>
          <w:b/>
          <w:color w:val="000000"/>
          <w:kern w:val="0"/>
          <w:sz w:val="24"/>
          <w:szCs w:val="24"/>
          <w:lang w:val="es-ES" w:eastAsia="es-ES"/>
        </w:rPr>
        <w:t>)</w:t>
      </w:r>
    </w:p>
    <w:p w:rsidR="001B4247" w:rsidRPr="00DD2E2D" w:rsidRDefault="001B4247" w:rsidP="001B4247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</w:p>
    <w:p w:rsidR="001B4247" w:rsidRPr="00DD2E2D" w:rsidRDefault="001B4247" w:rsidP="00BA4395">
      <w:pPr>
        <w:suppressAutoHyphens w:val="0"/>
        <w:spacing w:after="0" w:line="36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4247" w:rsidRPr="00DD2E2D" w:rsidRDefault="001B4247" w:rsidP="001B4247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</w:p>
    <w:p w:rsidR="00AB7F02" w:rsidRPr="00C37620" w:rsidRDefault="00BA4395" w:rsidP="00AB7F02">
      <w:pPr>
        <w:spacing w:after="0" w:line="240" w:lineRule="auto"/>
        <w:rPr>
          <w:b/>
        </w:rPr>
      </w:pPr>
      <w:r>
        <w:rPr>
          <w:b/>
        </w:rPr>
        <w:t xml:space="preserve">Desarrollo un texto de 10 líneas donde explique el análisis. </w:t>
      </w:r>
      <w:r w:rsidR="001155A9">
        <w:rPr>
          <w:b/>
          <w:i/>
        </w:rPr>
        <w:t>(7</w:t>
      </w:r>
      <w:r w:rsidRPr="00BA4395">
        <w:rPr>
          <w:b/>
          <w:i/>
        </w:rPr>
        <w:t xml:space="preserve"> puntos</w:t>
      </w:r>
      <w:r w:rsidR="00AB7F02" w:rsidRPr="00BA4395">
        <w:rPr>
          <w:b/>
          <w:i/>
        </w:rPr>
        <w:t>.</w:t>
      </w:r>
      <w:r w:rsidRPr="00BA4395">
        <w:rPr>
          <w:b/>
          <w:i/>
        </w:rPr>
        <w:t>)</w:t>
      </w:r>
    </w:p>
    <w:p w:rsidR="00AB7F02" w:rsidRDefault="00AB7F02" w:rsidP="00BA4395">
      <w:pPr>
        <w:pStyle w:val="Prrafodelista"/>
        <w:numPr>
          <w:ilvl w:val="0"/>
          <w:numId w:val="24"/>
        </w:numPr>
        <w:spacing w:after="0" w:line="240" w:lineRule="auto"/>
      </w:pPr>
      <w:r>
        <w:t>Seleccione una música urbana o un reggaetón</w:t>
      </w:r>
      <w:r w:rsidR="00BA4395">
        <w:t xml:space="preserve"> (mencione el título)</w:t>
      </w:r>
    </w:p>
    <w:p w:rsidR="00BA4395" w:rsidRDefault="00BA4395" w:rsidP="00BA4395">
      <w:pPr>
        <w:pStyle w:val="Prrafodelista"/>
        <w:numPr>
          <w:ilvl w:val="0"/>
          <w:numId w:val="24"/>
        </w:numPr>
        <w:suppressAutoHyphens w:val="0"/>
        <w:spacing w:after="0" w:line="240" w:lineRule="auto"/>
      </w:pPr>
      <w:r>
        <w:t>Identifique el mensaje que transmite. ¿Cómo se lo puede identificar el mensaje: persuasivo o sugestivo?</w:t>
      </w:r>
    </w:p>
    <w:p w:rsidR="00AB7F02" w:rsidRDefault="00BA4395" w:rsidP="00BA4395">
      <w:pPr>
        <w:pStyle w:val="Prrafodelista"/>
        <w:numPr>
          <w:ilvl w:val="0"/>
          <w:numId w:val="24"/>
        </w:numPr>
        <w:suppressAutoHyphens w:val="0"/>
        <w:spacing w:after="0" w:line="240" w:lineRule="auto"/>
      </w:pPr>
      <w:r>
        <w:t>Identifique e</w:t>
      </w:r>
      <w:r w:rsidR="00AB7F02">
        <w:t>l imaginario social que se genera en los adolescentes</w:t>
      </w:r>
    </w:p>
    <w:p w:rsidR="00AB7F02" w:rsidRDefault="00AB7F02" w:rsidP="00BA4395">
      <w:pPr>
        <w:pStyle w:val="Prrafodelista"/>
        <w:numPr>
          <w:ilvl w:val="0"/>
          <w:numId w:val="24"/>
        </w:numPr>
        <w:suppressAutoHyphens w:val="0"/>
        <w:spacing w:after="0" w:line="240" w:lineRule="auto"/>
      </w:pPr>
      <w:r>
        <w:t>Justifique su respuesta con una teoría vista en clases.</w:t>
      </w:r>
    </w:p>
    <w:p w:rsidR="00AB7F02" w:rsidRDefault="00AB7F02" w:rsidP="00AB7F02">
      <w:pPr>
        <w:spacing w:after="0" w:line="240" w:lineRule="auto"/>
      </w:pPr>
    </w:p>
    <w:p w:rsidR="00AB7F02" w:rsidRDefault="00BA4395" w:rsidP="00AB7F02">
      <w:pPr>
        <w:spacing w:after="0" w:line="240" w:lineRule="auto"/>
      </w:pPr>
      <w:r>
        <w:t xml:space="preserve">Título de la música </w:t>
      </w:r>
    </w:p>
    <w:p w:rsidR="00AB7F02" w:rsidRPr="00AB7F02" w:rsidRDefault="00BA4395" w:rsidP="00131C50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</w:t>
      </w:r>
    </w:p>
    <w:p w:rsidR="00AB7F02" w:rsidRDefault="00BA4395" w:rsidP="00131C50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>Mensaje que transmite</w:t>
      </w:r>
      <w:r w:rsidR="001155A9"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 xml:space="preserve"> </w:t>
      </w:r>
      <w:r w:rsidR="001155A9">
        <w:t>(</w:t>
      </w:r>
      <w:r w:rsidR="00051E99">
        <w:t>2</w:t>
      </w:r>
      <w:r w:rsidR="001155A9">
        <w:t xml:space="preserve"> puntos)</w:t>
      </w:r>
    </w:p>
    <w:p w:rsidR="00AB7F02" w:rsidRDefault="00BA4395" w:rsidP="00BA4395">
      <w:pPr>
        <w:suppressAutoHyphens w:val="0"/>
        <w:spacing w:after="0" w:line="36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4395" w:rsidRDefault="00BA4395" w:rsidP="00131C50">
      <w:pPr>
        <w:suppressAutoHyphens w:val="0"/>
        <w:spacing w:after="0" w:line="24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>Imaginario social</w:t>
      </w:r>
      <w:r w:rsidR="001155A9"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 xml:space="preserve"> </w:t>
      </w:r>
      <w:r w:rsidR="001155A9">
        <w:t>(</w:t>
      </w:r>
      <w:r w:rsidR="00051E99">
        <w:t>2</w:t>
      </w:r>
      <w:r w:rsidR="001155A9">
        <w:t xml:space="preserve"> puntos)</w:t>
      </w:r>
    </w:p>
    <w:p w:rsidR="00BA4395" w:rsidRPr="00BA4395" w:rsidRDefault="00BA4395" w:rsidP="00BA4395">
      <w:pPr>
        <w:suppressAutoHyphens w:val="0"/>
        <w:spacing w:after="0" w:line="36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4395" w:rsidRDefault="00BA4395" w:rsidP="00BA4395">
      <w:pPr>
        <w:suppressAutoHyphens w:val="0"/>
        <w:spacing w:after="0" w:line="360" w:lineRule="auto"/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</w:pPr>
      <w:r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>Justificación</w:t>
      </w:r>
      <w:r w:rsidR="001155A9">
        <w:rPr>
          <w:rFonts w:asciiTheme="majorHAnsi" w:eastAsia="Times New Roman" w:hAnsiTheme="majorHAnsi" w:cstheme="minorHAnsi"/>
          <w:kern w:val="0"/>
          <w:sz w:val="24"/>
          <w:szCs w:val="24"/>
          <w:lang w:val="es-ES" w:eastAsia="es-ES"/>
        </w:rPr>
        <w:t xml:space="preserve"> </w:t>
      </w:r>
      <w:r w:rsidR="001155A9">
        <w:t>(3 puntos)</w:t>
      </w:r>
    </w:p>
    <w:p w:rsidR="00BA4395" w:rsidRPr="00BA4395" w:rsidRDefault="00BA4395" w:rsidP="00BA4395">
      <w:pPr>
        <w:suppressAutoHyphens w:val="0"/>
        <w:spacing w:after="0" w:line="360" w:lineRule="auto"/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</w:pPr>
      <w:r w:rsidRPr="00DD2E2D">
        <w:rPr>
          <w:rFonts w:asciiTheme="majorHAnsi" w:eastAsia="Times New Roman" w:hAnsiTheme="majorHAnsi" w:cstheme="minorHAnsi"/>
          <w:color w:val="000000"/>
          <w:kern w:val="0"/>
          <w:sz w:val="24"/>
          <w:szCs w:val="24"/>
          <w:lang w:val="es-ES" w:eastAsia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A4395" w:rsidRPr="00BA4395" w:rsidSect="00DD2E2D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E45" w:rsidRDefault="00C93E45" w:rsidP="00DD2E2D">
      <w:pPr>
        <w:spacing w:after="0" w:line="240" w:lineRule="auto"/>
      </w:pPr>
      <w:r>
        <w:separator/>
      </w:r>
    </w:p>
  </w:endnote>
  <w:endnote w:type="continuationSeparator" w:id="0">
    <w:p w:rsidR="00C93E45" w:rsidRDefault="00C93E45" w:rsidP="00DD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charset w:val="01"/>
    <w:family w:val="auto"/>
    <w:pitch w:val="variable"/>
  </w:font>
  <w:font w:name="font418">
    <w:altName w:val="Times New Roman"/>
    <w:charset w:val="01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2E2D" w:rsidRPr="00BC3578" w:rsidRDefault="00DD2E2D" w:rsidP="00BC3578">
    <w:pPr>
      <w:pStyle w:val="Piedepgina"/>
      <w:jc w:val="right"/>
    </w:pPr>
    <w:r w:rsidRPr="00BC3578">
      <w:rPr>
        <w:lang w:val="es-ES"/>
      </w:rPr>
      <w:t>Pág</w:t>
    </w:r>
    <w:r w:rsidR="00BC3578">
      <w:rPr>
        <w:lang w:val="es-ES"/>
      </w:rPr>
      <w:t>.</w:t>
    </w:r>
    <w:r w:rsidRPr="00BC3578">
      <w:rPr>
        <w:lang w:val="es-ES"/>
      </w:rPr>
      <w:t xml:space="preserve"> </w:t>
    </w:r>
    <w:r w:rsidRPr="00BC3578">
      <w:fldChar w:fldCharType="begin"/>
    </w:r>
    <w:r w:rsidRPr="00BC3578">
      <w:instrText>PAGE  \* Arabic  \* MERGEFORMAT</w:instrText>
    </w:r>
    <w:r w:rsidRPr="00BC3578">
      <w:fldChar w:fldCharType="separate"/>
    </w:r>
    <w:r w:rsidR="00D17BBE" w:rsidRPr="00D17BBE">
      <w:rPr>
        <w:noProof/>
        <w:lang w:val="es-ES"/>
      </w:rPr>
      <w:t>1</w:t>
    </w:r>
    <w:r w:rsidRPr="00BC3578">
      <w:fldChar w:fldCharType="end"/>
    </w:r>
    <w:r w:rsidRPr="00BC3578">
      <w:rPr>
        <w:lang w:val="es-ES"/>
      </w:rPr>
      <w:t xml:space="preserve"> de </w:t>
    </w:r>
    <w:r w:rsidR="008D42A6">
      <w:rPr>
        <w:noProof/>
        <w:lang w:val="es-ES"/>
      </w:rPr>
      <w:fldChar w:fldCharType="begin"/>
    </w:r>
    <w:r w:rsidR="008D42A6">
      <w:rPr>
        <w:noProof/>
        <w:lang w:val="es-ES"/>
      </w:rPr>
      <w:instrText>NUMPAGES  \* Arabic  \* MERGEFORMAT</w:instrText>
    </w:r>
    <w:r w:rsidR="008D42A6">
      <w:rPr>
        <w:noProof/>
        <w:lang w:val="es-ES"/>
      </w:rPr>
      <w:fldChar w:fldCharType="separate"/>
    </w:r>
    <w:r w:rsidR="00D17BBE">
      <w:rPr>
        <w:noProof/>
        <w:lang w:val="es-ES"/>
      </w:rPr>
      <w:t>4</w:t>
    </w:r>
    <w:r w:rsidR="008D42A6">
      <w:rPr>
        <w:noProof/>
        <w:lang w:val="es-ES"/>
      </w:rPr>
      <w:fldChar w:fldCharType="end"/>
    </w:r>
  </w:p>
  <w:p w:rsidR="00DD2E2D" w:rsidRDefault="00DD2E2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E45" w:rsidRDefault="00C93E45" w:rsidP="00DD2E2D">
      <w:pPr>
        <w:spacing w:after="0" w:line="240" w:lineRule="auto"/>
      </w:pPr>
      <w:r>
        <w:separator/>
      </w:r>
    </w:p>
  </w:footnote>
  <w:footnote w:type="continuationSeparator" w:id="0">
    <w:p w:rsidR="00C93E45" w:rsidRDefault="00C93E45" w:rsidP="00DD2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5DB"/>
    <w:multiLevelType w:val="hybridMultilevel"/>
    <w:tmpl w:val="FDDEF87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7D5B"/>
    <w:multiLevelType w:val="hybridMultilevel"/>
    <w:tmpl w:val="76C276C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87806"/>
    <w:multiLevelType w:val="multilevel"/>
    <w:tmpl w:val="AC2212D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22542"/>
    <w:multiLevelType w:val="hybridMultilevel"/>
    <w:tmpl w:val="415A6D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959E7"/>
    <w:multiLevelType w:val="hybridMultilevel"/>
    <w:tmpl w:val="680C297A"/>
    <w:lvl w:ilvl="0" w:tplc="0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835FE1"/>
    <w:multiLevelType w:val="hybridMultilevel"/>
    <w:tmpl w:val="1C22CD24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13F6"/>
    <w:multiLevelType w:val="hybridMultilevel"/>
    <w:tmpl w:val="69509DE4"/>
    <w:lvl w:ilvl="0" w:tplc="240AD7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E359C"/>
    <w:multiLevelType w:val="hybridMultilevel"/>
    <w:tmpl w:val="A586737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75CC8"/>
    <w:multiLevelType w:val="multilevel"/>
    <w:tmpl w:val="4A7E45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28F33EAF"/>
    <w:multiLevelType w:val="hybridMultilevel"/>
    <w:tmpl w:val="DDCEB43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158A2"/>
    <w:multiLevelType w:val="hybridMultilevel"/>
    <w:tmpl w:val="ED3E08E0"/>
    <w:lvl w:ilvl="0" w:tplc="856033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E2B3C"/>
    <w:multiLevelType w:val="hybridMultilevel"/>
    <w:tmpl w:val="B80ADBF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E6206"/>
    <w:multiLevelType w:val="multilevel"/>
    <w:tmpl w:val="904AF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C31D49"/>
    <w:multiLevelType w:val="hybridMultilevel"/>
    <w:tmpl w:val="72F8F5E0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2A05AB"/>
    <w:multiLevelType w:val="hybridMultilevel"/>
    <w:tmpl w:val="45EA97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DB4AE5"/>
    <w:multiLevelType w:val="multilevel"/>
    <w:tmpl w:val="0BB2241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F2054A4"/>
    <w:multiLevelType w:val="hybridMultilevel"/>
    <w:tmpl w:val="9A86B106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CC7EAF"/>
    <w:multiLevelType w:val="hybridMultilevel"/>
    <w:tmpl w:val="3AB6BF1A"/>
    <w:lvl w:ilvl="0" w:tplc="E7FA1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612A7"/>
    <w:multiLevelType w:val="hybridMultilevel"/>
    <w:tmpl w:val="A174565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80B88"/>
    <w:multiLevelType w:val="hybridMultilevel"/>
    <w:tmpl w:val="7826B2E4"/>
    <w:lvl w:ilvl="0" w:tplc="40E4E1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8745E1"/>
    <w:multiLevelType w:val="hybridMultilevel"/>
    <w:tmpl w:val="05F0034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AC54A0"/>
    <w:multiLevelType w:val="hybridMultilevel"/>
    <w:tmpl w:val="B08C659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2C6204"/>
    <w:multiLevelType w:val="hybridMultilevel"/>
    <w:tmpl w:val="A1CEE9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721434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3665B"/>
    <w:multiLevelType w:val="hybridMultilevel"/>
    <w:tmpl w:val="0D2216BA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6"/>
  </w:num>
  <w:num w:numId="4">
    <w:abstractNumId w:val="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19"/>
  </w:num>
  <w:num w:numId="10">
    <w:abstractNumId w:val="10"/>
  </w:num>
  <w:num w:numId="11">
    <w:abstractNumId w:val="15"/>
  </w:num>
  <w:num w:numId="12">
    <w:abstractNumId w:val="4"/>
  </w:num>
  <w:num w:numId="13">
    <w:abstractNumId w:val="23"/>
  </w:num>
  <w:num w:numId="14">
    <w:abstractNumId w:val="3"/>
  </w:num>
  <w:num w:numId="15">
    <w:abstractNumId w:val="5"/>
  </w:num>
  <w:num w:numId="16">
    <w:abstractNumId w:val="18"/>
  </w:num>
  <w:num w:numId="17">
    <w:abstractNumId w:val="14"/>
  </w:num>
  <w:num w:numId="18">
    <w:abstractNumId w:val="11"/>
  </w:num>
  <w:num w:numId="19">
    <w:abstractNumId w:val="20"/>
  </w:num>
  <w:num w:numId="20">
    <w:abstractNumId w:val="17"/>
  </w:num>
  <w:num w:numId="21">
    <w:abstractNumId w:val="9"/>
  </w:num>
  <w:num w:numId="22">
    <w:abstractNumId w:val="7"/>
  </w:num>
  <w:num w:numId="23">
    <w:abstractNumId w:val="21"/>
  </w:num>
  <w:num w:numId="24">
    <w:abstractNumId w:val="1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D3B"/>
    <w:rsid w:val="00005D8D"/>
    <w:rsid w:val="00051E99"/>
    <w:rsid w:val="00096641"/>
    <w:rsid w:val="000A1898"/>
    <w:rsid w:val="000B7462"/>
    <w:rsid w:val="000C4252"/>
    <w:rsid w:val="000D4886"/>
    <w:rsid w:val="001155A9"/>
    <w:rsid w:val="00131C50"/>
    <w:rsid w:val="00131EB1"/>
    <w:rsid w:val="00137CEC"/>
    <w:rsid w:val="00187008"/>
    <w:rsid w:val="00192C05"/>
    <w:rsid w:val="001B4247"/>
    <w:rsid w:val="001D1C72"/>
    <w:rsid w:val="001E4E1D"/>
    <w:rsid w:val="0021022C"/>
    <w:rsid w:val="002F311D"/>
    <w:rsid w:val="00315E5D"/>
    <w:rsid w:val="0031759F"/>
    <w:rsid w:val="00324CE9"/>
    <w:rsid w:val="00342068"/>
    <w:rsid w:val="00345AA8"/>
    <w:rsid w:val="003503BF"/>
    <w:rsid w:val="003529E0"/>
    <w:rsid w:val="0036234F"/>
    <w:rsid w:val="00367299"/>
    <w:rsid w:val="00392459"/>
    <w:rsid w:val="00395739"/>
    <w:rsid w:val="003D08AE"/>
    <w:rsid w:val="00405ABF"/>
    <w:rsid w:val="00435C71"/>
    <w:rsid w:val="00435D3B"/>
    <w:rsid w:val="004443A1"/>
    <w:rsid w:val="00446E47"/>
    <w:rsid w:val="004559A1"/>
    <w:rsid w:val="004C199D"/>
    <w:rsid w:val="004C3830"/>
    <w:rsid w:val="00592B23"/>
    <w:rsid w:val="005E3037"/>
    <w:rsid w:val="005E5B63"/>
    <w:rsid w:val="00604246"/>
    <w:rsid w:val="006B1DEC"/>
    <w:rsid w:val="006B5686"/>
    <w:rsid w:val="006B5719"/>
    <w:rsid w:val="006C0817"/>
    <w:rsid w:val="006F3F17"/>
    <w:rsid w:val="007015B7"/>
    <w:rsid w:val="00775EA2"/>
    <w:rsid w:val="008026F9"/>
    <w:rsid w:val="00806068"/>
    <w:rsid w:val="00807FC9"/>
    <w:rsid w:val="00814572"/>
    <w:rsid w:val="0082284A"/>
    <w:rsid w:val="00866B1D"/>
    <w:rsid w:val="008A20F7"/>
    <w:rsid w:val="008C6923"/>
    <w:rsid w:val="008D1A90"/>
    <w:rsid w:val="008D42A6"/>
    <w:rsid w:val="0095351E"/>
    <w:rsid w:val="00997C30"/>
    <w:rsid w:val="009A3C84"/>
    <w:rsid w:val="009C6DD7"/>
    <w:rsid w:val="009D65EE"/>
    <w:rsid w:val="009F412D"/>
    <w:rsid w:val="00A03DE4"/>
    <w:rsid w:val="00AB7F02"/>
    <w:rsid w:val="00AF33B7"/>
    <w:rsid w:val="00B05CEB"/>
    <w:rsid w:val="00B13DBA"/>
    <w:rsid w:val="00B7081F"/>
    <w:rsid w:val="00BA3F6C"/>
    <w:rsid w:val="00BA4395"/>
    <w:rsid w:val="00BC3578"/>
    <w:rsid w:val="00C71102"/>
    <w:rsid w:val="00C93E45"/>
    <w:rsid w:val="00C9721B"/>
    <w:rsid w:val="00CA247E"/>
    <w:rsid w:val="00CD5FE2"/>
    <w:rsid w:val="00D17BBE"/>
    <w:rsid w:val="00DD2E2D"/>
    <w:rsid w:val="00DF086B"/>
    <w:rsid w:val="00E46C6C"/>
    <w:rsid w:val="00E95021"/>
    <w:rsid w:val="00EC6199"/>
    <w:rsid w:val="00EE2868"/>
    <w:rsid w:val="00EF42CC"/>
    <w:rsid w:val="00F122AA"/>
    <w:rsid w:val="00FD6BA9"/>
    <w:rsid w:val="00FE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E6CE0-A22D-4E38-BF16-AA649504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5D3B"/>
    <w:pPr>
      <w:suppressAutoHyphens/>
      <w:spacing w:after="200" w:line="276" w:lineRule="auto"/>
    </w:pPr>
    <w:rPr>
      <w:rFonts w:ascii="Calibri" w:eastAsia="Droid Sans Fallback" w:hAnsi="Calibri" w:cs="font418"/>
      <w:kern w:val="1"/>
      <w:lang w:val="es-EC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5D3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606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131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D2E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2E2D"/>
    <w:rPr>
      <w:rFonts w:ascii="Calibri" w:eastAsia="Droid Sans Fallback" w:hAnsi="Calibri" w:cs="font418"/>
      <w:kern w:val="1"/>
      <w:lang w:val="es-EC" w:eastAsia="zh-CN"/>
    </w:rPr>
  </w:style>
  <w:style w:type="paragraph" w:styleId="Piedepgina">
    <w:name w:val="footer"/>
    <w:basedOn w:val="Normal"/>
    <w:link w:val="PiedepginaCar"/>
    <w:uiPriority w:val="99"/>
    <w:unhideWhenUsed/>
    <w:rsid w:val="00DD2E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2E2D"/>
    <w:rPr>
      <w:rFonts w:ascii="Calibri" w:eastAsia="Droid Sans Fallback" w:hAnsi="Calibri" w:cs="font418"/>
      <w:kern w:val="1"/>
      <w:lang w:val="es-EC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2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2E2D"/>
    <w:rPr>
      <w:rFonts w:ascii="Segoe UI" w:eastAsia="Droid Sans Fallback" w:hAnsi="Segoe UI" w:cs="Segoe UI"/>
      <w:kern w:val="1"/>
      <w:sz w:val="18"/>
      <w:szCs w:val="18"/>
      <w:lang w:val="es-EC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40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1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1246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Rodriguez Arteaga</dc:creator>
  <cp:keywords/>
  <dc:description/>
  <cp:lastModifiedBy>Glenda Jácome López</cp:lastModifiedBy>
  <cp:revision>4</cp:revision>
  <dcterms:created xsi:type="dcterms:W3CDTF">2018-11-21T20:49:00Z</dcterms:created>
  <dcterms:modified xsi:type="dcterms:W3CDTF">2018-11-21T20:52:00Z</dcterms:modified>
</cp:coreProperties>
</file>