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411" w:rsidRDefault="00FB6411" w:rsidP="00FB6411">
      <w:pPr>
        <w:tabs>
          <w:tab w:val="left" w:pos="375"/>
          <w:tab w:val="center" w:pos="4419"/>
        </w:tabs>
        <w:jc w:val="center"/>
        <w:rPr>
          <w:b/>
        </w:rPr>
      </w:pPr>
      <w:r>
        <w:rPr>
          <w:b/>
        </w:rPr>
        <w:t>ESCUELA SUPERIOR POLITÉCNICA DEL LITORAL</w:t>
      </w:r>
    </w:p>
    <w:p w:rsidR="00FB6411" w:rsidRDefault="00FB6411" w:rsidP="00FB6411">
      <w:pPr>
        <w:jc w:val="center"/>
        <w:rPr>
          <w:b/>
        </w:rPr>
      </w:pPr>
      <w:r>
        <w:rPr>
          <w:b/>
        </w:rPr>
        <w:t>FACULTAD DE CIENCIA NATURALES Y MATEMÁTICAS</w:t>
      </w:r>
    </w:p>
    <w:p w:rsidR="00FB6411" w:rsidRPr="00B20D4D" w:rsidRDefault="00FB6411" w:rsidP="00FB6411">
      <w:pPr>
        <w:jc w:val="center"/>
        <w:rPr>
          <w:rFonts w:ascii="Times New Roman" w:eastAsia="Times New Roman" w:hAnsi="Times New Roman" w:cs="Times New Roman"/>
        </w:rPr>
      </w:pPr>
      <w:r w:rsidRPr="6DC34414">
        <w:rPr>
          <w:b/>
          <w:bCs/>
        </w:rPr>
        <w:t>EXAMEN DE</w:t>
      </w:r>
      <w:r w:rsidR="000B7010">
        <w:rPr>
          <w:b/>
          <w:bCs/>
        </w:rPr>
        <w:t xml:space="preserve"> MEJORAMIENTO DE</w:t>
      </w:r>
      <w:r>
        <w:rPr>
          <w:b/>
          <w:bCs/>
        </w:rPr>
        <w:t xml:space="preserve"> QUÍMICA </w:t>
      </w:r>
      <w:r w:rsidR="000B7010">
        <w:rPr>
          <w:b/>
          <w:bCs/>
        </w:rPr>
        <w:t>–II TÉRMINO 2018</w:t>
      </w:r>
    </w:p>
    <w:p w:rsidR="00FB6411" w:rsidRPr="00B20D4D" w:rsidRDefault="00FB6411" w:rsidP="00FB6411">
      <w:pPr>
        <w:jc w:val="center"/>
        <w:rPr>
          <w:b/>
          <w:bCs/>
        </w:rPr>
      </w:pPr>
    </w:p>
    <w:p w:rsidR="00FB6411" w:rsidRDefault="00FB6411" w:rsidP="00FB6411">
      <w:pPr>
        <w:rPr>
          <w:b/>
        </w:rPr>
      </w:pPr>
      <w:r>
        <w:rPr>
          <w:b/>
        </w:rPr>
        <w:t>NOMBRE:                                                                                         FECHA:</w:t>
      </w:r>
    </w:p>
    <w:p w:rsidR="00FB6411" w:rsidRPr="00070393" w:rsidRDefault="00FB6411" w:rsidP="00FB6411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18"/>
          <w:szCs w:val="20"/>
        </w:rPr>
      </w:pPr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37709" wp14:editId="6CDA80C3">
                <wp:simplePos x="0" y="0"/>
                <wp:positionH relativeFrom="column">
                  <wp:posOffset>-63500</wp:posOffset>
                </wp:positionH>
                <wp:positionV relativeFrom="paragraph">
                  <wp:posOffset>123826</wp:posOffset>
                </wp:positionV>
                <wp:extent cx="5829300" cy="1130300"/>
                <wp:effectExtent l="0" t="0" r="12700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130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rect w14:anchorId="3A5E9768" id="Rectángulo 2" o:spid="_x0000_s1026" style="position:absolute;margin-left:-5pt;margin-top:9.75pt;width:459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" filled="f" strokecolor="black [3213]"/>
            </w:pict>
          </mc:Fallback>
        </mc:AlternateContent>
      </w:r>
      <w:r w:rsidRPr="00070393">
        <w:rPr>
          <w:b/>
          <w:sz w:val="18"/>
          <w:szCs w:val="20"/>
        </w:rPr>
        <w:t>COMPROMISO DE HONOR</w:t>
      </w:r>
    </w:p>
    <w:p w:rsidR="00FB6411" w:rsidRPr="00C35DBA" w:rsidRDefault="00FB6411" w:rsidP="00FB6411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:rsidR="00FB6411" w:rsidRDefault="00FB6411" w:rsidP="00FB6411">
      <w:pPr>
        <w:jc w:val="right"/>
        <w:rPr>
          <w:b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:rsidR="00FB6411" w:rsidRPr="00D34B17" w:rsidRDefault="00FB6411" w:rsidP="00FB6411">
      <w:pPr>
        <w:jc w:val="both"/>
        <w:rPr>
          <w:b/>
        </w:rPr>
      </w:pPr>
      <w:r w:rsidRPr="00D34B17">
        <w:rPr>
          <w:b/>
        </w:rPr>
        <w:t xml:space="preserve">Resolver detalladamente cada uno de los siguientes problemas. </w:t>
      </w:r>
    </w:p>
    <w:p w:rsidR="00FB6411" w:rsidRPr="00C6406D" w:rsidRDefault="00FB6411" w:rsidP="00C6406D">
      <w:pPr>
        <w:rPr>
          <w:b/>
        </w:rPr>
      </w:pPr>
    </w:p>
    <w:p w:rsidR="00BE56A2" w:rsidRDefault="00C6406D" w:rsidP="000B7010">
      <w:pPr>
        <w:rPr>
          <w:b/>
          <w:color w:val="000000" w:themeColor="text1"/>
        </w:rPr>
      </w:pPr>
      <w:r w:rsidRPr="00C6406D">
        <w:rPr>
          <w:b/>
          <w:color w:val="000000" w:themeColor="text1"/>
        </w:rPr>
        <w:t>Tema</w:t>
      </w:r>
      <w:r>
        <w:rPr>
          <w:b/>
          <w:color w:val="000000" w:themeColor="text1"/>
        </w:rPr>
        <w:t xml:space="preserve"> 1</w:t>
      </w:r>
      <w:r w:rsidRPr="00C6406D">
        <w:rPr>
          <w:b/>
          <w:color w:val="000000" w:themeColor="text1"/>
        </w:rPr>
        <w:t xml:space="preserve">. </w:t>
      </w:r>
      <w:r w:rsidR="00BE56A2" w:rsidRPr="00BE56A2">
        <w:rPr>
          <w:color w:val="000000" w:themeColor="text1"/>
        </w:rPr>
        <w:t xml:space="preserve">Elija la </w:t>
      </w:r>
      <w:r w:rsidR="00AC1DCC">
        <w:rPr>
          <w:color w:val="000000" w:themeColor="text1"/>
        </w:rPr>
        <w:t>o las opciones</w:t>
      </w:r>
      <w:r w:rsidR="00BE56A2" w:rsidRPr="00BE56A2">
        <w:rPr>
          <w:color w:val="000000" w:themeColor="text1"/>
        </w:rPr>
        <w:t xml:space="preserve"> correcta</w:t>
      </w:r>
      <w:r w:rsidR="00AC1DCC">
        <w:rPr>
          <w:color w:val="000000" w:themeColor="text1"/>
        </w:rPr>
        <w:t>s</w:t>
      </w:r>
      <w:r w:rsidR="00BE56A2" w:rsidRPr="00BE56A2">
        <w:rPr>
          <w:color w:val="000000" w:themeColor="text1"/>
        </w:rPr>
        <w:t xml:space="preserve"> para </w:t>
      </w:r>
      <w:r w:rsidR="00E560E6">
        <w:rPr>
          <w:color w:val="000000" w:themeColor="text1"/>
        </w:rPr>
        <w:t>cada numeral</w:t>
      </w:r>
      <w:r w:rsidR="00BE56A2">
        <w:rPr>
          <w:color w:val="000000" w:themeColor="text1"/>
        </w:rPr>
        <w:t>.</w:t>
      </w:r>
      <w:r w:rsidR="00AC1DCC">
        <w:rPr>
          <w:color w:val="000000" w:themeColor="text1"/>
        </w:rPr>
        <w:t xml:space="preserve"> (5 puntos c/u)</w:t>
      </w:r>
    </w:p>
    <w:p w:rsidR="00BE56A2" w:rsidRPr="00BE56A2" w:rsidRDefault="000B7010" w:rsidP="00BE56A2">
      <w:pPr>
        <w:pStyle w:val="Prrafodelista"/>
        <w:numPr>
          <w:ilvl w:val="0"/>
          <w:numId w:val="14"/>
        </w:numPr>
        <w:rPr>
          <w:b/>
          <w:color w:val="000000" w:themeColor="text1"/>
        </w:rPr>
      </w:pPr>
      <w:r w:rsidRPr="00BE56A2">
        <w:rPr>
          <w:color w:val="000000" w:themeColor="text1"/>
        </w:rPr>
        <w:t xml:space="preserve">Indique que </w:t>
      </w:r>
      <w:r w:rsidR="00C6406D" w:rsidRPr="00BE56A2">
        <w:rPr>
          <w:color w:val="000000" w:themeColor="text1"/>
        </w:rPr>
        <w:t>radiación</w:t>
      </w:r>
      <w:r w:rsidRPr="00BE56A2">
        <w:rPr>
          <w:color w:val="000000" w:themeColor="text1"/>
        </w:rPr>
        <w:t xml:space="preserve"> tiene mayor energía</w:t>
      </w:r>
      <w:r w:rsidR="00BE56A2" w:rsidRPr="00BE56A2">
        <w:rPr>
          <w:color w:val="000000" w:themeColor="text1"/>
        </w:rPr>
        <w:t>:</w:t>
      </w:r>
    </w:p>
    <w:p w:rsidR="00BE56A2" w:rsidRPr="00BE56A2" w:rsidRDefault="000B7010" w:rsidP="00BE56A2">
      <w:pPr>
        <w:pStyle w:val="Prrafodelista"/>
        <w:numPr>
          <w:ilvl w:val="0"/>
          <w:numId w:val="15"/>
        </w:numPr>
        <w:ind w:left="1418"/>
        <w:rPr>
          <w:color w:val="000000" w:themeColor="text1"/>
        </w:rPr>
      </w:pPr>
      <w:r w:rsidRPr="00BE56A2">
        <w:rPr>
          <w:color w:val="000000" w:themeColor="text1"/>
        </w:rPr>
        <w:t xml:space="preserve">Rayos X </w:t>
      </w:r>
    </w:p>
    <w:p w:rsidR="000B7010" w:rsidRDefault="000B7010" w:rsidP="00BE56A2">
      <w:pPr>
        <w:pStyle w:val="Prrafodelista"/>
        <w:numPr>
          <w:ilvl w:val="0"/>
          <w:numId w:val="15"/>
        </w:numPr>
        <w:ind w:left="1418"/>
        <w:rPr>
          <w:color w:val="000000" w:themeColor="text1"/>
        </w:rPr>
      </w:pPr>
      <w:r w:rsidRPr="00BE56A2">
        <w:rPr>
          <w:color w:val="000000" w:themeColor="text1"/>
        </w:rPr>
        <w:t xml:space="preserve">Rayos UV </w:t>
      </w:r>
    </w:p>
    <w:p w:rsidR="00BE56A2" w:rsidRPr="00BE56A2" w:rsidRDefault="00BE56A2" w:rsidP="00BE56A2">
      <w:pPr>
        <w:pStyle w:val="Prrafodelista"/>
        <w:numPr>
          <w:ilvl w:val="0"/>
          <w:numId w:val="15"/>
        </w:numPr>
        <w:ind w:left="1418"/>
        <w:rPr>
          <w:color w:val="000000" w:themeColor="text1"/>
        </w:rPr>
      </w:pPr>
      <w:r>
        <w:rPr>
          <w:color w:val="000000" w:themeColor="text1"/>
        </w:rPr>
        <w:t>Rayos IR</w:t>
      </w:r>
    </w:p>
    <w:p w:rsidR="00130EC6" w:rsidRPr="00BE56A2" w:rsidRDefault="00E560E6" w:rsidP="00BE56A2">
      <w:pPr>
        <w:pStyle w:val="Prrafodelista"/>
        <w:numPr>
          <w:ilvl w:val="0"/>
          <w:numId w:val="14"/>
        </w:numPr>
        <w:rPr>
          <w:b/>
        </w:rPr>
      </w:pPr>
      <w:r>
        <w:t>Indique cuál</w:t>
      </w:r>
      <w:r w:rsidR="00BE56A2" w:rsidRPr="00C6406D">
        <w:t xml:space="preserve"> de estos </w:t>
      </w:r>
      <w:r w:rsidR="00BE56A2">
        <w:t xml:space="preserve">pares de </w:t>
      </w:r>
      <w:r w:rsidR="00BE56A2" w:rsidRPr="00C6406D">
        <w:t>elementos son isótopos</w:t>
      </w:r>
      <w:r w:rsidR="00BE56A2">
        <w:t xml:space="preserve"> del mismo elemento:</w:t>
      </w:r>
    </w:p>
    <w:p w:rsidR="00BE56A2" w:rsidRPr="00BE56A2" w:rsidRDefault="00C02E7F" w:rsidP="00BE56A2">
      <w:pPr>
        <w:pStyle w:val="Prrafodelista"/>
        <w:numPr>
          <w:ilvl w:val="1"/>
          <w:numId w:val="14"/>
        </w:numPr>
      </w:pP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14</m:t>
            </m:r>
          </m:sup>
          <m:e>
            <m:r>
              <m:rPr>
                <m:sty m:val="p"/>
              </m:rPr>
              <w:rPr>
                <w:rFonts w:ascii="Cambria Math" w:hAnsi="Cambria Math"/>
              </w:rPr>
              <m:t xml:space="preserve">X    </m:t>
            </m:r>
          </m:e>
        </m:sPre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6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14</m:t>
            </m:r>
          </m:sup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</m:sPre>
      </m:oMath>
    </w:p>
    <w:p w:rsidR="00BE56A2" w:rsidRPr="00BE56A2" w:rsidRDefault="00C02E7F" w:rsidP="00BE56A2">
      <w:pPr>
        <w:pStyle w:val="Prrafodelista"/>
        <w:numPr>
          <w:ilvl w:val="1"/>
          <w:numId w:val="14"/>
        </w:numPr>
      </w:pP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16</m:t>
            </m:r>
          </m:sup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</m:sPre>
      </m:oMath>
      <w:r w:rsidR="00BE56A2" w:rsidRPr="00BE56A2">
        <w:rPr>
          <w:rFonts w:eastAsiaTheme="minorEastAsia"/>
        </w:rPr>
        <w:t xml:space="preserve">  </w:t>
      </w: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16</m:t>
            </m:r>
          </m:sup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</m:sPre>
        <m:r>
          <m:rPr>
            <m:sty m:val="p"/>
          </m:rPr>
          <w:rPr>
            <w:rFonts w:ascii="Cambria Math" w:hAnsi="Cambria Math"/>
          </w:rPr>
          <m:t xml:space="preserve">  </m:t>
        </m:r>
      </m:oMath>
    </w:p>
    <w:p w:rsidR="00BE56A2" w:rsidRPr="00BE56A2" w:rsidRDefault="00C02E7F" w:rsidP="00BE56A2">
      <w:pPr>
        <w:pStyle w:val="Prrafodelista"/>
        <w:numPr>
          <w:ilvl w:val="1"/>
          <w:numId w:val="14"/>
        </w:numPr>
      </w:pP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16</m:t>
            </m:r>
          </m:sup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</m:sPre>
        <m:r>
          <m:rPr>
            <m:sty m:val="p"/>
          </m:rPr>
          <w:rPr>
            <w:rFonts w:ascii="Cambria Math" w:hAnsi="Cambria Math"/>
          </w:rPr>
          <m:t xml:space="preserve">  </m:t>
        </m:r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14</m:t>
            </m:r>
          </m:sup>
          <m:e>
            <m:r>
              <m:rPr>
                <m:sty m:val="p"/>
              </m:rPr>
              <w:rPr>
                <w:rFonts w:ascii="Cambria Math" w:hAnsi="Cambria Math"/>
              </w:rPr>
              <m:t xml:space="preserve">X    </m:t>
            </m:r>
          </m:e>
        </m:sPre>
      </m:oMath>
    </w:p>
    <w:p w:rsidR="00BE56A2" w:rsidRPr="00C6406D" w:rsidRDefault="00BE56A2" w:rsidP="00BE56A2">
      <w:pPr>
        <w:pStyle w:val="Prrafodelista"/>
        <w:numPr>
          <w:ilvl w:val="0"/>
          <w:numId w:val="14"/>
        </w:numPr>
      </w:pPr>
      <w:r>
        <w:t xml:space="preserve"> </w:t>
      </w:r>
      <w:r w:rsidR="00E560E6">
        <w:t>Indique</w:t>
      </w:r>
      <w:r w:rsidRPr="00C6406D">
        <w:t xml:space="preserve"> </w:t>
      </w:r>
      <w:r w:rsidR="00E560E6">
        <w:t>el o los</w:t>
      </w:r>
      <w:r w:rsidRPr="00C6406D">
        <w:t xml:space="preserve"> productos que tiene</w:t>
      </w:r>
      <w:r w:rsidR="00E560E6">
        <w:t>n</w:t>
      </w:r>
      <w:r w:rsidRPr="00C6406D">
        <w:t xml:space="preserve"> una naturaleza ácida. </w:t>
      </w:r>
    </w:p>
    <w:p w:rsidR="00BE56A2" w:rsidRPr="00C6406D" w:rsidRDefault="00BE56A2" w:rsidP="00BE56A2">
      <w:pPr>
        <w:pStyle w:val="Prrafodelista"/>
        <w:numPr>
          <w:ilvl w:val="1"/>
          <w:numId w:val="16"/>
        </w:numPr>
      </w:pPr>
      <w:r w:rsidRPr="00C6406D">
        <w:t>Leche de Magnesia</w:t>
      </w:r>
    </w:p>
    <w:p w:rsidR="00BE56A2" w:rsidRPr="00C6406D" w:rsidRDefault="00BE56A2" w:rsidP="00BE56A2">
      <w:pPr>
        <w:pStyle w:val="Prrafodelista"/>
        <w:numPr>
          <w:ilvl w:val="1"/>
          <w:numId w:val="16"/>
        </w:numPr>
      </w:pPr>
      <w:r w:rsidRPr="00C6406D">
        <w:t xml:space="preserve">Jugos gástricos </w:t>
      </w:r>
    </w:p>
    <w:p w:rsidR="00BE56A2" w:rsidRPr="00C6406D" w:rsidRDefault="00BE56A2" w:rsidP="00BE56A2">
      <w:pPr>
        <w:pStyle w:val="Prrafodelista"/>
        <w:numPr>
          <w:ilvl w:val="1"/>
          <w:numId w:val="16"/>
        </w:numPr>
      </w:pPr>
      <w:r w:rsidRPr="00C6406D">
        <w:t xml:space="preserve">Detergente líquido </w:t>
      </w:r>
    </w:p>
    <w:p w:rsidR="00BE56A2" w:rsidRPr="00C6406D" w:rsidRDefault="00BE56A2" w:rsidP="00BE56A2">
      <w:pPr>
        <w:pStyle w:val="Prrafodelista"/>
        <w:numPr>
          <w:ilvl w:val="1"/>
          <w:numId w:val="16"/>
        </w:numPr>
      </w:pPr>
      <w:r w:rsidRPr="00C6406D">
        <w:t>Vinagre</w:t>
      </w:r>
    </w:p>
    <w:p w:rsidR="00BE56A2" w:rsidRPr="00BE56A2" w:rsidRDefault="00BE56A2" w:rsidP="00BE56A2">
      <w:pPr>
        <w:pStyle w:val="Prrafodelista"/>
        <w:numPr>
          <w:ilvl w:val="0"/>
          <w:numId w:val="14"/>
        </w:numPr>
        <w:jc w:val="both"/>
        <w:rPr>
          <w:b/>
        </w:rPr>
      </w:pPr>
      <w:r w:rsidRPr="00C6406D">
        <w:t>La sustancia A es un líquido que no conduce una corriente eléctrica, es inmiscible con agua y tiene un punto de ebullición de 115 C.</w:t>
      </w:r>
      <w:r>
        <w:t xml:space="preserve"> Indique que tipo de enlace tiene.</w:t>
      </w:r>
    </w:p>
    <w:p w:rsidR="00BE56A2" w:rsidRPr="00BE56A2" w:rsidRDefault="00BE56A2" w:rsidP="00BE56A2">
      <w:pPr>
        <w:pStyle w:val="Prrafodelista"/>
        <w:numPr>
          <w:ilvl w:val="1"/>
          <w:numId w:val="14"/>
        </w:numPr>
        <w:jc w:val="both"/>
      </w:pPr>
      <w:r w:rsidRPr="00BE56A2">
        <w:t>Iónico</w:t>
      </w:r>
    </w:p>
    <w:p w:rsidR="00BE56A2" w:rsidRPr="00BE56A2" w:rsidRDefault="00BE56A2" w:rsidP="00BE56A2">
      <w:pPr>
        <w:pStyle w:val="Prrafodelista"/>
        <w:numPr>
          <w:ilvl w:val="1"/>
          <w:numId w:val="14"/>
        </w:numPr>
        <w:jc w:val="both"/>
      </w:pPr>
      <w:r w:rsidRPr="00BE56A2">
        <w:t>Covalente polar</w:t>
      </w:r>
    </w:p>
    <w:p w:rsidR="00BE56A2" w:rsidRPr="00BE56A2" w:rsidRDefault="00BE56A2" w:rsidP="00BE56A2">
      <w:pPr>
        <w:pStyle w:val="Prrafodelista"/>
        <w:numPr>
          <w:ilvl w:val="1"/>
          <w:numId w:val="14"/>
        </w:numPr>
        <w:jc w:val="both"/>
      </w:pPr>
      <w:r w:rsidRPr="00BE56A2">
        <w:t>Covalente no polar</w:t>
      </w:r>
    </w:p>
    <w:p w:rsidR="00BE56A2" w:rsidRPr="00BE56A2" w:rsidRDefault="00BE56A2" w:rsidP="00BE56A2">
      <w:pPr>
        <w:pStyle w:val="Prrafodelista"/>
        <w:numPr>
          <w:ilvl w:val="1"/>
          <w:numId w:val="14"/>
        </w:numPr>
        <w:jc w:val="both"/>
      </w:pPr>
      <w:r w:rsidRPr="00BE56A2">
        <w:t>metálico</w:t>
      </w:r>
    </w:p>
    <w:p w:rsidR="00BE56A2" w:rsidRDefault="00BE56A2" w:rsidP="00BE56A2">
      <w:pPr>
        <w:pStyle w:val="Prrafodelista"/>
        <w:numPr>
          <w:ilvl w:val="0"/>
          <w:numId w:val="14"/>
        </w:numPr>
        <w:jc w:val="both"/>
      </w:pPr>
      <w:r w:rsidRPr="00BE56A2">
        <w:t xml:space="preserve">Indique el estado físico de la sustancia del numeral anterior </w:t>
      </w:r>
      <w:r>
        <w:t>cuando esta está a 130 C.</w:t>
      </w:r>
    </w:p>
    <w:p w:rsidR="00BE56A2" w:rsidRDefault="00BE56A2" w:rsidP="00BE56A2">
      <w:pPr>
        <w:pStyle w:val="Prrafodelista"/>
        <w:numPr>
          <w:ilvl w:val="1"/>
          <w:numId w:val="14"/>
        </w:numPr>
        <w:jc w:val="both"/>
      </w:pPr>
      <w:r>
        <w:t>Sólido</w:t>
      </w:r>
    </w:p>
    <w:p w:rsidR="00BE56A2" w:rsidRDefault="00BE56A2" w:rsidP="00BE56A2">
      <w:pPr>
        <w:pStyle w:val="Prrafodelista"/>
        <w:numPr>
          <w:ilvl w:val="1"/>
          <w:numId w:val="14"/>
        </w:numPr>
        <w:jc w:val="both"/>
      </w:pPr>
      <w:r>
        <w:t>Líquido</w:t>
      </w:r>
    </w:p>
    <w:p w:rsidR="00BE56A2" w:rsidRPr="00BE56A2" w:rsidRDefault="00BE56A2" w:rsidP="00BE56A2">
      <w:pPr>
        <w:pStyle w:val="Prrafodelista"/>
        <w:numPr>
          <w:ilvl w:val="1"/>
          <w:numId w:val="14"/>
        </w:numPr>
        <w:jc w:val="both"/>
      </w:pPr>
      <w:r>
        <w:t>Gas</w:t>
      </w:r>
    </w:p>
    <w:p w:rsidR="000B7010" w:rsidRPr="00AC1DCC" w:rsidRDefault="00AC1DCC" w:rsidP="00AC1DCC">
      <w:pPr>
        <w:pStyle w:val="Prrafodelista"/>
        <w:numPr>
          <w:ilvl w:val="0"/>
          <w:numId w:val="14"/>
        </w:numPr>
        <w:jc w:val="both"/>
        <w:rPr>
          <w:b/>
        </w:rPr>
      </w:pPr>
      <w:r w:rsidRPr="00AC1DCC">
        <w:t xml:space="preserve">Indica que sustancia en </w:t>
      </w:r>
      <w:r>
        <w:t>compuesto.</w:t>
      </w:r>
      <w:r w:rsidRPr="00AC1DCC">
        <w:t xml:space="preserve"> </w:t>
      </w:r>
    </w:p>
    <w:p w:rsidR="00AC1DCC" w:rsidRPr="00AC1DCC" w:rsidRDefault="00AC1DCC" w:rsidP="00AC1DCC">
      <w:pPr>
        <w:pStyle w:val="Prrafodelista"/>
        <w:numPr>
          <w:ilvl w:val="1"/>
          <w:numId w:val="14"/>
        </w:numPr>
        <w:jc w:val="both"/>
      </w:pPr>
      <w:r w:rsidRPr="00AC1DCC">
        <w:t>Carbono</w:t>
      </w:r>
    </w:p>
    <w:p w:rsidR="00AC1DCC" w:rsidRPr="00AC1DCC" w:rsidRDefault="00AC1DCC" w:rsidP="00AC1DCC">
      <w:pPr>
        <w:pStyle w:val="Prrafodelista"/>
        <w:numPr>
          <w:ilvl w:val="1"/>
          <w:numId w:val="14"/>
        </w:numPr>
        <w:jc w:val="both"/>
      </w:pPr>
      <w:r w:rsidRPr="00AC1DCC">
        <w:t>Sal de mesa</w:t>
      </w:r>
    </w:p>
    <w:p w:rsidR="00AC1DCC" w:rsidRPr="00AC1DCC" w:rsidRDefault="00AC1DCC" w:rsidP="00AC1DCC">
      <w:pPr>
        <w:pStyle w:val="Prrafodelista"/>
        <w:numPr>
          <w:ilvl w:val="1"/>
          <w:numId w:val="14"/>
        </w:numPr>
        <w:jc w:val="both"/>
      </w:pPr>
      <w:r w:rsidRPr="00AC1DCC">
        <w:t>Oxígeno</w:t>
      </w:r>
    </w:p>
    <w:p w:rsidR="00AC1DCC" w:rsidRPr="00AC1DCC" w:rsidRDefault="00AC1DCC" w:rsidP="00AC1DCC">
      <w:pPr>
        <w:pStyle w:val="Prrafodelista"/>
        <w:numPr>
          <w:ilvl w:val="1"/>
          <w:numId w:val="14"/>
        </w:numPr>
        <w:jc w:val="both"/>
      </w:pPr>
      <w:r w:rsidRPr="00AC1DCC">
        <w:t>Ácido Clorhídrico</w:t>
      </w:r>
    </w:p>
    <w:p w:rsidR="00A074E7" w:rsidRPr="000B7010" w:rsidRDefault="00A074E7" w:rsidP="00130EC6">
      <w:pPr>
        <w:rPr>
          <w:highlight w:val="green"/>
        </w:rPr>
      </w:pPr>
    </w:p>
    <w:p w:rsidR="00BE56A2" w:rsidRDefault="00BE56A2" w:rsidP="000B7010">
      <w:pPr>
        <w:rPr>
          <w:b/>
        </w:rPr>
      </w:pPr>
    </w:p>
    <w:p w:rsidR="00AC1DCC" w:rsidRDefault="00AC1DCC" w:rsidP="000B7010">
      <w:pPr>
        <w:rPr>
          <w:b/>
        </w:rPr>
      </w:pPr>
    </w:p>
    <w:p w:rsidR="00AC1DCC" w:rsidRDefault="00AC1DCC" w:rsidP="000B7010">
      <w:pPr>
        <w:rPr>
          <w:b/>
        </w:rPr>
      </w:pPr>
    </w:p>
    <w:p w:rsidR="000B7010" w:rsidRPr="00C6406D" w:rsidRDefault="00C6406D" w:rsidP="000B7010">
      <w:r w:rsidRPr="00C6406D">
        <w:rPr>
          <w:b/>
        </w:rPr>
        <w:t xml:space="preserve">Tema </w:t>
      </w:r>
      <w:r w:rsidR="00AC1DCC">
        <w:rPr>
          <w:b/>
        </w:rPr>
        <w:t>3</w:t>
      </w:r>
      <w:r w:rsidRPr="00C6406D">
        <w:rPr>
          <w:b/>
        </w:rPr>
        <w:t>.</w:t>
      </w:r>
      <w:r w:rsidRPr="00C6406D">
        <w:t xml:space="preserve"> Completar el siguiente cuadro con la información </w:t>
      </w:r>
      <w:r w:rsidR="00E560E6">
        <w:t>correspondiente</w:t>
      </w:r>
      <w:r w:rsidRPr="00C6406D">
        <w:t>. (12 puntos)</w:t>
      </w:r>
    </w:p>
    <w:p w:rsidR="00FB6411" w:rsidRPr="00C6406D" w:rsidRDefault="00FB6411" w:rsidP="00130EC6">
      <w:pPr>
        <w:rPr>
          <w:b/>
        </w:rPr>
      </w:pPr>
    </w:p>
    <w:tbl>
      <w:tblPr>
        <w:tblStyle w:val="Tabladecuadrcula1clara-nfasis5"/>
        <w:tblW w:w="96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332"/>
        <w:gridCol w:w="1468"/>
        <w:gridCol w:w="1431"/>
        <w:gridCol w:w="1142"/>
        <w:gridCol w:w="1468"/>
        <w:gridCol w:w="2793"/>
      </w:tblGrid>
      <w:tr w:rsidR="000B7010" w:rsidRPr="00A44BC3" w:rsidTr="00C64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dxa"/>
            <w:tcBorders>
              <w:bottom w:val="none" w:sz="0" w:space="0" w:color="auto"/>
            </w:tcBorders>
          </w:tcPr>
          <w:p w:rsidR="000B7010" w:rsidRPr="00C6406D" w:rsidRDefault="000B7010" w:rsidP="00BF7667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C6406D">
              <w:rPr>
                <w:b w:val="0"/>
                <w:bCs w:val="0"/>
                <w:sz w:val="24"/>
                <w:szCs w:val="24"/>
              </w:rPr>
              <w:t>ELEMENTO</w:t>
            </w:r>
          </w:p>
        </w:tc>
        <w:tc>
          <w:tcPr>
            <w:tcW w:w="1378" w:type="dxa"/>
            <w:tcBorders>
              <w:bottom w:val="none" w:sz="0" w:space="0" w:color="auto"/>
            </w:tcBorders>
          </w:tcPr>
          <w:p w:rsidR="000B7010" w:rsidRPr="00C6406D" w:rsidRDefault="000B7010" w:rsidP="00BF76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6406D">
              <w:rPr>
                <w:b w:val="0"/>
                <w:bCs w:val="0"/>
                <w:sz w:val="24"/>
                <w:szCs w:val="24"/>
              </w:rPr>
              <w:t>ELECTRONES</w:t>
            </w:r>
          </w:p>
        </w:tc>
        <w:tc>
          <w:tcPr>
            <w:tcW w:w="1350" w:type="dxa"/>
            <w:tcBorders>
              <w:bottom w:val="none" w:sz="0" w:space="0" w:color="auto"/>
            </w:tcBorders>
          </w:tcPr>
          <w:p w:rsidR="000B7010" w:rsidRPr="00C6406D" w:rsidRDefault="000B7010" w:rsidP="00BF76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6406D">
              <w:rPr>
                <w:b w:val="0"/>
                <w:bCs w:val="0"/>
                <w:sz w:val="24"/>
                <w:szCs w:val="24"/>
              </w:rPr>
              <w:t>NEUTRONES</w:t>
            </w:r>
          </w:p>
        </w:tc>
        <w:tc>
          <w:tcPr>
            <w:tcW w:w="1085" w:type="dxa"/>
            <w:tcBorders>
              <w:bottom w:val="none" w:sz="0" w:space="0" w:color="auto"/>
            </w:tcBorders>
          </w:tcPr>
          <w:p w:rsidR="000B7010" w:rsidRPr="00C6406D" w:rsidRDefault="000B7010" w:rsidP="00BF76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6406D">
              <w:rPr>
                <w:b w:val="0"/>
                <w:bCs w:val="0"/>
                <w:sz w:val="24"/>
                <w:szCs w:val="24"/>
              </w:rPr>
              <w:t>SIMBOLO DE LEWIS</w:t>
            </w:r>
          </w:p>
        </w:tc>
        <w:tc>
          <w:tcPr>
            <w:tcW w:w="1378" w:type="dxa"/>
            <w:tcBorders>
              <w:bottom w:val="none" w:sz="0" w:space="0" w:color="auto"/>
            </w:tcBorders>
          </w:tcPr>
          <w:p w:rsidR="000B7010" w:rsidRPr="00C6406D" w:rsidRDefault="000B7010" w:rsidP="00BF76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6406D">
              <w:rPr>
                <w:b w:val="0"/>
                <w:bCs w:val="0"/>
                <w:sz w:val="24"/>
                <w:szCs w:val="24"/>
              </w:rPr>
              <w:t>ELECTRONES DE VALENCIA</w:t>
            </w:r>
          </w:p>
        </w:tc>
        <w:tc>
          <w:tcPr>
            <w:tcW w:w="3111" w:type="dxa"/>
            <w:tcBorders>
              <w:bottom w:val="none" w:sz="0" w:space="0" w:color="auto"/>
            </w:tcBorders>
          </w:tcPr>
          <w:p w:rsidR="000B7010" w:rsidRPr="00C6406D" w:rsidRDefault="000B7010" w:rsidP="00BF76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6406D">
              <w:rPr>
                <w:b w:val="0"/>
                <w:bCs w:val="0"/>
                <w:sz w:val="24"/>
                <w:szCs w:val="24"/>
              </w:rPr>
              <w:t>CONFIGURACIÓN ELECTRÓNICA</w:t>
            </w:r>
          </w:p>
        </w:tc>
      </w:tr>
      <w:tr w:rsidR="000B7010" w:rsidRPr="00A44BC3" w:rsidTr="00C6406D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dxa"/>
          </w:tcPr>
          <w:p w:rsidR="000B7010" w:rsidRPr="00C6406D" w:rsidRDefault="000B7010" w:rsidP="00BF7667">
            <w:pPr>
              <w:rPr>
                <w:rFonts w:eastAsiaTheme="minorEastAsia"/>
                <w:color w:val="000000" w:themeColor="text1"/>
                <w:sz w:val="28"/>
              </w:rPr>
            </w:pPr>
          </w:p>
          <w:p w:rsidR="000B7010" w:rsidRPr="00C6406D" w:rsidRDefault="00C02E7F" w:rsidP="00BF7667">
            <w:pPr>
              <w:rPr>
                <w:rFonts w:eastAsiaTheme="minorEastAsia"/>
                <w:color w:val="000000" w:themeColor="text1"/>
                <w:sz w:val="32"/>
              </w:rPr>
            </w:pPr>
            <m:oMathPara>
              <m:oMath>
                <m:sPre>
                  <m:sPre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</w:rPr>
                    </m:ctrlPr>
                  </m:sPrePr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32"/>
                      </w:rPr>
                      <m:t>56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32"/>
                      </w:rPr>
                      <m:t>137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32"/>
                      </w:rPr>
                      <m:t>X</m:t>
                    </m:r>
                  </m:e>
                </m:sPre>
              </m:oMath>
            </m:oMathPara>
          </w:p>
          <w:p w:rsidR="000B7010" w:rsidRPr="00C6406D" w:rsidRDefault="000B7010" w:rsidP="00BF7667">
            <w:pPr>
              <w:rPr>
                <w:color w:val="000000" w:themeColor="text1"/>
              </w:rPr>
            </w:pPr>
          </w:p>
          <w:p w:rsidR="000B7010" w:rsidRPr="00C6406D" w:rsidRDefault="000B7010" w:rsidP="00BF7667">
            <w:pPr>
              <w:rPr>
                <w:color w:val="000000" w:themeColor="text1"/>
              </w:rPr>
            </w:pPr>
            <w:r w:rsidRPr="00C6406D">
              <w:rPr>
                <w:color w:val="000000" w:themeColor="text1"/>
              </w:rPr>
              <w:t>__________</w:t>
            </w:r>
          </w:p>
        </w:tc>
        <w:tc>
          <w:tcPr>
            <w:tcW w:w="1378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1350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1085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1378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3111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0B7010" w:rsidRPr="00A44BC3" w:rsidTr="00C6406D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dxa"/>
          </w:tcPr>
          <w:p w:rsidR="000B7010" w:rsidRPr="00C6406D" w:rsidRDefault="000B7010" w:rsidP="00BF7667">
            <w:pPr>
              <w:rPr>
                <w:rFonts w:eastAsiaTheme="minorEastAsia"/>
                <w:color w:val="000000" w:themeColor="text1"/>
                <w:sz w:val="32"/>
              </w:rPr>
            </w:pPr>
          </w:p>
          <w:p w:rsidR="000B7010" w:rsidRPr="00C6406D" w:rsidRDefault="00C02E7F" w:rsidP="00BF7667">
            <w:pPr>
              <w:rPr>
                <w:rFonts w:eastAsiaTheme="minorEastAsia"/>
                <w:color w:val="000000" w:themeColor="text1"/>
                <w:sz w:val="32"/>
              </w:rPr>
            </w:pPr>
            <m:oMathPara>
              <m:oMath>
                <m:sPre>
                  <m:sPre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</w:rPr>
                    </m:ctrlPr>
                  </m:sPrePr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32"/>
                      </w:rPr>
                      <m:t>16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32"/>
                      </w:rPr>
                      <m:t>32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 w:themeColor="text1"/>
                            <w:sz w:val="32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 w:themeColor="text1"/>
                            <w:sz w:val="32"/>
                          </w:rPr>
                          <m:t>2-</m:t>
                        </m:r>
                      </m:sup>
                    </m:sSup>
                  </m:e>
                </m:sPre>
              </m:oMath>
            </m:oMathPara>
          </w:p>
          <w:p w:rsidR="000B7010" w:rsidRPr="00C6406D" w:rsidRDefault="000B7010" w:rsidP="00BF7667">
            <w:pPr>
              <w:rPr>
                <w:rFonts w:eastAsiaTheme="minorEastAsia"/>
                <w:color w:val="000000" w:themeColor="text1"/>
                <w:sz w:val="32"/>
              </w:rPr>
            </w:pPr>
          </w:p>
          <w:p w:rsidR="000B7010" w:rsidRPr="00C6406D" w:rsidRDefault="000B7010" w:rsidP="00BF7667">
            <w:pPr>
              <w:rPr>
                <w:rFonts w:eastAsiaTheme="minorEastAsia"/>
                <w:color w:val="000000" w:themeColor="text1"/>
                <w:sz w:val="32"/>
              </w:rPr>
            </w:pPr>
            <w:r w:rsidRPr="00C6406D">
              <w:rPr>
                <w:rFonts w:eastAsiaTheme="minorEastAsia"/>
                <w:color w:val="000000" w:themeColor="text1"/>
                <w:sz w:val="32"/>
              </w:rPr>
              <w:t>_______</w:t>
            </w:r>
          </w:p>
        </w:tc>
        <w:tc>
          <w:tcPr>
            <w:tcW w:w="1378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1350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1085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1378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  <w:tc>
          <w:tcPr>
            <w:tcW w:w="3111" w:type="dxa"/>
          </w:tcPr>
          <w:p w:rsidR="000B7010" w:rsidRPr="00A44BC3" w:rsidRDefault="000B7010" w:rsidP="00BF76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</w:tr>
    </w:tbl>
    <w:p w:rsidR="00FB6411" w:rsidRDefault="00FB6411" w:rsidP="00130EC6">
      <w:pPr>
        <w:rPr>
          <w:b/>
        </w:rPr>
      </w:pPr>
    </w:p>
    <w:p w:rsidR="00AC1DCC" w:rsidRDefault="00AC1DCC" w:rsidP="00AC1DCC">
      <w:pPr>
        <w:jc w:val="both"/>
      </w:pPr>
      <w:r w:rsidRPr="0021470E">
        <w:rPr>
          <w:b/>
        </w:rPr>
        <w:t xml:space="preserve">Tema </w:t>
      </w:r>
      <w:r>
        <w:rPr>
          <w:b/>
        </w:rPr>
        <w:t>4</w:t>
      </w:r>
      <w:r w:rsidRPr="0021470E">
        <w:rPr>
          <w:b/>
        </w:rPr>
        <w:t>.</w:t>
      </w:r>
      <w:r>
        <w:t xml:space="preserve"> Indique en 5 pasos </w:t>
      </w:r>
      <w:r w:rsidR="007F4187">
        <w:t xml:space="preserve">el proceso para el </w:t>
      </w:r>
      <w:bookmarkStart w:id="0" w:name="_GoBack"/>
      <w:bookmarkEnd w:id="0"/>
      <w:r w:rsidR="007F4187">
        <w:t>diseño químico de productos.</w:t>
      </w:r>
      <w:r>
        <w:t xml:space="preserve"> (1 línea por paso) (10 puntos)</w:t>
      </w:r>
    </w:p>
    <w:p w:rsidR="00AC1DCC" w:rsidRDefault="00AC1DCC" w:rsidP="00AC1DCC">
      <w:pPr>
        <w:jc w:val="both"/>
      </w:pPr>
      <w:r>
        <w:t>1.</w:t>
      </w:r>
    </w:p>
    <w:p w:rsidR="00D85C62" w:rsidRDefault="00D85C62" w:rsidP="00AC1DCC">
      <w:pPr>
        <w:jc w:val="both"/>
      </w:pPr>
    </w:p>
    <w:p w:rsidR="00AC1DCC" w:rsidRDefault="00AC1DCC" w:rsidP="00AC1DCC">
      <w:pPr>
        <w:jc w:val="both"/>
      </w:pPr>
      <w:r>
        <w:t>2.</w:t>
      </w:r>
    </w:p>
    <w:p w:rsidR="00D85C62" w:rsidRDefault="00D85C62" w:rsidP="00AC1DCC">
      <w:pPr>
        <w:jc w:val="both"/>
      </w:pPr>
    </w:p>
    <w:p w:rsidR="00AC1DCC" w:rsidRDefault="00D85C62" w:rsidP="00AC1DCC">
      <w:pPr>
        <w:jc w:val="both"/>
      </w:pPr>
      <w:r>
        <w:t>3.</w:t>
      </w:r>
    </w:p>
    <w:p w:rsidR="00D85C62" w:rsidRDefault="00D85C62" w:rsidP="00AC1DCC">
      <w:pPr>
        <w:jc w:val="both"/>
      </w:pPr>
    </w:p>
    <w:p w:rsidR="00AC1DCC" w:rsidRDefault="00AC1DCC" w:rsidP="00AC1DCC">
      <w:pPr>
        <w:jc w:val="both"/>
      </w:pPr>
      <w:r>
        <w:t>4.</w:t>
      </w:r>
    </w:p>
    <w:p w:rsidR="00D85C62" w:rsidRDefault="00D85C62" w:rsidP="00AC1DCC">
      <w:pPr>
        <w:jc w:val="both"/>
      </w:pPr>
    </w:p>
    <w:p w:rsidR="00AC1DCC" w:rsidRDefault="00AC1DCC" w:rsidP="00AC1DCC">
      <w:pPr>
        <w:jc w:val="both"/>
      </w:pPr>
      <w:r>
        <w:t>5.</w:t>
      </w:r>
    </w:p>
    <w:p w:rsidR="00AC1DCC" w:rsidRDefault="00AC1DCC" w:rsidP="000B7010">
      <w:pPr>
        <w:jc w:val="both"/>
        <w:rPr>
          <w:b/>
        </w:rPr>
      </w:pPr>
    </w:p>
    <w:p w:rsidR="00D85C62" w:rsidRDefault="000B7010" w:rsidP="000B7010">
      <w:pPr>
        <w:jc w:val="both"/>
        <w:rPr>
          <w:b/>
        </w:rPr>
      </w:pPr>
      <w:r w:rsidRPr="001C363F">
        <w:rPr>
          <w:b/>
        </w:rPr>
        <w:t xml:space="preserve">Tema </w:t>
      </w:r>
      <w:r w:rsidR="00AC1DCC">
        <w:rPr>
          <w:b/>
        </w:rPr>
        <w:t>5</w:t>
      </w:r>
      <w:r w:rsidRPr="001C363F">
        <w:rPr>
          <w:b/>
        </w:rPr>
        <w:t xml:space="preserve">. </w:t>
      </w:r>
      <w:r w:rsidR="00D85C62" w:rsidRPr="00D85C62">
        <w:t>Determine la concentración de H</w:t>
      </w:r>
      <w:r w:rsidR="00D85C62" w:rsidRPr="00E560E6">
        <w:rPr>
          <w:vertAlign w:val="superscript"/>
        </w:rPr>
        <w:t>+</w:t>
      </w:r>
      <w:r w:rsidR="00D85C62" w:rsidRPr="00D85C62">
        <w:t xml:space="preserve"> que tiene una solución de </w:t>
      </w:r>
      <w:proofErr w:type="spellStart"/>
      <w:r w:rsidR="00D85C62" w:rsidRPr="00D85C62">
        <w:t>HCl</w:t>
      </w:r>
      <w:proofErr w:type="spellEnd"/>
      <w:r w:rsidR="00D85C62" w:rsidRPr="00D85C62">
        <w:t xml:space="preserve"> </w:t>
      </w:r>
      <w:r w:rsidR="00E560E6">
        <w:t>de pH 5</w:t>
      </w:r>
      <w:r w:rsidR="00D85C62" w:rsidRPr="00D85C62">
        <w:t>.</w:t>
      </w:r>
      <w:r w:rsidR="00D85C62">
        <w:t xml:space="preserve"> (8 puntos)</w:t>
      </w:r>
    </w:p>
    <w:p w:rsidR="00D85C62" w:rsidRDefault="00D85C62" w:rsidP="000B7010">
      <w:pPr>
        <w:jc w:val="both"/>
        <w:rPr>
          <w:b/>
        </w:rPr>
      </w:pPr>
    </w:p>
    <w:p w:rsidR="005434F2" w:rsidRDefault="005434F2" w:rsidP="000B7010">
      <w:pPr>
        <w:jc w:val="both"/>
        <w:rPr>
          <w:b/>
        </w:rPr>
      </w:pPr>
    </w:p>
    <w:tbl>
      <w:tblPr>
        <w:tblStyle w:val="Tablaconcuadrcula"/>
        <w:tblW w:w="3260" w:type="dxa"/>
        <w:tblInd w:w="5949" w:type="dxa"/>
        <w:tblLook w:val="04A0" w:firstRow="1" w:lastRow="0" w:firstColumn="1" w:lastColumn="0" w:noHBand="0" w:noVBand="1"/>
      </w:tblPr>
      <w:tblGrid>
        <w:gridCol w:w="3260"/>
      </w:tblGrid>
      <w:tr w:rsidR="00D85C62" w:rsidTr="00D85C62">
        <w:tc>
          <w:tcPr>
            <w:tcW w:w="3260" w:type="dxa"/>
          </w:tcPr>
          <w:p w:rsidR="00D85C62" w:rsidRDefault="00D85C62" w:rsidP="000B7010">
            <w:pPr>
              <w:jc w:val="both"/>
              <w:rPr>
                <w:b/>
              </w:rPr>
            </w:pPr>
          </w:p>
          <w:p w:rsidR="00D85C62" w:rsidRDefault="00D85C62" w:rsidP="000B7010">
            <w:pPr>
              <w:jc w:val="both"/>
              <w:rPr>
                <w:b/>
              </w:rPr>
            </w:pPr>
          </w:p>
        </w:tc>
      </w:tr>
    </w:tbl>
    <w:p w:rsidR="00D85C62" w:rsidRDefault="00D85C62" w:rsidP="000B7010">
      <w:pPr>
        <w:jc w:val="both"/>
        <w:rPr>
          <w:b/>
        </w:rPr>
      </w:pPr>
    </w:p>
    <w:p w:rsidR="000B7010" w:rsidRDefault="00D85C62" w:rsidP="000B7010">
      <w:pPr>
        <w:jc w:val="both"/>
      </w:pPr>
      <w:r>
        <w:rPr>
          <w:b/>
        </w:rPr>
        <w:t xml:space="preserve">Tema 6. </w:t>
      </w:r>
      <w:r w:rsidR="000B7010">
        <w:t>Determine el rendimiento porcentual de la siguiente reacción.</w:t>
      </w:r>
      <w:r w:rsidR="00C6406D">
        <w:t xml:space="preserve"> (</w:t>
      </w:r>
      <w:r w:rsidR="00AC1DCC">
        <w:t>4</w:t>
      </w:r>
      <w:r w:rsidR="00C6406D">
        <w:t>0 puntos)</w:t>
      </w:r>
    </w:p>
    <w:p w:rsidR="000B7010" w:rsidRDefault="000B7010" w:rsidP="000B7010">
      <w:pPr>
        <w:jc w:val="both"/>
      </w:pPr>
      <w:r>
        <w:t>CH</w:t>
      </w:r>
      <w:r w:rsidRPr="000B7010">
        <w:rPr>
          <w:vertAlign w:val="subscript"/>
        </w:rPr>
        <w:t>4</w:t>
      </w:r>
      <w:r>
        <w:t xml:space="preserve"> + O</w:t>
      </w:r>
      <w:r w:rsidRPr="000B7010">
        <w:rPr>
          <w:vertAlign w:val="subscript"/>
        </w:rPr>
        <w:t>2</w:t>
      </w:r>
      <w:r>
        <w:t xml:space="preserve"> -&gt; CO</w:t>
      </w:r>
      <w:r w:rsidRPr="000B7010">
        <w:rPr>
          <w:vertAlign w:val="subscript"/>
        </w:rPr>
        <w:t>2</w:t>
      </w:r>
      <w:r>
        <w:t xml:space="preserve"> + H</w:t>
      </w:r>
      <w:r w:rsidRPr="000B7010">
        <w:rPr>
          <w:vertAlign w:val="subscript"/>
        </w:rPr>
        <w:t>2</w:t>
      </w:r>
      <w:r>
        <w:t>O</w:t>
      </w:r>
      <w:r w:rsidR="00AC1DCC">
        <w:t xml:space="preserve"> + Energía</w:t>
      </w:r>
    </w:p>
    <w:p w:rsidR="00FB6411" w:rsidRPr="000B7010" w:rsidRDefault="000B7010" w:rsidP="000B7010">
      <w:pPr>
        <w:jc w:val="both"/>
      </w:pPr>
      <w:r>
        <w:t>SI reaccionan 100 gramos de CH</w:t>
      </w:r>
      <w:r w:rsidRPr="00E560E6">
        <w:rPr>
          <w:vertAlign w:val="subscript"/>
        </w:rPr>
        <w:t>4</w:t>
      </w:r>
      <w:r>
        <w:t xml:space="preserve"> con 200 gramos de O</w:t>
      </w:r>
      <w:r>
        <w:rPr>
          <w:vertAlign w:val="subscript"/>
        </w:rPr>
        <w:t>2</w:t>
      </w:r>
      <w:r>
        <w:t>.</w:t>
      </w:r>
    </w:p>
    <w:p w:rsidR="000B7010" w:rsidRDefault="000B7010" w:rsidP="000B7010">
      <w:r>
        <w:t>a) Determine el reactivo limitante.</w:t>
      </w:r>
    </w:p>
    <w:p w:rsidR="000B7010" w:rsidRDefault="000B7010" w:rsidP="000B7010"/>
    <w:p w:rsidR="000B7010" w:rsidRDefault="000B7010" w:rsidP="000B7010"/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004"/>
      </w:tblGrid>
      <w:tr w:rsidR="000B7010" w:rsidTr="000B7010">
        <w:trPr>
          <w:jc w:val="right"/>
        </w:trPr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10" w:rsidRDefault="000B7010">
            <w:pPr>
              <w:jc w:val="right"/>
            </w:pPr>
          </w:p>
          <w:p w:rsidR="000B7010" w:rsidRDefault="000B7010">
            <w:pPr>
              <w:jc w:val="right"/>
            </w:pPr>
          </w:p>
        </w:tc>
      </w:tr>
    </w:tbl>
    <w:p w:rsidR="005434F2" w:rsidRDefault="005434F2" w:rsidP="000B7010"/>
    <w:p w:rsidR="005434F2" w:rsidRDefault="005434F2" w:rsidP="000B7010"/>
    <w:p w:rsidR="005434F2" w:rsidRDefault="005434F2" w:rsidP="000B7010"/>
    <w:p w:rsidR="005434F2" w:rsidRDefault="005434F2" w:rsidP="000B7010"/>
    <w:p w:rsidR="005434F2" w:rsidRDefault="005434F2" w:rsidP="000B7010"/>
    <w:p w:rsidR="000B7010" w:rsidRDefault="005434F2" w:rsidP="000B7010">
      <w:r>
        <w:t xml:space="preserve">b)    </w:t>
      </w:r>
      <w:r w:rsidR="000B7010">
        <w:t>Calcule la cantidad de CO</w:t>
      </w:r>
      <w:r w:rsidR="000B7010">
        <w:rPr>
          <w:vertAlign w:val="subscript"/>
        </w:rPr>
        <w:t xml:space="preserve">2 </w:t>
      </w:r>
      <w:r w:rsidR="000B7010">
        <w:t>que se produce de forma teórica.</w:t>
      </w:r>
    </w:p>
    <w:p w:rsidR="000B7010" w:rsidRDefault="000B7010" w:rsidP="000B7010"/>
    <w:tbl>
      <w:tblPr>
        <w:tblStyle w:val="Tablaconcuadrcula"/>
        <w:tblpPr w:leftFromText="141" w:rightFromText="141" w:vertAnchor="text" w:horzAnchor="margin" w:tblpXSpec="right" w:tblpY="-37"/>
        <w:tblW w:w="0" w:type="auto"/>
        <w:tblLook w:val="04A0" w:firstRow="1" w:lastRow="0" w:firstColumn="1" w:lastColumn="0" w:noHBand="0" w:noVBand="1"/>
      </w:tblPr>
      <w:tblGrid>
        <w:gridCol w:w="3004"/>
      </w:tblGrid>
      <w:tr w:rsidR="000B7010" w:rsidTr="000B7010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10" w:rsidRDefault="000B7010" w:rsidP="000B7010"/>
          <w:p w:rsidR="000B7010" w:rsidRDefault="000B7010" w:rsidP="000B7010"/>
        </w:tc>
      </w:tr>
    </w:tbl>
    <w:p w:rsidR="000B7010" w:rsidRDefault="000B7010" w:rsidP="000B7010"/>
    <w:p w:rsidR="000B7010" w:rsidRDefault="000B7010" w:rsidP="000B7010"/>
    <w:p w:rsidR="005434F2" w:rsidRDefault="005434F2" w:rsidP="000B7010"/>
    <w:p w:rsidR="005434F2" w:rsidRDefault="005434F2" w:rsidP="000B7010"/>
    <w:p w:rsidR="005434F2" w:rsidRDefault="005434F2" w:rsidP="000B7010"/>
    <w:p w:rsidR="000B7010" w:rsidRPr="00C6406D" w:rsidRDefault="00C6406D" w:rsidP="005434F2">
      <w:pPr>
        <w:pStyle w:val="Prrafodelista"/>
        <w:numPr>
          <w:ilvl w:val="0"/>
          <w:numId w:val="17"/>
        </w:numPr>
        <w:ind w:left="426"/>
      </w:pPr>
      <w:r>
        <w:t>Determine el número de moléculas de H</w:t>
      </w:r>
      <w:r w:rsidRPr="005434F2">
        <w:rPr>
          <w:vertAlign w:val="subscript"/>
        </w:rPr>
        <w:t>2</w:t>
      </w:r>
      <w:r>
        <w:t>O producidas de forma teórica.</w:t>
      </w:r>
    </w:p>
    <w:p w:rsidR="000B7010" w:rsidRDefault="000B7010" w:rsidP="000B7010">
      <w:pPr>
        <w:rPr>
          <w:b/>
          <w:bCs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004"/>
      </w:tblGrid>
      <w:tr w:rsidR="000B7010" w:rsidTr="000B7010">
        <w:trPr>
          <w:jc w:val="right"/>
        </w:trPr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10" w:rsidRDefault="000B7010"/>
          <w:p w:rsidR="000B7010" w:rsidRDefault="000B7010"/>
        </w:tc>
      </w:tr>
    </w:tbl>
    <w:p w:rsidR="000B7010" w:rsidRDefault="000B7010" w:rsidP="000B7010">
      <w:pPr>
        <w:rPr>
          <w:bCs/>
        </w:rPr>
      </w:pPr>
    </w:p>
    <w:p w:rsidR="005434F2" w:rsidRDefault="005434F2" w:rsidP="000B7010">
      <w:pPr>
        <w:rPr>
          <w:bCs/>
        </w:rPr>
      </w:pPr>
    </w:p>
    <w:p w:rsidR="005434F2" w:rsidRDefault="005434F2" w:rsidP="000B7010">
      <w:pPr>
        <w:rPr>
          <w:bCs/>
        </w:rPr>
      </w:pPr>
    </w:p>
    <w:p w:rsidR="00C6406D" w:rsidRDefault="00C6406D" w:rsidP="005434F2">
      <w:pPr>
        <w:pStyle w:val="Prrafodelista"/>
        <w:numPr>
          <w:ilvl w:val="0"/>
          <w:numId w:val="15"/>
        </w:numPr>
        <w:ind w:left="426"/>
      </w:pPr>
      <w:r>
        <w:t>Determine el rendimiento porcentual de la reacción si se produce 110 gramos de CH</w:t>
      </w:r>
      <w:r>
        <w:rPr>
          <w:vertAlign w:val="subscript"/>
        </w:rPr>
        <w:t>4</w:t>
      </w:r>
      <w:r>
        <w:t>.</w:t>
      </w:r>
    </w:p>
    <w:p w:rsidR="000B7010" w:rsidRDefault="000B7010" w:rsidP="000B7010">
      <w:pPr>
        <w:rPr>
          <w:bCs/>
        </w:rPr>
      </w:pPr>
    </w:p>
    <w:p w:rsidR="000B7010" w:rsidRDefault="000B7010" w:rsidP="000B7010">
      <w:pPr>
        <w:rPr>
          <w:b/>
          <w:bCs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004"/>
      </w:tblGrid>
      <w:tr w:rsidR="000B7010" w:rsidTr="000B7010">
        <w:trPr>
          <w:jc w:val="right"/>
        </w:trPr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10" w:rsidRDefault="000B7010"/>
          <w:p w:rsidR="000B7010" w:rsidRDefault="000B7010"/>
        </w:tc>
      </w:tr>
    </w:tbl>
    <w:p w:rsidR="00FB6411" w:rsidRDefault="00FB6411" w:rsidP="00FB6411">
      <w:pPr>
        <w:rPr>
          <w:b/>
        </w:rPr>
      </w:pPr>
    </w:p>
    <w:p w:rsidR="00FB6411" w:rsidRDefault="00FB6411" w:rsidP="00FB6411">
      <w:pPr>
        <w:rPr>
          <w:b/>
        </w:rPr>
      </w:pPr>
    </w:p>
    <w:p w:rsidR="00C6406D" w:rsidRDefault="00C6406D" w:rsidP="005434F2">
      <w:pPr>
        <w:pStyle w:val="Prrafodelista"/>
        <w:numPr>
          <w:ilvl w:val="0"/>
          <w:numId w:val="15"/>
        </w:numPr>
        <w:ind w:left="426"/>
        <w:jc w:val="both"/>
      </w:pPr>
      <w:r>
        <w:t>Determine la constante de velocidad de la reacción si se tiene las siguientes concentraciones en el equilibrio: [CH</w:t>
      </w:r>
      <w:r w:rsidRPr="00E560E6">
        <w:rPr>
          <w:vertAlign w:val="subscript"/>
        </w:rPr>
        <w:t>4</w:t>
      </w:r>
      <w:r>
        <w:t>]=0,1 M [O</w:t>
      </w:r>
      <w:r w:rsidRPr="00E560E6">
        <w:rPr>
          <w:vertAlign w:val="subscript"/>
        </w:rPr>
        <w:t>2</w:t>
      </w:r>
      <w:r>
        <w:t>]=0,09M [CO</w:t>
      </w:r>
      <w:r w:rsidRPr="00E560E6">
        <w:rPr>
          <w:vertAlign w:val="subscript"/>
        </w:rPr>
        <w:t>2</w:t>
      </w:r>
      <w:r>
        <w:t>]=0,5 M [H</w:t>
      </w:r>
      <w:r w:rsidRPr="00E560E6">
        <w:rPr>
          <w:vertAlign w:val="subscript"/>
        </w:rPr>
        <w:t>2</w:t>
      </w:r>
      <w:r>
        <w:t xml:space="preserve">O]=0,5 M.  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966"/>
      </w:tblGrid>
      <w:tr w:rsidR="00C6406D" w:rsidTr="00D85C62">
        <w:trPr>
          <w:jc w:val="right"/>
        </w:trPr>
        <w:tc>
          <w:tcPr>
            <w:tcW w:w="2966" w:type="dxa"/>
          </w:tcPr>
          <w:p w:rsidR="00C6406D" w:rsidRDefault="00C6406D" w:rsidP="00BF7667">
            <w:pPr>
              <w:pStyle w:val="Prrafodelista"/>
              <w:ind w:left="0"/>
              <w:jc w:val="both"/>
            </w:pPr>
          </w:p>
          <w:p w:rsidR="00C6406D" w:rsidRDefault="00C6406D" w:rsidP="00BF7667">
            <w:pPr>
              <w:pStyle w:val="Prrafodelista"/>
              <w:ind w:left="0"/>
              <w:jc w:val="both"/>
            </w:pPr>
          </w:p>
        </w:tc>
      </w:tr>
    </w:tbl>
    <w:p w:rsidR="00C6406D" w:rsidRDefault="00C6406D" w:rsidP="00C6406D">
      <w:pPr>
        <w:pStyle w:val="Prrafodelista"/>
        <w:jc w:val="both"/>
      </w:pPr>
    </w:p>
    <w:p w:rsidR="005434F2" w:rsidRDefault="005434F2" w:rsidP="00C6406D">
      <w:pPr>
        <w:pStyle w:val="Prrafodelista"/>
        <w:jc w:val="both"/>
      </w:pPr>
    </w:p>
    <w:p w:rsidR="005434F2" w:rsidRDefault="005434F2" w:rsidP="00C6406D">
      <w:pPr>
        <w:pStyle w:val="Prrafodelista"/>
        <w:jc w:val="both"/>
      </w:pPr>
    </w:p>
    <w:p w:rsidR="00C6406D" w:rsidRDefault="00E560E6" w:rsidP="005434F2">
      <w:pPr>
        <w:pStyle w:val="Prrafodelista"/>
        <w:numPr>
          <w:ilvl w:val="0"/>
          <w:numId w:val="15"/>
        </w:numPr>
        <w:ind w:left="426"/>
        <w:jc w:val="both"/>
      </w:pPr>
      <w:r>
        <w:t>Proponga un cambio</w:t>
      </w:r>
      <w:r w:rsidR="00C6406D">
        <w:t xml:space="preserve"> para que el equilibrio de esta reacción se desplace hacia la derecha. (1 línea) 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8589"/>
      </w:tblGrid>
      <w:tr w:rsidR="00C6406D" w:rsidTr="005434F2">
        <w:tc>
          <w:tcPr>
            <w:tcW w:w="8589" w:type="dxa"/>
          </w:tcPr>
          <w:p w:rsidR="00C6406D" w:rsidRDefault="00C6406D" w:rsidP="00BF7667">
            <w:pPr>
              <w:pStyle w:val="Prrafodelista"/>
              <w:ind w:left="0"/>
              <w:jc w:val="both"/>
            </w:pPr>
          </w:p>
          <w:p w:rsidR="00C6406D" w:rsidRDefault="00C6406D" w:rsidP="00BF7667">
            <w:pPr>
              <w:pStyle w:val="Prrafodelista"/>
              <w:ind w:left="0"/>
              <w:jc w:val="both"/>
            </w:pPr>
          </w:p>
        </w:tc>
      </w:tr>
    </w:tbl>
    <w:p w:rsidR="00FB6411" w:rsidRDefault="00FB6411" w:rsidP="00FB6411">
      <w:pPr>
        <w:rPr>
          <w:b/>
        </w:rPr>
      </w:pPr>
    </w:p>
    <w:p w:rsidR="00FB6411" w:rsidRDefault="00FB6411" w:rsidP="00FB6411">
      <w:pPr>
        <w:rPr>
          <w:b/>
        </w:rPr>
      </w:pPr>
    </w:p>
    <w:p w:rsidR="00FB6411" w:rsidRDefault="00FB6411" w:rsidP="00FB6411">
      <w:pPr>
        <w:rPr>
          <w:b/>
        </w:rPr>
      </w:pPr>
    </w:p>
    <w:p w:rsidR="00FB6411" w:rsidRPr="00FB6411" w:rsidRDefault="00FB6411" w:rsidP="00FB6411">
      <w:pPr>
        <w:rPr>
          <w:b/>
        </w:rPr>
      </w:pPr>
    </w:p>
    <w:sectPr w:rsidR="00FB6411" w:rsidRPr="00FB6411" w:rsidSect="00C6406D">
      <w:headerReference w:type="default" r:id="rId7"/>
      <w:pgSz w:w="11900" w:h="16840"/>
      <w:pgMar w:top="1440" w:right="1440" w:bottom="111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E7F" w:rsidRDefault="00C02E7F" w:rsidP="00FB6411">
      <w:r>
        <w:separator/>
      </w:r>
    </w:p>
  </w:endnote>
  <w:endnote w:type="continuationSeparator" w:id="0">
    <w:p w:rsidR="00C02E7F" w:rsidRDefault="00C02E7F" w:rsidP="00FB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E7F" w:rsidRDefault="00C02E7F" w:rsidP="00FB6411">
      <w:r>
        <w:separator/>
      </w:r>
    </w:p>
  </w:footnote>
  <w:footnote w:type="continuationSeparator" w:id="0">
    <w:p w:rsidR="00C02E7F" w:rsidRDefault="00C02E7F" w:rsidP="00FB6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411" w:rsidRDefault="00FB6411">
    <w:pPr>
      <w:pStyle w:val="Encabezado"/>
    </w:pPr>
    <w:r w:rsidRPr="00B20D4D">
      <w:rPr>
        <w:rFonts w:ascii="Times New Roman" w:eastAsia="Times New Roman" w:hAnsi="Times New Roman" w:cs="Times New Roman"/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1249F239" wp14:editId="39DE3020">
          <wp:simplePos x="0" y="0"/>
          <wp:positionH relativeFrom="column">
            <wp:posOffset>4203700</wp:posOffset>
          </wp:positionH>
          <wp:positionV relativeFrom="paragraph">
            <wp:posOffset>-635</wp:posOffset>
          </wp:positionV>
          <wp:extent cx="1384300" cy="642620"/>
          <wp:effectExtent l="0" t="0" r="0" b="5080"/>
          <wp:wrapSquare wrapText="bothSides"/>
          <wp:docPr id="25" name="Picture 25" descr="Imagen relacion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n relacionad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41" b="23123"/>
                  <a:stretch/>
                </pic:blipFill>
                <pic:spPr bwMode="auto">
                  <a:xfrm>
                    <a:off x="0" y="0"/>
                    <a:ext cx="138430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0D4D">
      <w:rPr>
        <w:rFonts w:ascii="Times New Roman" w:eastAsia="Times New Roman" w:hAnsi="Times New Roman" w:cs="Times New Roman"/>
        <w:lang w:val="en-US"/>
      </w:rPr>
      <w:fldChar w:fldCharType="begin"/>
    </w:r>
    <w:r w:rsidRPr="00B20D4D">
      <w:rPr>
        <w:rFonts w:ascii="Times New Roman" w:eastAsia="Times New Roman" w:hAnsi="Times New Roman" w:cs="Times New Roman"/>
        <w:lang w:val="en-US"/>
      </w:rPr>
      <w:instrText xml:space="preserve"> INCLUDEPICTURE "http://www.fcnm.espol.edu.ec/sites/all/themes/fcnm/logo.png" \* MERGEFORMATINET </w:instrText>
    </w:r>
    <w:r w:rsidRPr="00B20D4D">
      <w:rPr>
        <w:rFonts w:ascii="Times New Roman" w:eastAsia="Times New Roman" w:hAnsi="Times New Roman" w:cs="Times New Roman"/>
        <w:lang w:val="en-US"/>
      </w:rPr>
      <w:fldChar w:fldCharType="separate"/>
    </w:r>
    <w:r w:rsidRPr="00B20D4D">
      <w:rPr>
        <w:rFonts w:ascii="Times New Roman" w:eastAsia="Times New Roman" w:hAnsi="Times New Roman" w:cs="Times New Roman"/>
        <w:noProof/>
        <w:lang w:val="es-EC" w:eastAsia="es-EC"/>
      </w:rPr>
      <w:drawing>
        <wp:inline distT="0" distB="0" distL="0" distR="0" wp14:anchorId="77EDA930" wp14:editId="738081BB">
          <wp:extent cx="647700" cy="926709"/>
          <wp:effectExtent l="0" t="0" r="0" b="635"/>
          <wp:docPr id="24" name="Picture 24" descr="Resultado de imagen para espol fcn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espol fcn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25" cy="936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20D4D">
      <w:rPr>
        <w:rFonts w:ascii="Times New Roman" w:eastAsia="Times New Roman" w:hAnsi="Times New Roman" w:cs="Times New Roman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5A1F"/>
    <w:multiLevelType w:val="hybridMultilevel"/>
    <w:tmpl w:val="A41447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8140B"/>
    <w:multiLevelType w:val="hybridMultilevel"/>
    <w:tmpl w:val="432C82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E1E5C"/>
    <w:multiLevelType w:val="hybridMultilevel"/>
    <w:tmpl w:val="B48A8098"/>
    <w:lvl w:ilvl="0" w:tplc="300A0017">
      <w:start w:val="1"/>
      <w:numFmt w:val="lowerLetter"/>
      <w:lvlText w:val="%1)"/>
      <w:lvlJc w:val="left"/>
      <w:pPr>
        <w:ind w:left="1800" w:hanging="360"/>
      </w:p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583026"/>
    <w:multiLevelType w:val="hybridMultilevel"/>
    <w:tmpl w:val="B10A3C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5749B"/>
    <w:multiLevelType w:val="hybridMultilevel"/>
    <w:tmpl w:val="4CDE3E6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76F6"/>
    <w:multiLevelType w:val="hybridMultilevel"/>
    <w:tmpl w:val="D0FC1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F83C33"/>
    <w:multiLevelType w:val="hybridMultilevel"/>
    <w:tmpl w:val="3336EF1A"/>
    <w:lvl w:ilvl="0" w:tplc="1AE40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7">
      <w:start w:val="1"/>
      <w:numFmt w:val="lowerLetter"/>
      <w:lvlText w:val="%2)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43095"/>
    <w:multiLevelType w:val="hybridMultilevel"/>
    <w:tmpl w:val="075CC8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50D3C"/>
    <w:multiLevelType w:val="hybridMultilevel"/>
    <w:tmpl w:val="B78AD0A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3">
      <w:start w:val="1"/>
      <w:numFmt w:val="upperRoman"/>
      <w:lvlText w:val="%2."/>
      <w:lvlJc w:val="righ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E0EA2"/>
    <w:multiLevelType w:val="hybridMultilevel"/>
    <w:tmpl w:val="9D682C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C5668"/>
    <w:multiLevelType w:val="hybridMultilevel"/>
    <w:tmpl w:val="F5380E78"/>
    <w:lvl w:ilvl="0" w:tplc="30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16F01"/>
    <w:multiLevelType w:val="hybridMultilevel"/>
    <w:tmpl w:val="B568E74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06F49"/>
    <w:multiLevelType w:val="hybridMultilevel"/>
    <w:tmpl w:val="6D98C53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C3954"/>
    <w:multiLevelType w:val="hybridMultilevel"/>
    <w:tmpl w:val="34DEB8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D36129"/>
    <w:multiLevelType w:val="hybridMultilevel"/>
    <w:tmpl w:val="53ECFD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D10C5"/>
    <w:multiLevelType w:val="hybridMultilevel"/>
    <w:tmpl w:val="452C1ABA"/>
    <w:lvl w:ilvl="0" w:tplc="892023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DD3"/>
    <w:multiLevelType w:val="hybridMultilevel"/>
    <w:tmpl w:val="AFDE72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13"/>
  </w:num>
  <w:num w:numId="6">
    <w:abstractNumId w:val="9"/>
  </w:num>
  <w:num w:numId="7">
    <w:abstractNumId w:val="5"/>
  </w:num>
  <w:num w:numId="8">
    <w:abstractNumId w:val="15"/>
  </w:num>
  <w:num w:numId="9">
    <w:abstractNumId w:val="12"/>
  </w:num>
  <w:num w:numId="10">
    <w:abstractNumId w:val="4"/>
  </w:num>
  <w:num w:numId="11">
    <w:abstractNumId w:val="14"/>
  </w:num>
  <w:num w:numId="12">
    <w:abstractNumId w:val="11"/>
  </w:num>
  <w:num w:numId="13">
    <w:abstractNumId w:val="8"/>
  </w:num>
  <w:num w:numId="14">
    <w:abstractNumId w:val="6"/>
  </w:num>
  <w:num w:numId="15">
    <w:abstractNumId w:val="2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04"/>
    <w:rsid w:val="00064AF0"/>
    <w:rsid w:val="000B7010"/>
    <w:rsid w:val="00130EC6"/>
    <w:rsid w:val="00160D4C"/>
    <w:rsid w:val="001904F0"/>
    <w:rsid w:val="003302C9"/>
    <w:rsid w:val="005434F2"/>
    <w:rsid w:val="00596AA6"/>
    <w:rsid w:val="0068342F"/>
    <w:rsid w:val="006937D7"/>
    <w:rsid w:val="006A52DA"/>
    <w:rsid w:val="006F39A6"/>
    <w:rsid w:val="006F4004"/>
    <w:rsid w:val="007F4187"/>
    <w:rsid w:val="00A074E7"/>
    <w:rsid w:val="00A07BA9"/>
    <w:rsid w:val="00AC1DCC"/>
    <w:rsid w:val="00B370DB"/>
    <w:rsid w:val="00B77E33"/>
    <w:rsid w:val="00BE56A2"/>
    <w:rsid w:val="00C02E7F"/>
    <w:rsid w:val="00C6406D"/>
    <w:rsid w:val="00C90980"/>
    <w:rsid w:val="00CB1FF3"/>
    <w:rsid w:val="00D85C62"/>
    <w:rsid w:val="00E560E6"/>
    <w:rsid w:val="00E95830"/>
    <w:rsid w:val="00EC6419"/>
    <w:rsid w:val="00F26AAC"/>
    <w:rsid w:val="00F26B35"/>
    <w:rsid w:val="00F27DFE"/>
    <w:rsid w:val="00F44AB7"/>
    <w:rsid w:val="00F855A8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1EDD075-4305-1544-9350-356BEFC3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4004"/>
    <w:pPr>
      <w:ind w:left="720"/>
      <w:contextualSpacing/>
    </w:pPr>
  </w:style>
  <w:style w:type="table" w:styleId="Tablaconcuadrcula">
    <w:name w:val="Table Grid"/>
    <w:basedOn w:val="Tablanormal"/>
    <w:uiPriority w:val="39"/>
    <w:rsid w:val="00130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B641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641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B641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6411"/>
    <w:rPr>
      <w:lang w:val="es-ES"/>
    </w:rPr>
  </w:style>
  <w:style w:type="paragraph" w:customStyle="1" w:styleId="3vff3xh4yd">
    <w:name w:val="_3vff3xh4yd"/>
    <w:basedOn w:val="Normal"/>
    <w:rsid w:val="000B701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table" w:styleId="Tabladecuadrcula1clara-nfasis5">
    <w:name w:val="Grid Table 1 Light Accent 5"/>
    <w:basedOn w:val="Tablanormal"/>
    <w:uiPriority w:val="46"/>
    <w:rsid w:val="000B7010"/>
    <w:rPr>
      <w:sz w:val="22"/>
      <w:szCs w:val="22"/>
      <w:lang w:val="es-EC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7F418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4187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4</cp:revision>
  <cp:lastPrinted>2019-02-14T14:25:00Z</cp:lastPrinted>
  <dcterms:created xsi:type="dcterms:W3CDTF">2019-02-12T16:08:00Z</dcterms:created>
  <dcterms:modified xsi:type="dcterms:W3CDTF">2019-02-14T14:25:00Z</dcterms:modified>
</cp:coreProperties>
</file>