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2F28CE56" w:rsidR="00B91733" w:rsidRPr="00D06182" w:rsidRDefault="00B91733" w:rsidP="003D224D">
            <w:pPr>
              <w:spacing w:after="0" w:line="240" w:lineRule="auto"/>
              <w:rPr>
                <w:sz w:val="18"/>
                <w:szCs w:val="18"/>
              </w:rPr>
            </w:pPr>
            <w:r w:rsidRPr="00D06182">
              <w:rPr>
                <w:sz w:val="18"/>
                <w:szCs w:val="18"/>
              </w:rPr>
              <w:t>AÑO:</w:t>
            </w:r>
            <w:r w:rsidR="003B5EB2" w:rsidRPr="00D06182">
              <w:rPr>
                <w:sz w:val="18"/>
                <w:szCs w:val="18"/>
              </w:rPr>
              <w:t xml:space="preserve">     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4250D034" w:rsidR="00B91733" w:rsidRPr="00D06182" w:rsidRDefault="00B91733" w:rsidP="003D224D">
            <w:pPr>
              <w:spacing w:after="0"/>
              <w:rPr>
                <w:sz w:val="18"/>
                <w:szCs w:val="18"/>
              </w:rPr>
            </w:pPr>
            <w:r w:rsidRPr="00D06182">
              <w:rPr>
                <w:sz w:val="18"/>
                <w:szCs w:val="18"/>
              </w:rPr>
              <w:t>PERIODO:</w:t>
            </w:r>
            <w:r w:rsidR="003B5EB2" w:rsidRPr="00D06182">
              <w:rPr>
                <w:sz w:val="18"/>
                <w:szCs w:val="18"/>
              </w:rPr>
              <w:t xml:space="preserve"> </w:t>
            </w:r>
            <w:r w:rsidR="00D06182" w:rsidRPr="00D06182">
              <w:rPr>
                <w:sz w:val="18"/>
                <w:szCs w:val="18"/>
              </w:rPr>
              <w:t>PRIMER TÉRMINO</w:t>
            </w:r>
            <w:r w:rsidR="003B5EB2" w:rsidRPr="00D06182">
              <w:rPr>
                <w:sz w:val="18"/>
                <w:szCs w:val="18"/>
              </w:rPr>
              <w:t xml:space="preserve"> 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E33918F" w:rsidR="00B91733" w:rsidRPr="00D06182" w:rsidRDefault="00B91733" w:rsidP="003D224D">
            <w:pPr>
              <w:spacing w:after="0"/>
              <w:rPr>
                <w:sz w:val="18"/>
                <w:szCs w:val="18"/>
              </w:rPr>
            </w:pPr>
            <w:r w:rsidRPr="00D06182">
              <w:rPr>
                <w:sz w:val="18"/>
                <w:szCs w:val="18"/>
              </w:rPr>
              <w:t>MATERIA:</w:t>
            </w:r>
            <w:r w:rsidR="003B5EB2" w:rsidRPr="00D06182">
              <w:rPr>
                <w:sz w:val="18"/>
                <w:szCs w:val="18"/>
              </w:rPr>
              <w:t xml:space="preserve">    QUÍMICA GENERAL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0A2A6393" w:rsidR="00B91733" w:rsidRPr="00D06182" w:rsidRDefault="00B91733" w:rsidP="003D224D">
            <w:pPr>
              <w:spacing w:after="0"/>
              <w:rPr>
                <w:sz w:val="18"/>
                <w:szCs w:val="18"/>
              </w:rPr>
            </w:pP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5B63E9D9" w:rsidR="00B91733" w:rsidRPr="00D06182" w:rsidRDefault="00B91733" w:rsidP="003D224D">
            <w:pPr>
              <w:spacing w:after="0"/>
              <w:rPr>
                <w:sz w:val="18"/>
                <w:szCs w:val="18"/>
              </w:rPr>
            </w:pPr>
            <w:r w:rsidRPr="00D06182">
              <w:rPr>
                <w:sz w:val="18"/>
                <w:szCs w:val="18"/>
              </w:rPr>
              <w:t>EVALUACIÓN:</w:t>
            </w:r>
            <w:r w:rsidR="003B5EB2" w:rsidRPr="00D06182">
              <w:rPr>
                <w:sz w:val="18"/>
                <w:szCs w:val="18"/>
              </w:rPr>
              <w:t xml:space="preserve"> PRIMERA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31502E49" w:rsidR="00B91733" w:rsidRPr="00D06182" w:rsidRDefault="003B5EB2" w:rsidP="003D224D">
            <w:pPr>
              <w:spacing w:after="0"/>
              <w:rPr>
                <w:sz w:val="18"/>
                <w:szCs w:val="18"/>
              </w:rPr>
            </w:pPr>
            <w:r w:rsidRPr="00D06182">
              <w:rPr>
                <w:sz w:val="18"/>
                <w:szCs w:val="18"/>
              </w:rPr>
              <w:t>COORDINADOR: JENNY VENEGAS GALLO</w:t>
            </w:r>
            <w:r w:rsidR="00D06182" w:rsidRPr="00D06182">
              <w:rPr>
                <w:sz w:val="18"/>
                <w:szCs w:val="18"/>
              </w:rPr>
              <w:t>, MSc.</w:t>
            </w: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230F0DF0" w:rsidR="00B91733" w:rsidRPr="00D06182" w:rsidRDefault="00B91733" w:rsidP="003D224D">
            <w:pPr>
              <w:spacing w:after="0"/>
              <w:rPr>
                <w:sz w:val="18"/>
                <w:szCs w:val="18"/>
              </w:rPr>
            </w:pPr>
            <w:r w:rsidRPr="00D06182">
              <w:rPr>
                <w:sz w:val="18"/>
                <w:szCs w:val="18"/>
              </w:rPr>
              <w:t>TIEMPO DE DURACIÓN:</w:t>
            </w:r>
            <w:r w:rsidR="003B5EB2" w:rsidRPr="00D06182">
              <w:rPr>
                <w:sz w:val="18"/>
                <w:szCs w:val="18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1AF199BE" w:rsidR="00B91733" w:rsidRPr="00D06182" w:rsidRDefault="00B91733" w:rsidP="003D224D">
            <w:pPr>
              <w:spacing w:after="0"/>
              <w:rPr>
                <w:sz w:val="18"/>
                <w:szCs w:val="18"/>
              </w:rPr>
            </w:pPr>
            <w:r w:rsidRPr="00D06182">
              <w:rPr>
                <w:sz w:val="18"/>
                <w:szCs w:val="18"/>
              </w:rPr>
              <w:t>FECHA:</w:t>
            </w:r>
            <w:r w:rsidR="003D224D" w:rsidRPr="00D06182">
              <w:rPr>
                <w:sz w:val="18"/>
                <w:szCs w:val="18"/>
              </w:rPr>
              <w:t xml:space="preserve"> </w:t>
            </w:r>
            <w:r w:rsidR="003B5EB2" w:rsidRPr="00D06182">
              <w:rPr>
                <w:sz w:val="18"/>
                <w:szCs w:val="18"/>
              </w:rPr>
              <w:t xml:space="preserve"> JULIO 2 DE 2019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265304A9" w:rsidR="00B91733" w:rsidRPr="00D06182" w:rsidRDefault="00B91733" w:rsidP="00B91733">
      <w:pPr>
        <w:pStyle w:val="NormalWeb"/>
        <w:jc w:val="both"/>
        <w:rPr>
          <w:rFonts w:ascii="Calibri" w:hAnsi="Calibri" w:cs="Calibri"/>
          <w:color w:val="000000"/>
          <w:sz w:val="18"/>
          <w:szCs w:val="18"/>
        </w:rPr>
      </w:pPr>
      <w:r w:rsidRPr="00D06182">
        <w:rPr>
          <w:rFonts w:ascii="Calibri" w:hAnsi="Calibri" w:cs="Calibri"/>
          <w:color w:val="000000"/>
          <w:sz w:val="18"/>
          <w:szCs w:val="18"/>
        </w:rPr>
        <w:t>Yo, ……</w:t>
      </w:r>
      <w:r w:rsidR="00015620" w:rsidRPr="00015620">
        <w:rPr>
          <w:rFonts w:ascii="Calibri" w:hAnsi="Calibri" w:cs="Calibri"/>
          <w:color w:val="FF0000"/>
        </w:rPr>
        <w:t>RÚBRICA</w:t>
      </w:r>
      <w:r w:rsidRPr="00015620">
        <w:rPr>
          <w:rFonts w:ascii="Calibri" w:hAnsi="Calibri" w:cs="Calibri"/>
          <w:color w:val="000000"/>
        </w:rPr>
        <w:t>…</w:t>
      </w:r>
      <w:r w:rsidRPr="00D06182">
        <w:rPr>
          <w:rFonts w:ascii="Calibri" w:hAnsi="Calibri" w:cs="Calibri"/>
          <w:color w:val="000000"/>
          <w:sz w:val="18"/>
          <w:szCs w:val="18"/>
        </w:rPr>
        <w:t>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D06182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8"/>
          <w:szCs w:val="18"/>
        </w:rPr>
      </w:pPr>
      <w:r w:rsidRPr="00D06182">
        <w:rPr>
          <w:rFonts w:ascii="Calibri" w:hAnsi="Calibri" w:cs="Calibri"/>
          <w:b/>
          <w:color w:val="000000"/>
          <w:sz w:val="18"/>
          <w:szCs w:val="18"/>
        </w:rPr>
        <w:t>Firmo al pie del presente compromiso, como constancia de haber leído y aceptar la declaración anterior.</w:t>
      </w:r>
    </w:p>
    <w:p w14:paraId="774FE17A" w14:textId="77777777" w:rsidR="00B91733" w:rsidRPr="00D06182" w:rsidRDefault="00B91733" w:rsidP="00FF7D0C">
      <w:pPr>
        <w:ind w:right="-285"/>
        <w:jc w:val="center"/>
        <w:rPr>
          <w:rFonts w:ascii="Calibri" w:hAnsi="Calibri" w:cs="Calibri"/>
          <w:i/>
          <w:color w:val="000000"/>
          <w:sz w:val="18"/>
          <w:szCs w:val="18"/>
        </w:rPr>
      </w:pPr>
      <w:r w:rsidRPr="00D06182">
        <w:rPr>
          <w:rFonts w:ascii="Calibri" w:hAnsi="Calibri" w:cs="Calibri"/>
          <w:i/>
          <w:color w:val="000000"/>
          <w:sz w:val="18"/>
          <w:szCs w:val="18"/>
        </w:rPr>
        <w:t>"Como estudiante de ESPOL  me comprometo a combatir la mediocridad y actuar con honestidad, por eso no copio ni dejo copiar".</w:t>
      </w:r>
    </w:p>
    <w:p w14:paraId="2FCC26BD" w14:textId="77777777" w:rsidR="00B347F6" w:rsidRDefault="00B347F6" w:rsidP="00FF7D0C">
      <w:pPr>
        <w:ind w:right="-285"/>
        <w:jc w:val="center"/>
        <w:rPr>
          <w:b/>
          <w:i/>
          <w:sz w:val="16"/>
          <w:szCs w:val="16"/>
          <w:u w:val="single"/>
        </w:rPr>
      </w:pP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0D0B940D" w14:textId="3251CD49" w:rsidR="00B91733" w:rsidRDefault="00B91733" w:rsidP="1CEE65D4"/>
    <w:p w14:paraId="12E4BA7A" w14:textId="5E3FA9EA" w:rsidR="00576E58" w:rsidRDefault="00D06182" w:rsidP="004F1994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(5 puntos) </w:t>
      </w:r>
      <w:r w:rsidR="00576E58">
        <w:rPr>
          <w:sz w:val="22"/>
          <w:szCs w:val="22"/>
        </w:rPr>
        <w:t>De las siguientes afirmaciones sobre enlace químico, sólo una es incorrecta, indique cuál</w:t>
      </w:r>
      <w:r w:rsidR="00B276D6">
        <w:rPr>
          <w:sz w:val="22"/>
          <w:szCs w:val="22"/>
        </w:rPr>
        <w:t xml:space="preserve"> es</w:t>
      </w:r>
    </w:p>
    <w:p w14:paraId="320CBA4B" w14:textId="35890DA5" w:rsidR="00576E58" w:rsidRDefault="00576E58" w:rsidP="00576E58">
      <w:pPr>
        <w:pStyle w:val="Prrafodelista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El dióxido de carbono forma </w:t>
      </w:r>
      <w:r w:rsidR="00B276D6">
        <w:rPr>
          <w:sz w:val="22"/>
          <w:szCs w:val="22"/>
        </w:rPr>
        <w:t>dos</w:t>
      </w:r>
      <w:r>
        <w:rPr>
          <w:sz w:val="22"/>
          <w:szCs w:val="22"/>
        </w:rPr>
        <w:t xml:space="preserve"> enlace</w:t>
      </w:r>
      <w:r w:rsidR="00B276D6">
        <w:rPr>
          <w:sz w:val="22"/>
          <w:szCs w:val="22"/>
        </w:rPr>
        <w:t>s</w:t>
      </w:r>
      <w:r>
        <w:rPr>
          <w:sz w:val="22"/>
          <w:szCs w:val="22"/>
        </w:rPr>
        <w:t xml:space="preserve"> covalente</w:t>
      </w:r>
      <w:r w:rsidR="00B276D6">
        <w:rPr>
          <w:sz w:val="22"/>
          <w:szCs w:val="22"/>
        </w:rPr>
        <w:t>s</w:t>
      </w:r>
      <w:r>
        <w:rPr>
          <w:sz w:val="22"/>
          <w:szCs w:val="22"/>
        </w:rPr>
        <w:t xml:space="preserve"> doble</w:t>
      </w:r>
      <w:r w:rsidR="00B276D6">
        <w:rPr>
          <w:sz w:val="22"/>
          <w:szCs w:val="22"/>
        </w:rPr>
        <w:t>s</w:t>
      </w:r>
      <w:r>
        <w:rPr>
          <w:sz w:val="22"/>
          <w:szCs w:val="22"/>
        </w:rPr>
        <w:t xml:space="preserve"> </w:t>
      </w:r>
    </w:p>
    <w:p w14:paraId="7E88FC5A" w14:textId="245BE104" w:rsidR="00576E58" w:rsidRDefault="00B276D6" w:rsidP="00576E58">
      <w:pPr>
        <w:pStyle w:val="Prrafodelista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El amoni</w:t>
      </w:r>
      <w:r w:rsidR="003E6E7D">
        <w:rPr>
          <w:sz w:val="22"/>
          <w:szCs w:val="22"/>
        </w:rPr>
        <w:t>ac</w:t>
      </w:r>
      <w:r w:rsidR="00576E58">
        <w:rPr>
          <w:sz w:val="22"/>
          <w:szCs w:val="22"/>
        </w:rPr>
        <w:t xml:space="preserve">o forma </w:t>
      </w:r>
      <w:r>
        <w:rPr>
          <w:sz w:val="22"/>
          <w:szCs w:val="22"/>
        </w:rPr>
        <w:t>3 enlaces covalentes sencillos y 1 par de electrones libres</w:t>
      </w:r>
    </w:p>
    <w:p w14:paraId="41B579EE" w14:textId="12BFC25E" w:rsidR="00B276D6" w:rsidRPr="00B276D6" w:rsidRDefault="00B276D6" w:rsidP="00576E58">
      <w:pPr>
        <w:pStyle w:val="Prrafodelista"/>
        <w:numPr>
          <w:ilvl w:val="0"/>
          <w:numId w:val="7"/>
        </w:numPr>
        <w:rPr>
          <w:color w:val="FF0000"/>
          <w:sz w:val="22"/>
          <w:szCs w:val="22"/>
        </w:rPr>
      </w:pPr>
      <w:r w:rsidRPr="00B276D6">
        <w:rPr>
          <w:color w:val="FF0000"/>
          <w:sz w:val="22"/>
          <w:szCs w:val="22"/>
        </w:rPr>
        <w:t xml:space="preserve">La molécula del </w:t>
      </w:r>
      <w:proofErr w:type="spellStart"/>
      <w:r w:rsidRPr="00B276D6">
        <w:rPr>
          <w:color w:val="FF0000"/>
          <w:sz w:val="22"/>
          <w:szCs w:val="22"/>
        </w:rPr>
        <w:t>Trifluoruro</w:t>
      </w:r>
      <w:proofErr w:type="spellEnd"/>
      <w:r w:rsidRPr="00B276D6">
        <w:rPr>
          <w:color w:val="FF0000"/>
          <w:sz w:val="22"/>
          <w:szCs w:val="22"/>
        </w:rPr>
        <w:t xml:space="preserve"> de Boro forma 3 enlaces covalentes sencillos y 1 par de electrones libres</w:t>
      </w:r>
    </w:p>
    <w:p w14:paraId="6190475E" w14:textId="74CCF798" w:rsidR="00B276D6" w:rsidRDefault="00B276D6" w:rsidP="00576E58">
      <w:pPr>
        <w:pStyle w:val="Prrafodelista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Los dos enlaces covalentes de la molécula del agua forman una geometría angular</w:t>
      </w:r>
    </w:p>
    <w:p w14:paraId="1DC6F5B6" w14:textId="77777777" w:rsidR="00B276D6" w:rsidRDefault="00B276D6" w:rsidP="00B276D6">
      <w:pPr>
        <w:pStyle w:val="Prrafodelista"/>
        <w:ind w:left="1080"/>
        <w:rPr>
          <w:sz w:val="22"/>
          <w:szCs w:val="22"/>
        </w:rPr>
      </w:pPr>
    </w:p>
    <w:p w14:paraId="5F604568" w14:textId="77777777" w:rsidR="004F1994" w:rsidRPr="004F1994" w:rsidRDefault="004F1994" w:rsidP="004F1994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4F1994">
        <w:rPr>
          <w:sz w:val="22"/>
          <w:szCs w:val="22"/>
        </w:rPr>
        <w:t>(10 puntos) Para las siguientes especies químicas, conteste lo siguiente:</w:t>
      </w:r>
    </w:p>
    <w:p w14:paraId="0B5387D1" w14:textId="77777777" w:rsidR="004F1994" w:rsidRPr="004F1994" w:rsidRDefault="004F1994" w:rsidP="006531E3">
      <w:pPr>
        <w:pStyle w:val="Prrafodelista"/>
        <w:numPr>
          <w:ilvl w:val="1"/>
          <w:numId w:val="1"/>
        </w:numPr>
        <w:rPr>
          <w:sz w:val="22"/>
          <w:szCs w:val="22"/>
        </w:rPr>
      </w:pPr>
      <w:r w:rsidRPr="004F1994">
        <w:rPr>
          <w:sz w:val="22"/>
          <w:szCs w:val="22"/>
        </w:rPr>
        <w:t xml:space="preserve">Dibuje el diagrama de las estructuras de Lewis </w:t>
      </w:r>
    </w:p>
    <w:p w14:paraId="1E8E1905" w14:textId="77777777" w:rsidR="004F1994" w:rsidRPr="004F1994" w:rsidRDefault="004F1994" w:rsidP="006531E3">
      <w:pPr>
        <w:pStyle w:val="Prrafodelista"/>
        <w:numPr>
          <w:ilvl w:val="1"/>
          <w:numId w:val="1"/>
        </w:numPr>
        <w:rPr>
          <w:sz w:val="22"/>
          <w:szCs w:val="22"/>
        </w:rPr>
      </w:pPr>
      <w:r w:rsidRPr="004F1994">
        <w:rPr>
          <w:sz w:val="22"/>
          <w:szCs w:val="22"/>
        </w:rPr>
        <w:t>Calcule su carga formal</w:t>
      </w:r>
    </w:p>
    <w:p w14:paraId="4C62A238" w14:textId="73A08EE2" w:rsidR="004F1994" w:rsidRPr="004F1994" w:rsidRDefault="004F1994" w:rsidP="006531E3">
      <w:pPr>
        <w:pStyle w:val="Prrafodelista"/>
        <w:numPr>
          <w:ilvl w:val="1"/>
          <w:numId w:val="1"/>
        </w:numPr>
        <w:rPr>
          <w:sz w:val="22"/>
          <w:szCs w:val="22"/>
        </w:rPr>
      </w:pPr>
      <w:r w:rsidRPr="004F1994">
        <w:rPr>
          <w:sz w:val="22"/>
          <w:szCs w:val="22"/>
        </w:rPr>
        <w:t xml:space="preserve">Indique el nombre </w:t>
      </w:r>
      <w:r w:rsidR="00B276D6">
        <w:rPr>
          <w:sz w:val="22"/>
          <w:szCs w:val="22"/>
        </w:rPr>
        <w:t xml:space="preserve">de </w:t>
      </w:r>
      <w:r w:rsidRPr="004F1994">
        <w:rPr>
          <w:sz w:val="22"/>
          <w:szCs w:val="22"/>
        </w:rPr>
        <w:t>la geometría molecular  que adopta</w:t>
      </w:r>
      <w:r w:rsidR="00B347F6">
        <w:rPr>
          <w:sz w:val="22"/>
          <w:szCs w:val="22"/>
        </w:rPr>
        <w:t>n</w:t>
      </w:r>
    </w:p>
    <w:p w14:paraId="7EF60A2B" w14:textId="77777777" w:rsidR="004F1994" w:rsidRPr="004F1994" w:rsidRDefault="004F1994" w:rsidP="006531E3">
      <w:pPr>
        <w:pStyle w:val="Prrafodelista"/>
        <w:numPr>
          <w:ilvl w:val="1"/>
          <w:numId w:val="1"/>
        </w:numPr>
        <w:rPr>
          <w:sz w:val="22"/>
          <w:szCs w:val="22"/>
        </w:rPr>
      </w:pPr>
      <w:r w:rsidRPr="004F1994">
        <w:rPr>
          <w:sz w:val="22"/>
          <w:szCs w:val="22"/>
        </w:rPr>
        <w:t>Señale con una X las especies que presentan polaridad</w:t>
      </w:r>
    </w:p>
    <w:p w14:paraId="3FF10CEE" w14:textId="77777777" w:rsidR="004F1994" w:rsidRPr="004F1994" w:rsidRDefault="004F1994" w:rsidP="004F1994">
      <w:pPr>
        <w:pStyle w:val="Prrafodelista"/>
        <w:ind w:left="1440"/>
        <w:rPr>
          <w:sz w:val="22"/>
          <w:szCs w:val="22"/>
        </w:rPr>
      </w:pPr>
    </w:p>
    <w:tbl>
      <w:tblPr>
        <w:tblStyle w:val="Tablaconcuadrcula"/>
        <w:tblW w:w="949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2"/>
        <w:gridCol w:w="1677"/>
        <w:gridCol w:w="1676"/>
        <w:gridCol w:w="1676"/>
        <w:gridCol w:w="1676"/>
        <w:gridCol w:w="1676"/>
      </w:tblGrid>
      <w:tr w:rsidR="004F1994" w:rsidRPr="004F1994" w14:paraId="33C785F2" w14:textId="77777777" w:rsidTr="00D06182">
        <w:trPr>
          <w:cantSplit/>
          <w:trHeight w:val="588"/>
        </w:trPr>
        <w:tc>
          <w:tcPr>
            <w:tcW w:w="988" w:type="dxa"/>
          </w:tcPr>
          <w:p w14:paraId="1D89E34D" w14:textId="77777777" w:rsidR="004F1994" w:rsidRPr="00B276D6" w:rsidRDefault="004F1994" w:rsidP="00D06182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76D6">
              <w:rPr>
                <w:b/>
                <w:sz w:val="18"/>
                <w:szCs w:val="18"/>
              </w:rPr>
              <w:t>Especie química</w:t>
            </w:r>
          </w:p>
        </w:tc>
        <w:tc>
          <w:tcPr>
            <w:tcW w:w="1491" w:type="dxa"/>
          </w:tcPr>
          <w:p w14:paraId="4DE1B679" w14:textId="77777777" w:rsidR="004F1994" w:rsidRPr="00B347F6" w:rsidRDefault="004F1994" w:rsidP="00B276D6">
            <w:pPr>
              <w:spacing w:after="0"/>
              <w:jc w:val="center"/>
              <w:rPr>
                <w:rFonts w:eastAsia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B347F6">
              <w:rPr>
                <w:b/>
                <w:sz w:val="32"/>
                <w:szCs w:val="32"/>
              </w:rPr>
              <w:t>SF</w:t>
            </w:r>
            <w:r w:rsidRPr="00B347F6">
              <w:rPr>
                <w:b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1491" w:type="dxa"/>
          </w:tcPr>
          <w:p w14:paraId="67220DF5" w14:textId="77777777" w:rsidR="004F1994" w:rsidRPr="00B347F6" w:rsidRDefault="004F1994" w:rsidP="00B276D6">
            <w:pPr>
              <w:spacing w:after="0"/>
              <w:jc w:val="center"/>
              <w:rPr>
                <w:rFonts w:eastAsia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B347F6">
              <w:rPr>
                <w:b/>
                <w:sz w:val="32"/>
                <w:szCs w:val="32"/>
              </w:rPr>
              <w:t>ClF</w:t>
            </w:r>
            <w:r w:rsidRPr="00B347F6">
              <w:rPr>
                <w:b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1491" w:type="dxa"/>
          </w:tcPr>
          <w:p w14:paraId="207E4D38" w14:textId="77777777" w:rsidR="004F1994" w:rsidRPr="00B347F6" w:rsidRDefault="004F1994" w:rsidP="00B276D6">
            <w:pPr>
              <w:spacing w:after="0"/>
              <w:jc w:val="center"/>
              <w:rPr>
                <w:rFonts w:eastAsia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B347F6">
              <w:rPr>
                <w:b/>
                <w:sz w:val="32"/>
                <w:szCs w:val="32"/>
              </w:rPr>
              <w:t>BCl</w:t>
            </w:r>
            <w:r w:rsidRPr="00B347F6">
              <w:rPr>
                <w:b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1491" w:type="dxa"/>
          </w:tcPr>
          <w:p w14:paraId="28650F53" w14:textId="77777777" w:rsidR="004F1994" w:rsidRPr="00B347F6" w:rsidRDefault="004F1994" w:rsidP="00B276D6">
            <w:pPr>
              <w:spacing w:after="0"/>
              <w:jc w:val="center"/>
              <w:rPr>
                <w:rFonts w:eastAsia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B347F6">
              <w:rPr>
                <w:b/>
                <w:sz w:val="32"/>
                <w:szCs w:val="32"/>
              </w:rPr>
              <w:t>XeF</w:t>
            </w:r>
            <w:r w:rsidRPr="00B347F6">
              <w:rPr>
                <w:b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1491" w:type="dxa"/>
          </w:tcPr>
          <w:p w14:paraId="48099C8C" w14:textId="77777777" w:rsidR="004F1994" w:rsidRPr="00B347F6" w:rsidRDefault="004F1994" w:rsidP="00B276D6">
            <w:pPr>
              <w:spacing w:after="0"/>
              <w:jc w:val="center"/>
              <w:rPr>
                <w:rFonts w:eastAsia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B347F6">
              <w:rPr>
                <w:b/>
                <w:sz w:val="32"/>
                <w:szCs w:val="32"/>
              </w:rPr>
              <w:t>CCl</w:t>
            </w:r>
            <w:r w:rsidRPr="00B347F6">
              <w:rPr>
                <w:b/>
                <w:sz w:val="32"/>
                <w:szCs w:val="32"/>
                <w:vertAlign w:val="subscript"/>
              </w:rPr>
              <w:t>4</w:t>
            </w:r>
          </w:p>
        </w:tc>
      </w:tr>
      <w:tr w:rsidR="004F1994" w:rsidRPr="004F1994" w14:paraId="464527C2" w14:textId="77777777" w:rsidTr="006531E3">
        <w:trPr>
          <w:cantSplit/>
          <w:trHeight w:hRule="exact" w:val="1300"/>
        </w:trPr>
        <w:tc>
          <w:tcPr>
            <w:tcW w:w="988" w:type="dxa"/>
          </w:tcPr>
          <w:p w14:paraId="19DDCF06" w14:textId="77777777" w:rsidR="004F1994" w:rsidRDefault="004F1994" w:rsidP="00D06182">
            <w:pPr>
              <w:spacing w:line="240" w:lineRule="auto"/>
              <w:rPr>
                <w:b/>
                <w:sz w:val="18"/>
                <w:szCs w:val="18"/>
              </w:rPr>
            </w:pPr>
            <w:r w:rsidRPr="00B276D6">
              <w:rPr>
                <w:b/>
                <w:sz w:val="18"/>
                <w:szCs w:val="18"/>
              </w:rPr>
              <w:t xml:space="preserve">Carga </w:t>
            </w:r>
            <w:r w:rsidR="00D06182">
              <w:rPr>
                <w:b/>
                <w:sz w:val="18"/>
                <w:szCs w:val="18"/>
              </w:rPr>
              <w:t xml:space="preserve"> </w:t>
            </w:r>
            <w:r w:rsidRPr="00B276D6">
              <w:rPr>
                <w:b/>
                <w:sz w:val="18"/>
                <w:szCs w:val="18"/>
              </w:rPr>
              <w:t>formal</w:t>
            </w:r>
          </w:p>
          <w:p w14:paraId="086A5BA6" w14:textId="6D1BB651" w:rsidR="00883AF3" w:rsidRPr="00883AF3" w:rsidRDefault="00883AF3" w:rsidP="00D06182">
            <w:pPr>
              <w:spacing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(0.4 puntos por cada cálculo de carga formal) </w:t>
            </w:r>
          </w:p>
        </w:tc>
        <w:tc>
          <w:tcPr>
            <w:tcW w:w="1491" w:type="dxa"/>
          </w:tcPr>
          <w:p w14:paraId="734AB4C3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S = 6-4-2=0</w:t>
            </w:r>
          </w:p>
          <w:p w14:paraId="1405854B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F = 7-1-6=0</w:t>
            </w:r>
          </w:p>
          <w:p w14:paraId="32D749D1" w14:textId="77777777" w:rsidR="004F1994" w:rsidRPr="004F1994" w:rsidRDefault="004F1994" w:rsidP="00F02191">
            <w:pPr>
              <w:rPr>
                <w:color w:val="FF0000"/>
              </w:rPr>
            </w:pPr>
          </w:p>
        </w:tc>
        <w:tc>
          <w:tcPr>
            <w:tcW w:w="1491" w:type="dxa"/>
          </w:tcPr>
          <w:p w14:paraId="083799EA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Cl = 7-3-4=7</w:t>
            </w:r>
          </w:p>
          <w:p w14:paraId="58186851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F = 7-1-6=7</w:t>
            </w:r>
          </w:p>
        </w:tc>
        <w:tc>
          <w:tcPr>
            <w:tcW w:w="1491" w:type="dxa"/>
          </w:tcPr>
          <w:p w14:paraId="3B66E21D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B = 3-3-0=0</w:t>
            </w:r>
          </w:p>
          <w:p w14:paraId="74FD4195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Cl = 7-1-6=0</w:t>
            </w:r>
          </w:p>
        </w:tc>
        <w:tc>
          <w:tcPr>
            <w:tcW w:w="1491" w:type="dxa"/>
          </w:tcPr>
          <w:p w14:paraId="32C9E32C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Xe = 8-4-4=0</w:t>
            </w:r>
          </w:p>
          <w:p w14:paraId="061CD426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F = 7-1-6=0</w:t>
            </w:r>
          </w:p>
        </w:tc>
        <w:tc>
          <w:tcPr>
            <w:tcW w:w="1491" w:type="dxa"/>
          </w:tcPr>
          <w:p w14:paraId="1B035C05" w14:textId="6D0BDB15" w:rsidR="004F1994" w:rsidRPr="004F1994" w:rsidRDefault="00CA471F" w:rsidP="00F02191">
            <w:pPr>
              <w:rPr>
                <w:color w:val="FF0000"/>
              </w:rPr>
            </w:pPr>
            <w:r>
              <w:rPr>
                <w:color w:val="FF0000"/>
              </w:rPr>
              <w:t>C= 4-4-0</w:t>
            </w:r>
            <w:r w:rsidR="004F1994" w:rsidRPr="004F1994">
              <w:rPr>
                <w:color w:val="FF0000"/>
              </w:rPr>
              <w:t xml:space="preserve">= </w:t>
            </w:r>
            <w:r>
              <w:rPr>
                <w:color w:val="FF0000"/>
              </w:rPr>
              <w:t>0</w:t>
            </w:r>
          </w:p>
          <w:p w14:paraId="6AEDF7B7" w14:textId="508CCC38" w:rsidR="004F1994" w:rsidRPr="004F1994" w:rsidRDefault="004F1994" w:rsidP="00CA471F">
            <w:pPr>
              <w:rPr>
                <w:color w:val="FF0000"/>
              </w:rPr>
            </w:pPr>
            <w:r w:rsidRPr="004F1994">
              <w:rPr>
                <w:color w:val="FF0000"/>
              </w:rPr>
              <w:t>Cl = 7-</w:t>
            </w:r>
            <w:r w:rsidR="00CA471F">
              <w:rPr>
                <w:color w:val="FF0000"/>
              </w:rPr>
              <w:t>6-1</w:t>
            </w:r>
            <w:r w:rsidRPr="004F1994">
              <w:rPr>
                <w:color w:val="FF0000"/>
              </w:rPr>
              <w:t>= 0</w:t>
            </w:r>
          </w:p>
        </w:tc>
      </w:tr>
      <w:tr w:rsidR="004F1994" w:rsidRPr="004F1994" w14:paraId="0BFDF351" w14:textId="77777777" w:rsidTr="00AC5C16">
        <w:trPr>
          <w:cantSplit/>
          <w:trHeight w:val="1951"/>
        </w:trPr>
        <w:tc>
          <w:tcPr>
            <w:tcW w:w="988" w:type="dxa"/>
          </w:tcPr>
          <w:p w14:paraId="1AC88688" w14:textId="77777777" w:rsidR="004F1994" w:rsidRDefault="004F1994" w:rsidP="00D06182">
            <w:pPr>
              <w:spacing w:line="240" w:lineRule="auto"/>
              <w:rPr>
                <w:b/>
                <w:sz w:val="18"/>
                <w:szCs w:val="18"/>
              </w:rPr>
            </w:pPr>
            <w:r w:rsidRPr="00B276D6">
              <w:rPr>
                <w:b/>
                <w:sz w:val="18"/>
                <w:szCs w:val="18"/>
              </w:rPr>
              <w:t>Estructura de Lewis</w:t>
            </w:r>
          </w:p>
          <w:p w14:paraId="6613161D" w14:textId="45FB15AC" w:rsidR="00883AF3" w:rsidRPr="00AC5C16" w:rsidRDefault="00323ACE" w:rsidP="00D06182">
            <w:pPr>
              <w:spacing w:line="240" w:lineRule="auto"/>
              <w:rPr>
                <w:b/>
                <w:color w:val="FF0000"/>
                <w:sz w:val="18"/>
                <w:szCs w:val="18"/>
              </w:rPr>
            </w:pPr>
            <w:r w:rsidRPr="00323ACE">
              <w:rPr>
                <w:b/>
                <w:color w:val="FF0000"/>
                <w:sz w:val="18"/>
                <w:szCs w:val="18"/>
              </w:rPr>
              <w:t>(</w:t>
            </w:r>
            <w:r w:rsidR="00883AF3">
              <w:rPr>
                <w:b/>
                <w:color w:val="FF0000"/>
                <w:sz w:val="18"/>
                <w:szCs w:val="18"/>
              </w:rPr>
              <w:t>1 punto por</w:t>
            </w:r>
            <w:r w:rsidR="00AC5C16">
              <w:rPr>
                <w:b/>
                <w:color w:val="FF0000"/>
                <w:sz w:val="18"/>
                <w:szCs w:val="18"/>
              </w:rPr>
              <w:t xml:space="preserve"> cada estructura de Lewis)</w:t>
            </w:r>
          </w:p>
        </w:tc>
        <w:tc>
          <w:tcPr>
            <w:tcW w:w="1491" w:type="dxa"/>
          </w:tcPr>
          <w:p w14:paraId="0DC1F4F1" w14:textId="1BEDCF15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noProof/>
                <w:color w:val="FF0000"/>
                <w:lang w:eastAsia="es-EC"/>
              </w:rPr>
              <w:drawing>
                <wp:inline distT="0" distB="0" distL="0" distR="0" wp14:anchorId="6804CD8C" wp14:editId="1B4E5C9D">
                  <wp:extent cx="965835" cy="892175"/>
                  <wp:effectExtent l="19050" t="19050" r="24765" b="222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835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dxa"/>
          </w:tcPr>
          <w:p w14:paraId="45D1D87D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noProof/>
                <w:color w:val="FF0000"/>
                <w:lang w:eastAsia="es-EC"/>
              </w:rPr>
              <w:drawing>
                <wp:inline distT="0" distB="0" distL="0" distR="0" wp14:anchorId="2843A3F7" wp14:editId="45F605A9">
                  <wp:extent cx="1017905" cy="648970"/>
                  <wp:effectExtent l="0" t="0" r="0" b="1143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dxa"/>
          </w:tcPr>
          <w:p w14:paraId="0E384749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noProof/>
                <w:color w:val="FF0000"/>
                <w:lang w:eastAsia="es-EC"/>
              </w:rPr>
              <w:drawing>
                <wp:inline distT="0" distB="0" distL="0" distR="0" wp14:anchorId="0A43F073" wp14:editId="6B6C2D43">
                  <wp:extent cx="892175" cy="663575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66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dxa"/>
          </w:tcPr>
          <w:p w14:paraId="23C7079F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noProof/>
                <w:color w:val="FF0000"/>
                <w:lang w:eastAsia="es-EC"/>
              </w:rPr>
              <w:drawing>
                <wp:inline distT="0" distB="0" distL="0" distR="0" wp14:anchorId="30115A1A" wp14:editId="24BA6D8A">
                  <wp:extent cx="981075" cy="899795"/>
                  <wp:effectExtent l="0" t="0" r="9525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1" w:type="dxa"/>
          </w:tcPr>
          <w:p w14:paraId="27FC0FFC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noProof/>
                <w:color w:val="FF0000"/>
                <w:lang w:val="es-ES"/>
              </w:rPr>
              <w:t xml:space="preserve">   </w:t>
            </w:r>
            <w:r w:rsidRPr="004F1994">
              <w:rPr>
                <w:noProof/>
                <w:color w:val="FF0000"/>
                <w:lang w:eastAsia="es-EC"/>
              </w:rPr>
              <w:drawing>
                <wp:inline distT="0" distB="0" distL="0" distR="0" wp14:anchorId="1F0915A9" wp14:editId="3A90B5A8">
                  <wp:extent cx="857250" cy="857250"/>
                  <wp:effectExtent l="0" t="0" r="0" b="0"/>
                  <wp:docPr id="6" name="Imagen 6" descr="https://www.quimica-organica.com/wp-content/uploads/2017/11/tetracloruro-lewi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quimica-organica.com/wp-content/uploads/2017/11/tetracloruro-lewi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1994" w:rsidRPr="004F1994" w14:paraId="0593FC5E" w14:textId="77777777" w:rsidTr="00323ACE">
        <w:trPr>
          <w:cantSplit/>
          <w:trHeight w:hRule="exact" w:val="1434"/>
        </w:trPr>
        <w:tc>
          <w:tcPr>
            <w:tcW w:w="988" w:type="dxa"/>
          </w:tcPr>
          <w:p w14:paraId="4AE5151B" w14:textId="77777777" w:rsidR="004F1994" w:rsidRDefault="004F1994" w:rsidP="00D06182">
            <w:pPr>
              <w:spacing w:line="240" w:lineRule="auto"/>
              <w:rPr>
                <w:b/>
                <w:sz w:val="18"/>
                <w:szCs w:val="18"/>
              </w:rPr>
            </w:pPr>
            <w:r w:rsidRPr="00B276D6">
              <w:rPr>
                <w:b/>
                <w:sz w:val="18"/>
                <w:szCs w:val="18"/>
              </w:rPr>
              <w:t>Geometría molecular</w:t>
            </w:r>
          </w:p>
          <w:p w14:paraId="5B2E2215" w14:textId="429CCB04" w:rsidR="00883AF3" w:rsidRPr="00883AF3" w:rsidRDefault="00883AF3" w:rsidP="00D06182">
            <w:pPr>
              <w:spacing w:line="240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(0.3 </w:t>
            </w:r>
            <w:r w:rsidR="00323ACE">
              <w:rPr>
                <w:b/>
                <w:color w:val="FF0000"/>
                <w:sz w:val="18"/>
                <w:szCs w:val="18"/>
              </w:rPr>
              <w:t>punto por cada nombre)</w:t>
            </w:r>
          </w:p>
          <w:p w14:paraId="286C29D1" w14:textId="2415DF99" w:rsidR="00883AF3" w:rsidRPr="00883AF3" w:rsidRDefault="00883AF3" w:rsidP="00D06182">
            <w:pPr>
              <w:spacing w:line="240" w:lineRule="auto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1491" w:type="dxa"/>
          </w:tcPr>
          <w:p w14:paraId="5637E3B4" w14:textId="77777777" w:rsid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BALANCIN</w:t>
            </w:r>
          </w:p>
          <w:p w14:paraId="3927504D" w14:textId="77777777" w:rsidR="00B347F6" w:rsidRDefault="00B347F6" w:rsidP="00F02191">
            <w:pPr>
              <w:rPr>
                <w:color w:val="FF0000"/>
              </w:rPr>
            </w:pPr>
          </w:p>
          <w:p w14:paraId="588D0407" w14:textId="77777777" w:rsidR="00B347F6" w:rsidRPr="004F1994" w:rsidRDefault="00B347F6" w:rsidP="00F02191">
            <w:pPr>
              <w:rPr>
                <w:color w:val="FF0000"/>
              </w:rPr>
            </w:pPr>
          </w:p>
        </w:tc>
        <w:tc>
          <w:tcPr>
            <w:tcW w:w="1491" w:type="dxa"/>
          </w:tcPr>
          <w:p w14:paraId="34E056DD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FORMA T</w:t>
            </w:r>
          </w:p>
        </w:tc>
        <w:tc>
          <w:tcPr>
            <w:tcW w:w="1491" w:type="dxa"/>
          </w:tcPr>
          <w:p w14:paraId="1D71195B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TRIGONAL PLANA</w:t>
            </w:r>
          </w:p>
        </w:tc>
        <w:tc>
          <w:tcPr>
            <w:tcW w:w="1491" w:type="dxa"/>
          </w:tcPr>
          <w:p w14:paraId="16E66CF6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>CUADRADA PLANA</w:t>
            </w:r>
          </w:p>
        </w:tc>
        <w:tc>
          <w:tcPr>
            <w:tcW w:w="1491" w:type="dxa"/>
          </w:tcPr>
          <w:p w14:paraId="20EED5FD" w14:textId="77777777" w:rsidR="004F1994" w:rsidRPr="004F1994" w:rsidRDefault="004F1994" w:rsidP="00F02191">
            <w:pPr>
              <w:rPr>
                <w:noProof/>
                <w:color w:val="FF0000"/>
                <w:lang w:val="es-ES"/>
              </w:rPr>
            </w:pPr>
            <w:r w:rsidRPr="004F1994">
              <w:rPr>
                <w:noProof/>
                <w:color w:val="FF0000"/>
                <w:lang w:val="es-ES"/>
              </w:rPr>
              <w:t>TETRAÉDRICA</w:t>
            </w:r>
          </w:p>
        </w:tc>
      </w:tr>
      <w:tr w:rsidR="004F1994" w:rsidRPr="004F1994" w14:paraId="695E2AE8" w14:textId="77777777" w:rsidTr="00323ACE">
        <w:trPr>
          <w:cantSplit/>
          <w:trHeight w:hRule="exact" w:val="1287"/>
        </w:trPr>
        <w:tc>
          <w:tcPr>
            <w:tcW w:w="988" w:type="dxa"/>
          </w:tcPr>
          <w:p w14:paraId="1A2F3204" w14:textId="77777777" w:rsidR="004F1994" w:rsidRDefault="004F1994" w:rsidP="00D06182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B276D6">
              <w:rPr>
                <w:b/>
                <w:sz w:val="18"/>
                <w:szCs w:val="18"/>
              </w:rPr>
              <w:lastRenderedPageBreak/>
              <w:t>Polaridad</w:t>
            </w:r>
          </w:p>
          <w:p w14:paraId="19455122" w14:textId="0E867CDB" w:rsidR="006531E3" w:rsidRPr="00B276D6" w:rsidRDefault="00323ACE" w:rsidP="00323ACE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323ACE">
              <w:rPr>
                <w:b/>
                <w:color w:val="FF0000"/>
                <w:sz w:val="18"/>
                <w:szCs w:val="18"/>
              </w:rPr>
              <w:t>(0.3 punto por cada definición correcta)</w:t>
            </w:r>
          </w:p>
        </w:tc>
        <w:tc>
          <w:tcPr>
            <w:tcW w:w="1491" w:type="dxa"/>
          </w:tcPr>
          <w:p w14:paraId="075B1610" w14:textId="77777777" w:rsidR="004F1994" w:rsidRPr="004F1994" w:rsidRDefault="004F1994" w:rsidP="00F02191">
            <w:pPr>
              <w:rPr>
                <w:color w:val="FF0000"/>
              </w:rPr>
            </w:pPr>
            <w:r w:rsidRPr="004F1994">
              <w:rPr>
                <w:color w:val="FF0000"/>
              </w:rPr>
              <w:t xml:space="preserve">        X</w:t>
            </w:r>
          </w:p>
        </w:tc>
        <w:tc>
          <w:tcPr>
            <w:tcW w:w="1491" w:type="dxa"/>
          </w:tcPr>
          <w:p w14:paraId="1DB01C2F" w14:textId="77777777" w:rsidR="004F1994" w:rsidRPr="004F1994" w:rsidRDefault="004F1994" w:rsidP="00F02191">
            <w:pPr>
              <w:rPr>
                <w:noProof/>
                <w:color w:val="FF0000"/>
                <w:lang w:val="es-ES"/>
              </w:rPr>
            </w:pPr>
            <w:r w:rsidRPr="004F1994">
              <w:rPr>
                <w:noProof/>
                <w:color w:val="FF0000"/>
                <w:lang w:val="es-ES"/>
              </w:rPr>
              <w:t xml:space="preserve">       X</w:t>
            </w:r>
          </w:p>
        </w:tc>
        <w:tc>
          <w:tcPr>
            <w:tcW w:w="1491" w:type="dxa"/>
          </w:tcPr>
          <w:p w14:paraId="08360BBF" w14:textId="77777777" w:rsidR="004F1994" w:rsidRPr="004F1994" w:rsidRDefault="004F1994" w:rsidP="00F02191">
            <w:pPr>
              <w:rPr>
                <w:color w:val="FF0000"/>
              </w:rPr>
            </w:pPr>
          </w:p>
          <w:p w14:paraId="1C6D5B9B" w14:textId="77777777" w:rsidR="004F1994" w:rsidRPr="004F1994" w:rsidRDefault="004F1994" w:rsidP="00F02191">
            <w:pPr>
              <w:rPr>
                <w:color w:val="FF0000"/>
              </w:rPr>
            </w:pPr>
          </w:p>
          <w:p w14:paraId="2A600C25" w14:textId="77777777" w:rsidR="004F1994" w:rsidRPr="004F1994" w:rsidRDefault="004F1994" w:rsidP="00F02191">
            <w:pPr>
              <w:rPr>
                <w:color w:val="FF0000"/>
              </w:rPr>
            </w:pPr>
          </w:p>
        </w:tc>
        <w:tc>
          <w:tcPr>
            <w:tcW w:w="1491" w:type="dxa"/>
          </w:tcPr>
          <w:p w14:paraId="41BEC22E" w14:textId="77777777" w:rsidR="004F1994" w:rsidRPr="004F1994" w:rsidRDefault="004F1994" w:rsidP="00F02191">
            <w:pPr>
              <w:rPr>
                <w:noProof/>
                <w:color w:val="FF0000"/>
                <w:lang w:val="es-ES"/>
              </w:rPr>
            </w:pPr>
            <w:r w:rsidRPr="004F1994">
              <w:rPr>
                <w:noProof/>
                <w:color w:val="FF0000"/>
                <w:lang w:val="es-ES"/>
              </w:rPr>
              <w:t xml:space="preserve">       </w:t>
            </w:r>
          </w:p>
          <w:p w14:paraId="4E2C3747" w14:textId="77777777" w:rsidR="004F1994" w:rsidRPr="004F1994" w:rsidRDefault="004F1994" w:rsidP="00F02191">
            <w:pPr>
              <w:rPr>
                <w:noProof/>
                <w:color w:val="FF0000"/>
                <w:lang w:val="es-ES"/>
              </w:rPr>
            </w:pPr>
            <w:r w:rsidRPr="004F1994">
              <w:rPr>
                <w:noProof/>
                <w:color w:val="FF0000"/>
                <w:lang w:val="es-ES"/>
              </w:rPr>
              <w:t xml:space="preserve">           </w:t>
            </w:r>
          </w:p>
          <w:p w14:paraId="11516D19" w14:textId="77777777" w:rsidR="004F1994" w:rsidRPr="004F1994" w:rsidRDefault="004F1994" w:rsidP="00F02191">
            <w:pPr>
              <w:rPr>
                <w:noProof/>
                <w:color w:val="FF0000"/>
                <w:lang w:val="es-ES"/>
              </w:rPr>
            </w:pPr>
          </w:p>
        </w:tc>
        <w:tc>
          <w:tcPr>
            <w:tcW w:w="1491" w:type="dxa"/>
          </w:tcPr>
          <w:p w14:paraId="7BD30470" w14:textId="77777777" w:rsidR="004F1994" w:rsidRPr="004F1994" w:rsidRDefault="004F1994" w:rsidP="00F02191">
            <w:pPr>
              <w:rPr>
                <w:noProof/>
                <w:color w:val="FF0000"/>
                <w:lang w:val="es-ES"/>
              </w:rPr>
            </w:pPr>
          </w:p>
        </w:tc>
      </w:tr>
    </w:tbl>
    <w:p w14:paraId="5CA0E79D" w14:textId="77777777" w:rsidR="004F1994" w:rsidRDefault="004F1994" w:rsidP="004F1994">
      <w:bookmarkStart w:id="0" w:name="_GoBack"/>
      <w:bookmarkEnd w:id="0"/>
    </w:p>
    <w:p w14:paraId="06797235" w14:textId="078BCC25" w:rsidR="00323ACE" w:rsidRDefault="004F1994" w:rsidP="00323ACE">
      <w:pPr>
        <w:rPr>
          <w:color w:val="FF0000"/>
        </w:rPr>
      </w:pPr>
      <w:r w:rsidRPr="004F1994">
        <w:rPr>
          <w:b/>
        </w:rPr>
        <w:t xml:space="preserve"> </w:t>
      </w:r>
      <w:r w:rsidR="00323ACE">
        <w:rPr>
          <w:b/>
        </w:rPr>
        <w:t xml:space="preserve">3. </w:t>
      </w:r>
      <w:r w:rsidRPr="004F1994">
        <w:rPr>
          <w:b/>
        </w:rPr>
        <w:t>(</w:t>
      </w:r>
      <w:r w:rsidR="006531E3">
        <w:rPr>
          <w:b/>
        </w:rPr>
        <w:t>5</w:t>
      </w:r>
      <w:r w:rsidRPr="004F1994">
        <w:rPr>
          <w:b/>
        </w:rPr>
        <w:t xml:space="preserve"> puntos) </w:t>
      </w:r>
      <w:r w:rsidRPr="004F1994">
        <w:t>Al ha</w:t>
      </w:r>
      <w:r w:rsidR="003E6E7D">
        <w:t xml:space="preserve">cer los siguientes experimentos, </w:t>
      </w:r>
      <w:r w:rsidRPr="004F1994">
        <w:t>las interacciones inter e intramoleculares se ve</w:t>
      </w:r>
      <w:r w:rsidR="003E6E7D">
        <w:t>rá</w:t>
      </w:r>
      <w:r w:rsidRPr="004F1994">
        <w:t>n afectadas, Indique el o los tipos de fuerza y/o interacción que aplica en cada caso.</w:t>
      </w:r>
      <w:r w:rsidR="00323ACE" w:rsidRPr="00323ACE">
        <w:rPr>
          <w:color w:val="FF0000"/>
        </w:rPr>
        <w:t xml:space="preserve"> 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289"/>
        <w:gridCol w:w="4224"/>
        <w:gridCol w:w="1730"/>
      </w:tblGrid>
      <w:tr w:rsidR="004F1994" w:rsidRPr="004F1994" w14:paraId="25D82AB8" w14:textId="77777777" w:rsidTr="006531E3">
        <w:tc>
          <w:tcPr>
            <w:tcW w:w="3289" w:type="dxa"/>
            <w:vAlign w:val="center"/>
          </w:tcPr>
          <w:p w14:paraId="4BC6287B" w14:textId="77777777" w:rsidR="004F1994" w:rsidRPr="004F1994" w:rsidRDefault="004F1994" w:rsidP="006531E3">
            <w:pPr>
              <w:pStyle w:val="NormalWeb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4F1994">
              <w:rPr>
                <w:rFonts w:asciiTheme="minorHAnsi" w:hAnsiTheme="minorHAnsi"/>
                <w:b/>
                <w:sz w:val="22"/>
                <w:szCs w:val="22"/>
              </w:rPr>
              <w:t>Experimento</w:t>
            </w:r>
          </w:p>
        </w:tc>
        <w:tc>
          <w:tcPr>
            <w:tcW w:w="4224" w:type="dxa"/>
            <w:vAlign w:val="center"/>
          </w:tcPr>
          <w:p w14:paraId="0C0BE1E9" w14:textId="181ACB33" w:rsidR="004F1994" w:rsidRPr="004F1994" w:rsidRDefault="004F1994" w:rsidP="003E6E7D">
            <w:pPr>
              <w:pStyle w:val="NormalWeb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4F1994">
              <w:rPr>
                <w:rFonts w:asciiTheme="minorHAnsi" w:hAnsiTheme="minorHAnsi"/>
                <w:b/>
                <w:sz w:val="22"/>
                <w:szCs w:val="22"/>
              </w:rPr>
              <w:t>Indique el tipo de fuerza</w:t>
            </w:r>
            <w:r w:rsidR="003E6E7D">
              <w:rPr>
                <w:rFonts w:asciiTheme="minorHAnsi" w:hAnsiTheme="minorHAnsi"/>
                <w:b/>
                <w:sz w:val="22"/>
                <w:szCs w:val="22"/>
              </w:rPr>
              <w:t xml:space="preserve"> de los compuestos y la interacción entre ellos, </w:t>
            </w:r>
            <w:r w:rsidRPr="004F1994">
              <w:rPr>
                <w:rFonts w:asciiTheme="minorHAnsi" w:hAnsiTheme="minorHAnsi"/>
                <w:b/>
                <w:sz w:val="22"/>
                <w:szCs w:val="22"/>
              </w:rPr>
              <w:t>de ser el caso</w:t>
            </w:r>
          </w:p>
        </w:tc>
        <w:tc>
          <w:tcPr>
            <w:tcW w:w="1730" w:type="dxa"/>
            <w:vAlign w:val="center"/>
          </w:tcPr>
          <w:p w14:paraId="3EE65859" w14:textId="77777777" w:rsidR="004F1994" w:rsidRPr="004F1994" w:rsidRDefault="004F1994" w:rsidP="006531E3">
            <w:pPr>
              <w:pStyle w:val="NormalWeb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4F1994">
              <w:rPr>
                <w:rFonts w:asciiTheme="minorHAnsi" w:hAnsiTheme="minorHAnsi"/>
                <w:b/>
                <w:sz w:val="22"/>
                <w:szCs w:val="22"/>
              </w:rPr>
              <w:t xml:space="preserve">Tipo de enlace (intermolecular/ </w:t>
            </w:r>
            <w:proofErr w:type="spellStart"/>
            <w:r w:rsidRPr="004F1994">
              <w:rPr>
                <w:rFonts w:asciiTheme="minorHAnsi" w:hAnsiTheme="minorHAnsi"/>
                <w:b/>
                <w:sz w:val="22"/>
                <w:szCs w:val="22"/>
              </w:rPr>
              <w:t>intramolecular</w:t>
            </w:r>
            <w:proofErr w:type="spellEnd"/>
            <w:r w:rsidRPr="004F1994">
              <w:rPr>
                <w:rFonts w:asciiTheme="minorHAnsi" w:hAnsiTheme="minorHAnsi"/>
                <w:b/>
                <w:sz w:val="22"/>
                <w:szCs w:val="22"/>
              </w:rPr>
              <w:t>)</w:t>
            </w:r>
          </w:p>
        </w:tc>
      </w:tr>
      <w:tr w:rsidR="004F1994" w:rsidRPr="004F1994" w14:paraId="29BCC273" w14:textId="77777777" w:rsidTr="006531E3">
        <w:tc>
          <w:tcPr>
            <w:tcW w:w="3289" w:type="dxa"/>
          </w:tcPr>
          <w:p w14:paraId="1C62A3B5" w14:textId="374D4354" w:rsidR="004F1994" w:rsidRPr="004F1994" w:rsidRDefault="004F1994" w:rsidP="006531E3">
            <w:pPr>
              <w:pStyle w:val="NormalWeb"/>
              <w:shd w:val="clear" w:color="auto" w:fill="FFFFFF"/>
              <w:spacing w:after="240"/>
              <w:ind w:left="-11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sz w:val="22"/>
                <w:szCs w:val="22"/>
              </w:rPr>
              <w:t xml:space="preserve">Fundir Bromuro de Litio </w:t>
            </w:r>
            <w:r w:rsidR="00B347F6">
              <w:rPr>
                <w:rFonts w:asciiTheme="minorHAnsi" w:hAnsiTheme="minorHAnsi"/>
                <w:sz w:val="22"/>
                <w:szCs w:val="22"/>
              </w:rPr>
              <w:t>puro</w:t>
            </w:r>
          </w:p>
        </w:tc>
        <w:tc>
          <w:tcPr>
            <w:tcW w:w="4224" w:type="dxa"/>
          </w:tcPr>
          <w:p w14:paraId="0F2F0B6F" w14:textId="77777777" w:rsidR="004F1994" w:rsidRPr="004F1994" w:rsidRDefault="004F1994" w:rsidP="006531E3">
            <w:pPr>
              <w:pStyle w:val="NormalWeb"/>
              <w:spacing w:after="240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Enlace iónico Br</w:t>
            </w:r>
            <w:r w:rsidRPr="004F1994">
              <w:rPr>
                <w:rFonts w:asciiTheme="minorHAnsi" w:hAnsiTheme="minorHAnsi"/>
                <w:color w:val="FF0000"/>
                <w:sz w:val="22"/>
                <w:szCs w:val="22"/>
                <w:vertAlign w:val="superscript"/>
              </w:rPr>
              <w:t xml:space="preserve">-  </w:t>
            </w: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y Li</w:t>
            </w:r>
            <w:r w:rsidRPr="004F1994">
              <w:rPr>
                <w:rFonts w:asciiTheme="minorHAnsi" w:hAnsiTheme="minorHAnsi"/>
                <w:color w:val="FF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1730" w:type="dxa"/>
            <w:vAlign w:val="center"/>
          </w:tcPr>
          <w:p w14:paraId="1AD6490A" w14:textId="77777777" w:rsidR="004F1994" w:rsidRPr="004F1994" w:rsidRDefault="004F1994" w:rsidP="006531E3">
            <w:pPr>
              <w:pStyle w:val="NormalWeb"/>
              <w:spacing w:after="240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proofErr w:type="spellStart"/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Intramolecular</w:t>
            </w:r>
            <w:proofErr w:type="spellEnd"/>
          </w:p>
        </w:tc>
      </w:tr>
      <w:tr w:rsidR="004F1994" w:rsidRPr="004F1994" w14:paraId="5E6F0817" w14:textId="77777777" w:rsidTr="006531E3">
        <w:tc>
          <w:tcPr>
            <w:tcW w:w="3289" w:type="dxa"/>
          </w:tcPr>
          <w:p w14:paraId="49C6DBC5" w14:textId="1C5656D1" w:rsidR="004F1994" w:rsidRPr="004F1994" w:rsidRDefault="006531E3" w:rsidP="006531E3">
            <w:pPr>
              <w:pStyle w:val="NormalWeb"/>
              <w:shd w:val="clear" w:color="auto" w:fill="FFFFFF"/>
              <w:spacing w:after="240"/>
              <w:ind w:left="-11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Fundir una varilla de Hierro</w:t>
            </w:r>
          </w:p>
        </w:tc>
        <w:tc>
          <w:tcPr>
            <w:tcW w:w="4224" w:type="dxa"/>
          </w:tcPr>
          <w:p w14:paraId="6CE9F020" w14:textId="77777777" w:rsidR="004F1994" w:rsidRPr="004F1994" w:rsidRDefault="004F1994" w:rsidP="006531E3">
            <w:pPr>
              <w:pStyle w:val="NormalWeb"/>
              <w:spacing w:after="240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Enlace metálico</w:t>
            </w:r>
          </w:p>
        </w:tc>
        <w:tc>
          <w:tcPr>
            <w:tcW w:w="1730" w:type="dxa"/>
            <w:vAlign w:val="center"/>
          </w:tcPr>
          <w:p w14:paraId="65ADFA7A" w14:textId="77777777" w:rsidR="004F1994" w:rsidRPr="004F1994" w:rsidRDefault="004F1994" w:rsidP="006531E3">
            <w:pPr>
              <w:pStyle w:val="NormalWeb"/>
              <w:spacing w:after="240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proofErr w:type="spellStart"/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Intramolecular</w:t>
            </w:r>
            <w:proofErr w:type="spellEnd"/>
          </w:p>
        </w:tc>
      </w:tr>
      <w:tr w:rsidR="004F1994" w:rsidRPr="004F1994" w14:paraId="31E5EB79" w14:textId="77777777" w:rsidTr="006531E3">
        <w:tc>
          <w:tcPr>
            <w:tcW w:w="3289" w:type="dxa"/>
          </w:tcPr>
          <w:p w14:paraId="6496382A" w14:textId="77777777" w:rsidR="004F1994" w:rsidRPr="004F1994" w:rsidRDefault="004F1994" w:rsidP="006531E3">
            <w:pPr>
              <w:pStyle w:val="NormalWeb"/>
              <w:shd w:val="clear" w:color="auto" w:fill="FFFFFF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sz w:val="22"/>
                <w:szCs w:val="22"/>
              </w:rPr>
              <w:t>Disolver bromo molecular (Br</w:t>
            </w:r>
            <w:r w:rsidRPr="004F1994">
              <w:rPr>
                <w:rFonts w:asciiTheme="minorHAnsi" w:hAnsiTheme="minorHAnsi"/>
                <w:sz w:val="22"/>
                <w:szCs w:val="22"/>
                <w:vertAlign w:val="subscript"/>
              </w:rPr>
              <w:t>2</w:t>
            </w:r>
            <w:r w:rsidRPr="004F1994">
              <w:rPr>
                <w:rFonts w:asciiTheme="minorHAnsi" w:hAnsiTheme="minorHAnsi"/>
                <w:sz w:val="22"/>
                <w:szCs w:val="22"/>
              </w:rPr>
              <w:t>) en tetracloruro de carbono (CCl</w:t>
            </w:r>
            <w:r w:rsidRPr="004F1994">
              <w:rPr>
                <w:rFonts w:asciiTheme="minorHAnsi" w:hAnsiTheme="minorHAnsi"/>
                <w:sz w:val="22"/>
                <w:szCs w:val="22"/>
                <w:vertAlign w:val="subscript"/>
              </w:rPr>
              <w:t>4</w:t>
            </w:r>
            <w:r w:rsidRPr="004F1994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4224" w:type="dxa"/>
          </w:tcPr>
          <w:p w14:paraId="71F58CFB" w14:textId="77777777" w:rsidR="004F1994" w:rsidRPr="004F1994" w:rsidRDefault="004F1994" w:rsidP="006531E3">
            <w:pPr>
              <w:pStyle w:val="NormalWeb"/>
              <w:spacing w:after="240"/>
              <w:jc w:val="both"/>
              <w:rPr>
                <w:rFonts w:asciiTheme="minorHAnsi" w:hAnsiTheme="minorHAnsi"/>
                <w:color w:val="FF0000"/>
                <w:sz w:val="22"/>
                <w:szCs w:val="22"/>
                <w:vertAlign w:val="subscript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Fuerzas de dispersión de London, del CCl</w:t>
            </w:r>
            <w:r w:rsidRPr="004F1994">
              <w:rPr>
                <w:rFonts w:asciiTheme="minorHAnsi" w:hAnsiTheme="minorHAnsi"/>
                <w:color w:val="FF0000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730" w:type="dxa"/>
            <w:vAlign w:val="center"/>
          </w:tcPr>
          <w:p w14:paraId="742E5E55" w14:textId="77777777" w:rsidR="004F1994" w:rsidRPr="004F1994" w:rsidRDefault="004F1994" w:rsidP="006531E3">
            <w:pPr>
              <w:pStyle w:val="NormalWeb"/>
              <w:spacing w:after="240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Intermolecular</w:t>
            </w:r>
          </w:p>
        </w:tc>
      </w:tr>
      <w:tr w:rsidR="004F1994" w:rsidRPr="004F1994" w14:paraId="116008FA" w14:textId="77777777" w:rsidTr="006531E3">
        <w:tc>
          <w:tcPr>
            <w:tcW w:w="3289" w:type="dxa"/>
          </w:tcPr>
          <w:p w14:paraId="5C875FE4" w14:textId="77777777" w:rsidR="004F1994" w:rsidRPr="004F1994" w:rsidRDefault="004F1994" w:rsidP="006531E3">
            <w:pPr>
              <w:pStyle w:val="NormalWeb"/>
              <w:shd w:val="clear" w:color="auto" w:fill="FFFFFF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sz w:val="22"/>
                <w:szCs w:val="22"/>
              </w:rPr>
              <w:t>Disolver Yoduro de Potasio en agua</w:t>
            </w:r>
          </w:p>
          <w:p w14:paraId="50768CFD" w14:textId="77777777" w:rsidR="004F1994" w:rsidRPr="004F1994" w:rsidRDefault="004F1994" w:rsidP="006531E3">
            <w:pPr>
              <w:pStyle w:val="NormalWeb"/>
              <w:shd w:val="clear" w:color="auto" w:fill="FFFFFF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4" w:type="dxa"/>
          </w:tcPr>
          <w:p w14:paraId="6F0B939C" w14:textId="77777777" w:rsidR="004F1994" w:rsidRPr="004F1994" w:rsidRDefault="004F1994" w:rsidP="006531E3">
            <w:pPr>
              <w:pStyle w:val="NormalWeb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Fuerzas de puentes de hidrógeno, del agua.</w:t>
            </w:r>
          </w:p>
          <w:p w14:paraId="2A2AAF60" w14:textId="77777777" w:rsidR="004F1994" w:rsidRPr="004F1994" w:rsidRDefault="004F1994" w:rsidP="006531E3">
            <w:pPr>
              <w:pStyle w:val="NormalWeb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Enlace iónico del KI</w:t>
            </w:r>
          </w:p>
          <w:p w14:paraId="4296B856" w14:textId="77777777" w:rsidR="004F1994" w:rsidRPr="004F1994" w:rsidRDefault="004F1994" w:rsidP="006531E3">
            <w:pPr>
              <w:pStyle w:val="NormalWeb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Ion dipolo K</w:t>
            </w:r>
            <w:r w:rsidRPr="004F1994">
              <w:rPr>
                <w:rFonts w:asciiTheme="minorHAnsi" w:hAnsiTheme="minorHAnsi"/>
                <w:color w:val="FF0000"/>
                <w:sz w:val="22"/>
                <w:szCs w:val="22"/>
                <w:vertAlign w:val="superscript"/>
              </w:rPr>
              <w:t xml:space="preserve">+ </w:t>
            </w: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y Agua</w:t>
            </w:r>
          </w:p>
        </w:tc>
        <w:tc>
          <w:tcPr>
            <w:tcW w:w="1730" w:type="dxa"/>
            <w:vAlign w:val="center"/>
          </w:tcPr>
          <w:p w14:paraId="2B2A9981" w14:textId="77777777" w:rsidR="004F1994" w:rsidRDefault="004F1994" w:rsidP="006531E3">
            <w:pPr>
              <w:pStyle w:val="NormalWeb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Intermolecular</w:t>
            </w:r>
          </w:p>
          <w:p w14:paraId="1C4FB0AC" w14:textId="77777777" w:rsidR="004F1994" w:rsidRPr="004F1994" w:rsidRDefault="004F1994" w:rsidP="006531E3">
            <w:pPr>
              <w:pStyle w:val="NormalWeb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proofErr w:type="spellStart"/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Intramolecular</w:t>
            </w:r>
            <w:proofErr w:type="spellEnd"/>
          </w:p>
          <w:p w14:paraId="383982E9" w14:textId="77777777" w:rsidR="004F1994" w:rsidRPr="004F1994" w:rsidRDefault="004F1994" w:rsidP="006531E3">
            <w:pPr>
              <w:pStyle w:val="NormalWeb"/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1994">
              <w:rPr>
                <w:rFonts w:asciiTheme="minorHAnsi" w:hAnsiTheme="minorHAnsi"/>
                <w:color w:val="FF0000"/>
                <w:sz w:val="22"/>
                <w:szCs w:val="22"/>
              </w:rPr>
              <w:t>Intermolecular</w:t>
            </w:r>
          </w:p>
        </w:tc>
      </w:tr>
    </w:tbl>
    <w:p w14:paraId="2C451A9D" w14:textId="77777777" w:rsidR="004F1994" w:rsidRDefault="004F1994" w:rsidP="004F1994"/>
    <w:tbl>
      <w:tblPr>
        <w:tblpPr w:leftFromText="141" w:rightFromText="141" w:vertAnchor="text" w:horzAnchor="margin" w:tblpXSpec="center" w:tblpY="143"/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7"/>
        <w:gridCol w:w="1707"/>
        <w:gridCol w:w="1729"/>
        <w:gridCol w:w="1880"/>
        <w:gridCol w:w="1718"/>
      </w:tblGrid>
      <w:tr w:rsidR="00323ACE" w:rsidRPr="006D0214" w14:paraId="714819F3" w14:textId="77777777" w:rsidTr="00323ACE">
        <w:trPr>
          <w:trHeight w:val="192"/>
        </w:trPr>
        <w:tc>
          <w:tcPr>
            <w:tcW w:w="9321" w:type="dxa"/>
            <w:gridSpan w:val="5"/>
            <w:shd w:val="clear" w:color="auto" w:fill="auto"/>
          </w:tcPr>
          <w:p w14:paraId="44DD1A55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Sobre 5 puntos</w:t>
            </w:r>
          </w:p>
        </w:tc>
      </w:tr>
      <w:tr w:rsidR="00323ACE" w:rsidRPr="006D0214" w14:paraId="027A55F2" w14:textId="77777777" w:rsidTr="00323ACE">
        <w:trPr>
          <w:trHeight w:val="334"/>
        </w:trPr>
        <w:tc>
          <w:tcPr>
            <w:tcW w:w="2287" w:type="dxa"/>
            <w:shd w:val="clear" w:color="auto" w:fill="auto"/>
          </w:tcPr>
          <w:p w14:paraId="76186EC5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NIVELES DE EJECUCIÓN</w:t>
            </w:r>
          </w:p>
        </w:tc>
        <w:tc>
          <w:tcPr>
            <w:tcW w:w="1707" w:type="dxa"/>
            <w:shd w:val="clear" w:color="auto" w:fill="auto"/>
          </w:tcPr>
          <w:p w14:paraId="225E6032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INICIAL</w:t>
            </w:r>
          </w:p>
        </w:tc>
        <w:tc>
          <w:tcPr>
            <w:tcW w:w="1729" w:type="dxa"/>
            <w:shd w:val="clear" w:color="auto" w:fill="auto"/>
          </w:tcPr>
          <w:p w14:paraId="199D35E8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EN DESARROLLO</w:t>
            </w:r>
          </w:p>
        </w:tc>
        <w:tc>
          <w:tcPr>
            <w:tcW w:w="1880" w:type="dxa"/>
            <w:shd w:val="clear" w:color="auto" w:fill="auto"/>
          </w:tcPr>
          <w:p w14:paraId="3F29D3A8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DESARROLLADO</w:t>
            </w:r>
          </w:p>
        </w:tc>
        <w:tc>
          <w:tcPr>
            <w:tcW w:w="1718" w:type="dxa"/>
            <w:shd w:val="clear" w:color="auto" w:fill="auto"/>
          </w:tcPr>
          <w:p w14:paraId="42A9ADB8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ALTO DESARROLLO</w:t>
            </w:r>
          </w:p>
        </w:tc>
      </w:tr>
      <w:tr w:rsidR="00323ACE" w:rsidRPr="006D0214" w14:paraId="33681641" w14:textId="77777777" w:rsidTr="00323ACE">
        <w:trPr>
          <w:trHeight w:val="1118"/>
        </w:trPr>
        <w:tc>
          <w:tcPr>
            <w:tcW w:w="2287" w:type="dxa"/>
            <w:shd w:val="clear" w:color="auto" w:fill="auto"/>
          </w:tcPr>
          <w:p w14:paraId="2A3FE02F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Reconocer el tipo de enlace en cada  especie química y lo que ocurre en cada proceso con cada uno de ellos</w:t>
            </w:r>
          </w:p>
        </w:tc>
        <w:tc>
          <w:tcPr>
            <w:tcW w:w="1707" w:type="dxa"/>
            <w:shd w:val="clear" w:color="auto" w:fill="auto"/>
          </w:tcPr>
          <w:p w14:paraId="6F88388D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El estudiante responde correctamente hasta 2 ítems solicitados.</w:t>
            </w:r>
          </w:p>
        </w:tc>
        <w:tc>
          <w:tcPr>
            <w:tcW w:w="1729" w:type="dxa"/>
            <w:shd w:val="clear" w:color="auto" w:fill="auto"/>
          </w:tcPr>
          <w:p w14:paraId="57EE6305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responde correctamente 3 o 4 ítems solicitados. </w:t>
            </w:r>
          </w:p>
        </w:tc>
        <w:tc>
          <w:tcPr>
            <w:tcW w:w="1880" w:type="dxa"/>
            <w:shd w:val="clear" w:color="auto" w:fill="auto"/>
          </w:tcPr>
          <w:p w14:paraId="6F59A2EF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El estudiante responde correctamente 5 o 6 ítems solicitados.</w:t>
            </w:r>
          </w:p>
        </w:tc>
        <w:tc>
          <w:tcPr>
            <w:tcW w:w="1718" w:type="dxa"/>
            <w:shd w:val="clear" w:color="auto" w:fill="auto"/>
          </w:tcPr>
          <w:p w14:paraId="5CCCAF25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El estudiante responde correctamente a los 8 ítems solicitados correctamente.</w:t>
            </w:r>
          </w:p>
        </w:tc>
      </w:tr>
      <w:tr w:rsidR="00323ACE" w:rsidRPr="006D0214" w14:paraId="5889050F" w14:textId="77777777" w:rsidTr="00323ACE">
        <w:trPr>
          <w:trHeight w:val="186"/>
        </w:trPr>
        <w:tc>
          <w:tcPr>
            <w:tcW w:w="2287" w:type="dxa"/>
            <w:shd w:val="clear" w:color="auto" w:fill="auto"/>
          </w:tcPr>
          <w:p w14:paraId="3B2A8019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Puntaje </w:t>
            </w:r>
          </w:p>
        </w:tc>
        <w:tc>
          <w:tcPr>
            <w:tcW w:w="1707" w:type="dxa"/>
            <w:shd w:val="clear" w:color="auto" w:fill="auto"/>
          </w:tcPr>
          <w:p w14:paraId="688119AB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0 - 1.0 puntos</w:t>
            </w:r>
          </w:p>
        </w:tc>
        <w:tc>
          <w:tcPr>
            <w:tcW w:w="1729" w:type="dxa"/>
            <w:shd w:val="clear" w:color="auto" w:fill="auto"/>
          </w:tcPr>
          <w:p w14:paraId="3BC2A61D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1.1 – 2.5</w:t>
            </w:r>
          </w:p>
        </w:tc>
        <w:tc>
          <w:tcPr>
            <w:tcW w:w="1880" w:type="dxa"/>
            <w:shd w:val="clear" w:color="auto" w:fill="auto"/>
          </w:tcPr>
          <w:p w14:paraId="356B7D14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2.6 – 3.5</w:t>
            </w:r>
          </w:p>
        </w:tc>
        <w:tc>
          <w:tcPr>
            <w:tcW w:w="1718" w:type="dxa"/>
            <w:shd w:val="clear" w:color="auto" w:fill="auto"/>
          </w:tcPr>
          <w:p w14:paraId="77AA3A3C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3.6 - 5.0</w:t>
            </w:r>
          </w:p>
        </w:tc>
      </w:tr>
    </w:tbl>
    <w:p w14:paraId="0885D2C3" w14:textId="77777777" w:rsidR="00323ACE" w:rsidRDefault="00323ACE" w:rsidP="004F1994"/>
    <w:p w14:paraId="7E5234B3" w14:textId="77777777" w:rsidR="004F1994" w:rsidRPr="004F1994" w:rsidRDefault="004F1994" w:rsidP="004F1994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4F1994">
        <w:rPr>
          <w:sz w:val="22"/>
          <w:szCs w:val="22"/>
        </w:rPr>
        <w:t>(10 puntos) Dadas las siguientes reacciones:</w:t>
      </w:r>
    </w:p>
    <w:p w14:paraId="32BCB7FB" w14:textId="2580B1A6" w:rsidR="004F1994" w:rsidRPr="004F1994" w:rsidRDefault="00B347F6" w:rsidP="004F1994">
      <w:pPr>
        <w:jc w:val="both"/>
      </w:pPr>
      <w:r>
        <w:rPr>
          <w:noProof/>
          <w:lang w:val="es-ES"/>
        </w:rPr>
        <w:t xml:space="preserve">                         </w:t>
      </w:r>
      <w:r w:rsidR="004F1994" w:rsidRPr="004F1994">
        <w:rPr>
          <w:noProof/>
          <w:lang w:eastAsia="es-EC"/>
        </w:rPr>
        <w:drawing>
          <wp:inline distT="0" distB="0" distL="0" distR="0" wp14:anchorId="5C95CFE3" wp14:editId="260C748D">
            <wp:extent cx="3105150" cy="689022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1305" t="54825" r="16842" b="32611"/>
                    <a:stretch/>
                  </pic:blipFill>
                  <pic:spPr bwMode="auto">
                    <a:xfrm>
                      <a:off x="0" y="0"/>
                      <a:ext cx="3151788" cy="699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AE2E4" w14:textId="30558464" w:rsidR="004F1994" w:rsidRPr="004F1994" w:rsidRDefault="004F1994" w:rsidP="004F1994">
      <w:pPr>
        <w:jc w:val="both"/>
      </w:pPr>
      <w:r w:rsidRPr="004F1994">
        <w:rPr>
          <w:noProof/>
          <w:lang w:eastAsia="es-EC"/>
        </w:rPr>
        <w:drawing>
          <wp:anchor distT="0" distB="0" distL="114300" distR="114300" simplePos="0" relativeHeight="251659264" behindDoc="0" locked="0" layoutInCell="1" allowOverlap="1" wp14:anchorId="2DCD6044" wp14:editId="2058DD36">
            <wp:simplePos x="0" y="0"/>
            <wp:positionH relativeFrom="column">
              <wp:posOffset>1409700</wp:posOffset>
            </wp:positionH>
            <wp:positionV relativeFrom="paragraph">
              <wp:posOffset>3175</wp:posOffset>
            </wp:positionV>
            <wp:extent cx="1876425" cy="253365"/>
            <wp:effectExtent l="0" t="0" r="952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76" t="70758" r="23409" b="24746"/>
                    <a:stretch/>
                  </pic:blipFill>
                  <pic:spPr bwMode="auto">
                    <a:xfrm>
                      <a:off x="0" y="0"/>
                      <a:ext cx="1876425" cy="253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7F6">
        <w:rPr>
          <w:noProof/>
          <w:lang w:val="es-ES"/>
        </w:rPr>
        <w:t xml:space="preserve">     </w:t>
      </w:r>
    </w:p>
    <w:p w14:paraId="1BE573AC" w14:textId="77777777" w:rsidR="004F1994" w:rsidRPr="004F1994" w:rsidRDefault="004F1994" w:rsidP="004F1994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sz w:val="22"/>
          <w:szCs w:val="22"/>
        </w:rPr>
      </w:pPr>
      <w:r w:rsidRPr="004F1994">
        <w:rPr>
          <w:sz w:val="22"/>
          <w:szCs w:val="22"/>
        </w:rPr>
        <w:t xml:space="preserve">Determine si la cuarta reacción es endotérmica o exotérmica: </w:t>
      </w:r>
    </w:p>
    <w:p w14:paraId="4C935CC2" w14:textId="553ECDEE" w:rsidR="004F1994" w:rsidRPr="004F1994" w:rsidRDefault="004F1994" w:rsidP="004F1994">
      <w:pPr>
        <w:pStyle w:val="Prrafodelista"/>
        <w:spacing w:after="160" w:line="259" w:lineRule="auto"/>
        <w:jc w:val="both"/>
        <w:rPr>
          <w:color w:val="FF0000"/>
          <w:sz w:val="22"/>
          <w:szCs w:val="22"/>
        </w:rPr>
      </w:pPr>
      <w:r w:rsidRPr="004F1994">
        <w:rPr>
          <w:color w:val="FF0000"/>
          <w:sz w:val="22"/>
          <w:szCs w:val="22"/>
        </w:rPr>
        <w:t xml:space="preserve">La 1era reacción no se afecta                                  </w:t>
      </w:r>
      <w:r w:rsidRPr="004F1994">
        <w:rPr>
          <w:color w:val="FF0000"/>
          <w:sz w:val="22"/>
          <w:szCs w:val="22"/>
        </w:rPr>
        <w:tab/>
        <w:t xml:space="preserve"> </w:t>
      </w:r>
      <w:r w:rsidR="003B5EB2">
        <w:rPr>
          <w:color w:val="FF0000"/>
          <w:sz w:val="22"/>
          <w:szCs w:val="22"/>
        </w:rPr>
        <w:t xml:space="preserve">              </w:t>
      </w:r>
      <w:r w:rsidRPr="004F1994">
        <w:rPr>
          <w:color w:val="FF0000"/>
          <w:sz w:val="22"/>
          <w:szCs w:val="22"/>
        </w:rPr>
        <w:t>+ 180.7   KJ</w:t>
      </w:r>
    </w:p>
    <w:p w14:paraId="4C5A5F0F" w14:textId="656F0D68" w:rsidR="004F1994" w:rsidRPr="004F1994" w:rsidRDefault="004F1994" w:rsidP="004F1994">
      <w:pPr>
        <w:pStyle w:val="Prrafodelista"/>
        <w:spacing w:after="160" w:line="259" w:lineRule="auto"/>
        <w:jc w:val="both"/>
        <w:rPr>
          <w:color w:val="FF0000"/>
          <w:sz w:val="22"/>
          <w:szCs w:val="22"/>
        </w:rPr>
      </w:pPr>
      <w:r w:rsidRPr="004F1994">
        <w:rPr>
          <w:color w:val="FF0000"/>
          <w:sz w:val="22"/>
          <w:szCs w:val="22"/>
        </w:rPr>
        <w:t xml:space="preserve">La 2da reacción se divide para 2 y se invierte     </w:t>
      </w:r>
      <w:r w:rsidRPr="004F1994">
        <w:rPr>
          <w:color w:val="FF0000"/>
          <w:sz w:val="22"/>
          <w:szCs w:val="22"/>
        </w:rPr>
        <w:tab/>
      </w:r>
      <w:r w:rsidR="003B5EB2">
        <w:rPr>
          <w:color w:val="FF0000"/>
          <w:sz w:val="22"/>
          <w:szCs w:val="22"/>
        </w:rPr>
        <w:t xml:space="preserve">              </w:t>
      </w:r>
      <w:r w:rsidRPr="004F1994">
        <w:rPr>
          <w:color w:val="FF0000"/>
          <w:sz w:val="22"/>
          <w:szCs w:val="22"/>
        </w:rPr>
        <w:t xml:space="preserve"> + 113.1/2  KJ</w:t>
      </w:r>
    </w:p>
    <w:p w14:paraId="41FDA175" w14:textId="77777777" w:rsidR="004F1994" w:rsidRPr="004F1994" w:rsidRDefault="004F1994" w:rsidP="004F1994">
      <w:pPr>
        <w:pStyle w:val="Prrafodelista"/>
        <w:spacing w:after="160" w:line="259" w:lineRule="auto"/>
        <w:jc w:val="both"/>
        <w:rPr>
          <w:color w:val="FF0000"/>
          <w:sz w:val="22"/>
          <w:szCs w:val="22"/>
        </w:rPr>
      </w:pPr>
      <w:r w:rsidRPr="004F1994">
        <w:rPr>
          <w:color w:val="FF0000"/>
          <w:sz w:val="22"/>
          <w:szCs w:val="22"/>
        </w:rPr>
        <w:t>La 3era reacción se divide para 2</w:t>
      </w:r>
      <w:r w:rsidRPr="004F1994">
        <w:rPr>
          <w:color w:val="FF0000"/>
          <w:sz w:val="22"/>
          <w:szCs w:val="22"/>
        </w:rPr>
        <w:tab/>
      </w:r>
      <w:r w:rsidRPr="004F1994">
        <w:rPr>
          <w:color w:val="FF0000"/>
          <w:sz w:val="22"/>
          <w:szCs w:val="22"/>
        </w:rPr>
        <w:tab/>
        <w:t xml:space="preserve">      </w:t>
      </w:r>
      <w:r w:rsidRPr="004F1994">
        <w:rPr>
          <w:color w:val="FF0000"/>
          <w:sz w:val="22"/>
          <w:szCs w:val="22"/>
        </w:rPr>
        <w:tab/>
        <w:t xml:space="preserve"> - 163.2/2  KJ</w:t>
      </w:r>
      <w:r w:rsidRPr="004F1994">
        <w:rPr>
          <w:color w:val="FF0000"/>
          <w:sz w:val="22"/>
          <w:szCs w:val="22"/>
        </w:rPr>
        <w:tab/>
      </w:r>
    </w:p>
    <w:p w14:paraId="3A27EBA2" w14:textId="77777777" w:rsidR="004F1994" w:rsidRPr="004F1994" w:rsidRDefault="004F1994" w:rsidP="004F1994">
      <w:pPr>
        <w:pStyle w:val="Prrafodelista"/>
        <w:spacing w:after="160" w:line="259" w:lineRule="auto"/>
        <w:jc w:val="both"/>
        <w:rPr>
          <w:color w:val="FF0000"/>
          <w:sz w:val="22"/>
          <w:szCs w:val="22"/>
        </w:rPr>
      </w:pPr>
    </w:p>
    <w:p w14:paraId="28876F6F" w14:textId="14E6B5FA" w:rsidR="004F1994" w:rsidRDefault="003B5EB2" w:rsidP="004F1994">
      <w:pPr>
        <w:pStyle w:val="Prrafodelista"/>
        <w:spacing w:after="160" w:line="259" w:lineRule="auto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De la sumatoria se obtiene</w:t>
      </w:r>
      <w:r>
        <w:rPr>
          <w:color w:val="FF0000"/>
          <w:sz w:val="22"/>
          <w:szCs w:val="22"/>
        </w:rPr>
        <w:tab/>
      </w:r>
      <w:r w:rsidR="004F1994" w:rsidRPr="003B5EB2">
        <w:rPr>
          <w:b/>
          <w:color w:val="FF0000"/>
          <w:sz w:val="22"/>
          <w:szCs w:val="22"/>
        </w:rPr>
        <w:t>155.65 KJ</w:t>
      </w:r>
    </w:p>
    <w:p w14:paraId="3360D4CD" w14:textId="77777777" w:rsidR="003B5EB2" w:rsidRPr="004F1994" w:rsidRDefault="003B5EB2" w:rsidP="004F1994">
      <w:pPr>
        <w:pStyle w:val="Prrafodelista"/>
        <w:spacing w:after="160" w:line="259" w:lineRule="auto"/>
        <w:jc w:val="both"/>
        <w:rPr>
          <w:color w:val="FF0000"/>
          <w:sz w:val="22"/>
          <w:szCs w:val="22"/>
        </w:rPr>
      </w:pPr>
    </w:p>
    <w:p w14:paraId="6ECAB709" w14:textId="77777777" w:rsidR="004F1994" w:rsidRPr="004F1994" w:rsidRDefault="004F1994" w:rsidP="004F1994">
      <w:pPr>
        <w:pStyle w:val="Prrafodelista"/>
        <w:spacing w:after="160" w:line="259" w:lineRule="auto"/>
        <w:jc w:val="both"/>
        <w:rPr>
          <w:sz w:val="22"/>
          <w:szCs w:val="22"/>
        </w:rPr>
      </w:pPr>
      <w:r w:rsidRPr="004F1994">
        <w:rPr>
          <w:color w:val="FF0000"/>
          <w:sz w:val="22"/>
          <w:szCs w:val="22"/>
        </w:rPr>
        <w:t>Si la cantidad de calor es positivo, entonces la reacción es ENDOTÉRMICA</w:t>
      </w:r>
      <w:r w:rsidRPr="004F1994">
        <w:rPr>
          <w:sz w:val="22"/>
          <w:szCs w:val="22"/>
        </w:rPr>
        <w:tab/>
      </w:r>
      <w:r w:rsidRPr="004F1994">
        <w:rPr>
          <w:sz w:val="22"/>
          <w:szCs w:val="22"/>
        </w:rPr>
        <w:tab/>
      </w:r>
      <w:r w:rsidRPr="004F1994">
        <w:rPr>
          <w:sz w:val="22"/>
          <w:szCs w:val="22"/>
        </w:rPr>
        <w:tab/>
      </w:r>
      <w:r w:rsidRPr="004F1994">
        <w:rPr>
          <w:sz w:val="22"/>
          <w:szCs w:val="22"/>
        </w:rPr>
        <w:tab/>
      </w:r>
      <w:r w:rsidRPr="004F1994">
        <w:rPr>
          <w:sz w:val="22"/>
          <w:szCs w:val="22"/>
        </w:rPr>
        <w:tab/>
      </w:r>
      <w:r w:rsidRPr="004F1994">
        <w:rPr>
          <w:sz w:val="22"/>
          <w:szCs w:val="22"/>
        </w:rPr>
        <w:tab/>
      </w:r>
    </w:p>
    <w:p w14:paraId="71DCB992" w14:textId="77777777" w:rsidR="004F1994" w:rsidRPr="004F1994" w:rsidRDefault="004F1994" w:rsidP="004F1994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sz w:val="22"/>
          <w:szCs w:val="22"/>
        </w:rPr>
      </w:pPr>
      <w:r w:rsidRPr="004F1994">
        <w:rPr>
          <w:sz w:val="22"/>
          <w:szCs w:val="22"/>
        </w:rPr>
        <w:t>Determine el cambio de entalpía cuando se hace reaccionar completamente 200 g N</w:t>
      </w:r>
      <w:r w:rsidRPr="004F1994">
        <w:rPr>
          <w:sz w:val="22"/>
          <w:szCs w:val="22"/>
          <w:vertAlign w:val="subscript"/>
        </w:rPr>
        <w:t>2</w:t>
      </w:r>
      <w:r w:rsidRPr="004F1994">
        <w:rPr>
          <w:sz w:val="22"/>
          <w:szCs w:val="22"/>
        </w:rPr>
        <w:t>O con NO</w:t>
      </w:r>
      <w:r w:rsidRPr="004F1994">
        <w:rPr>
          <w:sz w:val="22"/>
          <w:szCs w:val="22"/>
          <w:vertAlign w:val="subscript"/>
        </w:rPr>
        <w:t>2.</w:t>
      </w:r>
    </w:p>
    <w:p w14:paraId="3BC8060F" w14:textId="77777777" w:rsidR="004F1994" w:rsidRPr="004F1994" w:rsidRDefault="004F1994" w:rsidP="003B5EB2">
      <w:pPr>
        <w:spacing w:after="0"/>
        <w:ind w:left="720"/>
        <w:rPr>
          <w:color w:val="FF0000"/>
          <w:u w:val="single"/>
        </w:rPr>
      </w:pPr>
      <w:r w:rsidRPr="004F1994">
        <w:rPr>
          <w:color w:val="FF0000"/>
        </w:rPr>
        <w:lastRenderedPageBreak/>
        <w:t xml:space="preserve">200 g N2O </w:t>
      </w:r>
      <w:r w:rsidRPr="004F1994">
        <w:rPr>
          <w:color w:val="FF0000"/>
          <w:u w:val="single"/>
        </w:rPr>
        <w:t>x   1 mol N2O</w:t>
      </w:r>
      <w:r w:rsidRPr="004F1994">
        <w:rPr>
          <w:color w:val="FF0000"/>
        </w:rPr>
        <w:t xml:space="preserve">   </w:t>
      </w:r>
      <w:r w:rsidRPr="004F1994">
        <w:rPr>
          <w:color w:val="FF0000"/>
          <w:u w:val="single"/>
        </w:rPr>
        <w:t xml:space="preserve">x   155.65 KJ        </w:t>
      </w:r>
      <w:r w:rsidRPr="004F1994">
        <w:rPr>
          <w:color w:val="FF0000"/>
        </w:rPr>
        <w:sym w:font="Symbol" w:char="F03D"/>
      </w:r>
      <w:r w:rsidRPr="004F1994">
        <w:rPr>
          <w:color w:val="FF0000"/>
        </w:rPr>
        <w:t xml:space="preserve">   707.5 KJ </w:t>
      </w:r>
    </w:p>
    <w:p w14:paraId="039D3635" w14:textId="77777777" w:rsidR="004F1994" w:rsidRDefault="004F1994" w:rsidP="003B5EB2">
      <w:pPr>
        <w:pStyle w:val="MTDisplayEquation"/>
        <w:rPr>
          <w:color w:val="FF0000"/>
          <w:sz w:val="22"/>
          <w:szCs w:val="22"/>
        </w:rPr>
      </w:pPr>
      <w:r w:rsidRPr="004F1994">
        <w:rPr>
          <w:color w:val="FF0000"/>
          <w:sz w:val="22"/>
          <w:szCs w:val="22"/>
        </w:rPr>
        <w:t xml:space="preserve">                         44 g N2O           1 mol N2O</w:t>
      </w:r>
      <w:r w:rsidRPr="004F1994">
        <w:rPr>
          <w:color w:val="FF0000"/>
          <w:position w:val="-4"/>
          <w:sz w:val="22"/>
          <w:szCs w:val="22"/>
        </w:rPr>
        <w:object w:dxaOrig="180" w:dyaOrig="279" w14:anchorId="715F6D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.25pt" o:ole="">
            <v:imagedata r:id="rId14" o:title=""/>
          </v:shape>
          <o:OLEObject Type="Embed" ProgID="Equation.DSMT4" ShapeID="_x0000_i1025" DrawAspect="Content" ObjectID="_1623573255" r:id="rId15"/>
        </w:object>
      </w:r>
      <w:r w:rsidRPr="004F1994">
        <w:rPr>
          <w:color w:val="FF0000"/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XSpec="center" w:tblpY="143"/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14"/>
        <w:gridCol w:w="1729"/>
        <w:gridCol w:w="1880"/>
        <w:gridCol w:w="1718"/>
      </w:tblGrid>
      <w:tr w:rsidR="00323ACE" w:rsidRPr="00323ACE" w14:paraId="7DA1FDEC" w14:textId="77777777" w:rsidTr="000E0393">
        <w:trPr>
          <w:trHeight w:val="192"/>
        </w:trPr>
        <w:tc>
          <w:tcPr>
            <w:tcW w:w="9321" w:type="dxa"/>
            <w:gridSpan w:val="5"/>
            <w:shd w:val="clear" w:color="auto" w:fill="auto"/>
          </w:tcPr>
          <w:p w14:paraId="1579D30B" w14:textId="08709D3A" w:rsidR="00323ACE" w:rsidRPr="00323ACE" w:rsidRDefault="00323ACE" w:rsidP="00100D02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Sobre </w:t>
            </w:r>
            <w:r w:rsidR="00100D02">
              <w:rPr>
                <w:rFonts w:cs="Times New Roman"/>
                <w:sz w:val="20"/>
                <w:szCs w:val="20"/>
              </w:rPr>
              <w:t>10</w:t>
            </w:r>
            <w:r w:rsidRPr="00323ACE">
              <w:rPr>
                <w:rFonts w:cs="Times New Roman"/>
                <w:sz w:val="20"/>
                <w:szCs w:val="20"/>
              </w:rPr>
              <w:t xml:space="preserve"> puntos</w:t>
            </w:r>
          </w:p>
        </w:tc>
      </w:tr>
      <w:tr w:rsidR="00323ACE" w:rsidRPr="00323ACE" w14:paraId="6325BEAE" w14:textId="77777777" w:rsidTr="00323ACE">
        <w:trPr>
          <w:trHeight w:val="334"/>
        </w:trPr>
        <w:tc>
          <w:tcPr>
            <w:tcW w:w="1980" w:type="dxa"/>
            <w:shd w:val="clear" w:color="auto" w:fill="auto"/>
          </w:tcPr>
          <w:p w14:paraId="4A973807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NIVELES DE EJECUCIÓN</w:t>
            </w:r>
          </w:p>
        </w:tc>
        <w:tc>
          <w:tcPr>
            <w:tcW w:w="2014" w:type="dxa"/>
            <w:shd w:val="clear" w:color="auto" w:fill="auto"/>
          </w:tcPr>
          <w:p w14:paraId="264D3099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INICIAL</w:t>
            </w:r>
          </w:p>
        </w:tc>
        <w:tc>
          <w:tcPr>
            <w:tcW w:w="1729" w:type="dxa"/>
            <w:shd w:val="clear" w:color="auto" w:fill="auto"/>
          </w:tcPr>
          <w:p w14:paraId="7A4E1F11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EN DESARROLLO</w:t>
            </w:r>
          </w:p>
        </w:tc>
        <w:tc>
          <w:tcPr>
            <w:tcW w:w="1880" w:type="dxa"/>
            <w:shd w:val="clear" w:color="auto" w:fill="auto"/>
          </w:tcPr>
          <w:p w14:paraId="220AC5F0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DESARROLLADO</w:t>
            </w:r>
          </w:p>
        </w:tc>
        <w:tc>
          <w:tcPr>
            <w:tcW w:w="1718" w:type="dxa"/>
            <w:shd w:val="clear" w:color="auto" w:fill="auto"/>
          </w:tcPr>
          <w:p w14:paraId="12585E49" w14:textId="77777777" w:rsidR="00323ACE" w:rsidRPr="00323ACE" w:rsidRDefault="00323ACE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ALTO DESARROLLO</w:t>
            </w:r>
          </w:p>
        </w:tc>
      </w:tr>
      <w:tr w:rsidR="00323ACE" w:rsidRPr="00323ACE" w14:paraId="1AE09AD4" w14:textId="77777777" w:rsidTr="00323ACE">
        <w:trPr>
          <w:trHeight w:val="1118"/>
        </w:trPr>
        <w:tc>
          <w:tcPr>
            <w:tcW w:w="1980" w:type="dxa"/>
            <w:shd w:val="clear" w:color="auto" w:fill="auto"/>
          </w:tcPr>
          <w:p w14:paraId="3A1100D6" w14:textId="53804D05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Aplicar la ley de </w:t>
            </w:r>
            <w:proofErr w:type="spellStart"/>
            <w:r>
              <w:rPr>
                <w:rFonts w:cs="Times New Roman"/>
                <w:sz w:val="20"/>
                <w:szCs w:val="20"/>
              </w:rPr>
              <w:t>Hess</w:t>
            </w:r>
            <w:proofErr w:type="spellEnd"/>
          </w:p>
        </w:tc>
        <w:tc>
          <w:tcPr>
            <w:tcW w:w="2014" w:type="dxa"/>
            <w:shd w:val="clear" w:color="auto" w:fill="auto"/>
          </w:tcPr>
          <w:p w14:paraId="3959F399" w14:textId="1520BCD7" w:rsidR="00323ACE" w:rsidRPr="00323ACE" w:rsidRDefault="00323ACE" w:rsidP="00100D02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</w:t>
            </w:r>
            <w:r>
              <w:rPr>
                <w:rFonts w:cs="Times New Roman"/>
                <w:sz w:val="20"/>
                <w:szCs w:val="20"/>
              </w:rPr>
              <w:t xml:space="preserve">aplica correctamente la ley de </w:t>
            </w:r>
            <w:proofErr w:type="spellStart"/>
            <w:r>
              <w:rPr>
                <w:rFonts w:cs="Times New Roman"/>
                <w:sz w:val="20"/>
                <w:szCs w:val="20"/>
              </w:rPr>
              <w:t>Hess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en los cálculos de las ecuaciones </w:t>
            </w:r>
          </w:p>
        </w:tc>
        <w:tc>
          <w:tcPr>
            <w:tcW w:w="1729" w:type="dxa"/>
            <w:shd w:val="clear" w:color="auto" w:fill="auto"/>
          </w:tcPr>
          <w:p w14:paraId="4AE316F6" w14:textId="1854AF73" w:rsidR="00323ACE" w:rsidRPr="00323ACE" w:rsidRDefault="00100D02" w:rsidP="00100D02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obtiene correctamente el valor de </w:t>
            </w:r>
            <w:r w:rsidR="00323ACE" w:rsidRPr="00323AC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ΔH</w:t>
            </w:r>
          </w:p>
        </w:tc>
        <w:tc>
          <w:tcPr>
            <w:tcW w:w="1880" w:type="dxa"/>
            <w:shd w:val="clear" w:color="auto" w:fill="auto"/>
          </w:tcPr>
          <w:p w14:paraId="04F4C82B" w14:textId="5081A2F0" w:rsidR="00323ACE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Determina correctamente el tipo de reacción</w:t>
            </w:r>
          </w:p>
        </w:tc>
        <w:tc>
          <w:tcPr>
            <w:tcW w:w="1718" w:type="dxa"/>
            <w:shd w:val="clear" w:color="auto" w:fill="auto"/>
          </w:tcPr>
          <w:p w14:paraId="3DAFC335" w14:textId="02CD86B4" w:rsidR="00323ACE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Aplica correctamente el cambio de entalpía en el caso propuesto</w:t>
            </w:r>
          </w:p>
        </w:tc>
      </w:tr>
      <w:tr w:rsidR="00323ACE" w:rsidRPr="00323ACE" w14:paraId="03118DB0" w14:textId="77777777" w:rsidTr="00323ACE">
        <w:trPr>
          <w:trHeight w:val="186"/>
        </w:trPr>
        <w:tc>
          <w:tcPr>
            <w:tcW w:w="1980" w:type="dxa"/>
            <w:shd w:val="clear" w:color="auto" w:fill="auto"/>
          </w:tcPr>
          <w:p w14:paraId="35A070F0" w14:textId="77777777" w:rsidR="00323ACE" w:rsidRPr="00323ACE" w:rsidRDefault="00323ACE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Puntaje </w:t>
            </w:r>
          </w:p>
        </w:tc>
        <w:tc>
          <w:tcPr>
            <w:tcW w:w="2014" w:type="dxa"/>
            <w:shd w:val="clear" w:color="auto" w:fill="auto"/>
          </w:tcPr>
          <w:p w14:paraId="67196A52" w14:textId="483E3269" w:rsidR="00323ACE" w:rsidRPr="00323ACE" w:rsidRDefault="00323ACE" w:rsidP="00100D02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0 - </w:t>
            </w:r>
            <w:r w:rsidR="00100D02">
              <w:rPr>
                <w:rFonts w:cs="Times New Roman"/>
                <w:sz w:val="20"/>
                <w:szCs w:val="20"/>
              </w:rPr>
              <w:t>4</w:t>
            </w:r>
            <w:r w:rsidRPr="00323ACE">
              <w:rPr>
                <w:rFonts w:cs="Times New Roman"/>
                <w:sz w:val="20"/>
                <w:szCs w:val="20"/>
              </w:rPr>
              <w:t xml:space="preserve"> puntos</w:t>
            </w:r>
          </w:p>
        </w:tc>
        <w:tc>
          <w:tcPr>
            <w:tcW w:w="1729" w:type="dxa"/>
            <w:shd w:val="clear" w:color="auto" w:fill="auto"/>
          </w:tcPr>
          <w:p w14:paraId="5510C266" w14:textId="2BBEF654" w:rsidR="00323ACE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5-6</w:t>
            </w:r>
          </w:p>
        </w:tc>
        <w:tc>
          <w:tcPr>
            <w:tcW w:w="1880" w:type="dxa"/>
            <w:shd w:val="clear" w:color="auto" w:fill="auto"/>
          </w:tcPr>
          <w:p w14:paraId="7EFEB17F" w14:textId="146C19F0" w:rsidR="00323ACE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6-8</w:t>
            </w:r>
          </w:p>
        </w:tc>
        <w:tc>
          <w:tcPr>
            <w:tcW w:w="1718" w:type="dxa"/>
            <w:shd w:val="clear" w:color="auto" w:fill="auto"/>
          </w:tcPr>
          <w:p w14:paraId="0BEC4B4D" w14:textId="3487015E" w:rsidR="00323ACE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9-10</w:t>
            </w:r>
          </w:p>
        </w:tc>
      </w:tr>
    </w:tbl>
    <w:p w14:paraId="7BD121A3" w14:textId="77777777" w:rsidR="00323ACE" w:rsidRDefault="00323ACE" w:rsidP="00323ACE">
      <w:pPr>
        <w:rPr>
          <w:lang w:val="es-ES_tradnl" w:eastAsia="es-ES"/>
        </w:rPr>
      </w:pPr>
    </w:p>
    <w:p w14:paraId="210455F7" w14:textId="77777777" w:rsidR="00323ACE" w:rsidRPr="00323ACE" w:rsidRDefault="00323ACE" w:rsidP="00323ACE">
      <w:pPr>
        <w:rPr>
          <w:lang w:val="es-ES_tradnl" w:eastAsia="es-ES"/>
        </w:rPr>
      </w:pPr>
    </w:p>
    <w:p w14:paraId="60A95725" w14:textId="3375D971" w:rsidR="00F02191" w:rsidRDefault="006531E3" w:rsidP="00D11A8F">
      <w:pPr>
        <w:pStyle w:val="Prrafodelista"/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val="es-ES"/>
        </w:rPr>
      </w:pPr>
      <w:r>
        <w:rPr>
          <w:rFonts w:eastAsia="Times New Roman" w:cs="Times New Roman"/>
          <w:lang w:val="es-ES"/>
        </w:rPr>
        <w:t xml:space="preserve">(5 puntos) </w:t>
      </w:r>
      <w:r w:rsidR="00F02191" w:rsidRPr="00D11A8F">
        <w:rPr>
          <w:rFonts w:eastAsia="Times New Roman" w:cs="Times New Roman"/>
          <w:lang w:val="es-ES"/>
        </w:rPr>
        <w:t>Cuando se quema 1 mol de metano (CH</w:t>
      </w:r>
      <w:r w:rsidR="00F02191" w:rsidRPr="00D11A8F">
        <w:rPr>
          <w:rFonts w:eastAsia="Times New Roman" w:cs="Times New Roman"/>
          <w:vertAlign w:val="subscript"/>
          <w:lang w:val="es-ES"/>
        </w:rPr>
        <w:t>4</w:t>
      </w:r>
      <w:r w:rsidR="00F02191" w:rsidRPr="00D11A8F">
        <w:rPr>
          <w:rFonts w:eastAsia="Times New Roman" w:cs="Times New Roman"/>
          <w:lang w:val="es-ES"/>
        </w:rPr>
        <w:t xml:space="preserve">) gaseoso se desprenden 890 kJ de calor. A partir de los datos de la tabla, indica cuál es la afirmación verdadera. </w:t>
      </w:r>
    </w:p>
    <w:tbl>
      <w:tblPr>
        <w:tblStyle w:val="Tablaconcuadrcula"/>
        <w:tblW w:w="0" w:type="auto"/>
        <w:tblInd w:w="1536" w:type="dxa"/>
        <w:tblLook w:val="04A0" w:firstRow="1" w:lastRow="0" w:firstColumn="1" w:lastColumn="0" w:noHBand="0" w:noVBand="1"/>
      </w:tblPr>
      <w:tblGrid>
        <w:gridCol w:w="1861"/>
        <w:gridCol w:w="1134"/>
        <w:gridCol w:w="1134"/>
      </w:tblGrid>
      <w:tr w:rsidR="00F02191" w:rsidRPr="00F02191" w14:paraId="5115DF45" w14:textId="77777777" w:rsidTr="006531E3">
        <w:tc>
          <w:tcPr>
            <w:tcW w:w="1861" w:type="dxa"/>
          </w:tcPr>
          <w:p w14:paraId="150E32D7" w14:textId="77777777" w:rsidR="00F02191" w:rsidRPr="00F02191" w:rsidRDefault="00F02191" w:rsidP="00F02191">
            <w:pPr>
              <w:spacing w:after="0"/>
              <w:rPr>
                <w:rFonts w:eastAsiaTheme="minorEastAsia" w:cs="Arial"/>
              </w:rPr>
            </w:pPr>
            <w:r w:rsidRPr="00F02191">
              <w:rPr>
                <w:rFonts w:eastAsiaTheme="minorEastAsia" w:cs="Arial"/>
              </w:rPr>
              <w:t>DATOS</w:t>
            </w:r>
          </w:p>
        </w:tc>
        <w:tc>
          <w:tcPr>
            <w:tcW w:w="1134" w:type="dxa"/>
          </w:tcPr>
          <w:p w14:paraId="5CC118BA" w14:textId="77777777" w:rsidR="00F02191" w:rsidRPr="00F02191" w:rsidRDefault="00F02191" w:rsidP="00F02191">
            <w:pPr>
              <w:spacing w:after="0"/>
              <w:rPr>
                <w:rFonts w:eastAsiaTheme="minorEastAsia" w:cs="Arial"/>
              </w:rPr>
            </w:pPr>
            <w:r w:rsidRPr="00F02191">
              <w:rPr>
                <w:rFonts w:eastAsiaTheme="minorEastAsia" w:cs="Arial"/>
              </w:rPr>
              <w:t xml:space="preserve"> CO</w:t>
            </w:r>
            <w:r w:rsidRPr="00F02191">
              <w:rPr>
                <w:rFonts w:eastAsiaTheme="minorEastAsia" w:cs="Arial"/>
                <w:vertAlign w:val="subscript"/>
              </w:rPr>
              <w:t>2</w:t>
            </w:r>
            <w:r w:rsidRPr="00F02191">
              <w:rPr>
                <w:rFonts w:eastAsiaTheme="minorEastAsia" w:cs="Arial"/>
              </w:rPr>
              <w:t>(g)</w:t>
            </w:r>
            <w:r w:rsidRPr="00F02191">
              <w:rPr>
                <w:rFonts w:eastAsiaTheme="minorEastAsia" w:cs="Arial"/>
              </w:rPr>
              <w:tab/>
              <w:t xml:space="preserve"> </w:t>
            </w:r>
          </w:p>
        </w:tc>
        <w:tc>
          <w:tcPr>
            <w:tcW w:w="1134" w:type="dxa"/>
          </w:tcPr>
          <w:p w14:paraId="76DE815E" w14:textId="77777777" w:rsidR="00F02191" w:rsidRPr="00F02191" w:rsidRDefault="00F02191" w:rsidP="00F02191">
            <w:pPr>
              <w:spacing w:after="0"/>
              <w:rPr>
                <w:rFonts w:eastAsiaTheme="minorEastAsia" w:cs="Arial"/>
              </w:rPr>
            </w:pPr>
            <w:r w:rsidRPr="00F02191">
              <w:rPr>
                <w:rFonts w:eastAsiaTheme="minorEastAsia" w:cs="Arial"/>
              </w:rPr>
              <w:t>H</w:t>
            </w:r>
            <w:r w:rsidRPr="00F02191">
              <w:rPr>
                <w:rFonts w:eastAsiaTheme="minorEastAsia" w:cs="Arial"/>
                <w:vertAlign w:val="subscript"/>
              </w:rPr>
              <w:t>2</w:t>
            </w:r>
            <w:r w:rsidRPr="00F02191">
              <w:rPr>
                <w:rFonts w:eastAsiaTheme="minorEastAsia" w:cs="Arial"/>
              </w:rPr>
              <w:t>O(l)</w:t>
            </w:r>
          </w:p>
        </w:tc>
      </w:tr>
      <w:tr w:rsidR="00F02191" w:rsidRPr="003B5EB2" w14:paraId="43540A7D" w14:textId="77777777" w:rsidTr="006531E3">
        <w:tc>
          <w:tcPr>
            <w:tcW w:w="1861" w:type="dxa"/>
          </w:tcPr>
          <w:p w14:paraId="4F23381A" w14:textId="6B2672A1" w:rsidR="00F02191" w:rsidRPr="00F02191" w:rsidRDefault="00F02191" w:rsidP="00F02191">
            <w:pPr>
              <w:spacing w:after="0"/>
              <w:rPr>
                <w:rFonts w:eastAsiaTheme="minorEastAsia" w:cs="Arial"/>
              </w:rPr>
            </w:pPr>
            <w:proofErr w:type="spellStart"/>
            <w:r w:rsidRPr="00F02191">
              <w:rPr>
                <w:rFonts w:eastAsiaTheme="minorEastAsia" w:cs="Arial"/>
              </w:rPr>
              <w:t>ΔHfº</w:t>
            </w:r>
            <w:proofErr w:type="spellEnd"/>
            <w:r w:rsidRPr="00F02191">
              <w:rPr>
                <w:rFonts w:eastAsiaTheme="minorEastAsia" w:cs="Arial"/>
              </w:rPr>
              <w:t xml:space="preserve"> (kJ/mol)</w:t>
            </w:r>
            <w:r w:rsidRPr="00F02191">
              <w:rPr>
                <w:rFonts w:eastAsiaTheme="minorEastAsia" w:cs="Arial"/>
              </w:rPr>
              <w:tab/>
            </w:r>
          </w:p>
        </w:tc>
        <w:tc>
          <w:tcPr>
            <w:tcW w:w="1134" w:type="dxa"/>
          </w:tcPr>
          <w:p w14:paraId="152C15B7" w14:textId="77777777" w:rsidR="00F02191" w:rsidRPr="00F02191" w:rsidRDefault="00F02191" w:rsidP="00F02191">
            <w:pPr>
              <w:spacing w:after="0"/>
              <w:rPr>
                <w:rFonts w:eastAsiaTheme="minorEastAsia" w:cs="Arial"/>
              </w:rPr>
            </w:pPr>
            <w:r w:rsidRPr="00F02191">
              <w:rPr>
                <w:rFonts w:eastAsiaTheme="minorEastAsia" w:cs="Arial"/>
              </w:rPr>
              <w:t>-393.71</w:t>
            </w:r>
          </w:p>
        </w:tc>
        <w:tc>
          <w:tcPr>
            <w:tcW w:w="1134" w:type="dxa"/>
          </w:tcPr>
          <w:p w14:paraId="5749BFE8" w14:textId="77777777" w:rsidR="00F02191" w:rsidRPr="00F02191" w:rsidRDefault="00F02191" w:rsidP="00F02191">
            <w:pPr>
              <w:spacing w:after="0"/>
              <w:rPr>
                <w:rFonts w:eastAsiaTheme="minorEastAsia" w:cs="Arial"/>
              </w:rPr>
            </w:pPr>
            <w:r w:rsidRPr="00F02191">
              <w:rPr>
                <w:rFonts w:eastAsiaTheme="minorEastAsia" w:cs="Arial"/>
              </w:rPr>
              <w:t>-285.83</w:t>
            </w:r>
          </w:p>
        </w:tc>
      </w:tr>
    </w:tbl>
    <w:p w14:paraId="7355DA5A" w14:textId="2BE9153F" w:rsidR="00F02191" w:rsidRDefault="00F02191" w:rsidP="00576E58">
      <w:pPr>
        <w:pStyle w:val="Prrafodelista"/>
        <w:numPr>
          <w:ilvl w:val="0"/>
          <w:numId w:val="6"/>
        </w:numPr>
        <w:spacing w:before="100" w:beforeAutospacing="1" w:after="100" w:afterAutospacing="1"/>
      </w:pPr>
      <w:r>
        <w:t>La entalpía de formación del CH4 gaseoso es de -</w:t>
      </w:r>
      <w:r w:rsidR="00D11A8F">
        <w:t>1855.37</w:t>
      </w:r>
      <w:r>
        <w:t xml:space="preserve"> kJ/mol </w:t>
      </w:r>
    </w:p>
    <w:p w14:paraId="0ED9B4BC" w14:textId="119AB1E5" w:rsidR="00F02191" w:rsidRDefault="00F02191" w:rsidP="00F02191">
      <w:pPr>
        <w:pStyle w:val="Prrafodelista"/>
        <w:numPr>
          <w:ilvl w:val="0"/>
          <w:numId w:val="6"/>
        </w:numPr>
      </w:pPr>
      <w:r w:rsidRPr="00F02191">
        <w:rPr>
          <w:color w:val="FF0000"/>
        </w:rPr>
        <w:t>La entalpía de formación del CH4 gaseoso es de -75</w:t>
      </w:r>
      <w:r w:rsidR="00D11A8F">
        <w:rPr>
          <w:color w:val="FF0000"/>
        </w:rPr>
        <w:t>.37</w:t>
      </w:r>
      <w:r w:rsidRPr="00F02191">
        <w:rPr>
          <w:color w:val="FF0000"/>
        </w:rPr>
        <w:t xml:space="preserve"> kJ/mol </w:t>
      </w:r>
    </w:p>
    <w:p w14:paraId="5ED1BB70" w14:textId="710FE6D7" w:rsidR="00F02191" w:rsidRDefault="00F02191" w:rsidP="00F02191">
      <w:pPr>
        <w:pStyle w:val="Prrafodelista"/>
        <w:numPr>
          <w:ilvl w:val="0"/>
          <w:numId w:val="6"/>
        </w:numPr>
      </w:pPr>
      <w:r>
        <w:t>La entalpía de formación del CH4 gaseoso es de -</w:t>
      </w:r>
      <w:r w:rsidR="00D11A8F">
        <w:t>150.74</w:t>
      </w:r>
      <w:r>
        <w:t xml:space="preserve"> kJ/mol </w:t>
      </w:r>
    </w:p>
    <w:p w14:paraId="6C7D41C9" w14:textId="7BCC2FD1" w:rsidR="00B347F6" w:rsidRDefault="00F02191" w:rsidP="00F02191">
      <w:pPr>
        <w:pStyle w:val="Prrafodelista"/>
        <w:numPr>
          <w:ilvl w:val="0"/>
          <w:numId w:val="6"/>
        </w:numPr>
      </w:pPr>
      <w:r>
        <w:t>La entalpía de formación del CH4 gaseoso es de -</w:t>
      </w:r>
      <w:r w:rsidR="00D11A8F">
        <w:t>210.46</w:t>
      </w:r>
      <w:r>
        <w:t xml:space="preserve"> kJ/mol</w:t>
      </w:r>
    </w:p>
    <w:p w14:paraId="5B345714" w14:textId="03F43C4E" w:rsidR="00576E58" w:rsidRDefault="00576E58" w:rsidP="00576E58">
      <w:r>
        <w:t>Solución</w:t>
      </w:r>
    </w:p>
    <w:p w14:paraId="270578AE" w14:textId="77777777" w:rsidR="00576E58" w:rsidRPr="00015620" w:rsidRDefault="00576E58" w:rsidP="00FB2B8B">
      <w:pPr>
        <w:spacing w:after="0" w:line="276" w:lineRule="auto"/>
        <w:rPr>
          <w:color w:val="FF0000"/>
        </w:rPr>
      </w:pPr>
      <w:r w:rsidRPr="00576E58">
        <w:rPr>
          <w:color w:val="FF0000"/>
        </w:rPr>
        <w:t xml:space="preserve">                              </w:t>
      </w:r>
      <w:proofErr w:type="gramStart"/>
      <w:r w:rsidRPr="00015620">
        <w:rPr>
          <w:color w:val="FF0000"/>
        </w:rPr>
        <w:t>CH4(</w:t>
      </w:r>
      <w:proofErr w:type="gramEnd"/>
      <w:r w:rsidRPr="00015620">
        <w:rPr>
          <w:color w:val="FF0000"/>
        </w:rPr>
        <w:t xml:space="preserve">g)  +  2 O2(g)  </w:t>
      </w:r>
      <w:r w:rsidRPr="00576E58">
        <w:rPr>
          <w:color w:val="FF0000"/>
        </w:rPr>
        <w:sym w:font="Symbol" w:char="F0AE"/>
      </w:r>
      <w:r w:rsidRPr="00015620">
        <w:rPr>
          <w:color w:val="FF0000"/>
        </w:rPr>
        <w:t xml:space="preserve">  CO2(g)  +  2 H2O(l)</w:t>
      </w:r>
    </w:p>
    <w:p w14:paraId="15F4EAA9" w14:textId="701AD257" w:rsidR="00576E58" w:rsidRPr="00015620" w:rsidRDefault="00576E58" w:rsidP="00FB2B8B">
      <w:pPr>
        <w:spacing w:after="0" w:line="276" w:lineRule="auto"/>
        <w:ind w:firstLine="720"/>
        <w:rPr>
          <w:color w:val="FF0000"/>
        </w:rPr>
      </w:pPr>
      <w:r w:rsidRPr="00576E58">
        <w:rPr>
          <w:color w:val="FF0000"/>
        </w:rPr>
        <w:sym w:font="Symbol" w:char="F044"/>
      </w:r>
      <w:proofErr w:type="spellStart"/>
      <w:r w:rsidRPr="00015620">
        <w:rPr>
          <w:color w:val="FF0000"/>
        </w:rPr>
        <w:t>Hrxn</w:t>
      </w:r>
      <w:proofErr w:type="spellEnd"/>
      <w:r w:rsidRPr="00015620">
        <w:rPr>
          <w:color w:val="FF0000"/>
        </w:rPr>
        <w:t xml:space="preserve">  =  </w:t>
      </w:r>
      <w:r w:rsidRPr="00576E58">
        <w:rPr>
          <w:color w:val="FF0000"/>
        </w:rPr>
        <w:sym w:font="Symbol" w:char="F044"/>
      </w:r>
      <w:proofErr w:type="gramStart"/>
      <w:r w:rsidRPr="00015620">
        <w:rPr>
          <w:color w:val="FF0000"/>
        </w:rPr>
        <w:t>Hf(</w:t>
      </w:r>
      <w:proofErr w:type="gramEnd"/>
      <w:r w:rsidRPr="00015620">
        <w:rPr>
          <w:color w:val="FF0000"/>
        </w:rPr>
        <w:t>CO2)  +  2</w:t>
      </w:r>
      <w:r w:rsidRPr="00576E58">
        <w:rPr>
          <w:color w:val="FF0000"/>
        </w:rPr>
        <w:sym w:font="Symbol" w:char="F044"/>
      </w:r>
      <w:r w:rsidRPr="00015620">
        <w:rPr>
          <w:color w:val="FF0000"/>
        </w:rPr>
        <w:t xml:space="preserve">Hf(H2O)  -  </w:t>
      </w:r>
      <w:r w:rsidRPr="00576E58">
        <w:rPr>
          <w:color w:val="FF0000"/>
          <w:lang w:val="en-US"/>
        </w:rPr>
        <w:sym w:font="Symbol" w:char="F044"/>
      </w:r>
      <w:r w:rsidRPr="00015620">
        <w:rPr>
          <w:color w:val="FF0000"/>
        </w:rPr>
        <w:t>Hf(CH4)  - 2</w:t>
      </w:r>
      <w:r w:rsidRPr="00576E58">
        <w:rPr>
          <w:color w:val="FF0000"/>
          <w:lang w:val="en-US"/>
        </w:rPr>
        <w:sym w:font="Symbol" w:char="F044"/>
      </w:r>
      <w:r w:rsidRPr="00015620">
        <w:rPr>
          <w:color w:val="FF0000"/>
        </w:rPr>
        <w:t>Hf(O2)</w:t>
      </w:r>
    </w:p>
    <w:p w14:paraId="17D2C9E9" w14:textId="3566B76E" w:rsidR="00576E58" w:rsidRPr="00576E58" w:rsidRDefault="00576E58" w:rsidP="00FB2B8B">
      <w:pPr>
        <w:spacing w:after="0" w:line="276" w:lineRule="auto"/>
        <w:rPr>
          <w:color w:val="FF0000"/>
          <w:lang w:val="en-US"/>
        </w:rPr>
      </w:pPr>
      <w:r w:rsidRPr="00015620">
        <w:rPr>
          <w:color w:val="FF0000"/>
        </w:rPr>
        <w:tab/>
      </w:r>
      <w:r w:rsidRPr="00576E58">
        <w:rPr>
          <w:color w:val="FF0000"/>
          <w:lang w:val="en-US"/>
        </w:rPr>
        <w:t xml:space="preserve">-890 KJ   = - 393.71   - </w:t>
      </w:r>
      <w:proofErr w:type="gramStart"/>
      <w:r w:rsidRPr="00576E58">
        <w:rPr>
          <w:color w:val="FF0000"/>
          <w:lang w:val="en-US"/>
        </w:rPr>
        <w:t>571.66  -</w:t>
      </w:r>
      <w:proofErr w:type="gramEnd"/>
      <w:r w:rsidRPr="00576E58">
        <w:rPr>
          <w:color w:val="FF0000"/>
          <w:lang w:val="en-US"/>
        </w:rPr>
        <w:t xml:space="preserve"> </w:t>
      </w:r>
      <w:r w:rsidRPr="00576E58">
        <w:rPr>
          <w:color w:val="FF0000"/>
          <w:lang w:val="en-US"/>
        </w:rPr>
        <w:sym w:font="Symbol" w:char="F044"/>
      </w:r>
      <w:proofErr w:type="spellStart"/>
      <w:r w:rsidRPr="00576E58">
        <w:rPr>
          <w:color w:val="FF0000"/>
          <w:lang w:val="en-US"/>
        </w:rPr>
        <w:t>Hf</w:t>
      </w:r>
      <w:proofErr w:type="spellEnd"/>
      <w:r w:rsidRPr="00576E58">
        <w:rPr>
          <w:color w:val="FF0000"/>
          <w:lang w:val="en-US"/>
        </w:rPr>
        <w:t>(CH4)  - 0</w:t>
      </w:r>
    </w:p>
    <w:p w14:paraId="6881EB7F" w14:textId="72B04EC5" w:rsidR="00576E58" w:rsidRDefault="00576E58" w:rsidP="00FB2B8B">
      <w:pPr>
        <w:spacing w:after="0" w:line="276" w:lineRule="auto"/>
        <w:rPr>
          <w:color w:val="FF0000"/>
          <w:lang w:val="en-US"/>
        </w:rPr>
      </w:pPr>
      <w:r w:rsidRPr="00576E58">
        <w:rPr>
          <w:color w:val="FF0000"/>
          <w:lang w:val="en-US"/>
        </w:rPr>
        <w:tab/>
      </w:r>
      <w:r w:rsidRPr="00576E58">
        <w:rPr>
          <w:color w:val="FF0000"/>
          <w:lang w:val="en-US"/>
        </w:rPr>
        <w:sym w:font="Symbol" w:char="F044"/>
      </w:r>
      <w:proofErr w:type="spellStart"/>
      <w:proofErr w:type="gramStart"/>
      <w:r w:rsidRPr="00576E58">
        <w:rPr>
          <w:color w:val="FF0000"/>
          <w:lang w:val="en-US"/>
        </w:rPr>
        <w:t>Hf</w:t>
      </w:r>
      <w:proofErr w:type="spellEnd"/>
      <w:r w:rsidRPr="00576E58">
        <w:rPr>
          <w:color w:val="FF0000"/>
          <w:lang w:val="en-US"/>
        </w:rPr>
        <w:t>(</w:t>
      </w:r>
      <w:proofErr w:type="gramEnd"/>
      <w:r w:rsidRPr="00576E58">
        <w:rPr>
          <w:color w:val="FF0000"/>
          <w:lang w:val="en-US"/>
        </w:rPr>
        <w:t>CH4)  =  -75.36 KJ/</w:t>
      </w:r>
      <w:proofErr w:type="spellStart"/>
      <w:r w:rsidRPr="00576E58">
        <w:rPr>
          <w:color w:val="FF0000"/>
          <w:lang w:val="en-US"/>
        </w:rPr>
        <w:t>mol</w:t>
      </w:r>
      <w:proofErr w:type="spellEnd"/>
    </w:p>
    <w:p w14:paraId="21B56330" w14:textId="77777777" w:rsidR="00100D02" w:rsidRPr="00576E58" w:rsidRDefault="00100D02" w:rsidP="00FB2B8B">
      <w:pPr>
        <w:spacing w:after="0" w:line="276" w:lineRule="auto"/>
        <w:rPr>
          <w:color w:val="FF0000"/>
          <w:lang w:val="en-US"/>
        </w:rPr>
      </w:pPr>
    </w:p>
    <w:p w14:paraId="612FBCF7" w14:textId="6A0D0650" w:rsidR="00F5322A" w:rsidRPr="00CA471F" w:rsidRDefault="00CA471F" w:rsidP="00CA471F">
      <w:pPr>
        <w:pStyle w:val="Prrafodelista"/>
        <w:numPr>
          <w:ilvl w:val="0"/>
          <w:numId w:val="1"/>
        </w:numPr>
        <w:jc w:val="both"/>
        <w:rPr>
          <w:rFonts w:eastAsia="Times New Roman" w:cs="Times New Roman"/>
        </w:rPr>
      </w:pPr>
      <w:r w:rsidRPr="00CA471F">
        <w:rPr>
          <w:rFonts w:eastAsia="Times New Roman" w:cs="Times New Roman"/>
          <w:lang w:val="es-EC"/>
        </w:rPr>
        <w:t xml:space="preserve">(5 puntos) </w:t>
      </w:r>
      <w:r w:rsidR="00F5322A" w:rsidRPr="00CA471F">
        <w:rPr>
          <w:rFonts w:eastAsia="Times New Roman" w:cs="Times New Roman"/>
        </w:rPr>
        <w:t xml:space="preserve">En la primera columna de la tabla se encuentran numeradas las denominaciones de algunos conceptos sobre fuerzas intermoleculares y propiedades de los líquidos. A la derecha están los conceptos sin ningún orden en particular. Su tarea consiste en poner en la última columna el número de la denominación que corresponde al concepto dado </w:t>
      </w:r>
    </w:p>
    <w:p w14:paraId="3512F31A" w14:textId="7F713B66" w:rsidR="00FB2B8B" w:rsidRPr="004F1994" w:rsidRDefault="00FB2B8B" w:rsidP="00FB2B8B">
      <w:pPr>
        <w:pStyle w:val="Prrafodelista"/>
        <w:jc w:val="both"/>
        <w:rPr>
          <w:rFonts w:eastAsia="Times New Roman" w:cs="Times New Roman"/>
          <w:b/>
          <w:sz w:val="22"/>
          <w:szCs w:val="22"/>
          <w:lang w:val="es-EC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A832A9" wp14:editId="1D1C0114">
                <wp:simplePos x="0" y="0"/>
                <wp:positionH relativeFrom="column">
                  <wp:posOffset>-706755</wp:posOffset>
                </wp:positionH>
                <wp:positionV relativeFrom="paragraph">
                  <wp:posOffset>1778635</wp:posOffset>
                </wp:positionV>
                <wp:extent cx="4924425" cy="3305175"/>
                <wp:effectExtent l="0" t="0" r="0" b="19050"/>
                <wp:wrapNone/>
                <wp:docPr id="16" name="Arc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24425" cy="3305175"/>
                        </a:xfrm>
                        <a:prstGeom prst="arc">
                          <a:avLst>
                            <a:gd name="adj1" fmla="val 17658610"/>
                            <a:gd name="adj2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9DDCD" id="Arco 16" o:spid="_x0000_s1026" style="position:absolute;margin-left:-55.65pt;margin-top:140.05pt;width:387.75pt;height:260.2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24425,330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D3gwIAAHEFAAAOAAAAZHJzL2Uyb0RvYy54bWysVF9P2zAQf5+072D5faQpbYGKFFUgpkkI&#10;0GDi2Tg2zWT7vLPbtPv0OztJ6TY0adP8YN35/v/uzucXW2vYRmFowFW8PBpxppyEunEvFf/yeP3h&#10;lLMQhauFAacqvlOBXyzevztv/VyNYQWmVsjIiQvz1ld8FaOfF0WQK2VFOAKvHAk1oBWRWHwpahQt&#10;ebemGI9Gs6IFrD2CVCHQ61Un5IvsX2sl453WQUVmKk65xXxjvp/TXSzOxfwFhV81sk9D/EMWVjSO&#10;gu5dXYko2Bqb31zZRiIE0PFIgi1A60aqXANVU45+qeZhJbzKtRA4we9hCv/Prbzd3CNraurdjDMn&#10;LPVoiRIYsYRN68OcVB78PfZcIDIVutVoGQIBOp2M0snlU0Fsm9Hd7dFV28gkPU7OxpPJeMqZJNnx&#10;8WhankxTjKJzlpx6DPGjAssSUXGBMnsVm5sQM7p1n6Kov5acaWuoWRthWHkym57OyqGfB2rjQ7Us&#10;p3i9Q6KGiJRGqrWrLlNxZ1SKadxnpQkhqqDM2eTZVJcGGUWmJKVULpZ9JVk7menGmL1hB84fDXv9&#10;ZKry3P6N8d4iRwYX98a2cYBvpR23Q8q60x8Q6OpOEDxDvaPhyE2m3QleXjfUlxsR4r1AQp4eafXj&#10;HV3aQFtx6CnOVoDf33pP+jS9JOWspbWrePi2Fqg4M58czfVZOZmkPc3MZHoyJgYPJc+HEre2l0A9&#10;oFmg7DKZ9KMZSI1gn+iHWKaoJBJOUuyKy4gDcxm774D+GKmWy6xGu+lFvHEPXg5dT4PyuH0S6Pvh&#10;jDTXtzCsaD9T3Ti/6qZ+OFiuI+gmJuErrj1De03UTx/HIZ+1Xn/KxQ8AAAD//wMAUEsDBBQABgAI&#10;AAAAIQA4GCzn3gAAAAoBAAAPAAAAZHJzL2Rvd25yZXYueG1sTI/BTsMwDIbvSLxDZCRuLF2ndaVr&#10;OqEhJCROdDxA1nhttMYpTbZ2b485wcn65U+/P5e72fXiimOwnhQsFwkIpMYbS62Cr8PbUw4iRE1G&#10;955QwQ0D7Kr7u1IXxk/0idc6toJLKBRaQRfjUEgZmg6dDgs/IPHu5EenI8exlWbUE5e7XqZJkkmn&#10;LfGFTg+477A51xen4KNub3l6Oqymethb++re8bvxSj0+zC9bEBHn+AfDrz6rQ8VOR38hE0TPOUuZ&#10;5LlOMxAMrFfZBsRRwXOaL0FWpfz/QvUDAAD//wMAUEsBAi0AFAAGAAgAAAAhALaDOJL+AAAA4QEA&#10;ABMAAAAAAAAAAAAAAAAAAAAAAFtDb250ZW50X1R5cGVzXS54bWxQSwECLQAUAAYACAAAACEAOP0h&#10;/9YAAACUAQAACwAAAAAAAAAAAAAAAAAvAQAAX3JlbHMvLnJlbHNQSwECLQAUAAYACAAAACEA10WA&#10;94MCAABxBQAADgAAAAAAAAAAAAAAAAAuAgAAZHJzL2Uyb0RvYy54bWxQSwECLQAUAAYACAAAACEA&#10;OBgs594AAAAKAQAADwAAAAAAAAAAAAAAAADdBAAAZHJzL2Rvd25yZXYueG1sUEsFBgAAAAAEAAQA&#10;8wAAAOgFAAAAAA==&#10;" path="m3176623,71092nsc4214631,282323,4924425,924580,4924425,1652588r-2462212,l3176623,71092xem3176623,71092nfc4214631,282323,4924425,924580,4924425,1652588e" filled="f" strokecolor="#4472c4 [3204]" strokeweight=".5pt">
                <v:stroke joinstyle="miter"/>
                <v:path arrowok="t" o:connecttype="custom" o:connectlocs="3176623,71092;4924425,1652588" o:connectangles="0,0"/>
              </v:shape>
            </w:pict>
          </mc:Fallback>
        </mc:AlternateContent>
      </w:r>
    </w:p>
    <w:tbl>
      <w:tblPr>
        <w:tblW w:w="950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"/>
        <w:gridCol w:w="3179"/>
        <w:gridCol w:w="5435"/>
        <w:gridCol w:w="523"/>
      </w:tblGrid>
      <w:tr w:rsidR="004F1994" w:rsidRPr="004F1994" w14:paraId="3311FB68" w14:textId="77777777" w:rsidTr="003B5EB2">
        <w:trPr>
          <w:trHeight w:val="211"/>
        </w:trPr>
        <w:tc>
          <w:tcPr>
            <w:tcW w:w="1865" w:type="pct"/>
            <w:gridSpan w:val="2"/>
          </w:tcPr>
          <w:p w14:paraId="726A77FA" w14:textId="2855102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 xml:space="preserve">DENOMINACIÓN CLAVE </w:t>
            </w:r>
          </w:p>
        </w:tc>
        <w:tc>
          <w:tcPr>
            <w:tcW w:w="3135" w:type="pct"/>
            <w:gridSpan w:val="2"/>
          </w:tcPr>
          <w:p w14:paraId="7989B5D7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CONCEPTO</w:t>
            </w:r>
          </w:p>
        </w:tc>
      </w:tr>
      <w:tr w:rsidR="004F1994" w:rsidRPr="004F1994" w14:paraId="4C97EFE4" w14:textId="77777777" w:rsidTr="003B5EB2">
        <w:trPr>
          <w:trHeight w:val="375"/>
        </w:trPr>
        <w:tc>
          <w:tcPr>
            <w:tcW w:w="192" w:type="pct"/>
          </w:tcPr>
          <w:p w14:paraId="53E699D3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1</w:t>
            </w:r>
          </w:p>
        </w:tc>
        <w:tc>
          <w:tcPr>
            <w:tcW w:w="1673" w:type="pct"/>
            <w:vAlign w:val="center"/>
          </w:tcPr>
          <w:p w14:paraId="50A813B6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Calor molar de fusión (</w:t>
            </w:r>
            <w:r w:rsidRPr="006531E3">
              <w:rPr>
                <w:rFonts w:eastAsia="Times New Roman" w:cs="Times New Roman"/>
                <w:sz w:val="20"/>
                <w:szCs w:val="20"/>
              </w:rPr>
              <w:sym w:font="Symbol" w:char="F044"/>
            </w:r>
            <w:r w:rsidRPr="006531E3">
              <w:rPr>
                <w:rFonts w:eastAsia="Times New Roman" w:cs="Times New Roman"/>
                <w:sz w:val="20"/>
                <w:szCs w:val="20"/>
              </w:rPr>
              <w:t xml:space="preserve"> H </w:t>
            </w:r>
            <w:proofErr w:type="spellStart"/>
            <w:r w:rsidRPr="006531E3">
              <w:rPr>
                <w:rFonts w:eastAsia="Times New Roman" w:cs="Times New Roman"/>
                <w:sz w:val="20"/>
                <w:szCs w:val="20"/>
                <w:vertAlign w:val="subscript"/>
              </w:rPr>
              <w:t>fus</w:t>
            </w:r>
            <w:proofErr w:type="spellEnd"/>
            <w:r w:rsidRPr="006531E3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2860" w:type="pct"/>
            <w:vAlign w:val="center"/>
          </w:tcPr>
          <w:p w14:paraId="5B0901B6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Medida cuando hay un equilibrio dinámico entre la condensación y la evaporación</w:t>
            </w:r>
          </w:p>
        </w:tc>
        <w:tc>
          <w:tcPr>
            <w:tcW w:w="275" w:type="pct"/>
            <w:vAlign w:val="center"/>
          </w:tcPr>
          <w:p w14:paraId="03937FBC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5</w:t>
            </w:r>
          </w:p>
        </w:tc>
      </w:tr>
      <w:tr w:rsidR="004F1994" w:rsidRPr="004F1994" w14:paraId="3A507BC7" w14:textId="77777777" w:rsidTr="003B5EB2">
        <w:trPr>
          <w:trHeight w:val="375"/>
        </w:trPr>
        <w:tc>
          <w:tcPr>
            <w:tcW w:w="192" w:type="pct"/>
          </w:tcPr>
          <w:p w14:paraId="7BDAD830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2</w:t>
            </w:r>
          </w:p>
        </w:tc>
        <w:tc>
          <w:tcPr>
            <w:tcW w:w="1673" w:type="pct"/>
            <w:vAlign w:val="center"/>
          </w:tcPr>
          <w:p w14:paraId="15A4ABE4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Viscosidad</w:t>
            </w:r>
          </w:p>
        </w:tc>
        <w:tc>
          <w:tcPr>
            <w:tcW w:w="2860" w:type="pct"/>
            <w:vAlign w:val="center"/>
          </w:tcPr>
          <w:p w14:paraId="69630671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Relación cuantitativa entre la presión de vapor de un líquido y la temperatura absoluta.</w:t>
            </w:r>
          </w:p>
        </w:tc>
        <w:tc>
          <w:tcPr>
            <w:tcW w:w="275" w:type="pct"/>
            <w:vAlign w:val="center"/>
          </w:tcPr>
          <w:p w14:paraId="16FB1B3C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4</w:t>
            </w:r>
          </w:p>
        </w:tc>
      </w:tr>
      <w:tr w:rsidR="004F1994" w:rsidRPr="004F1994" w14:paraId="75B26F6C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3CA956DD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3</w:t>
            </w:r>
          </w:p>
        </w:tc>
        <w:tc>
          <w:tcPr>
            <w:tcW w:w="1673" w:type="pct"/>
            <w:vAlign w:val="center"/>
          </w:tcPr>
          <w:p w14:paraId="47762065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 xml:space="preserve">Sublimación </w:t>
            </w:r>
          </w:p>
        </w:tc>
        <w:tc>
          <w:tcPr>
            <w:tcW w:w="2860" w:type="pct"/>
            <w:vAlign w:val="center"/>
          </w:tcPr>
          <w:p w14:paraId="19C5A0CE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Fuerzas de atracción entre moléculas polares</w:t>
            </w:r>
          </w:p>
        </w:tc>
        <w:tc>
          <w:tcPr>
            <w:tcW w:w="275" w:type="pct"/>
            <w:vAlign w:val="center"/>
          </w:tcPr>
          <w:p w14:paraId="4DB6B7B5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6</w:t>
            </w:r>
          </w:p>
        </w:tc>
      </w:tr>
      <w:tr w:rsidR="004F1994" w:rsidRPr="004F1994" w14:paraId="383DCD62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596965D0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4</w:t>
            </w:r>
          </w:p>
        </w:tc>
        <w:tc>
          <w:tcPr>
            <w:tcW w:w="1673" w:type="pct"/>
            <w:vAlign w:val="center"/>
          </w:tcPr>
          <w:p w14:paraId="3B73C5D6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Ecuación de Clausius - Clapeyron</w:t>
            </w:r>
          </w:p>
        </w:tc>
        <w:tc>
          <w:tcPr>
            <w:tcW w:w="2860" w:type="pct"/>
            <w:vAlign w:val="center"/>
          </w:tcPr>
          <w:p w14:paraId="63798472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Interacción dipolo – dipolo entre el átomo de Hidrógeno de un enlace polar, y un átomo electronegativo de O, N o F</w:t>
            </w:r>
          </w:p>
        </w:tc>
        <w:tc>
          <w:tcPr>
            <w:tcW w:w="275" w:type="pct"/>
            <w:vAlign w:val="center"/>
          </w:tcPr>
          <w:p w14:paraId="47DB0439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9</w:t>
            </w:r>
          </w:p>
        </w:tc>
      </w:tr>
      <w:tr w:rsidR="004F1994" w:rsidRPr="004F1994" w14:paraId="71474D8D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35FCF7CD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5</w:t>
            </w:r>
          </w:p>
        </w:tc>
        <w:tc>
          <w:tcPr>
            <w:tcW w:w="1673" w:type="pct"/>
            <w:vAlign w:val="center"/>
          </w:tcPr>
          <w:p w14:paraId="44BB4D16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Presión de vapor de equilibrio</w:t>
            </w:r>
          </w:p>
        </w:tc>
        <w:tc>
          <w:tcPr>
            <w:tcW w:w="2860" w:type="pct"/>
            <w:vAlign w:val="center"/>
          </w:tcPr>
          <w:p w14:paraId="6089281F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Cantidad de energía necesaria para aumentar la superficie de un líquido por unidad de área</w:t>
            </w:r>
          </w:p>
        </w:tc>
        <w:tc>
          <w:tcPr>
            <w:tcW w:w="275" w:type="pct"/>
            <w:vAlign w:val="center"/>
          </w:tcPr>
          <w:p w14:paraId="08D51305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10</w:t>
            </w:r>
          </w:p>
        </w:tc>
      </w:tr>
      <w:tr w:rsidR="004F1994" w:rsidRPr="004F1994" w14:paraId="78CB3257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577716E7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6</w:t>
            </w:r>
          </w:p>
        </w:tc>
        <w:tc>
          <w:tcPr>
            <w:tcW w:w="1673" w:type="pct"/>
            <w:vAlign w:val="center"/>
          </w:tcPr>
          <w:p w14:paraId="0EB67F5A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Fuerzas dipolo - dipolo</w:t>
            </w:r>
          </w:p>
        </w:tc>
        <w:tc>
          <w:tcPr>
            <w:tcW w:w="2860" w:type="pct"/>
            <w:vAlign w:val="center"/>
          </w:tcPr>
          <w:p w14:paraId="0A405499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Medida de la resistencia de los líquidos a fluir</w:t>
            </w:r>
          </w:p>
        </w:tc>
        <w:tc>
          <w:tcPr>
            <w:tcW w:w="275" w:type="pct"/>
            <w:vAlign w:val="center"/>
          </w:tcPr>
          <w:p w14:paraId="60FA2E33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2</w:t>
            </w:r>
          </w:p>
        </w:tc>
      </w:tr>
      <w:tr w:rsidR="004F1994" w:rsidRPr="004F1994" w14:paraId="425D7980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26572F50" w14:textId="77777777" w:rsidR="004F1994" w:rsidRPr="003E6E7D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3E6E7D">
              <w:rPr>
                <w:rFonts w:eastAsia="Times New Roman" w:cs="Times New Roman"/>
              </w:rPr>
              <w:t>7</w:t>
            </w:r>
          </w:p>
        </w:tc>
        <w:tc>
          <w:tcPr>
            <w:tcW w:w="1673" w:type="pct"/>
            <w:vAlign w:val="center"/>
          </w:tcPr>
          <w:p w14:paraId="79BEE5B4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 xml:space="preserve">Fuerzas intramoleculares </w:t>
            </w:r>
          </w:p>
        </w:tc>
        <w:tc>
          <w:tcPr>
            <w:tcW w:w="2860" w:type="pct"/>
            <w:vAlign w:val="center"/>
          </w:tcPr>
          <w:p w14:paraId="2B7F1BD5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Proceso en el cual las moléculas pasan directamente de sólido a vapor</w:t>
            </w:r>
          </w:p>
        </w:tc>
        <w:tc>
          <w:tcPr>
            <w:tcW w:w="275" w:type="pct"/>
            <w:vAlign w:val="center"/>
          </w:tcPr>
          <w:p w14:paraId="465B9485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3</w:t>
            </w:r>
          </w:p>
        </w:tc>
      </w:tr>
      <w:tr w:rsidR="004F1994" w:rsidRPr="004F1994" w14:paraId="009D0256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170AEC68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lastRenderedPageBreak/>
              <w:t>8</w:t>
            </w:r>
          </w:p>
        </w:tc>
        <w:tc>
          <w:tcPr>
            <w:tcW w:w="1673" w:type="pct"/>
            <w:vAlign w:val="center"/>
          </w:tcPr>
          <w:p w14:paraId="191C2182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Fuerzas intermoleculares</w:t>
            </w:r>
          </w:p>
        </w:tc>
        <w:tc>
          <w:tcPr>
            <w:tcW w:w="2860" w:type="pct"/>
            <w:vAlign w:val="center"/>
          </w:tcPr>
          <w:p w14:paraId="673E35E4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Fuerzas de atracción entre moléculas</w:t>
            </w:r>
          </w:p>
        </w:tc>
        <w:tc>
          <w:tcPr>
            <w:tcW w:w="275" w:type="pct"/>
            <w:vAlign w:val="center"/>
          </w:tcPr>
          <w:p w14:paraId="58A65879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8</w:t>
            </w:r>
          </w:p>
        </w:tc>
      </w:tr>
      <w:tr w:rsidR="004F1994" w:rsidRPr="004F1994" w14:paraId="2F12AB0B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226F51B2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9</w:t>
            </w:r>
          </w:p>
        </w:tc>
        <w:tc>
          <w:tcPr>
            <w:tcW w:w="1673" w:type="pct"/>
            <w:vAlign w:val="center"/>
          </w:tcPr>
          <w:p w14:paraId="239DD2D6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Puente de hidrógeno</w:t>
            </w:r>
          </w:p>
        </w:tc>
        <w:tc>
          <w:tcPr>
            <w:tcW w:w="2860" w:type="pct"/>
            <w:vAlign w:val="center"/>
          </w:tcPr>
          <w:p w14:paraId="78AE316B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Energía necesaria para fundir un mol de un sólido</w:t>
            </w:r>
          </w:p>
        </w:tc>
        <w:tc>
          <w:tcPr>
            <w:tcW w:w="275" w:type="pct"/>
            <w:vAlign w:val="center"/>
          </w:tcPr>
          <w:p w14:paraId="4DAADDFA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F1994">
              <w:rPr>
                <w:rFonts w:eastAsia="Times New Roman" w:cs="Times New Roman"/>
                <w:b/>
                <w:color w:val="FF0000"/>
              </w:rPr>
              <w:t>1</w:t>
            </w:r>
          </w:p>
        </w:tc>
      </w:tr>
      <w:tr w:rsidR="004F1994" w:rsidRPr="004F1994" w14:paraId="7F3D5EA5" w14:textId="77777777" w:rsidTr="003B5EB2">
        <w:trPr>
          <w:trHeight w:val="375"/>
        </w:trPr>
        <w:tc>
          <w:tcPr>
            <w:tcW w:w="192" w:type="pct"/>
            <w:vAlign w:val="center"/>
          </w:tcPr>
          <w:p w14:paraId="7A389C0F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</w:rPr>
            </w:pPr>
            <w:r w:rsidRPr="004F1994">
              <w:rPr>
                <w:rFonts w:eastAsia="Times New Roman" w:cs="Times New Roman"/>
              </w:rPr>
              <w:t>10</w:t>
            </w:r>
          </w:p>
        </w:tc>
        <w:tc>
          <w:tcPr>
            <w:tcW w:w="1673" w:type="pct"/>
            <w:vAlign w:val="center"/>
          </w:tcPr>
          <w:p w14:paraId="68C7EE32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Tensión superficial</w:t>
            </w:r>
          </w:p>
        </w:tc>
        <w:tc>
          <w:tcPr>
            <w:tcW w:w="2860" w:type="pct"/>
            <w:vAlign w:val="center"/>
          </w:tcPr>
          <w:p w14:paraId="5909F304" w14:textId="77777777" w:rsidR="004F1994" w:rsidRPr="006531E3" w:rsidRDefault="004F1994" w:rsidP="00B347F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531E3">
              <w:rPr>
                <w:rFonts w:eastAsia="Times New Roman" w:cs="Times New Roman"/>
                <w:sz w:val="20"/>
                <w:szCs w:val="20"/>
              </w:rPr>
              <w:t>Mantienen juntos a los átomos de una molécula</w:t>
            </w:r>
          </w:p>
        </w:tc>
        <w:tc>
          <w:tcPr>
            <w:tcW w:w="275" w:type="pct"/>
            <w:vAlign w:val="center"/>
          </w:tcPr>
          <w:p w14:paraId="6DBCCE25" w14:textId="77777777" w:rsidR="004F1994" w:rsidRPr="004F1994" w:rsidRDefault="004F1994" w:rsidP="00B347F6">
            <w:pPr>
              <w:spacing w:after="0"/>
              <w:jc w:val="center"/>
              <w:rPr>
                <w:rFonts w:eastAsia="Times New Roman" w:cs="Times New Roman"/>
                <w:b/>
                <w:i/>
                <w:color w:val="FF0000"/>
              </w:rPr>
            </w:pPr>
            <w:r w:rsidRPr="004F1994">
              <w:rPr>
                <w:rFonts w:eastAsia="Times New Roman" w:cs="Times New Roman"/>
                <w:b/>
                <w:i/>
                <w:color w:val="FF0000"/>
              </w:rPr>
              <w:t>7</w:t>
            </w:r>
          </w:p>
        </w:tc>
      </w:tr>
    </w:tbl>
    <w:p w14:paraId="7064CDDC" w14:textId="77777777" w:rsidR="004F1994" w:rsidRDefault="004F1994" w:rsidP="004F1994">
      <w:pPr>
        <w:rPr>
          <w:lang w:val="es-ES"/>
        </w:rPr>
      </w:pPr>
    </w:p>
    <w:tbl>
      <w:tblPr>
        <w:tblpPr w:leftFromText="141" w:rightFromText="141" w:vertAnchor="text" w:horzAnchor="margin" w:tblpXSpec="center" w:tblpY="143"/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7"/>
        <w:gridCol w:w="1707"/>
        <w:gridCol w:w="1729"/>
        <w:gridCol w:w="1880"/>
        <w:gridCol w:w="1718"/>
      </w:tblGrid>
      <w:tr w:rsidR="00100D02" w:rsidRPr="00323ACE" w14:paraId="17786E1D" w14:textId="77777777" w:rsidTr="000E0393">
        <w:trPr>
          <w:trHeight w:val="192"/>
        </w:trPr>
        <w:tc>
          <w:tcPr>
            <w:tcW w:w="9321" w:type="dxa"/>
            <w:gridSpan w:val="5"/>
            <w:shd w:val="clear" w:color="auto" w:fill="auto"/>
          </w:tcPr>
          <w:p w14:paraId="06A8DECF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Sobre 5 puntos</w:t>
            </w:r>
          </w:p>
        </w:tc>
      </w:tr>
      <w:tr w:rsidR="00100D02" w:rsidRPr="00323ACE" w14:paraId="18857378" w14:textId="77777777" w:rsidTr="000E0393">
        <w:trPr>
          <w:trHeight w:val="334"/>
        </w:trPr>
        <w:tc>
          <w:tcPr>
            <w:tcW w:w="2287" w:type="dxa"/>
            <w:shd w:val="clear" w:color="auto" w:fill="auto"/>
          </w:tcPr>
          <w:p w14:paraId="022509E2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NIVELES DE EJECUCIÓN</w:t>
            </w:r>
          </w:p>
        </w:tc>
        <w:tc>
          <w:tcPr>
            <w:tcW w:w="1707" w:type="dxa"/>
            <w:shd w:val="clear" w:color="auto" w:fill="auto"/>
          </w:tcPr>
          <w:p w14:paraId="61F8D12E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INICIAL</w:t>
            </w:r>
          </w:p>
        </w:tc>
        <w:tc>
          <w:tcPr>
            <w:tcW w:w="1729" w:type="dxa"/>
            <w:shd w:val="clear" w:color="auto" w:fill="auto"/>
          </w:tcPr>
          <w:p w14:paraId="217DC6C1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EN DESARROLLO</w:t>
            </w:r>
          </w:p>
        </w:tc>
        <w:tc>
          <w:tcPr>
            <w:tcW w:w="1880" w:type="dxa"/>
            <w:shd w:val="clear" w:color="auto" w:fill="auto"/>
          </w:tcPr>
          <w:p w14:paraId="713E99F3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DESARROLLADO</w:t>
            </w:r>
          </w:p>
        </w:tc>
        <w:tc>
          <w:tcPr>
            <w:tcW w:w="1718" w:type="dxa"/>
            <w:shd w:val="clear" w:color="auto" w:fill="auto"/>
          </w:tcPr>
          <w:p w14:paraId="09A4F631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ALTO DESARROLLO</w:t>
            </w:r>
          </w:p>
        </w:tc>
      </w:tr>
      <w:tr w:rsidR="00100D02" w:rsidRPr="00323ACE" w14:paraId="1F4D1530" w14:textId="77777777" w:rsidTr="000E0393">
        <w:trPr>
          <w:trHeight w:val="1118"/>
        </w:trPr>
        <w:tc>
          <w:tcPr>
            <w:tcW w:w="2287" w:type="dxa"/>
            <w:shd w:val="clear" w:color="auto" w:fill="auto"/>
          </w:tcPr>
          <w:p w14:paraId="52AB88E0" w14:textId="1F1ECBA5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Identificar conceptos sobre líquidos y sus propiedades</w:t>
            </w:r>
          </w:p>
        </w:tc>
        <w:tc>
          <w:tcPr>
            <w:tcW w:w="1707" w:type="dxa"/>
            <w:shd w:val="clear" w:color="auto" w:fill="auto"/>
          </w:tcPr>
          <w:p w14:paraId="19AEE1C1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El estudiante responde correctamente hasta 2 ítems solicitados.</w:t>
            </w:r>
          </w:p>
        </w:tc>
        <w:tc>
          <w:tcPr>
            <w:tcW w:w="1729" w:type="dxa"/>
            <w:shd w:val="clear" w:color="auto" w:fill="auto"/>
          </w:tcPr>
          <w:p w14:paraId="65175D90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responde correctamente 3 o 4 ítems solicitados. </w:t>
            </w:r>
          </w:p>
        </w:tc>
        <w:tc>
          <w:tcPr>
            <w:tcW w:w="1880" w:type="dxa"/>
            <w:shd w:val="clear" w:color="auto" w:fill="auto"/>
          </w:tcPr>
          <w:p w14:paraId="4C6D3CD8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El estudiante responde correctamente 5 o 6 ítems solicitados.</w:t>
            </w:r>
          </w:p>
        </w:tc>
        <w:tc>
          <w:tcPr>
            <w:tcW w:w="1718" w:type="dxa"/>
            <w:shd w:val="clear" w:color="auto" w:fill="auto"/>
          </w:tcPr>
          <w:p w14:paraId="15C41B04" w14:textId="2F49B986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El estudiant</w:t>
            </w:r>
            <w:r w:rsidR="00AC5C16">
              <w:rPr>
                <w:rFonts w:cs="Times New Roman"/>
                <w:sz w:val="20"/>
                <w:szCs w:val="20"/>
              </w:rPr>
              <w:t>e responde correctamente a los 10</w:t>
            </w:r>
            <w:r w:rsidRPr="00323ACE">
              <w:rPr>
                <w:rFonts w:cs="Times New Roman"/>
                <w:sz w:val="20"/>
                <w:szCs w:val="20"/>
              </w:rPr>
              <w:t xml:space="preserve"> ítems solicitados correctamente.</w:t>
            </w:r>
          </w:p>
        </w:tc>
      </w:tr>
      <w:tr w:rsidR="00100D02" w:rsidRPr="00323ACE" w14:paraId="49B2E4CA" w14:textId="77777777" w:rsidTr="000E0393">
        <w:trPr>
          <w:trHeight w:val="186"/>
        </w:trPr>
        <w:tc>
          <w:tcPr>
            <w:tcW w:w="2287" w:type="dxa"/>
            <w:shd w:val="clear" w:color="auto" w:fill="auto"/>
          </w:tcPr>
          <w:p w14:paraId="6B3296C5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Puntaje </w:t>
            </w:r>
          </w:p>
        </w:tc>
        <w:tc>
          <w:tcPr>
            <w:tcW w:w="1707" w:type="dxa"/>
            <w:shd w:val="clear" w:color="auto" w:fill="auto"/>
          </w:tcPr>
          <w:p w14:paraId="0ECEF696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0 - 1.0 puntos</w:t>
            </w:r>
          </w:p>
        </w:tc>
        <w:tc>
          <w:tcPr>
            <w:tcW w:w="1729" w:type="dxa"/>
            <w:shd w:val="clear" w:color="auto" w:fill="auto"/>
          </w:tcPr>
          <w:p w14:paraId="34D68513" w14:textId="25857B54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 – 2.0</w:t>
            </w:r>
          </w:p>
        </w:tc>
        <w:tc>
          <w:tcPr>
            <w:tcW w:w="1880" w:type="dxa"/>
            <w:shd w:val="clear" w:color="auto" w:fill="auto"/>
          </w:tcPr>
          <w:p w14:paraId="24BC06AA" w14:textId="3307A290" w:rsidR="00100D02" w:rsidRPr="00323ACE" w:rsidRDefault="00AC5C16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100D02">
              <w:rPr>
                <w:rFonts w:cs="Times New Roman"/>
                <w:sz w:val="20"/>
                <w:szCs w:val="20"/>
              </w:rPr>
              <w:t xml:space="preserve">.1- 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="00100D02">
              <w:rPr>
                <w:rFonts w:cs="Times New Roman"/>
                <w:sz w:val="20"/>
                <w:szCs w:val="20"/>
              </w:rPr>
              <w:t>.0</w:t>
            </w:r>
          </w:p>
        </w:tc>
        <w:tc>
          <w:tcPr>
            <w:tcW w:w="1718" w:type="dxa"/>
            <w:shd w:val="clear" w:color="auto" w:fill="auto"/>
          </w:tcPr>
          <w:p w14:paraId="5C587CA6" w14:textId="245893A7" w:rsidR="00100D02" w:rsidRPr="00323ACE" w:rsidRDefault="00AC5C16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100D02">
              <w:rPr>
                <w:rFonts w:cs="Times New Roman"/>
                <w:sz w:val="20"/>
                <w:szCs w:val="20"/>
              </w:rPr>
              <w:t>.1</w:t>
            </w:r>
            <w:r w:rsidR="00100D02" w:rsidRPr="00323ACE">
              <w:rPr>
                <w:rFonts w:cs="Times New Roman"/>
                <w:sz w:val="20"/>
                <w:szCs w:val="20"/>
              </w:rPr>
              <w:t xml:space="preserve"> - 5.0</w:t>
            </w:r>
          </w:p>
        </w:tc>
      </w:tr>
    </w:tbl>
    <w:p w14:paraId="3D5E8FD4" w14:textId="77777777" w:rsidR="00100D02" w:rsidRDefault="00100D02" w:rsidP="004F1994">
      <w:pPr>
        <w:rPr>
          <w:lang w:val="es-ES"/>
        </w:rPr>
      </w:pPr>
    </w:p>
    <w:p w14:paraId="46AAD9F8" w14:textId="77777777" w:rsidR="00100D02" w:rsidRPr="004F1994" w:rsidRDefault="00100D02" w:rsidP="004F1994">
      <w:pPr>
        <w:rPr>
          <w:lang w:val="es-ES"/>
        </w:rPr>
      </w:pPr>
    </w:p>
    <w:p w14:paraId="18EE2257" w14:textId="08E6AD53" w:rsidR="000503DE" w:rsidRPr="003B5EB2" w:rsidRDefault="006A1DDA" w:rsidP="000503DE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(5</w:t>
      </w:r>
      <w:r w:rsidR="003B5EB2">
        <w:rPr>
          <w:sz w:val="22"/>
          <w:szCs w:val="22"/>
        </w:rPr>
        <w:t xml:space="preserve"> puntos) </w:t>
      </w:r>
      <w:r w:rsidR="000503DE" w:rsidRPr="003B5EB2">
        <w:rPr>
          <w:sz w:val="22"/>
          <w:szCs w:val="22"/>
        </w:rPr>
        <w:t>En base al siguiente diagrama de fases del I</w:t>
      </w:r>
      <w:r w:rsidR="000503DE" w:rsidRPr="003B5EB2">
        <w:rPr>
          <w:sz w:val="22"/>
          <w:szCs w:val="22"/>
          <w:vertAlign w:val="subscript"/>
        </w:rPr>
        <w:t>2</w:t>
      </w:r>
      <w:r w:rsidR="000503DE" w:rsidRPr="003B5EB2">
        <w:rPr>
          <w:sz w:val="22"/>
          <w:szCs w:val="22"/>
        </w:rPr>
        <w:t xml:space="preserve"> (no a escala), indique lo siguiente</w:t>
      </w:r>
    </w:p>
    <w:p w14:paraId="41FE8CFA" w14:textId="627DA962" w:rsidR="005D41A9" w:rsidRPr="003B5EB2" w:rsidRDefault="000503DE" w:rsidP="007E4C24">
      <w:r w:rsidRPr="003B5EB2"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A35367" wp14:editId="3E0B1DE4">
                <wp:simplePos x="0" y="0"/>
                <wp:positionH relativeFrom="margin">
                  <wp:posOffset>516228</wp:posOffset>
                </wp:positionH>
                <wp:positionV relativeFrom="paragraph">
                  <wp:posOffset>96189</wp:posOffset>
                </wp:positionV>
                <wp:extent cx="3784821" cy="2488758"/>
                <wp:effectExtent l="0" t="0" r="25400" b="2603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4821" cy="24887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F8AE1" id="Rectángulo 17" o:spid="_x0000_s1026" style="position:absolute;margin-left:40.65pt;margin-top:7.55pt;width:298pt;height:195.9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h7iwIAAIoFAAAOAAAAZHJzL2Uyb0RvYy54bWysVM1uGjEQvlfqO1i+NwuUBIqyRIiIqlKU&#10;REmqnI3XBqu2x7UNC32bPktfrGPvsiQpUqWqF6/HM9/87TdzebUzmmyFDwpsSftnPUqE5VApuyrp&#10;16fFhzElITJbMQ1WlHQvAr2avn93WbuJGMAadCU8QSc2TGpX0nWMblIUga+FYeEMnLColOANiyj6&#10;VVF5VqN3o4tBr3dR1OAr54GLEPD1ulHSafYvpeDxTsogItElxdxiPn0+l+ksppdssvLMrRVv02D/&#10;kIVhymLQztU1i4xsvPrDlVHcQwAZzziYAqRUXOQasJp+7001j2vmRK4FmxNc16bw/9zy2+29J6rC&#10;fzeixDKD/+gBu/brp11tNBB8xRbVLkzQ8tHd+1YKeE317qQ36YuVkF1u675rq9hFwvHx42g8HA/6&#10;lHDUDYbj8eh8nLwWR7jzIX4WYEi6lNRjBrmdbHsTYmN6MEnRAmhVLZTWWUhcEXPtyZbhX16u+q3z&#10;V1ba/g0YdyeAmGNCFqkDTc35FvdaJH/aPgiJ7cMqBznhTNxjMoxzYeNFm1C2TjCJqXfA/imgjodk&#10;WtsEE5nQHbB3Cvg6YofIUcHGDmyUBX/KQfWti9zYH6pvak7lL6HaI2s8NOMUHF8o/G83LMR75nF+&#10;cNJwJ8Q7PKSGuqTQ3ihZg/9x6j3ZI61RS0mN81jS8H3DvKBEf7FI+E/94TANcBaG56MBCv6lZvlS&#10;YzdmDkgGJB1ml6/JPurDVXowz7g6ZikqqpjlGLukPPqDMI/NnsDlw8Vsls1waB2LN/bR8eQ8dTXx&#10;8mn3zLxryRuR97dwmF02ecPhxjYhLcw2EaTKBD/2te03DnwekXY5pY3yUs5WxxU6/Q0AAP//AwBQ&#10;SwMEFAAGAAgAAAAhAIwvR5zdAAAACQEAAA8AAABkcnMvZG93bnJldi54bWxMj81OwzAQhO9IvIO1&#10;SNyonQJJFeJU/AhQudEWzttkSSLidRS7beDpWU5w3JnR7DfFcnK9OtAYOs8WkpkBRVz5uuPGwnbz&#10;eLEAFSJyjb1nsvBFAZbl6UmBee2P/EqHdWyUlHDI0UIb45BrHaqWHIaZH4jF+/Cjwyjn2Oh6xKOU&#10;u17PjUm1w47lQ4sD3bdUfa73zoJ74bvh7dmgm6er7+Cqp+yhe7f2/Gy6vQEVaYp/YfjFF3QohWnn&#10;91wH1VtYJJeSFP06ASV+mmUi7CxcmcyALgv9f0H5AwAA//8DAFBLAQItABQABgAIAAAAIQC2gziS&#10;/gAAAOEBAAATAAAAAAAAAAAAAAAAAAAAAABbQ29udGVudF9UeXBlc10ueG1sUEsBAi0AFAAGAAgA&#10;AAAhADj9If/WAAAAlAEAAAsAAAAAAAAAAAAAAAAALwEAAF9yZWxzLy5yZWxzUEsBAi0AFAAGAAgA&#10;AAAhAFWcaHuLAgAAigUAAA4AAAAAAAAAAAAAAAAALgIAAGRycy9lMm9Eb2MueG1sUEsBAi0AFAAG&#10;AAgAAAAhAIwvR5zdAAAACQEAAA8AAAAAAAAAAAAAAAAA5QQAAGRycy9kb3ducmV2LnhtbFBLBQYA&#10;AAAABAAEAPMAAADvBQAAAAA=&#10;" fillcolor="white [3212]" strokecolor="black [3213]" strokeweight="1pt">
                <w10:wrap anchorx="margin"/>
              </v:rect>
            </w:pict>
          </mc:Fallback>
        </mc:AlternateContent>
      </w:r>
    </w:p>
    <w:p w14:paraId="0E27B00A" w14:textId="1E241B5E" w:rsidR="00B91733" w:rsidRPr="003B5EB2" w:rsidRDefault="000503DE">
      <w:r w:rsidRPr="003B5EB2"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C09DD" wp14:editId="6523621D">
                <wp:simplePos x="0" y="0"/>
                <wp:positionH relativeFrom="column">
                  <wp:posOffset>1752599</wp:posOffset>
                </wp:positionH>
                <wp:positionV relativeFrom="paragraph">
                  <wp:posOffset>260985</wp:posOffset>
                </wp:positionV>
                <wp:extent cx="171450" cy="1619250"/>
                <wp:effectExtent l="0" t="0" r="19050" b="190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161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4CF54" id="Conector recto 19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pt,20.55pt" to="151.5pt,1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7dvgEAANADAAAOAAAAZHJzL2Uyb0RvYy54bWysU02P1DAMvSPxH6LcmbYjWNhqOnuYFVwQ&#10;jPi6Z1NnGilfcsK08+9x0k5BgIRY7SWNY79n+9nd3U3WsDNg1N51vNnUnIGTvtfu1PGvX96+eMNZ&#10;TML1wngHHb9A5Hf75892Y2hh6wdvekBGJC62Y+j4kFJoqyrKAayIGx/AkVN5tCKRiaeqRzESuzXV&#10;tq5vqtFjH9BLiJFe72cn3xd+pUCmj0pFSMx0nGpL5cRyPuSz2u9Ee0IRBi2XMsQjqrBCO0q6Ut2L&#10;JNh31H9QWS3RR6/SRnpbeaW0hNIDddPUv3XzeRABSi8kTgyrTPHpaOWH8xGZ7ml2t5w5YWlGB5qU&#10;TB4Z5g8jB6k0hthS8MEdcbFiOGJueVJomTI6fCOSIgK1xaai8WXVGKbEJD02r5uXr2gSklzNTXO7&#10;JYMIq5kn8wWM6R14y/Kl40a7rIFoxfl9THPoNYRwua65knJLFwM52LhPoKivnLGgy0bBwSA7C9oF&#10;ISW41CypS3SGKW3MCqz/DVziMxTKtv0PeEWUzN6lFWy18/i37Gm6lqzm+KsCc99ZggffX8qMijS0&#10;NkXcZcXzXv5qF/jPH3H/AwAA//8DAFBLAwQUAAYACAAAACEAoc+DuOAAAAAKAQAADwAAAGRycy9k&#10;b3ducmV2LnhtbEyPwU7DMBBE70j8g7VIXBB1kqICIU6FEHAopxaQ4LaJlyRqvI5iNw1/z3KC486M&#10;Zt8U69n1aqIxdJ4NpIsEFHHtbceNgbfXp8sbUCEiW+w9k4FvCrAuT08KzK0/8pamXWyUlHDI0UAb&#10;45BrHeqWHIaFH4jF+/Kjwyjn2Gg74lHKXa+zJFlphx3LhxYHemip3u8OzsBn8OHxfVNNz/vtZsaL&#10;l5h91NaY87P5/g5UpDn+heEXX9ChFKbKH9gG1RvIrleyJRq4SlNQElgmSxEqcW5XKeiy0P8nlD8A&#10;AAD//wMAUEsBAi0AFAAGAAgAAAAhALaDOJL+AAAA4QEAABMAAAAAAAAAAAAAAAAAAAAAAFtDb250&#10;ZW50X1R5cGVzXS54bWxQSwECLQAUAAYACAAAACEAOP0h/9YAAACUAQAACwAAAAAAAAAAAAAAAAAv&#10;AQAAX3JlbHMvLnJlbHNQSwECLQAUAAYACAAAACEA8ogu3b4BAADQAwAADgAAAAAAAAAAAAAAAAAu&#10;AgAAZHJzL2Uyb0RvYy54bWxQSwECLQAUAAYACAAAACEAoc+DuOAAAAAKAQAADwAAAAAAAAAAAAAA&#10;AAAYBAAAZHJzL2Rvd25yZXYueG1sUEsFBgAAAAAEAAQA8wAAACUFAAAAAA==&#10;" strokecolor="#4472c4 [3204]" strokeweight=".5pt">
                <v:stroke joinstyle="miter"/>
              </v:line>
            </w:pict>
          </mc:Fallback>
        </mc:AlternateContent>
      </w:r>
    </w:p>
    <w:p w14:paraId="60061E4C" w14:textId="68EAC2F9" w:rsidR="00B91733" w:rsidRPr="003B5EB2" w:rsidRDefault="00100D02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A58B1B" wp14:editId="57F01983">
                <wp:simplePos x="0" y="0"/>
                <wp:positionH relativeFrom="margin">
                  <wp:align>center</wp:align>
                </wp:positionH>
                <wp:positionV relativeFrom="paragraph">
                  <wp:posOffset>69215</wp:posOffset>
                </wp:positionV>
                <wp:extent cx="3486123" cy="588055"/>
                <wp:effectExtent l="0" t="0" r="0" b="955040"/>
                <wp:wrapNone/>
                <wp:docPr id="27" name="Arc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41477">
                          <a:off x="0" y="0"/>
                          <a:ext cx="3486123" cy="588055"/>
                        </a:xfrm>
                        <a:prstGeom prst="arc">
                          <a:avLst>
                            <a:gd name="adj1" fmla="val 16055059"/>
                            <a:gd name="adj2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C5953" id="Arco 27" o:spid="_x0000_s1026" style="position:absolute;margin-left:0;margin-top:5.45pt;width:274.5pt;height:46.3pt;rotation:8892664fd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3486123,588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zogwIAAHAFAAAOAAAAZHJzL2Uyb0RvYy54bWysVN1P2zAQf5+0/8Hy+0hSWloqUlSBmCYh&#10;qAYTz8axaSbH553dpt1fv7OTlG5Dmjbtxbrzff7u6+Jy1xi2VehrsCUvTnLOlJVQ1fal5F8ebz7M&#10;OPNB2EoYsKrke+X55eL9u4vWzdUI1mAqhYycWD9vXcnXIbh5lnm5Vo3wJ+CUJaEGbEQgFl+yCkVL&#10;3huTjfL8LGsBK4cglff0e90J+SL511rJcK+1V4GZklNuIb2Y3uf4ZosLMX9B4da17NMQ/5BFI2pL&#10;QQ+urkUQbIP1b66aWiJ40OFEQpOB1rVUCQOhKfJf0DyshVMJCxXHu0OZ/P9zK++2K2R1VfLRlDMr&#10;GurREiUwYqk2rfNzUnlwK+w5T2QEutPYMAQq6KwYF+PpNMEnQGyXqrs/VFftApP0eTqenRWjU84k&#10;ySazWT6ZxBBZ5yv6dOjDRwUNi0TJBcrkVGxvfUjFrfoMRfW14Ew3hnq1FYYVZ+Qsn5z37TxSGx2r&#10;pXZTvN4hUUNESiNC7cAlKuyNijGN/aw0FYgAFCmbNJrqyiCjyJSklMqGokeStKOZro05GOZ/Nuz1&#10;o6lKY/s3xgeLFBlsOBg3tQV8K3rYDSnrTn+oQIc7luAZqj3NRuoxrY538qamvtwKH1YCqfL0SZsf&#10;7unRBtqSQ09xtgb8/tZ/1KfhJSlnLW1dyf23jUDFmflkaazPi/E4rmlixpPpiBg8ljwfS+ymuQLq&#10;Ac0CZZfIqB/MQGqE5okOxDJGJZGwkmKXXAYcmKvQXQM6MVItl0mNVtOJcGsfnBy6Hgflcfck0PXD&#10;GWis72DY0H6munF+1Y39sLDcBNB1iMLXuvYMrTVRP92NYz5pvR7KxQ8AAAD//wMAUEsDBBQABgAI&#10;AAAAIQClLA5y3gAAAAcBAAAPAAAAZHJzL2Rvd25yZXYueG1sTI9NT8MwDIbvSPyHyEhcEEtgW8VK&#10;0wnxITHBhYLgmjamrWicqkm7wq/HO8HRz2u9fpxtZ9eJCYfQetJwsVAgkCpvW6o1vL0+nF+BCNGQ&#10;NZ0n1PCNAbb58VFmUuv39IJTEWvBJRRSo6GJsU+lDFWDzoSF75E4+/SDM5HHoZZ2MHsud528VCqR&#10;zrTEFxrT422D1VcxOg3Lp/fdR3FXriZVyV3y8zw+JvdnWp+ezDfXICLO8W8ZDvqsDjk7lX4kG0Sn&#10;gR+JTNUGBKfr1YZBeQDLNcg8k//9818AAAD//wMAUEsBAi0AFAAGAAgAAAAhALaDOJL+AAAA4QEA&#10;ABMAAAAAAAAAAAAAAAAAAAAAAFtDb250ZW50X1R5cGVzXS54bWxQSwECLQAUAAYACAAAACEAOP0h&#10;/9YAAACUAQAACwAAAAAAAAAAAAAAAAAvAQAAX3JlbHMvLnJlbHNQSwECLQAUAAYACAAAACEAnCsM&#10;6IMCAABwBQAADgAAAAAAAAAAAAAAAAAuAgAAZHJzL2Uyb0RvYy54bWxQSwECLQAUAAYACAAAACEA&#10;pSwOct4AAAAHAQAADwAAAAAAAAAAAAAAAADdBAAAZHJzL2Rvd25yZXYueG1sUEsFBgAAAAAEAAQA&#10;8wAAAOgFAAAAAA==&#10;" path="m1730658,7nsc1828002,-110,1925234,1149,2021332,3771v844286,23032,1464793,145989,1464792,290257l1743062,294028,1730658,7xem1730658,7nfc1828002,-110,1925234,1149,2021332,3771v844286,23032,1464793,145989,1464792,290257e" filled="f" strokecolor="#4472c4 [3204]" strokeweight=".5pt">
                <v:stroke joinstyle="miter"/>
                <v:path arrowok="t" o:connecttype="custom" o:connectlocs="1730658,7;2021332,3771;3486124,294028" o:connectangles="0,0,0"/>
                <w10:wrap anchorx="margin"/>
              </v:shape>
            </w:pict>
          </mc:Fallback>
        </mc:AlternateContent>
      </w:r>
    </w:p>
    <w:p w14:paraId="44EAFD9C" w14:textId="7FB8A04E" w:rsidR="00B91733" w:rsidRPr="003E6E7D" w:rsidRDefault="00CA471F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B99F9A" wp14:editId="45F1B093">
                <wp:simplePos x="0" y="0"/>
                <wp:positionH relativeFrom="column">
                  <wp:posOffset>2057400</wp:posOffset>
                </wp:positionH>
                <wp:positionV relativeFrom="paragraph">
                  <wp:posOffset>280035</wp:posOffset>
                </wp:positionV>
                <wp:extent cx="752475" cy="257175"/>
                <wp:effectExtent l="0" t="0" r="9525" b="9525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75CC5" w14:textId="70220186" w:rsidR="00CA471F" w:rsidRPr="00CA471F" w:rsidRDefault="00CA471F">
                            <w:pPr>
                              <w:rPr>
                                <w:color w:val="FF0000"/>
                              </w:rPr>
                            </w:pPr>
                            <w:r w:rsidRPr="00CA471F">
                              <w:rPr>
                                <w:color w:val="FF0000"/>
                              </w:rPr>
                              <w:t>Líquido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B99F9A" id="_x0000_t202" coordsize="21600,21600" o:spt="202" path="m,l,21600r21600,l21600,xe">
                <v:stroke joinstyle="miter"/>
                <v:path gradientshapeok="t" o:connecttype="rect"/>
              </v:shapetype>
              <v:shape id="Cuadro de texto 21" o:spid="_x0000_s1026" type="#_x0000_t202" style="position:absolute;margin-left:162pt;margin-top:22.05pt;width:59.25pt;height:20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tBmjwIAAJIFAAAOAAAAZHJzL2Uyb0RvYy54bWysVEtvGyEQvlfqf0Dc67VdO26trCPXkatK&#10;URLVqXLGLMSowFDA3nV/fQZ2/WiaS6pedgfmm9fHzFxeNUaTnfBBgS3poNenRFgOlbJPJf3xsPzw&#10;iZIQma2YBitKuheBXs3ev7us3VQMYQO6Ep6gExumtSvpJkY3LYrAN8Kw0AMnLColeMMiHv1TUXlW&#10;o3eji2G/f1HU4CvngYsQ8Pa6VdJZ9i+l4PFOyiAi0SXF3GL++vxdp28xu2TTJ8/cRvEuDfYPWRim&#10;LAY9urpmkZGtV3+5Mop7CCBjj4MpQErFRa4Bqxn0X1Sz2jAnci1ITnBHmsL/c8tvd/eeqKqkwwEl&#10;lhl8o8WWVR5IJUgUTQSCGqSpdmGK6JVDfGy+QIPPfbgPeJmqb6Q36Y91EdQj4fsjyeiKcLycjIej&#10;yZgSjqrheDJAGb0XJ2PnQ/wqwJAklNTjG2Zq2e4mxBZ6gKRYAbSqlkrrfEh9Ixbakx3DF9cxp4jO&#10;/0BpS+qSXnwc97NjC8m89axtciNy53ThUuFtgVmKey0SRtvvQiJzuc5XYjPOhT3Gz+iEkhjqLYYd&#10;/pTVW4zbOtAiRwYbj8ZGWfC5+jxqJ8qqnwfKZIvHtzmrO4mxWTddQ6yh2mM/eGgHKzi+VPhqNyzE&#10;e+ZxkrAFcDvEO/xIDcg6dBIlG/C/X7tPeGxw1FJS42SWNPzaMi8o0d8stv7nwWiURjkfRuPJEA/+&#10;XLM+19itWQC2AnY3ZpfFhI/6IEoP5hGXyDxFRRWzHGOXNB7ERWz3BS4hLubzDMLhdSze2JXjyXWi&#10;N/XkQ/PIvOsaNw3PLRxmmE1f9G+LTZYW5tsIUuXmTgS3rHbE4+Dn8eiWVNos5+eMOq3S2TMAAAD/&#10;/wMAUEsDBBQABgAIAAAAIQAY9z2a4QAAAAkBAAAPAAAAZHJzL2Rvd25yZXYueG1sTI9LT8MwEITv&#10;SPwHa5G4IOq0cUsVsqkQ4iFxo+Ehbm68JBHxOordJPx7zAmOoxnNfJPvZtuJkQbfOkZYLhIQxJUz&#10;LdcIL+X95RaED5qN7hwTwjd52BWnJ7nOjJv4mcZ9qEUsYZ9phCaEPpPSVw1Z7ReuJ47epxusDlEO&#10;tTSDnmK57eQqSTbS6pbjQqN7um2o+tofLcLHRf3+5OeH1yldp/3d41hevZkS8fxsvrkGEWgOf2H4&#10;xY/oUESmgzuy8aJDSFcqfgkISi1BxIBSqzWIA8JWbUAWufz/oPgBAAD//wMAUEsBAi0AFAAGAAgA&#10;AAAhALaDOJL+AAAA4QEAABMAAAAAAAAAAAAAAAAAAAAAAFtDb250ZW50X1R5cGVzXS54bWxQSwEC&#10;LQAUAAYACAAAACEAOP0h/9YAAACUAQAACwAAAAAAAAAAAAAAAAAvAQAAX3JlbHMvLnJlbHNQSwEC&#10;LQAUAAYACAAAACEA0FLQZo8CAACSBQAADgAAAAAAAAAAAAAAAAAuAgAAZHJzL2Uyb0RvYy54bWxQ&#10;SwECLQAUAAYACAAAACEAGPc9muEAAAAJAQAADwAAAAAAAAAAAAAAAADpBAAAZHJzL2Rvd25yZXYu&#10;eG1sUEsFBgAAAAAEAAQA8wAAAPcFAAAAAA==&#10;" fillcolor="white [3201]" stroked="f" strokeweight=".5pt">
                <v:textbox>
                  <w:txbxContent>
                    <w:p w14:paraId="6CC75CC5" w14:textId="70220186" w:rsidR="00CA471F" w:rsidRPr="00CA471F" w:rsidRDefault="00CA471F">
                      <w:pPr>
                        <w:rPr>
                          <w:color w:val="FF0000"/>
                        </w:rPr>
                      </w:pPr>
                      <w:r w:rsidRPr="00CA471F">
                        <w:rPr>
                          <w:color w:val="FF0000"/>
                        </w:rPr>
                        <w:t>Líquido</w:t>
                      </w:r>
                    </w:p>
                  </w:txbxContent>
                </v:textbox>
              </v:shape>
            </w:pict>
          </mc:Fallback>
        </mc:AlternateContent>
      </w:r>
      <w:r w:rsidR="003B5EB2" w:rsidRPr="003E6E7D">
        <w:rPr>
          <w:b/>
        </w:rPr>
        <w:t>Presión</w:t>
      </w:r>
    </w:p>
    <w:p w14:paraId="4B94D5A5" w14:textId="74779231" w:rsidR="00B91733" w:rsidRPr="003B5EB2" w:rsidRDefault="00CA471F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F19A79" wp14:editId="2D38932F">
                <wp:simplePos x="0" y="0"/>
                <wp:positionH relativeFrom="column">
                  <wp:posOffset>981075</wp:posOffset>
                </wp:positionH>
                <wp:positionV relativeFrom="paragraph">
                  <wp:posOffset>70485</wp:posOffset>
                </wp:positionV>
                <wp:extent cx="581025" cy="342900"/>
                <wp:effectExtent l="0" t="0" r="9525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A8E4C" w14:textId="2026928F" w:rsidR="00CA471F" w:rsidRPr="00CA471F" w:rsidRDefault="00CA471F">
                            <w:pPr>
                              <w:rPr>
                                <w:color w:val="FF0000"/>
                              </w:rPr>
                            </w:pPr>
                            <w:r w:rsidRPr="00CA471F">
                              <w:rPr>
                                <w:color w:val="FF0000"/>
                              </w:rPr>
                              <w:t>Sólido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19A79" id="Cuadro de texto 2" o:spid="_x0000_s1027" type="#_x0000_t202" style="position:absolute;margin-left:77.25pt;margin-top:5.55pt;width:45.75pt;height:2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tZWkgIAAJcFAAAOAAAAZHJzL2Uyb0RvYy54bWysVEtv2zAMvg/YfxB0X+24SdcGdYosRYcB&#10;xVqsHXpWZKkRJomapMTOfv0o2Xms66XDLjYlfiTFj4/Lq85oshE+KLA1HZ2UlAjLoVH2uabfH28+&#10;nFMSIrMN02BFTbci0KvZ+3eXrZuKClagG+EJOrFh2rqarmJ006IIfCUMCyfghEWlBG9YxKN/LhrP&#10;WvRudFGV5VnRgm+cBy5CwNvrXkln2b+Ugsc7KYOIRNcU3xbz1+fvMn2L2SWbPnvmVooPz2D/8ArD&#10;lMWge1fXLDKy9uovV0ZxDwFkPOFgCpBScZFzwGxG5YtsHlbMiZwLkhPcnqbw/9zyr5t7T1RT04oS&#10;ywyWaLFmjQfSCBJFF4FUiaTWhSliHxyiY/cJOiz27j7gZcq9k96kP2ZFUI90b/cUoyfC8XJyPiqr&#10;CSUcVafj6qLMJSgOxs6H+FmAIUmoqccKZmLZ5jZEfAhCd5AUK4BWzY3SOh9S14iF9mTDsN465iei&#10;xR8obUlb07PTSZkdW0jmvWdtkxuR+2YIlxLvE8xS3GqRMNp+ExJ5y3m+EptxLuw+fkYnlMRQbzEc&#10;8IdXvcW4zwMtcmSwcW9slAWfs8+DdqCs+bGjTPZ4JPwo7yTGbtnlhtnXfwnNFtvCQz9dwfEbhcW7&#10;ZSHeM4/jhJ2AKyLe4UdqQPJhkChZgf/12n3CY5ejlpIWx7Om4eeaeUGJ/mKx/y9G43Ga53wYTz5W&#10;ePDHmuWxxq7NArAjRriMHM9iwke9E6UH84SbZJ6ioopZjrFrGnfiIvZLAzcRF/N5BuEEOxZv7YPj&#10;yXViObXmY/fEvBv6N43QV9gNMpu+aOMemywtzNcRpMo9nnjuWR34x+nPrT9sqrRejs8Zddins98A&#10;AAD//wMAUEsDBBQABgAIAAAAIQB0zx8q3wAAAAkBAAAPAAAAZHJzL2Rvd25yZXYueG1sTI9NT4NA&#10;EIbvJv6HzZh4MXahLWiQpTHGj6Q3S6vxtmVHILKzhN0C/nvHk97mzTx5P/LNbDsx4uBbRwriRQQC&#10;qXKmpVrBvny6vgXhgyajO0eo4Bs9bIrzs1xnxk30iuMu1IJNyGdaQRNCn0npqwat9gvXI/Hv0w1W&#10;B5ZDLc2gJza3nVxGUSqtbokTGt3jQ4PV1+5kFXxc1e9bPz8fplWy6h9fxvLmzZRKXV7M93cgAs7h&#10;D4bf+lwdCu50dCcyXnSsk3XCKB9xDIKB5TrlcUcFaRKDLHL5f0HxAwAA//8DAFBLAQItABQABgAI&#10;AAAAIQC2gziS/gAAAOEBAAATAAAAAAAAAAAAAAAAAAAAAABbQ29udGVudF9UeXBlc10ueG1sUEsB&#10;Ai0AFAAGAAgAAAAhADj9If/WAAAAlAEAAAsAAAAAAAAAAAAAAAAALwEAAF9yZWxzLy5yZWxzUEsB&#10;Ai0AFAAGAAgAAAAhAKe61laSAgAAlwUAAA4AAAAAAAAAAAAAAAAALgIAAGRycy9lMm9Eb2MueG1s&#10;UEsBAi0AFAAGAAgAAAAhAHTPHyrfAAAACQEAAA8AAAAAAAAAAAAAAAAA7AQAAGRycy9kb3ducmV2&#10;LnhtbFBLBQYAAAAABAAEAPMAAAD4BQAAAAA=&#10;" fillcolor="white [3201]" stroked="f" strokeweight=".5pt">
                <v:textbox>
                  <w:txbxContent>
                    <w:p w14:paraId="75EA8E4C" w14:textId="2026928F" w:rsidR="00CA471F" w:rsidRPr="00CA471F" w:rsidRDefault="00CA471F">
                      <w:pPr>
                        <w:rPr>
                          <w:color w:val="FF0000"/>
                        </w:rPr>
                      </w:pPr>
                      <w:r w:rsidRPr="00CA471F">
                        <w:rPr>
                          <w:color w:val="FF0000"/>
                        </w:rPr>
                        <w:t>Sólido</w:t>
                      </w:r>
                    </w:p>
                  </w:txbxContent>
                </v:textbox>
              </v:shape>
            </w:pict>
          </mc:Fallback>
        </mc:AlternateContent>
      </w:r>
    </w:p>
    <w:p w14:paraId="3DEEC669" w14:textId="1C134495" w:rsidR="00B91733" w:rsidRPr="003B5EB2" w:rsidRDefault="00CA471F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DB64D1" wp14:editId="11781840">
                <wp:simplePos x="0" y="0"/>
                <wp:positionH relativeFrom="column">
                  <wp:posOffset>1809750</wp:posOffset>
                </wp:positionH>
                <wp:positionV relativeFrom="paragraph">
                  <wp:posOffset>280035</wp:posOffset>
                </wp:positionV>
                <wp:extent cx="9525" cy="914400"/>
                <wp:effectExtent l="76200" t="0" r="66675" b="57150"/>
                <wp:wrapNone/>
                <wp:docPr id="25" name="Conector recto de flech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B5AD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5" o:spid="_x0000_s1026" type="#_x0000_t32" style="position:absolute;margin-left:142.5pt;margin-top:22.05pt;width:.75pt;height:1in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4pZ4QEAAA4EAAAOAAAAZHJzL2Uyb0RvYy54bWysU9uO0zAQfUfiHyy/06TVLmKjpvvQ5fKA&#10;oGLhA7zOuLHkm8ZDL3/P2GkDAoQE4sWJ4zlnzjmerO9P3okDYLYx9HK5aKWAoONgw76XXz6/efFK&#10;ikwqDMrFAL08Q5b3m+fP1sfUwSqO0Q2AgklC7o6plyNR6pom6xG8youYIPChiegV8Rb3zYDqyOze&#10;Nau2fdkcIw4Jo4ac+evDdCg3ld8Y0PTRmAwkXC9ZG9UV6/pU1mazVt0eVRqtvshQ/6DCKxu46Uz1&#10;oEiJr2h/ofJWY8zR0EJH30RjrIbqgd0s25/cPI4qQfXC4eQ0x5T/H63+cNihsEMvV7dSBOX5jrZ8&#10;U5oiCiwPMYAwDvSoBJdwXseUO4Ztww4vu5x2WMyfDHqutekdj0KNgw2KU037PKcNJxKaP97dlpaa&#10;D+6WNzdtvYtmIilkCTO9hehFeellJlR2PxKLm9RNDdThfSaWwcAroIBdKCsp616HQdA5sS1Cq8Le&#10;QfHA5aWkKV4m9fWNzg4m+CcwnAqrnNrUeYStQ3FQPElKawi0nJm4usCMdW4GtjWAPwIv9QUKdVb/&#10;BjwjaucYaAZ7GyL+rjudrpLNVH9NYPJdIniKw7nea42Gh65mdflBylT/uK/w77/x5hsAAAD//wMA&#10;UEsDBBQABgAIAAAAIQB9s4ZK4QAAAAoBAAAPAAAAZHJzL2Rvd25yZXYueG1sTI/LTsMwEEX3SPyD&#10;NUjsqJOordwQp+LRLOiiEgVVXTrJkATicRS7bfh7hhUsR3N07r3ZerK9OOPoO0ca4lkEAqlydUeN&#10;hve34k6B8MFQbXpHqOEbPazz66vMpLW70Cue96ERLCGfGg1tCEMqpa9atMbP3IDEvw83WhP4HBtZ&#10;j+bCctvLJIqW0pqOOKE1Az61WH3tT5YtL8XjavO5O6rt89YeysI2m5XV+vZmergHEXAKfzD81ufq&#10;kHOn0p2o9qLXkKgFbwka5vMYBAOJWi5AlEwqFYPMM/l/Qv4DAAD//wMAUEsBAi0AFAAGAAgAAAAh&#10;ALaDOJL+AAAA4QEAABMAAAAAAAAAAAAAAAAAAAAAAFtDb250ZW50X1R5cGVzXS54bWxQSwECLQAU&#10;AAYACAAAACEAOP0h/9YAAACUAQAACwAAAAAAAAAAAAAAAAAvAQAAX3JlbHMvLnJlbHNQSwECLQAU&#10;AAYACAAAACEAC6uKWeEBAAAOBAAADgAAAAAAAAAAAAAAAAAuAgAAZHJzL2Uyb0RvYy54bWxQSwEC&#10;LQAUAAYACAAAACEAfbOGSuEAAAAKAQAADwAAAAAAAAAAAAAAAAA7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E010D5" wp14:editId="3EE11283">
                <wp:simplePos x="0" y="0"/>
                <wp:positionH relativeFrom="column">
                  <wp:posOffset>1809750</wp:posOffset>
                </wp:positionH>
                <wp:positionV relativeFrom="paragraph">
                  <wp:posOffset>280035</wp:posOffset>
                </wp:positionV>
                <wp:extent cx="885825" cy="9525"/>
                <wp:effectExtent l="0" t="57150" r="28575" b="85725"/>
                <wp:wrapNone/>
                <wp:docPr id="24" name="Conector recto de flech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E87758" id="Conector recto de flecha 24" o:spid="_x0000_s1026" type="#_x0000_t32" style="position:absolute;margin-left:142.5pt;margin-top:22.05pt;width:69.75pt;height: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VyW1wEAAAQEAAAOAAAAZHJzL2Uyb0RvYy54bWysU8uOEzEQvCPxD5bvZJKIoBBlsofswgVB&#10;xOMDvJ52xpJfajeZ5O9pe5JZBAgJtBc/u7qryu3t3dk7cQLMNoZWLmZzKSDo2NlwbOW3r+9eraXI&#10;pEKnXAzQygtkebd7+WI7pA0sYx9dByg4ScibIbWyJ0qbpsm6B6/yLCYIfGkiekW8xWPToRo4u3fN&#10;cj5/0wwRu4RRQ858ej9eyl3Nbwxo+mRMBhKulcyN6oh1fCxjs9uqzRFV6q2+0lD/wcIrG7jolOpe&#10;kRLf0f6WyluNMUdDMx19E42xGqoGVrOY/6LmS68SVC1sTk6TTfn50uqPpwMK27Vy+VqKoDy/0Z5f&#10;SlNEgWUSHQjjQPdKcAj7NaS8Ydg+HPC6y+mARfzZoC8zyxLn6vFl8hjOJDQfrter9XIlheartyte&#10;cY7mCZow03uIXpRFKzOhsseemNLIaVFdVqcPmUbgDVDqulBGUtY9hE7QJbEYQqvC0cG1TglpioKR&#10;c13RxcEI/wyGvWCWY5nahbB3KE6K+0dpDYEWUyaOLjBjnZuA88rvr8BrfIFC7dB/AU+IWjkGmsDe&#10;hoh/qk7nG2Uzxt8cGHUXCx5jd6mvWa3hVqtvcv0WpZd/3lf40+fd/QAAAP//AwBQSwMEFAAGAAgA&#10;AAAhAAPm5+DfAAAACQEAAA8AAABkcnMvZG93bnJldi54bWxMj8FOwzAQRO9I/IO1lbhRp1FSlTRO&#10;hZDoEUTLAW5uvI2jxusodpPA17Oc4DarGc2+KXez68SIQ2g9KVgtExBItTctNQrej8/3GxAhajK6&#10;84QKvjDArrq9KXVh/ERvOB5iI7iEQqEV2Bj7QspQW3Q6LH2PxN7ZD05HPodGmkFPXO46mSbJWjrd&#10;En+wuscni/XlcHUKXpuP0aW0b+X54fN737yYi52iUneL+XELIuIc/8Lwi8/oUDHTyV/JBNEpSDc5&#10;b4kKsmwFggNZmuUgTizyNciqlP8XVD8AAAD//wMAUEsBAi0AFAAGAAgAAAAhALaDOJL+AAAA4QEA&#10;ABMAAAAAAAAAAAAAAAAAAAAAAFtDb250ZW50X1R5cGVzXS54bWxQSwECLQAUAAYACAAAACEAOP0h&#10;/9YAAACUAQAACwAAAAAAAAAAAAAAAAAvAQAAX3JlbHMvLnJlbHNQSwECLQAUAAYACAAAACEAq4Vc&#10;ltcBAAAEBAAADgAAAAAAAAAAAAAAAAAuAgAAZHJzL2Uyb0RvYy54bWxQSwECLQAUAAYACAAAACEA&#10;A+bn4N8AAAAJAQAADwAAAAAAAAAAAAAAAAAx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95E15D" wp14:editId="59F0F69B">
                <wp:simplePos x="0" y="0"/>
                <wp:positionH relativeFrom="column">
                  <wp:posOffset>495300</wp:posOffset>
                </wp:positionH>
                <wp:positionV relativeFrom="paragraph">
                  <wp:posOffset>260985</wp:posOffset>
                </wp:positionV>
                <wp:extent cx="1333500" cy="9525"/>
                <wp:effectExtent l="0" t="57150" r="38100" b="85725"/>
                <wp:wrapNone/>
                <wp:docPr id="23" name="Conector recto de flech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719B2A" id="Conector recto de flecha 23" o:spid="_x0000_s1026" type="#_x0000_t32" style="position:absolute;margin-left:39pt;margin-top:20.55pt;width:105pt;height: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oXF1gEAAAUEAAAOAAAAZHJzL2Uyb0RvYy54bWysU9uOEzEMfUfiH6K805m2KoKq033oLrwg&#10;qLh8QDbjdCLlJsf08vc4mXYWARIC7Ytz87F9jp3N3dk7cQTMNoZOzmetFBB07G04dPLb13ev3kiR&#10;SYVeuRigkxfI8m778sXmlNawiEN0PaDgICGvT6mTA1FaN03WA3iVZzFB4EcT0SviIx6aHtWJo3vX&#10;LNr2dXOK2CeMGnLm2/vxUW5rfGNA0ydjMpBwneTaqFqs9rHYZrtR6wOqNFh9LUP9RxVe2cBJp1D3&#10;ipT4jva3UN5qjDkamunom2iM1VA5MJt5+wubL4NKULmwODlNMuXnC6s/HvcobN/JxVKKoDz3aMed&#10;0hRRYFlED8I40IMS7MJ6nVJeM2wX9ng95bTHQv5s0JeVaYlz1fgyaQxnEpov58vlctVyKzS/vV0t&#10;ViVk84RNmOk9RC/KppOZUNnDQFzTWNS8yqyOHzKNwBugJHahWFLWPYRe0CUxG0KrwsHBNU9xaQqF&#10;sei6o4uDEf4ZDItRyqxp6hjCzqE4Kh4gpTUEmk+R2LvAjHVuArZ/B179CxTqiP4LeELUzDHQBPY2&#10;RPxTdjrfSjaj/02BkXeR4DH2l9rOKg3PWu3J9V+UYf75XOFPv3f7AwAA//8DAFBLAwQUAAYACAAA&#10;ACEAGGhymNwAAAAIAQAADwAAAGRycy9kb3ducmV2LnhtbEyPwU7DMBBE70j8g7VI3KiTCJUQ4lQI&#10;iR5BFA5wc+OtHTVeR7GbBL6e7QmOOzOafVNvFt+LCcfYBVKQrzIQSG0wHVkFH+/PNyWImDQZ3QdC&#10;Bd8YYdNcXtS6MmGmN5x2yQouoVhpBS6loZIytg69jqswILF3CKPXic/RSjPqmct9L4ssW0uvO+IP&#10;Tg/45LA97k5ewav9nHxB204e7r9+tvbFHN2clLq+Wh4fQCRc0l8YzviMDg0z7cOJTBS9gruSpyQF&#10;t3kOgv2iPAt7Foo1yKaW/wc0vwAAAP//AwBQSwECLQAUAAYACAAAACEAtoM4kv4AAADhAQAAEwAA&#10;AAAAAAAAAAAAAAAAAAAAW0NvbnRlbnRfVHlwZXNdLnhtbFBLAQItABQABgAIAAAAIQA4/SH/1gAA&#10;AJQBAAALAAAAAAAAAAAAAAAAAC8BAABfcmVscy8ucmVsc1BLAQItABQABgAIAAAAIQA+goXF1gEA&#10;AAUEAAAOAAAAAAAAAAAAAAAAAC4CAABkcnMvZTJvRG9jLnhtbFBLAQItABQABgAIAAAAIQAYaHKY&#10;3AAAAAgBAAAPAAAAAAAAAAAAAAAAADAEAABkcnMvZG93bnJldi54bWxQSwUGAAAAAAQABADzAAAA&#10;OQUAAAAA&#10;" strokecolor="#4472c4 [3204]" strokeweight=".5pt">
                <v:stroke endarrow="block" joinstyle="miter"/>
              </v:shape>
            </w:pict>
          </mc:Fallback>
        </mc:AlternateContent>
      </w:r>
      <w:r w:rsidR="00FB2B8B" w:rsidRPr="003B5EB2">
        <w:rPr>
          <w:noProof/>
          <w:lang w:eastAsia="es-EC"/>
        </w:rPr>
        <w:drawing>
          <wp:anchor distT="0" distB="0" distL="114300" distR="114300" simplePos="0" relativeHeight="251671552" behindDoc="0" locked="0" layoutInCell="1" allowOverlap="1" wp14:anchorId="2BBC6521" wp14:editId="70132196">
            <wp:simplePos x="0" y="0"/>
            <wp:positionH relativeFrom="margin">
              <wp:posOffset>-35560</wp:posOffset>
            </wp:positionH>
            <wp:positionV relativeFrom="paragraph">
              <wp:posOffset>146685</wp:posOffset>
            </wp:positionV>
            <wp:extent cx="546100" cy="663575"/>
            <wp:effectExtent l="0" t="0" r="6350" b="3175"/>
            <wp:wrapSquare wrapText="bothSides"/>
            <wp:docPr id="15" name="Imagen 15" descr="Resultado de imagen para preguntas de diagrama de fases del y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Resultado de imagen para preguntas de diagrama de fases del yodo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3" t="25507" r="82363" b="62279"/>
                    <a:stretch/>
                  </pic:blipFill>
                  <pic:spPr bwMode="auto">
                    <a:xfrm>
                      <a:off x="0" y="0"/>
                      <a:ext cx="546100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6B9AB" w14:textId="0D9904B5" w:rsidR="00B91733" w:rsidRPr="003B5EB2" w:rsidRDefault="00CA471F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564655" wp14:editId="274C900C">
                <wp:simplePos x="0" y="0"/>
                <wp:positionH relativeFrom="column">
                  <wp:posOffset>2667000</wp:posOffset>
                </wp:positionH>
                <wp:positionV relativeFrom="paragraph">
                  <wp:posOffset>13335</wp:posOffset>
                </wp:positionV>
                <wp:extent cx="0" cy="859790"/>
                <wp:effectExtent l="76200" t="0" r="57150" b="54610"/>
                <wp:wrapNone/>
                <wp:docPr id="26" name="Conector recto de flech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97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2DBF47" id="Conector recto de flecha 26" o:spid="_x0000_s1026" type="#_x0000_t32" style="position:absolute;margin-left:210pt;margin-top:1.05pt;width:0;height:67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Vkg1QEAAAEEAAAOAAAAZHJzL2Uyb0RvYy54bWysU8uOEzEQvCPxD5bvZCaRWHZHmewhC1wQ&#10;RLB8gNfTzljyS+0mj7+n7UlmESAkEBc/u7qryu31/ck7cQDMNoZeLhetFBB0HGzY9/Lr47tXt1Jk&#10;UmFQLgbo5RmyvN+8fLE+pg5WcYxuABScJOTumHo5EqWuabIewau8iAkCX5qIXhFvcd8MqI6c3btm&#10;1bY3zTHikDBqyJlPH6ZLuan5jQFNn4zJQML1krlRHbGOT2VsNmvV7VGl0eoLDfUPLLyygYvOqR4U&#10;KfEN7S+pvNUYczS00NE30RiroWpgNcv2JzVfRpWgamFzcpptyv8vrf542KGwQy9XN1IE5fmNtvxS&#10;miIKLJMYQBgHelSCQ9ivY8odw7Zhh5ddTjss4k8GfZlZljhVj8+zx3AioadDzae3r+/e3FX7m2dc&#10;wkzvIXpRFr3MhMruR2I+E6FltVgdPmTiygy8AkpRF8pIyrq3YRB0TqyE0Kqwd1Boc3gJaQr9iXBd&#10;0dnBBP8Mho1gilOZ2oKwdSgOiptHaQ2BlnMmji4wY52bgW3l90fgJb5Aobbn34BnRK0cA81gb0PE&#10;31Wn05WymeKvDky6iwVPcTjXp6zWcJ9Vry5/ojTyj/sKf/65m+8AAAD//wMAUEsDBBQABgAIAAAA&#10;IQC4gA/g2wAAAAkBAAAPAAAAZHJzL2Rvd25yZXYueG1sTI/BTsMwEETvSP0Ha5G4UacBCoQ4VYVE&#10;jyBaDnBz460dNV5HsZsEvp5FHOA4mtHbt+Vq8q0YsI9NIAWLeQYCqQ6mIavgbfd0eQciJk1Gt4FQ&#10;wSdGWFWzs1IXJoz0isM2WcEQioVW4FLqCilj7dDrOA8dEneH0HudOPZWml6PDPetzLNsKb1uiC84&#10;3eGjw/q4PXkFL/Z98DltGnm4//ja2GdzdGNS6uJ8Wj+ASDilvzH86LM6VOy0DycyUbQKrhnPUwX5&#10;AgT3v3nPw6vbG5BVKf9/UH0DAAD//wMAUEsBAi0AFAAGAAgAAAAhALaDOJL+AAAA4QEAABMAAAAA&#10;AAAAAAAAAAAAAAAAAFtDb250ZW50X1R5cGVzXS54bWxQSwECLQAUAAYACAAAACEAOP0h/9YAAACU&#10;AQAACwAAAAAAAAAAAAAAAAAvAQAAX3JlbHMvLnJlbHNQSwECLQAUAAYACAAAACEApz1ZINUBAAAB&#10;BAAADgAAAAAAAAAAAAAAAAAuAgAAZHJzL2Uyb0RvYy54bWxQSwECLQAUAAYACAAAACEAuIAP4NsA&#10;AAAJAQAADwAAAAAAAAAAAAAAAAAvBAAAZHJzL2Rvd25yZXYueG1sUEsFBgAAAAAEAAQA8wAAADcF&#10;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C6F399" wp14:editId="3D2A45F0">
                <wp:simplePos x="0" y="0"/>
                <wp:positionH relativeFrom="column">
                  <wp:posOffset>2876551</wp:posOffset>
                </wp:positionH>
                <wp:positionV relativeFrom="paragraph">
                  <wp:posOffset>51436</wp:posOffset>
                </wp:positionV>
                <wp:extent cx="762000" cy="304800"/>
                <wp:effectExtent l="0" t="0" r="0" b="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C6678" w14:textId="6F08F63F" w:rsidR="00CA471F" w:rsidRPr="00CA471F" w:rsidRDefault="00CA471F">
                            <w:pPr>
                              <w:rPr>
                                <w:color w:val="FF0000"/>
                              </w:rPr>
                            </w:pPr>
                            <w:proofErr w:type="gramStart"/>
                            <w:r w:rsidRPr="00CA471F">
                              <w:rPr>
                                <w:color w:val="FF0000"/>
                              </w:rPr>
                              <w:t>gas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6F399" id="Cuadro de texto 22" o:spid="_x0000_s1028" type="#_x0000_t202" style="position:absolute;margin-left:226.5pt;margin-top:4.05pt;width:60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DYHkAIAAJkFAAAOAAAAZHJzL2Uyb0RvYy54bWysVEtv2zAMvg/YfxB0X52k6WNBnSJLkWFA&#10;0RZrh54VWUqESaImKbGzX19KtpOs66XDLjYlfiTFj4+r68ZoshU+KLAlHZ4MKBGWQ6XsqqQ/nhaf&#10;LikJkdmKabCipDsR6PX044er2k3ECNagK+EJOrFhUruSrmN0k6IIfC0MCyfghEWlBG9YxKNfFZVn&#10;NXo3uhgNBudFDb5yHrgIAW9vWiWdZv9SCh7vpQwiEl1SfFvMX5+/y/QtpldssvLMrRXvnsH+4RWG&#10;KYtB965uWGRk49VfroziHgLIeMLBFCCl4iLngNkMB6+yeVwzJ3IuSE5we5rC/3PL77YPnqiqpKMR&#10;JZYZrNF8wyoPpBIkiiYCQQ3SVLswQfSjQ3xsvkCD5e7vA16m7BvpTfpjXgT1SPhuTzK6IhwvL86x&#10;bqjhqDodjC9RRu/Fwdj5EL8KMCQJJfVYw0wt296G2EJ7SIoVQKtqobTOh9Q3Yq492TKsuI75iej8&#10;D5S2pC7p+enZIDu2kMxbz9omNyJ3ThcuJd4mmKW40yJhtP0uJDKX83wjNuNc2H38jE4oiaHeY9jh&#10;D696j3GbB1rkyGDj3tgoCz5nn0ftQFn1s6dMtniszVHeSYzNsmlbpq//EqodtoWHdr6C4wuFxbtl&#10;IT4wjwOF9cYlEe/xIzUg+dBJlKzB/37rPuGxz1FLSY0DWtLwa8O8oER/szgBn4fjcZrofBifXYzw&#10;4I81y2ON3Zg5YEcMcR05nsWEj7oXpQfzjLtklqKiilmOsUsae3Ee27WBu4iL2SyDcIYdi7f20fHk&#10;OrGcWvOpeWbedf2bZugO+lFmk1dt3GKTpYXZJoJUuccTzy2rHf84/3lKul2VFszxOaMOG3X6AgAA&#10;//8DAFBLAwQUAAYACAAAACEAqFMxBN8AAAAIAQAADwAAAGRycy9kb3ducmV2LnhtbEyPzU7DMBCE&#10;70i8g7VIXBB1QkhbhTgVQvxI3GhoETc3XpKIeB3FbhLenu0Jbjua0ew3+Wa2nRhx8K0jBfEiAoFU&#10;OdNSreC9fLpeg/BBk9GdI1Twgx42xflZrjPjJnrDcRtqwSXkM62gCaHPpPRVg1b7heuR2Ptyg9WB&#10;5VBLM+iJy20nb6JoKa1uiT80useHBqvv7dEq+LyqP179/LybkjTpH1/GcrU3pVKXF/P9HYiAc/gL&#10;wwmf0aFgpoM7kvGiU3CbJrwlKFjHINhPVyd94GMZgyxy+X9A8QsAAP//AwBQSwECLQAUAAYACAAA&#10;ACEAtoM4kv4AAADhAQAAEwAAAAAAAAAAAAAAAAAAAAAAW0NvbnRlbnRfVHlwZXNdLnhtbFBLAQIt&#10;ABQABgAIAAAAIQA4/SH/1gAAAJQBAAALAAAAAAAAAAAAAAAAAC8BAABfcmVscy8ucmVsc1BLAQIt&#10;ABQABgAIAAAAIQAs4DYHkAIAAJkFAAAOAAAAAAAAAAAAAAAAAC4CAABkcnMvZTJvRG9jLnhtbFBL&#10;AQItABQABgAIAAAAIQCoUzEE3wAAAAgBAAAPAAAAAAAAAAAAAAAAAOoEAABkcnMvZG93bnJldi54&#10;bWxQSwUGAAAAAAQABADzAAAA9gUAAAAA&#10;" fillcolor="white [3201]" stroked="f" strokeweight=".5pt">
                <v:textbox>
                  <w:txbxContent>
                    <w:p w14:paraId="220C6678" w14:textId="6F08F63F" w:rsidR="00CA471F" w:rsidRPr="00CA471F" w:rsidRDefault="00CA471F">
                      <w:pPr>
                        <w:rPr>
                          <w:color w:val="FF0000"/>
                        </w:rPr>
                      </w:pPr>
                      <w:proofErr w:type="gramStart"/>
                      <w:r w:rsidRPr="00CA471F">
                        <w:rPr>
                          <w:color w:val="FF0000"/>
                        </w:rPr>
                        <w:t>gas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45FB0818" w14:textId="4F63F456" w:rsidR="00B91733" w:rsidRPr="003B5EB2" w:rsidRDefault="000503DE">
      <w:r w:rsidRPr="003B5EB2"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6E5D5F" wp14:editId="4041BF25">
                <wp:simplePos x="0" y="0"/>
                <wp:positionH relativeFrom="column">
                  <wp:posOffset>1486893</wp:posOffset>
                </wp:positionH>
                <wp:positionV relativeFrom="paragraph">
                  <wp:posOffset>146575</wp:posOffset>
                </wp:positionV>
                <wp:extent cx="268025" cy="254441"/>
                <wp:effectExtent l="0" t="0" r="17780" b="31750"/>
                <wp:wrapNone/>
                <wp:docPr id="18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8025" cy="2544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7DBC2" id="Conector recto 18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1pt,11.55pt" to="138.2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gdcwQEAAM8DAAAOAAAAZHJzL2Uyb0RvYy54bWysU8tu2zAQvBfIPxC8x5IFJwgEyzk4aHMo&#10;WqOPD2CopUWALyxZS/77LilbLdKiQIteKD52ZndmV9vHyRp2Aozau46vVzVn4KTvtTt2/OuXt7cP&#10;nMUkXC+Md9DxM0T+uLt5sx1DC40fvOkBGZG42I6h40NKoa2qKAewIq58AEePyqMViY54rHoUI7Fb&#10;UzV1fV+NHvuAXkKMdPs0P/Jd4VcKZPqoVITETMeptlRWLOtLXqvdVrRHFGHQ8lKG+IcqrNCOki5U&#10;TyIJ9g31L1RWS/TRq7SS3lZeKS2haCA16/qVms+DCFC0kDkxLDbF/0crP5wOyHRPvaNOOWGpR3vq&#10;lEweGeYPowdyaQyxpeC9O+DlFMMBs+RJoWXK6PBMJMUEksWm4vF58RimxCRdNvcPdXPHmaSn5m6z&#10;2awzezXTZLqAMb0Db1nedNxoly0QrTi9j2kOvYYQLpc1F1J26WwgBxv3CRTJooRzSWWgYG+QnQSN&#10;gpASXLqmLtEZprQxC7Auaf8IvMRnKJRh+xvwgiiZvUsL2Grn8XfZ03QtWc3xVwdm3dmCF9+fS4uK&#10;NTQ1xdzLhOex/Plc4D/+w913AAAA//8DAFBLAwQUAAYACAAAACEAXqo3kN8AAAAJAQAADwAAAGRy&#10;cy9kb3ducmV2LnhtbEyPwU7DMAyG70i8Q2QkLmhLl00FlaYTQsBhnDaYBDe3MW21xqmarCtvT3Ya&#10;N1v+9Pv78/VkOzHS4FvHGhbzBARx5UzLtYbPj9fZAwgfkA12jknDL3lYF9dXOWbGnXhL4y7UIoaw&#10;z1BDE0KfSemrhiz6ueuJ4+3HDRZDXIdamgFPMdx2UiVJKi22HD802NNzQ9Vhd7Qavr3zL/tNOb4d&#10;tpsJ796D+qqM1rc309MjiEBTuMBw1o/qUESn0h3ZeNFpUMuViuh5WICIgLpPVyBKDelSgSxy+b9B&#10;8QcAAP//AwBQSwECLQAUAAYACAAAACEAtoM4kv4AAADhAQAAEwAAAAAAAAAAAAAAAAAAAAAAW0Nv&#10;bnRlbnRfVHlwZXNdLnhtbFBLAQItABQABgAIAAAAIQA4/SH/1gAAAJQBAAALAAAAAAAAAAAAAAAA&#10;AC8BAABfcmVscy8ucmVsc1BLAQItABQABgAIAAAAIQCtTgdcwQEAAM8DAAAOAAAAAAAAAAAAAAAA&#10;AC4CAABkcnMvZTJvRG9jLnhtbFBLAQItABQABgAIAAAAIQBeqjeQ3wAAAAkBAAAPAAAAAAAAAAAA&#10;AAAAABsEAABkcnMvZG93bnJldi54bWxQSwUGAAAAAAQABADzAAAAJwUAAAAA&#10;" strokecolor="#4472c4 [3204]" strokeweight=".5pt">
                <v:stroke joinstyle="miter"/>
              </v:line>
            </w:pict>
          </mc:Fallback>
        </mc:AlternateContent>
      </w:r>
    </w:p>
    <w:p w14:paraId="049F31CB" w14:textId="647DE6A7" w:rsidR="00B91733" w:rsidRPr="003B5EB2" w:rsidRDefault="000503DE">
      <w:r w:rsidRPr="003B5EB2">
        <w:rPr>
          <w:noProof/>
          <w:lang w:eastAsia="es-EC"/>
        </w:rPr>
        <w:drawing>
          <wp:anchor distT="0" distB="0" distL="114300" distR="114300" simplePos="0" relativeHeight="251672576" behindDoc="0" locked="0" layoutInCell="1" allowOverlap="1" wp14:anchorId="5CA04DF4" wp14:editId="3EAEC156">
            <wp:simplePos x="0" y="0"/>
            <wp:positionH relativeFrom="column">
              <wp:posOffset>466725</wp:posOffset>
            </wp:positionH>
            <wp:positionV relativeFrom="paragraph">
              <wp:posOffset>356870</wp:posOffset>
            </wp:positionV>
            <wp:extent cx="3019425" cy="228600"/>
            <wp:effectExtent l="0" t="0" r="9525" b="0"/>
            <wp:wrapTopAndBottom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61" b="10000"/>
                    <a:stretch/>
                  </pic:blipFill>
                  <pic:spPr bwMode="auto">
                    <a:xfrm>
                      <a:off x="0" y="0"/>
                      <a:ext cx="3019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28261" w14:textId="626F5788" w:rsidR="00B91733" w:rsidRPr="003B5EB2" w:rsidRDefault="00B91733"/>
    <w:p w14:paraId="62486C05" w14:textId="157FC58D" w:rsidR="00B91733" w:rsidRPr="003B5EB2" w:rsidRDefault="000503DE" w:rsidP="000503DE">
      <w:pPr>
        <w:pStyle w:val="Prrafodelista"/>
        <w:numPr>
          <w:ilvl w:val="0"/>
          <w:numId w:val="4"/>
        </w:numPr>
        <w:rPr>
          <w:sz w:val="22"/>
          <w:szCs w:val="22"/>
        </w:rPr>
      </w:pPr>
      <w:r w:rsidRPr="003B5EB2">
        <w:rPr>
          <w:sz w:val="22"/>
          <w:szCs w:val="22"/>
        </w:rPr>
        <w:t>Ubique el Punto de fusión, punto de ebullición, punto triple, punto crítico</w:t>
      </w:r>
      <w:r w:rsidR="00FB2B8B">
        <w:rPr>
          <w:sz w:val="22"/>
          <w:szCs w:val="22"/>
        </w:rPr>
        <w:t xml:space="preserve"> y las fases</w:t>
      </w:r>
    </w:p>
    <w:p w14:paraId="4101652C" w14:textId="73DAB609" w:rsidR="00B91733" w:rsidRPr="003B5EB2" w:rsidRDefault="000503DE" w:rsidP="003B5EB2">
      <w:pPr>
        <w:pStyle w:val="Prrafodelista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3B5EB2">
        <w:rPr>
          <w:sz w:val="22"/>
          <w:szCs w:val="22"/>
        </w:rPr>
        <w:t>¿Cuál es el punto de fusión y de ebullición normal del Iodo?____</w:t>
      </w:r>
      <w:r w:rsidR="00F5322A" w:rsidRPr="00F5322A">
        <w:rPr>
          <w:color w:val="FF0000"/>
          <w:sz w:val="22"/>
          <w:szCs w:val="22"/>
        </w:rPr>
        <w:t xml:space="preserve">113.6 </w:t>
      </w:r>
      <w:r w:rsidR="00F5322A" w:rsidRPr="00F5322A">
        <w:rPr>
          <w:color w:val="FF0000"/>
          <w:sz w:val="22"/>
          <w:szCs w:val="22"/>
        </w:rPr>
        <w:sym w:font="Symbol" w:char="F0B0"/>
      </w:r>
      <w:r w:rsidR="00F5322A" w:rsidRPr="00F5322A">
        <w:rPr>
          <w:color w:val="FF0000"/>
          <w:sz w:val="22"/>
          <w:szCs w:val="22"/>
        </w:rPr>
        <w:t>C y 184.4</w:t>
      </w:r>
      <w:r w:rsidR="00F5322A" w:rsidRPr="00F5322A">
        <w:rPr>
          <w:color w:val="FF0000"/>
          <w:sz w:val="22"/>
          <w:szCs w:val="22"/>
        </w:rPr>
        <w:sym w:font="Symbol" w:char="F0B0"/>
      </w:r>
      <w:r w:rsidR="00F5322A" w:rsidRPr="00F5322A">
        <w:rPr>
          <w:color w:val="FF0000"/>
          <w:sz w:val="22"/>
          <w:szCs w:val="22"/>
        </w:rPr>
        <w:t>C</w:t>
      </w:r>
      <w:r w:rsidRPr="003B5EB2">
        <w:rPr>
          <w:sz w:val="22"/>
          <w:szCs w:val="22"/>
        </w:rPr>
        <w:t>____</w:t>
      </w:r>
    </w:p>
    <w:p w14:paraId="6F4F242E" w14:textId="5A0ABB3B" w:rsidR="000503DE" w:rsidRPr="003B5EB2" w:rsidRDefault="000503DE" w:rsidP="003B5EB2">
      <w:pPr>
        <w:pStyle w:val="Prrafodelista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3B5EB2">
        <w:rPr>
          <w:sz w:val="22"/>
          <w:szCs w:val="22"/>
        </w:rPr>
        <w:t>¿En qué fase se encuentra el Iodo a 1 atmós</w:t>
      </w:r>
      <w:r w:rsidR="00F5322A">
        <w:rPr>
          <w:sz w:val="22"/>
          <w:szCs w:val="22"/>
        </w:rPr>
        <w:t>fera y 150ºC?____</w:t>
      </w:r>
      <w:r w:rsidR="00F5322A" w:rsidRPr="00F5322A">
        <w:rPr>
          <w:color w:val="FF0000"/>
          <w:sz w:val="22"/>
          <w:szCs w:val="22"/>
        </w:rPr>
        <w:t>líquido</w:t>
      </w:r>
    </w:p>
    <w:p w14:paraId="1D43AAEB" w14:textId="1D63D78D" w:rsidR="000503DE" w:rsidRDefault="000503DE" w:rsidP="003B5EB2">
      <w:pPr>
        <w:pStyle w:val="Prrafodelista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3B5EB2">
        <w:rPr>
          <w:sz w:val="22"/>
          <w:szCs w:val="22"/>
        </w:rPr>
        <w:t xml:space="preserve">¿Qué proceso ocurre cuando el Iodo desde la condición anterior </w:t>
      </w:r>
      <w:r w:rsidR="003B5EB2" w:rsidRPr="003B5EB2">
        <w:rPr>
          <w:sz w:val="22"/>
          <w:szCs w:val="22"/>
        </w:rPr>
        <w:t xml:space="preserve">baja la presión hasta 0,05 </w:t>
      </w:r>
      <w:proofErr w:type="spellStart"/>
      <w:r w:rsidR="003B5EB2" w:rsidRPr="003B5EB2">
        <w:rPr>
          <w:sz w:val="22"/>
          <w:szCs w:val="22"/>
        </w:rPr>
        <w:t>atmósferas.</w:t>
      </w:r>
      <w:r w:rsidR="003B5EB2">
        <w:rPr>
          <w:sz w:val="22"/>
          <w:szCs w:val="22"/>
        </w:rPr>
        <w:t>___</w:t>
      </w:r>
      <w:r w:rsidR="003B5EB2" w:rsidRPr="00F5322A">
        <w:rPr>
          <w:color w:val="FF0000"/>
          <w:sz w:val="22"/>
          <w:szCs w:val="22"/>
        </w:rPr>
        <w:t>_</w:t>
      </w:r>
      <w:r w:rsidR="00F5322A" w:rsidRPr="00F5322A">
        <w:rPr>
          <w:color w:val="FF0000"/>
          <w:sz w:val="22"/>
          <w:szCs w:val="22"/>
        </w:rPr>
        <w:t>evaporación</w:t>
      </w:r>
      <w:proofErr w:type="spellEnd"/>
      <w:r w:rsidR="00F5322A" w:rsidRPr="00F5322A">
        <w:rPr>
          <w:color w:val="FF0000"/>
          <w:sz w:val="22"/>
          <w:szCs w:val="22"/>
        </w:rPr>
        <w:t xml:space="preserve"> </w:t>
      </w:r>
    </w:p>
    <w:p w14:paraId="258E8E40" w14:textId="5881034C" w:rsidR="003B5EB2" w:rsidRDefault="003B5EB2" w:rsidP="003B5EB2">
      <w:pPr>
        <w:pStyle w:val="Prrafodelista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3B5EB2">
        <w:rPr>
          <w:sz w:val="22"/>
          <w:szCs w:val="22"/>
        </w:rPr>
        <w:t xml:space="preserve">¿Qué es más denso el Iodo sólido o el Iodo </w:t>
      </w:r>
      <w:proofErr w:type="spellStart"/>
      <w:r w:rsidRPr="003B5EB2">
        <w:rPr>
          <w:sz w:val="22"/>
          <w:szCs w:val="22"/>
        </w:rPr>
        <w:t>líquido</w:t>
      </w:r>
      <w:r>
        <w:rPr>
          <w:sz w:val="22"/>
          <w:szCs w:val="22"/>
        </w:rPr>
        <w:t>?___</w:t>
      </w:r>
      <w:r w:rsidR="00F5322A" w:rsidRPr="00F5322A">
        <w:rPr>
          <w:color w:val="FF0000"/>
          <w:sz w:val="22"/>
          <w:szCs w:val="22"/>
        </w:rPr>
        <w:t>sólido</w:t>
      </w:r>
      <w:proofErr w:type="spellEnd"/>
      <w:r w:rsidRPr="00F5322A">
        <w:rPr>
          <w:color w:val="FF0000"/>
          <w:sz w:val="22"/>
          <w:szCs w:val="22"/>
        </w:rPr>
        <w:t>_______</w:t>
      </w:r>
    </w:p>
    <w:p w14:paraId="31FBDE55" w14:textId="77777777" w:rsidR="003B5EB2" w:rsidRDefault="003B5EB2" w:rsidP="003B5EB2">
      <w:pPr>
        <w:pStyle w:val="Prrafodelista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143"/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156"/>
        <w:gridCol w:w="1729"/>
        <w:gridCol w:w="1880"/>
        <w:gridCol w:w="1718"/>
      </w:tblGrid>
      <w:tr w:rsidR="00100D02" w:rsidRPr="00323ACE" w14:paraId="5F5E7B46" w14:textId="77777777" w:rsidTr="000E0393">
        <w:trPr>
          <w:trHeight w:val="192"/>
        </w:trPr>
        <w:tc>
          <w:tcPr>
            <w:tcW w:w="9321" w:type="dxa"/>
            <w:gridSpan w:val="5"/>
            <w:shd w:val="clear" w:color="auto" w:fill="auto"/>
          </w:tcPr>
          <w:p w14:paraId="39ADE607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Sobre 5 puntos</w:t>
            </w:r>
          </w:p>
        </w:tc>
      </w:tr>
      <w:tr w:rsidR="00100D02" w:rsidRPr="00323ACE" w14:paraId="04FB1408" w14:textId="77777777" w:rsidTr="00AC5C16">
        <w:trPr>
          <w:trHeight w:val="334"/>
        </w:trPr>
        <w:tc>
          <w:tcPr>
            <w:tcW w:w="1838" w:type="dxa"/>
            <w:shd w:val="clear" w:color="auto" w:fill="auto"/>
          </w:tcPr>
          <w:p w14:paraId="46AC1960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NIVELES DE EJECUCIÓN</w:t>
            </w:r>
          </w:p>
        </w:tc>
        <w:tc>
          <w:tcPr>
            <w:tcW w:w="2156" w:type="dxa"/>
            <w:shd w:val="clear" w:color="auto" w:fill="auto"/>
          </w:tcPr>
          <w:p w14:paraId="535655C2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INICIAL</w:t>
            </w:r>
          </w:p>
        </w:tc>
        <w:tc>
          <w:tcPr>
            <w:tcW w:w="1729" w:type="dxa"/>
            <w:shd w:val="clear" w:color="auto" w:fill="auto"/>
          </w:tcPr>
          <w:p w14:paraId="3224E42B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EN DESARROLLO</w:t>
            </w:r>
          </w:p>
        </w:tc>
        <w:tc>
          <w:tcPr>
            <w:tcW w:w="1880" w:type="dxa"/>
            <w:shd w:val="clear" w:color="auto" w:fill="auto"/>
          </w:tcPr>
          <w:p w14:paraId="4C5226A7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DESARROLLADO</w:t>
            </w:r>
          </w:p>
        </w:tc>
        <w:tc>
          <w:tcPr>
            <w:tcW w:w="1718" w:type="dxa"/>
            <w:shd w:val="clear" w:color="auto" w:fill="auto"/>
          </w:tcPr>
          <w:p w14:paraId="06A1B721" w14:textId="77777777" w:rsidR="00100D02" w:rsidRPr="00323ACE" w:rsidRDefault="00100D02" w:rsidP="000E0393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ALTO DESARROLLO</w:t>
            </w:r>
          </w:p>
        </w:tc>
      </w:tr>
      <w:tr w:rsidR="00100D02" w:rsidRPr="00323ACE" w14:paraId="15184A3B" w14:textId="77777777" w:rsidTr="00AC5C16">
        <w:trPr>
          <w:trHeight w:val="1118"/>
        </w:trPr>
        <w:tc>
          <w:tcPr>
            <w:tcW w:w="1838" w:type="dxa"/>
            <w:shd w:val="clear" w:color="auto" w:fill="auto"/>
          </w:tcPr>
          <w:p w14:paraId="2F3C1C5F" w14:textId="40D09358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Identificar las propiedades de las sustancias a través del diagrama de fases</w:t>
            </w:r>
          </w:p>
        </w:tc>
        <w:tc>
          <w:tcPr>
            <w:tcW w:w="2156" w:type="dxa"/>
            <w:shd w:val="clear" w:color="auto" w:fill="auto"/>
          </w:tcPr>
          <w:p w14:paraId="30193B75" w14:textId="2D846A49" w:rsidR="00100D02" w:rsidRPr="00323ACE" w:rsidRDefault="00100D02" w:rsidP="00AC5C16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</w:t>
            </w:r>
            <w:r>
              <w:rPr>
                <w:rFonts w:cs="Times New Roman"/>
                <w:sz w:val="20"/>
                <w:szCs w:val="20"/>
              </w:rPr>
              <w:t xml:space="preserve">ubica correctamente </w:t>
            </w:r>
            <w:r w:rsidR="00AC5C16">
              <w:rPr>
                <w:rFonts w:cs="Times New Roman"/>
                <w:sz w:val="20"/>
                <w:szCs w:val="20"/>
              </w:rPr>
              <w:t xml:space="preserve"> los puntos y fases del </w:t>
            </w:r>
            <w:r>
              <w:rPr>
                <w:rFonts w:cs="Times New Roman"/>
                <w:sz w:val="20"/>
                <w:szCs w:val="20"/>
              </w:rPr>
              <w:t xml:space="preserve">diagrama </w:t>
            </w:r>
          </w:p>
        </w:tc>
        <w:tc>
          <w:tcPr>
            <w:tcW w:w="1729" w:type="dxa"/>
            <w:shd w:val="clear" w:color="auto" w:fill="auto"/>
          </w:tcPr>
          <w:p w14:paraId="530AD444" w14:textId="0149389C" w:rsidR="00100D02" w:rsidRPr="00323ACE" w:rsidRDefault="00100D02" w:rsidP="00AC5C16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responde correctamente </w:t>
            </w:r>
            <w:r w:rsidR="00AC5C16">
              <w:rPr>
                <w:rFonts w:cs="Times New Roman"/>
                <w:sz w:val="20"/>
                <w:szCs w:val="20"/>
              </w:rPr>
              <w:t>el punto de fusión y ebullición</w:t>
            </w:r>
            <w:r w:rsidRPr="00323ACE">
              <w:rPr>
                <w:rFonts w:cs="Times New Roman"/>
                <w:sz w:val="20"/>
                <w:szCs w:val="20"/>
              </w:rPr>
              <w:t xml:space="preserve"> </w:t>
            </w:r>
            <w:r w:rsidR="00AC5C16">
              <w:rPr>
                <w:rFonts w:cs="Times New Roman"/>
                <w:sz w:val="20"/>
                <w:szCs w:val="20"/>
              </w:rPr>
              <w:t>y la fase en que se encuentra la sustancia</w:t>
            </w:r>
          </w:p>
        </w:tc>
        <w:tc>
          <w:tcPr>
            <w:tcW w:w="1880" w:type="dxa"/>
            <w:shd w:val="clear" w:color="auto" w:fill="auto"/>
          </w:tcPr>
          <w:p w14:paraId="617E0998" w14:textId="340677F4" w:rsidR="00100D02" w:rsidRPr="00323ACE" w:rsidRDefault="00100D02" w:rsidP="00AC5C16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responde </w:t>
            </w:r>
            <w:r w:rsidR="00AC5C16">
              <w:rPr>
                <w:rFonts w:cs="Times New Roman"/>
                <w:sz w:val="20"/>
                <w:szCs w:val="20"/>
              </w:rPr>
              <w:t>el cambio de fase de la sustancia</w:t>
            </w:r>
          </w:p>
        </w:tc>
        <w:tc>
          <w:tcPr>
            <w:tcW w:w="1718" w:type="dxa"/>
            <w:shd w:val="clear" w:color="auto" w:fill="auto"/>
          </w:tcPr>
          <w:p w14:paraId="3B4304B4" w14:textId="37B89FB5" w:rsidR="00100D02" w:rsidRPr="00323ACE" w:rsidRDefault="00100D02" w:rsidP="00AC5C16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</w:t>
            </w:r>
            <w:r w:rsidR="00AC5C16">
              <w:rPr>
                <w:rFonts w:cs="Times New Roman"/>
                <w:sz w:val="20"/>
                <w:szCs w:val="20"/>
              </w:rPr>
              <w:t xml:space="preserve">determina correctamente la fase </w:t>
            </w:r>
            <w:proofErr w:type="spellStart"/>
            <w:r w:rsidR="00AC5C16">
              <w:rPr>
                <w:rFonts w:cs="Times New Roman"/>
                <w:sz w:val="20"/>
                <w:szCs w:val="20"/>
              </w:rPr>
              <w:t>mas</w:t>
            </w:r>
            <w:proofErr w:type="spellEnd"/>
            <w:r w:rsidR="00AC5C16">
              <w:rPr>
                <w:rFonts w:cs="Times New Roman"/>
                <w:sz w:val="20"/>
                <w:szCs w:val="20"/>
              </w:rPr>
              <w:t xml:space="preserve"> densa</w:t>
            </w:r>
            <w:r w:rsidRPr="00323ACE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100D02" w:rsidRPr="00323ACE" w14:paraId="35F6F330" w14:textId="77777777" w:rsidTr="00AC5C16">
        <w:trPr>
          <w:trHeight w:val="186"/>
        </w:trPr>
        <w:tc>
          <w:tcPr>
            <w:tcW w:w="1838" w:type="dxa"/>
            <w:shd w:val="clear" w:color="auto" w:fill="auto"/>
          </w:tcPr>
          <w:p w14:paraId="5FE46EEE" w14:textId="77777777" w:rsidR="00100D02" w:rsidRPr="00323ACE" w:rsidRDefault="00100D02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Puntaje </w:t>
            </w:r>
          </w:p>
        </w:tc>
        <w:tc>
          <w:tcPr>
            <w:tcW w:w="2156" w:type="dxa"/>
            <w:shd w:val="clear" w:color="auto" w:fill="auto"/>
          </w:tcPr>
          <w:p w14:paraId="598094D3" w14:textId="63ACFE60" w:rsidR="00100D02" w:rsidRPr="00323ACE" w:rsidRDefault="00AC5C16" w:rsidP="00AC5C1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– 2.</w:t>
            </w:r>
            <w:r w:rsidR="00100D02" w:rsidRPr="00323ACE">
              <w:rPr>
                <w:rFonts w:cs="Times New Roman"/>
                <w:sz w:val="20"/>
                <w:szCs w:val="20"/>
              </w:rPr>
              <w:t>0 puntos</w:t>
            </w:r>
          </w:p>
        </w:tc>
        <w:tc>
          <w:tcPr>
            <w:tcW w:w="1729" w:type="dxa"/>
            <w:shd w:val="clear" w:color="auto" w:fill="auto"/>
          </w:tcPr>
          <w:p w14:paraId="34DA3FDD" w14:textId="3AEB03C7" w:rsidR="00100D02" w:rsidRPr="00323ACE" w:rsidRDefault="00AC5C16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2.1 – 3.0</w:t>
            </w:r>
          </w:p>
        </w:tc>
        <w:tc>
          <w:tcPr>
            <w:tcW w:w="1880" w:type="dxa"/>
            <w:shd w:val="clear" w:color="auto" w:fill="auto"/>
          </w:tcPr>
          <w:p w14:paraId="33D0D9A0" w14:textId="4C773D41" w:rsidR="00AC5C16" w:rsidRPr="00323ACE" w:rsidRDefault="00AC5C16" w:rsidP="000E039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3.1 – 4.0</w:t>
            </w:r>
          </w:p>
        </w:tc>
        <w:tc>
          <w:tcPr>
            <w:tcW w:w="1718" w:type="dxa"/>
            <w:shd w:val="clear" w:color="auto" w:fill="auto"/>
          </w:tcPr>
          <w:p w14:paraId="6E39AEE2" w14:textId="244995EB" w:rsidR="00100D02" w:rsidRPr="00323ACE" w:rsidRDefault="00AC5C16" w:rsidP="00AC5C16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4.1</w:t>
            </w:r>
            <w:r w:rsidR="00100D02" w:rsidRPr="00323ACE">
              <w:rPr>
                <w:rFonts w:cs="Times New Roman"/>
                <w:sz w:val="20"/>
                <w:szCs w:val="20"/>
              </w:rPr>
              <w:t xml:space="preserve"> - 5.0</w:t>
            </w:r>
          </w:p>
        </w:tc>
      </w:tr>
    </w:tbl>
    <w:p w14:paraId="4AFCF507" w14:textId="77777777" w:rsidR="00FB2B8B" w:rsidRDefault="00FB2B8B" w:rsidP="003B5EB2">
      <w:pPr>
        <w:pStyle w:val="Prrafodelista"/>
        <w:rPr>
          <w:sz w:val="22"/>
          <w:szCs w:val="22"/>
        </w:rPr>
      </w:pPr>
    </w:p>
    <w:p w14:paraId="6550E55B" w14:textId="77777777" w:rsidR="00FB2B8B" w:rsidRDefault="00FB2B8B" w:rsidP="003B5EB2">
      <w:pPr>
        <w:pStyle w:val="Prrafodelista"/>
        <w:rPr>
          <w:sz w:val="22"/>
          <w:szCs w:val="22"/>
        </w:rPr>
      </w:pPr>
    </w:p>
    <w:sectPr w:rsidR="00FB2B8B" w:rsidSect="00D06182">
      <w:headerReference w:type="default" r:id="rId18"/>
      <w:footerReference w:type="default" r:id="rId19"/>
      <w:pgSz w:w="11900" w:h="16840" w:code="9"/>
      <w:pgMar w:top="964" w:right="851" w:bottom="567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23E48" w14:textId="77777777" w:rsidR="006640F6" w:rsidRDefault="006640F6" w:rsidP="00A33990">
      <w:r>
        <w:separator/>
      </w:r>
    </w:p>
  </w:endnote>
  <w:endnote w:type="continuationSeparator" w:id="0">
    <w:p w14:paraId="478C9753" w14:textId="77777777" w:rsidR="006640F6" w:rsidRDefault="006640F6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E934E7" w14:textId="77777777" w:rsidR="008C4246" w:rsidRDefault="008C4246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2BCD50" w14:textId="77777777" w:rsidR="006640F6" w:rsidRDefault="006640F6" w:rsidP="00A33990">
      <w:r>
        <w:separator/>
      </w:r>
    </w:p>
  </w:footnote>
  <w:footnote w:type="continuationSeparator" w:id="0">
    <w:p w14:paraId="5D375142" w14:textId="77777777" w:rsidR="006640F6" w:rsidRDefault="006640F6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C3F19" w14:textId="77777777" w:rsidR="008C4246" w:rsidRDefault="008C4246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F45"/>
    <w:multiLevelType w:val="hybridMultilevel"/>
    <w:tmpl w:val="6408DC3A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85517E"/>
    <w:multiLevelType w:val="hybridMultilevel"/>
    <w:tmpl w:val="169E092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1C232E"/>
    <w:multiLevelType w:val="hybridMultilevel"/>
    <w:tmpl w:val="3AF412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E2ED1"/>
    <w:multiLevelType w:val="hybridMultilevel"/>
    <w:tmpl w:val="A8B84EBA"/>
    <w:lvl w:ilvl="0" w:tplc="772068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F30F87"/>
    <w:multiLevelType w:val="hybridMultilevel"/>
    <w:tmpl w:val="21AE97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600F"/>
    <w:multiLevelType w:val="hybridMultilevel"/>
    <w:tmpl w:val="C40C75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2857"/>
    <w:multiLevelType w:val="hybridMultilevel"/>
    <w:tmpl w:val="3320E0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20314"/>
    <w:multiLevelType w:val="hybridMultilevel"/>
    <w:tmpl w:val="B70A952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C3F36"/>
    <w:multiLevelType w:val="hybridMultilevel"/>
    <w:tmpl w:val="59C8A89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3515C"/>
    <w:multiLevelType w:val="hybridMultilevel"/>
    <w:tmpl w:val="F258CD84"/>
    <w:lvl w:ilvl="0" w:tplc="3864CA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450077"/>
    <w:multiLevelType w:val="hybridMultilevel"/>
    <w:tmpl w:val="3F1EC31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B5F93"/>
    <w:multiLevelType w:val="hybridMultilevel"/>
    <w:tmpl w:val="92C07CDC"/>
    <w:lvl w:ilvl="0" w:tplc="300A000F">
      <w:start w:val="1"/>
      <w:numFmt w:val="decimal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3"/>
  </w:num>
  <w:num w:numId="8">
    <w:abstractNumId w:val="0"/>
  </w:num>
  <w:num w:numId="9">
    <w:abstractNumId w:val="2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15620"/>
    <w:rsid w:val="000503DE"/>
    <w:rsid w:val="000614AA"/>
    <w:rsid w:val="000A2918"/>
    <w:rsid w:val="00100D02"/>
    <w:rsid w:val="00122CB3"/>
    <w:rsid w:val="0016515E"/>
    <w:rsid w:val="001D7266"/>
    <w:rsid w:val="002141F2"/>
    <w:rsid w:val="00241696"/>
    <w:rsid w:val="00323ACE"/>
    <w:rsid w:val="003B5EB2"/>
    <w:rsid w:val="003D224D"/>
    <w:rsid w:val="003E6E7D"/>
    <w:rsid w:val="003F6CB6"/>
    <w:rsid w:val="0040533F"/>
    <w:rsid w:val="004B1F50"/>
    <w:rsid w:val="004B5909"/>
    <w:rsid w:val="004F1994"/>
    <w:rsid w:val="00576E58"/>
    <w:rsid w:val="005D31FF"/>
    <w:rsid w:val="005D41A9"/>
    <w:rsid w:val="00601BD5"/>
    <w:rsid w:val="006531E3"/>
    <w:rsid w:val="006640F6"/>
    <w:rsid w:val="006A1DDA"/>
    <w:rsid w:val="006B0DA5"/>
    <w:rsid w:val="006B3231"/>
    <w:rsid w:val="00733E8D"/>
    <w:rsid w:val="007E4C24"/>
    <w:rsid w:val="00864E7F"/>
    <w:rsid w:val="00883AF3"/>
    <w:rsid w:val="008C4246"/>
    <w:rsid w:val="00950149"/>
    <w:rsid w:val="0098461A"/>
    <w:rsid w:val="00A33990"/>
    <w:rsid w:val="00AC5C16"/>
    <w:rsid w:val="00B276D6"/>
    <w:rsid w:val="00B347F6"/>
    <w:rsid w:val="00B91733"/>
    <w:rsid w:val="00C254E6"/>
    <w:rsid w:val="00C50F3C"/>
    <w:rsid w:val="00CA471F"/>
    <w:rsid w:val="00D06182"/>
    <w:rsid w:val="00D11A8F"/>
    <w:rsid w:val="00D70893"/>
    <w:rsid w:val="00DD1E8F"/>
    <w:rsid w:val="00F02191"/>
    <w:rsid w:val="00F2254B"/>
    <w:rsid w:val="00F434BA"/>
    <w:rsid w:val="00F5322A"/>
    <w:rsid w:val="00FB2B8B"/>
    <w:rsid w:val="00FB40E1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4F1994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s-ES_tradnl" w:eastAsia="es-ES"/>
    </w:rPr>
  </w:style>
  <w:style w:type="paragraph" w:customStyle="1" w:styleId="MTDisplayEquation">
    <w:name w:val="MTDisplayEquation"/>
    <w:basedOn w:val="Normal"/>
    <w:next w:val="Normal"/>
    <w:link w:val="MTDisplayEquationCar"/>
    <w:rsid w:val="004F1994"/>
    <w:pPr>
      <w:tabs>
        <w:tab w:val="center" w:pos="4880"/>
        <w:tab w:val="right" w:pos="9060"/>
      </w:tabs>
      <w:spacing w:after="0" w:line="240" w:lineRule="auto"/>
      <w:ind w:left="720"/>
    </w:pPr>
    <w:rPr>
      <w:rFonts w:eastAsiaTheme="minorEastAsia"/>
      <w:sz w:val="24"/>
      <w:szCs w:val="24"/>
      <w:lang w:val="es-ES_tradnl" w:eastAsia="es-ES"/>
    </w:rPr>
  </w:style>
  <w:style w:type="character" w:customStyle="1" w:styleId="MTDisplayEquationCar">
    <w:name w:val="MTDisplayEquation Car"/>
    <w:basedOn w:val="Fuentedeprrafopredeter"/>
    <w:link w:val="MTDisplayEquation"/>
    <w:rsid w:val="004F1994"/>
    <w:rPr>
      <w:rFonts w:eastAsiaTheme="minorEastAsia"/>
      <w:lang w:val="es-ES_tradnl" w:eastAsia="es-ES"/>
    </w:rPr>
  </w:style>
  <w:style w:type="character" w:customStyle="1" w:styleId="normaltextrun">
    <w:name w:val="normaltextrun"/>
    <w:basedOn w:val="Fuentedeprrafopredeter"/>
    <w:rsid w:val="00B34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7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2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5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1296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Jenny Maria Venegas Gallo</cp:lastModifiedBy>
  <cp:revision>6</cp:revision>
  <cp:lastPrinted>2019-06-06T17:06:00Z</cp:lastPrinted>
  <dcterms:created xsi:type="dcterms:W3CDTF">2019-07-02T16:02:00Z</dcterms:created>
  <dcterms:modified xsi:type="dcterms:W3CDTF">2019-07-02T16:48:00Z</dcterms:modified>
</cp:coreProperties>
</file>