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17992AAC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AA5EBE">
              <w:rPr>
                <w:sz w:val="16"/>
                <w:szCs w:val="16"/>
              </w:rPr>
              <w:t xml:space="preserve"> 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60259B91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FC0DBD">
              <w:rPr>
                <w:sz w:val="16"/>
                <w:szCs w:val="16"/>
              </w:rPr>
              <w:t xml:space="preserve"> SEGUNDO</w:t>
            </w:r>
            <w:r w:rsidR="00AA5EBE">
              <w:rPr>
                <w:sz w:val="16"/>
                <w:szCs w:val="16"/>
              </w:rPr>
              <w:t xml:space="preserve"> TÉRMICO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513AB3B8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AA5EBE">
              <w:rPr>
                <w:sz w:val="16"/>
                <w:szCs w:val="16"/>
              </w:rPr>
              <w:t xml:space="preserve"> FENÓMENOS DE TRANPORTE DE MASA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571982E4" w:rsidR="00AA5EBE" w:rsidRPr="004C5CB3" w:rsidRDefault="00AA5EBE" w:rsidP="003D224D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PROFESOR: DIANA TINOCO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389E2E8C" w:rsidR="00B91733" w:rsidRPr="004C5CB3" w:rsidRDefault="00B91733" w:rsidP="00FC0DB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AA5EBE">
              <w:rPr>
                <w:sz w:val="16"/>
                <w:szCs w:val="16"/>
              </w:rPr>
              <w:t xml:space="preserve"> EXAMEN </w:t>
            </w:r>
            <w:r w:rsidR="00F058FA">
              <w:rPr>
                <w:sz w:val="16"/>
                <w:szCs w:val="16"/>
              </w:rPr>
              <w:t>DE</w:t>
            </w:r>
            <w:r w:rsidR="00FC0DBD">
              <w:rPr>
                <w:sz w:val="16"/>
                <w:szCs w:val="16"/>
              </w:rPr>
              <w:t>L PRIMER PARCIAL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3D603EF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AA5EBE">
              <w:rPr>
                <w:sz w:val="16"/>
                <w:szCs w:val="16"/>
              </w:rPr>
              <w:t xml:space="preserve"> 2 HORAS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1E1D58E0" w:rsidR="00B91733" w:rsidRPr="004C5CB3" w:rsidRDefault="00B91733" w:rsidP="00FC0DB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3D224D">
              <w:rPr>
                <w:sz w:val="16"/>
                <w:szCs w:val="16"/>
              </w:rPr>
              <w:t xml:space="preserve"> </w:t>
            </w:r>
            <w:r w:rsidR="00FC0DBD">
              <w:rPr>
                <w:sz w:val="16"/>
                <w:szCs w:val="16"/>
              </w:rPr>
              <w:t>25 DE NOVIEMBRE</w:t>
            </w:r>
            <w:r w:rsidR="00F058FA">
              <w:rPr>
                <w:sz w:val="16"/>
                <w:szCs w:val="16"/>
              </w:rPr>
              <w:t xml:space="preserve"> </w:t>
            </w:r>
            <w:r w:rsidR="00AA5EBE">
              <w:rPr>
                <w:sz w:val="16"/>
                <w:szCs w:val="16"/>
              </w:rPr>
              <w:t xml:space="preserve"> DEL 2019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77777777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…….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debo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</w:t>
      </w:r>
      <w:proofErr w:type="gramStart"/>
      <w:r w:rsidRPr="004C5CB3">
        <w:rPr>
          <w:rFonts w:ascii="Calibri" w:hAnsi="Calibri" w:cs="Calibri"/>
          <w:i/>
          <w:color w:val="000000"/>
          <w:sz w:val="16"/>
          <w:szCs w:val="16"/>
        </w:rPr>
        <w:t>ESPOL  me</w:t>
      </w:r>
      <w:proofErr w:type="gramEnd"/>
      <w:r w:rsidRPr="004C5CB3">
        <w:rPr>
          <w:rFonts w:ascii="Calibri" w:hAnsi="Calibri" w:cs="Calibri"/>
          <w:i/>
          <w:color w:val="000000"/>
          <w:sz w:val="16"/>
          <w:szCs w:val="16"/>
        </w:rPr>
        <w:t xml:space="preserve"> comprometo a combatir la mediocridad y actuar con honestidad, por eso no copio ni dejo copiar".</w:t>
      </w:r>
    </w:p>
    <w:p w14:paraId="02EB378F" w14:textId="3C83CF99" w:rsidR="00944053" w:rsidRDefault="00B91733" w:rsidP="00E7508F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4F8D45E8" w14:textId="289ED22F" w:rsidR="00E7508F" w:rsidRDefault="00E7508F"/>
    <w:p w14:paraId="11E5ECFF" w14:textId="2BAAFC46" w:rsidR="00705A02" w:rsidRPr="004C2BB7" w:rsidRDefault="00AA5EBE" w:rsidP="00705A02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A5EBE">
        <w:rPr>
          <w:b/>
          <w:u w:val="single"/>
        </w:rPr>
        <w:t xml:space="preserve">Tema </w:t>
      </w:r>
      <w:r w:rsidR="00F76F3C">
        <w:rPr>
          <w:b/>
          <w:u w:val="single"/>
        </w:rPr>
        <w:t>1</w:t>
      </w:r>
      <w:r w:rsidRPr="00AA5EBE">
        <w:rPr>
          <w:b/>
          <w:u w:val="single"/>
        </w:rPr>
        <w:t>.</w:t>
      </w:r>
      <w:r>
        <w:rPr>
          <w:b/>
        </w:rPr>
        <w:t xml:space="preserve"> </w:t>
      </w:r>
      <w:r w:rsidR="00705A02" w:rsidRPr="004C2BB7">
        <w:rPr>
          <w:rFonts w:ascii="Times New Roman" w:hAnsi="Times New Roman" w:cs="Times New Roman"/>
          <w:b/>
          <w:bCs/>
          <w:sz w:val="24"/>
          <w:szCs w:val="24"/>
          <w:lang w:val="es-ES"/>
        </w:rPr>
        <w:t>Contestar verdadero o falso. Corregir aquellas premisas falsas. (1</w:t>
      </w:r>
      <w:r w:rsidR="00952921">
        <w:rPr>
          <w:rFonts w:ascii="Times New Roman" w:hAnsi="Times New Roman" w:cs="Times New Roman"/>
          <w:b/>
          <w:bCs/>
          <w:sz w:val="24"/>
          <w:szCs w:val="24"/>
          <w:lang w:val="es-ES"/>
        </w:rPr>
        <w:t>0</w:t>
      </w:r>
      <w:r w:rsidR="00705A02" w:rsidRPr="004C2BB7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puntos)</w:t>
      </w:r>
    </w:p>
    <w:p w14:paraId="3CC1BB9F" w14:textId="77777777" w:rsidR="00705A02" w:rsidRPr="004C2BB7" w:rsidRDefault="00705A02" w:rsidP="00705A02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4C2BB7">
        <w:rPr>
          <w:rFonts w:ascii="Times New Roman" w:hAnsi="Times New Roman" w:cs="Times New Roman"/>
          <w:sz w:val="24"/>
          <w:szCs w:val="24"/>
          <w:lang w:val="es-ES"/>
        </w:rPr>
        <w:t>El flujo molar absoluto es igual al flujo molar relativo cuando el sistema está en estado estacionario.  (                                  )</w:t>
      </w:r>
    </w:p>
    <w:p w14:paraId="6F478A17" w14:textId="77777777" w:rsidR="00705A02" w:rsidRPr="004C2BB7" w:rsidRDefault="00705A02" w:rsidP="00705A02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26899190" w14:textId="77777777" w:rsidR="00705A02" w:rsidRPr="004C2BB7" w:rsidRDefault="00705A02" w:rsidP="00705A02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06A208DF" w14:textId="77777777" w:rsidR="00705A02" w:rsidRPr="004C2BB7" w:rsidRDefault="00705A02" w:rsidP="00705A02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4C2BB7">
        <w:rPr>
          <w:rFonts w:ascii="Times New Roman" w:hAnsi="Times New Roman" w:cs="Times New Roman"/>
          <w:sz w:val="24"/>
          <w:szCs w:val="24"/>
          <w:lang w:val="es-ES"/>
        </w:rPr>
        <w:t>Para un sistema gaseoso AB, si se duplica la presión del sistema entonces el coeficiente de difusión AB se reduce a la mitad. (                                       )</w:t>
      </w:r>
    </w:p>
    <w:p w14:paraId="113B1866" w14:textId="77777777" w:rsidR="00705A02" w:rsidRPr="004C2BB7" w:rsidRDefault="00705A02" w:rsidP="00705A02">
      <w:pPr>
        <w:pStyle w:val="Prrafodelista"/>
        <w:rPr>
          <w:rFonts w:ascii="Times New Roman" w:hAnsi="Times New Roman" w:cs="Times New Roman"/>
          <w:sz w:val="24"/>
          <w:szCs w:val="24"/>
          <w:lang w:val="es-ES"/>
        </w:rPr>
      </w:pPr>
    </w:p>
    <w:p w14:paraId="2CF6C9E3" w14:textId="77777777" w:rsidR="00705A02" w:rsidRPr="004C2BB7" w:rsidRDefault="00705A02" w:rsidP="00705A02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12ABE481" w14:textId="77777777" w:rsidR="00705A02" w:rsidRPr="004C2BB7" w:rsidRDefault="00705A02" w:rsidP="00705A02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6769F6F0" w14:textId="77777777" w:rsidR="00705A02" w:rsidRPr="004C2BB7" w:rsidRDefault="00705A02" w:rsidP="00705A02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4C2BB7">
        <w:rPr>
          <w:rFonts w:ascii="Times New Roman" w:hAnsi="Times New Roman" w:cs="Times New Roman"/>
          <w:sz w:val="24"/>
          <w:szCs w:val="24"/>
          <w:lang w:val="es-ES"/>
        </w:rPr>
        <w:t>Entre mayor la velocidad promedio de una mezcla componente mayor la densidad de flujo molar relativa. (                               )</w:t>
      </w:r>
    </w:p>
    <w:p w14:paraId="332C9F5E" w14:textId="77777777" w:rsidR="00705A02" w:rsidRPr="004C2BB7" w:rsidRDefault="00705A02" w:rsidP="00705A02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51EAB948" w14:textId="77777777" w:rsidR="00705A02" w:rsidRPr="004C2BB7" w:rsidRDefault="00705A02" w:rsidP="00705A02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34D2DAB8" w14:textId="77777777" w:rsidR="00705A02" w:rsidRPr="004C2BB7" w:rsidRDefault="00705A02" w:rsidP="00705A02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4C2BB7">
        <w:rPr>
          <w:rFonts w:ascii="Times New Roman" w:hAnsi="Times New Roman" w:cs="Times New Roman"/>
          <w:sz w:val="24"/>
          <w:szCs w:val="24"/>
          <w:lang w:val="es-ES"/>
        </w:rPr>
        <w:t>Cuando el diferencial del flujo molar absoluto es igual a cero, la variación de la concentración respecto a la distancia es una curva exponencial. (                                     )</w:t>
      </w:r>
    </w:p>
    <w:p w14:paraId="4329B393" w14:textId="77777777" w:rsidR="00705A02" w:rsidRPr="004C2BB7" w:rsidRDefault="00705A02" w:rsidP="00705A02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31DAE53F" w14:textId="77777777" w:rsidR="00705A02" w:rsidRPr="004C2BB7" w:rsidRDefault="00705A02" w:rsidP="00705A02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3599695F" w14:textId="0AC0EE15" w:rsidR="00705A02" w:rsidRPr="004C2BB7" w:rsidRDefault="00705A02" w:rsidP="00705A02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4C2BB7">
        <w:rPr>
          <w:rFonts w:ascii="Times New Roman" w:hAnsi="Times New Roman" w:cs="Times New Roman"/>
          <w:sz w:val="24"/>
          <w:szCs w:val="24"/>
          <w:lang w:val="es-ES"/>
        </w:rPr>
        <w:t xml:space="preserve">La velocidad de una mezcla gaseosa </w:t>
      </w:r>
      <w:proofErr w:type="spellStart"/>
      <w:r w:rsidRPr="004C2BB7">
        <w:rPr>
          <w:rFonts w:ascii="Times New Roman" w:hAnsi="Times New Roman" w:cs="Times New Roman"/>
          <w:sz w:val="24"/>
          <w:szCs w:val="24"/>
          <w:lang w:val="es-ES"/>
        </w:rPr>
        <w:t>multi</w:t>
      </w:r>
      <w:proofErr w:type="spellEnd"/>
      <w:r w:rsidR="002A0CB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4C2BB7">
        <w:rPr>
          <w:rFonts w:ascii="Times New Roman" w:hAnsi="Times New Roman" w:cs="Times New Roman"/>
          <w:sz w:val="24"/>
          <w:szCs w:val="24"/>
          <w:lang w:val="es-ES"/>
        </w:rPr>
        <w:t>componente es igual a la suma de la velocidad de cada uno de sus componentes. (                                 )</w:t>
      </w:r>
    </w:p>
    <w:p w14:paraId="76966362" w14:textId="20B65066" w:rsidR="00705A02" w:rsidRDefault="00705A02" w:rsidP="004F622D">
      <w:pPr>
        <w:jc w:val="both"/>
      </w:pPr>
    </w:p>
    <w:p w14:paraId="0D3728A2" w14:textId="77777777" w:rsidR="00705A02" w:rsidRDefault="00705A02" w:rsidP="004F622D">
      <w:pPr>
        <w:jc w:val="both"/>
      </w:pPr>
    </w:p>
    <w:p w14:paraId="64EAE8A7" w14:textId="22EC364C" w:rsidR="00705A02" w:rsidRDefault="00705A02" w:rsidP="6C7C8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5AEBBD1A" w14:textId="5124E408" w:rsidR="00705A02" w:rsidRPr="00705A02" w:rsidRDefault="00705A02" w:rsidP="6C7C8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s-ES"/>
        </w:rPr>
      </w:pPr>
      <w:r w:rsidRPr="00705A02">
        <w:rPr>
          <w:rFonts w:ascii="Times New Roman" w:hAnsi="Times New Roman" w:cs="Times New Roman"/>
          <w:b/>
          <w:bCs/>
          <w:sz w:val="24"/>
          <w:szCs w:val="24"/>
          <w:u w:val="single"/>
          <w:lang w:val="es-ES"/>
        </w:rPr>
        <w:t xml:space="preserve">Tema 2. </w:t>
      </w:r>
    </w:p>
    <w:p w14:paraId="2F49ACDB" w14:textId="7C0E1D4C" w:rsidR="00053F9F" w:rsidRDefault="1FF2BBE3" w:rsidP="00C40782">
      <w:pPr>
        <w:jc w:val="both"/>
      </w:pPr>
      <w:r>
        <w:t>En una cámara de combustión, Oxígeno se difunde a través del aire hacia una superficie de Carbón donde reacciona para producir a CO y CO</w:t>
      </w:r>
      <w:r w:rsidRPr="1FF2BBE3">
        <w:rPr>
          <w:vertAlign w:val="subscript"/>
        </w:rPr>
        <w:t xml:space="preserve">2 </w:t>
      </w:r>
      <w:r w:rsidRPr="1FF2BBE3">
        <w:t>a 60 °C y 2 atm. La fracción molar de Oxígeno a z=1 m es 0,21.  La reacción se puede asumir que es instantánea y que no ocurre ninguna reacción en la película de gas.  Dado el coeficiente de difusión a (25 °C y 1atm) del Oxígeno en la mezcla gaseosa de 0.06 m</w:t>
      </w:r>
      <w:r w:rsidRPr="1FF2BBE3">
        <w:rPr>
          <w:vertAlign w:val="superscript"/>
        </w:rPr>
        <w:t>2</w:t>
      </w:r>
      <w:r w:rsidRPr="1FF2BBE3">
        <w:t>/s.</w:t>
      </w:r>
    </w:p>
    <w:p w14:paraId="4EA6381E" w14:textId="6A0763AF" w:rsidR="00FC0DBD" w:rsidRDefault="00FC0DBD" w:rsidP="00C40782">
      <w:pPr>
        <w:pStyle w:val="Prrafodelista"/>
        <w:jc w:val="center"/>
      </w:pPr>
      <w:r>
        <w:rPr>
          <w:noProof/>
          <w:lang w:eastAsia="es-EC"/>
        </w:rPr>
        <w:drawing>
          <wp:inline distT="0" distB="0" distL="0" distR="0" wp14:anchorId="38882949" wp14:editId="7F18F2F7">
            <wp:extent cx="5075720" cy="19145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2672" t="24241" r="8370" b="50335"/>
                    <a:stretch/>
                  </pic:blipFill>
                  <pic:spPr bwMode="auto">
                    <a:xfrm>
                      <a:off x="0" y="0"/>
                      <a:ext cx="5123658" cy="1932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6AABE3" w14:textId="15966856" w:rsidR="00FC0DBD" w:rsidRDefault="1FF2BBE3" w:rsidP="00C40782">
      <w:pPr>
        <w:jc w:val="both"/>
      </w:pPr>
      <w:r>
        <w:t>Determine la densidad de flujo molar por hora de Oxígeno que se difunde si la siguiente reacción ocurre en la superficie del carbón. (15 puntos)</w:t>
      </w:r>
    </w:p>
    <w:p w14:paraId="1F0D1DE7" w14:textId="102FF547" w:rsidR="00C40782" w:rsidRDefault="00C40782" w:rsidP="00C40782">
      <w:pPr>
        <w:pStyle w:val="Prrafodelista"/>
        <w:jc w:val="center"/>
        <w:rPr>
          <w:bCs/>
        </w:rPr>
      </w:pPr>
      <w:r>
        <w:rPr>
          <w:noProof/>
          <w:lang w:eastAsia="es-EC"/>
        </w:rPr>
        <w:drawing>
          <wp:inline distT="0" distB="0" distL="0" distR="0" wp14:anchorId="1AE15726" wp14:editId="532AC1CB">
            <wp:extent cx="4079240" cy="390525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5000" t="74910" r="10365" b="20108"/>
                    <a:stretch/>
                  </pic:blipFill>
                  <pic:spPr bwMode="auto">
                    <a:xfrm>
                      <a:off x="0" y="0"/>
                      <a:ext cx="4079240" cy="39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</w:tblGrid>
      <w:tr w:rsidR="00952921" w14:paraId="5F361536" w14:textId="77777777" w:rsidTr="00952921">
        <w:tc>
          <w:tcPr>
            <w:tcW w:w="3256" w:type="dxa"/>
          </w:tcPr>
          <w:p w14:paraId="7BC56810" w14:textId="77777777" w:rsidR="00952921" w:rsidRDefault="00952921" w:rsidP="00952921">
            <w:pPr>
              <w:jc w:val="both"/>
              <w:rPr>
                <w:b/>
                <w:bCs/>
                <w:u w:val="single"/>
              </w:rPr>
            </w:pPr>
          </w:p>
        </w:tc>
      </w:tr>
    </w:tbl>
    <w:p w14:paraId="5CD38121" w14:textId="7D5E295C" w:rsidR="00705A02" w:rsidRPr="00952921" w:rsidRDefault="00705A02" w:rsidP="00952921">
      <w:pPr>
        <w:jc w:val="both"/>
        <w:rPr>
          <w:b/>
          <w:bCs/>
          <w:u w:val="single"/>
        </w:rPr>
      </w:pPr>
    </w:p>
    <w:p w14:paraId="602BCF7B" w14:textId="236DAC9C" w:rsidR="00705A02" w:rsidRDefault="00705A02" w:rsidP="00705A02">
      <w:pPr>
        <w:jc w:val="both"/>
        <w:rPr>
          <w:b/>
          <w:bCs/>
          <w:u w:val="single"/>
        </w:rPr>
      </w:pPr>
    </w:p>
    <w:p w14:paraId="4183AA13" w14:textId="732066BA" w:rsidR="00952921" w:rsidRDefault="00952921" w:rsidP="00705A02">
      <w:pPr>
        <w:jc w:val="both"/>
        <w:rPr>
          <w:b/>
          <w:bCs/>
          <w:u w:val="single"/>
        </w:rPr>
      </w:pPr>
    </w:p>
    <w:p w14:paraId="3D11E6E1" w14:textId="72D32292" w:rsidR="00952921" w:rsidRDefault="00952921" w:rsidP="00705A02">
      <w:pPr>
        <w:jc w:val="both"/>
        <w:rPr>
          <w:b/>
          <w:bCs/>
          <w:u w:val="single"/>
        </w:rPr>
      </w:pPr>
    </w:p>
    <w:p w14:paraId="28E23D44" w14:textId="0A5527DB" w:rsidR="00952921" w:rsidRDefault="00952921" w:rsidP="00705A02">
      <w:pPr>
        <w:jc w:val="both"/>
        <w:rPr>
          <w:b/>
          <w:bCs/>
          <w:u w:val="single"/>
        </w:rPr>
      </w:pPr>
    </w:p>
    <w:p w14:paraId="7FE6C157" w14:textId="52941D11" w:rsidR="00952921" w:rsidRDefault="00952921" w:rsidP="00705A02">
      <w:pPr>
        <w:jc w:val="both"/>
        <w:rPr>
          <w:b/>
          <w:bCs/>
          <w:u w:val="single"/>
        </w:rPr>
      </w:pPr>
    </w:p>
    <w:p w14:paraId="172BF5C3" w14:textId="0C7FF27D" w:rsidR="00952921" w:rsidRDefault="00952921" w:rsidP="00705A02">
      <w:pPr>
        <w:jc w:val="both"/>
        <w:rPr>
          <w:b/>
          <w:bCs/>
          <w:u w:val="single"/>
        </w:rPr>
      </w:pPr>
    </w:p>
    <w:p w14:paraId="2386652D" w14:textId="75E438ED" w:rsidR="00952921" w:rsidRDefault="00952921" w:rsidP="00705A02">
      <w:pPr>
        <w:jc w:val="both"/>
        <w:rPr>
          <w:b/>
          <w:bCs/>
          <w:u w:val="single"/>
        </w:rPr>
      </w:pPr>
    </w:p>
    <w:p w14:paraId="4F68C42C" w14:textId="013AB15E" w:rsidR="00952921" w:rsidRDefault="00952921" w:rsidP="00705A02">
      <w:pPr>
        <w:jc w:val="both"/>
        <w:rPr>
          <w:b/>
          <w:bCs/>
          <w:u w:val="single"/>
        </w:rPr>
      </w:pPr>
    </w:p>
    <w:p w14:paraId="43B30D68" w14:textId="471639B4" w:rsidR="00952921" w:rsidRDefault="00952921" w:rsidP="00705A02">
      <w:pPr>
        <w:jc w:val="both"/>
        <w:rPr>
          <w:b/>
          <w:bCs/>
          <w:u w:val="single"/>
        </w:rPr>
      </w:pPr>
    </w:p>
    <w:p w14:paraId="3AB09B69" w14:textId="2446F000" w:rsidR="00952921" w:rsidRDefault="00952921" w:rsidP="00705A02">
      <w:pPr>
        <w:jc w:val="both"/>
        <w:rPr>
          <w:b/>
          <w:bCs/>
          <w:u w:val="single"/>
        </w:rPr>
      </w:pPr>
    </w:p>
    <w:p w14:paraId="5071F635" w14:textId="3EFF30A9" w:rsidR="00952921" w:rsidRDefault="00952921" w:rsidP="00705A02">
      <w:pPr>
        <w:jc w:val="both"/>
        <w:rPr>
          <w:b/>
          <w:bCs/>
          <w:u w:val="single"/>
        </w:rPr>
      </w:pPr>
    </w:p>
    <w:p w14:paraId="5EFAA254" w14:textId="50324FAD" w:rsidR="00952921" w:rsidRDefault="00952921" w:rsidP="00705A02">
      <w:pPr>
        <w:jc w:val="both"/>
        <w:rPr>
          <w:b/>
          <w:bCs/>
          <w:u w:val="single"/>
        </w:rPr>
      </w:pPr>
    </w:p>
    <w:p w14:paraId="35276D8D" w14:textId="44A27B8F" w:rsidR="00952921" w:rsidRDefault="00952921" w:rsidP="00705A02">
      <w:pPr>
        <w:jc w:val="both"/>
        <w:rPr>
          <w:b/>
          <w:bCs/>
          <w:u w:val="single"/>
        </w:rPr>
      </w:pPr>
    </w:p>
    <w:p w14:paraId="286B05C7" w14:textId="2CC95B31" w:rsidR="00952921" w:rsidRDefault="00952921" w:rsidP="00705A02">
      <w:pPr>
        <w:jc w:val="both"/>
        <w:rPr>
          <w:b/>
          <w:bCs/>
          <w:u w:val="single"/>
        </w:rPr>
      </w:pPr>
    </w:p>
    <w:p w14:paraId="43BC2D9C" w14:textId="77777777" w:rsidR="00952921" w:rsidRDefault="00952921" w:rsidP="00705A02">
      <w:pPr>
        <w:jc w:val="both"/>
        <w:rPr>
          <w:b/>
          <w:bCs/>
          <w:u w:val="single"/>
        </w:rPr>
      </w:pPr>
    </w:p>
    <w:p w14:paraId="54279E20" w14:textId="3CE9141A" w:rsidR="00705A02" w:rsidRDefault="00705A02" w:rsidP="00705A02">
      <w:pPr>
        <w:jc w:val="both"/>
        <w:rPr>
          <w:b/>
          <w:bCs/>
          <w:u w:val="single"/>
        </w:rPr>
      </w:pPr>
    </w:p>
    <w:p w14:paraId="47F6D5AA" w14:textId="16EC6B8F" w:rsidR="00705A02" w:rsidRDefault="00AF1B2C" w:rsidP="00705A02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Tema 3.</w:t>
      </w:r>
    </w:p>
    <w:p w14:paraId="02AB0B39" w14:textId="461C6C15" w:rsidR="00AF1B2C" w:rsidRPr="00AF1B2C" w:rsidRDefault="00C40782" w:rsidP="00705A02">
      <w:pPr>
        <w:jc w:val="both"/>
        <w:rPr>
          <w:rFonts w:ascii="Calibri" w:hAnsi="Calibri"/>
          <w:color w:val="000000"/>
          <w:shd w:val="clear" w:color="auto" w:fill="FFFFFF"/>
        </w:rPr>
      </w:pPr>
      <w:r>
        <w:rPr>
          <w:rStyle w:val="normaltextrun"/>
          <w:rFonts w:ascii="Calibri" w:hAnsi="Calibri"/>
          <w:color w:val="000000"/>
          <w:shd w:val="clear" w:color="auto" w:fill="FFFFFF"/>
        </w:rPr>
        <w:t xml:space="preserve">Indique cuál de las siguientes gráficas corresponde al perfil de concentración de una sustancia A que </w:t>
      </w:r>
      <w:r w:rsidR="00AF1B2C">
        <w:rPr>
          <w:rStyle w:val="normaltextrun"/>
          <w:rFonts w:ascii="Calibri" w:hAnsi="Calibri"/>
          <w:color w:val="000000"/>
          <w:shd w:val="clear" w:color="auto" w:fill="FFFFFF"/>
        </w:rPr>
        <w:t>se difunde a través de un medio sólido</w:t>
      </w:r>
      <w:r>
        <w:rPr>
          <w:rStyle w:val="normaltextrun"/>
          <w:rFonts w:ascii="Calibri" w:hAnsi="Calibri"/>
          <w:color w:val="000000"/>
          <w:shd w:val="clear" w:color="auto" w:fill="FFFFFF"/>
        </w:rPr>
        <w:t>, considerando que el sistema se encuentra en estacionario y no hay reacción química. Justifique su respuesta de forma analítica. (5 puntos)</w:t>
      </w:r>
      <w:r>
        <w:rPr>
          <w:rStyle w:val="eop"/>
          <w:rFonts w:ascii="Calibri" w:hAnsi="Calibri"/>
          <w:color w:val="000000"/>
          <w:shd w:val="clear" w:color="auto" w:fill="FFFFFF"/>
        </w:rPr>
        <w:t> </w:t>
      </w:r>
    </w:p>
    <w:p w14:paraId="0B557247" w14:textId="76469421" w:rsidR="00705A02" w:rsidRDefault="00AF1B2C" w:rsidP="00AF1B2C">
      <w:pPr>
        <w:jc w:val="center"/>
        <w:rPr>
          <w:b/>
          <w:bCs/>
          <w:u w:val="single"/>
        </w:rPr>
      </w:pPr>
      <w:r>
        <w:rPr>
          <w:noProof/>
          <w:lang w:eastAsia="es-EC"/>
        </w:rPr>
        <w:drawing>
          <wp:inline distT="0" distB="0" distL="0" distR="0" wp14:anchorId="0CADADE1" wp14:editId="52E59BFD">
            <wp:extent cx="3695700" cy="120015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461" t="44732" r="67515" b="37921"/>
                    <a:stretch/>
                  </pic:blipFill>
                  <pic:spPr bwMode="auto">
                    <a:xfrm>
                      <a:off x="0" y="0"/>
                      <a:ext cx="3728874" cy="1210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06AB5A" w14:textId="1BE89EBF" w:rsidR="00705A02" w:rsidRDefault="00705A02" w:rsidP="00705A02">
      <w:pPr>
        <w:jc w:val="both"/>
        <w:rPr>
          <w:b/>
          <w:bCs/>
          <w:u w:val="single"/>
        </w:rPr>
      </w:pPr>
    </w:p>
    <w:p w14:paraId="461ED363" w14:textId="27A05A2D" w:rsidR="00705A02" w:rsidRDefault="00705A02" w:rsidP="00705A02">
      <w:pPr>
        <w:jc w:val="both"/>
        <w:rPr>
          <w:b/>
          <w:bCs/>
          <w:u w:val="single"/>
        </w:rPr>
      </w:pPr>
    </w:p>
    <w:p w14:paraId="4DB048B0" w14:textId="7EE167B1" w:rsidR="00705A02" w:rsidRDefault="00705A02" w:rsidP="00705A02">
      <w:pPr>
        <w:jc w:val="both"/>
        <w:rPr>
          <w:b/>
          <w:bCs/>
          <w:u w:val="single"/>
        </w:rPr>
      </w:pPr>
    </w:p>
    <w:p w14:paraId="2853F6C0" w14:textId="382DEA8F" w:rsidR="00705A02" w:rsidRDefault="00705A02" w:rsidP="00705A02">
      <w:pPr>
        <w:jc w:val="both"/>
        <w:rPr>
          <w:b/>
          <w:bCs/>
          <w:u w:val="single"/>
        </w:rPr>
      </w:pPr>
    </w:p>
    <w:p w14:paraId="548C3C60" w14:textId="22F51335" w:rsidR="00705A02" w:rsidRDefault="00705A02" w:rsidP="00705A02">
      <w:pPr>
        <w:jc w:val="both"/>
        <w:rPr>
          <w:b/>
          <w:bCs/>
          <w:u w:val="single"/>
        </w:rPr>
      </w:pPr>
    </w:p>
    <w:p w14:paraId="04E25620" w14:textId="725E0C08" w:rsidR="00705A02" w:rsidRDefault="00705A02" w:rsidP="00705A02">
      <w:pPr>
        <w:jc w:val="both"/>
        <w:rPr>
          <w:b/>
          <w:bCs/>
          <w:u w:val="single"/>
        </w:rPr>
      </w:pPr>
    </w:p>
    <w:p w14:paraId="51F748D9" w14:textId="04D55D57" w:rsidR="00053F9F" w:rsidRPr="00705A02" w:rsidRDefault="00AF1B2C" w:rsidP="00705A02">
      <w:pPr>
        <w:jc w:val="both"/>
        <w:rPr>
          <w:bCs/>
        </w:rPr>
      </w:pPr>
      <w:r>
        <w:rPr>
          <w:b/>
          <w:bCs/>
          <w:u w:val="single"/>
        </w:rPr>
        <w:t>Tema 4</w:t>
      </w:r>
      <w:r w:rsidR="00705A02">
        <w:rPr>
          <w:b/>
          <w:bCs/>
          <w:u w:val="single"/>
        </w:rPr>
        <w:t xml:space="preserve">. </w:t>
      </w:r>
    </w:p>
    <w:p w14:paraId="1267D4DC" w14:textId="15F3A445" w:rsidR="00FC0DBD" w:rsidRDefault="00FC0DBD" w:rsidP="00C4078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Segoe UI"/>
          <w:sz w:val="22"/>
          <w:szCs w:val="22"/>
        </w:rPr>
        <w:t>Se le ha solicitado desarrollar un modelo para predecir la distribución de H</w:t>
      </w:r>
      <w:r>
        <w:rPr>
          <w:rStyle w:val="normaltextrun"/>
          <w:rFonts w:ascii="Calibri" w:hAnsi="Calibri" w:cs="Segoe UI"/>
          <w:sz w:val="17"/>
          <w:szCs w:val="17"/>
          <w:vertAlign w:val="subscript"/>
        </w:rPr>
        <w:t>2</w:t>
      </w:r>
      <w:r>
        <w:rPr>
          <w:rStyle w:val="normaltextrun"/>
          <w:rFonts w:ascii="Calibri" w:hAnsi="Calibri" w:cs="Segoe UI"/>
          <w:sz w:val="22"/>
          <w:szCs w:val="22"/>
        </w:rPr>
        <w:t>S en la atmósfera, conociendo la constante de difusión del H</w:t>
      </w:r>
      <w:r>
        <w:rPr>
          <w:rStyle w:val="normaltextrun"/>
          <w:rFonts w:ascii="Calibri" w:hAnsi="Calibri" w:cs="Segoe UI"/>
          <w:sz w:val="17"/>
          <w:szCs w:val="17"/>
          <w:vertAlign w:val="subscript"/>
        </w:rPr>
        <w:t>2</w:t>
      </w:r>
      <w:r>
        <w:rPr>
          <w:rStyle w:val="normaltextrun"/>
          <w:rFonts w:ascii="Calibri" w:hAnsi="Calibri" w:cs="Segoe UI"/>
          <w:sz w:val="22"/>
          <w:szCs w:val="22"/>
        </w:rPr>
        <w:t>S en el aire es 0.12 m</w:t>
      </w:r>
      <w:r>
        <w:rPr>
          <w:rStyle w:val="normaltextrun"/>
          <w:rFonts w:ascii="Calibri" w:hAnsi="Calibri" w:cs="Segoe UI"/>
          <w:sz w:val="17"/>
          <w:szCs w:val="17"/>
          <w:vertAlign w:val="superscript"/>
        </w:rPr>
        <w:t>2</w:t>
      </w:r>
      <w:r>
        <w:rPr>
          <w:rStyle w:val="normaltextrun"/>
          <w:rFonts w:ascii="Calibri" w:hAnsi="Calibri" w:cs="Segoe UI"/>
          <w:sz w:val="22"/>
          <w:szCs w:val="22"/>
        </w:rPr>
        <w:t>/s y reacciona en la atmósfera (25 °C y 1 atm) de acuerdo a la siguiente reacción de primer orden (K</w:t>
      </w:r>
      <w:r>
        <w:rPr>
          <w:rStyle w:val="normaltextrun"/>
          <w:rFonts w:ascii="Calibri" w:hAnsi="Calibri" w:cs="Segoe UI"/>
          <w:sz w:val="17"/>
          <w:szCs w:val="17"/>
          <w:vertAlign w:val="subscript"/>
        </w:rPr>
        <w:t>1</w:t>
      </w:r>
      <w:r>
        <w:rPr>
          <w:rStyle w:val="normaltextrun"/>
          <w:rFonts w:ascii="Calibri" w:hAnsi="Calibri" w:cs="Segoe UI"/>
          <w:sz w:val="22"/>
          <w:szCs w:val="22"/>
        </w:rPr>
        <w:t>= 0.05 s</w:t>
      </w:r>
      <w:r>
        <w:rPr>
          <w:rStyle w:val="normaltextrun"/>
          <w:rFonts w:ascii="Calibri" w:hAnsi="Calibri" w:cs="Segoe UI"/>
          <w:sz w:val="17"/>
          <w:szCs w:val="17"/>
          <w:vertAlign w:val="superscript"/>
        </w:rPr>
        <w:t>-1</w:t>
      </w:r>
      <w:r>
        <w:rPr>
          <w:rStyle w:val="normaltextrun"/>
          <w:rFonts w:ascii="Calibri" w:hAnsi="Calibri" w:cs="Segoe UI"/>
          <w:sz w:val="22"/>
          <w:szCs w:val="22"/>
        </w:rPr>
        <w:t>):</w:t>
      </w: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345DB937" w14:textId="77777777" w:rsidR="00FC0DBD" w:rsidRDefault="00FC0DBD" w:rsidP="00FC0DBD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212121"/>
          <w:sz w:val="21"/>
          <w:szCs w:val="21"/>
          <w:shd w:val="clear" w:color="auto" w:fill="FFFFFF"/>
        </w:rPr>
        <w:t>2H</w:t>
      </w:r>
      <w:r>
        <w:rPr>
          <w:rStyle w:val="normaltextrun"/>
          <w:rFonts w:ascii="Arial" w:hAnsi="Arial" w:cs="Arial"/>
          <w:color w:val="212121"/>
          <w:sz w:val="17"/>
          <w:szCs w:val="17"/>
          <w:shd w:val="clear" w:color="auto" w:fill="FFFFFF"/>
          <w:vertAlign w:val="subscript"/>
        </w:rPr>
        <w:t>2</w:t>
      </w:r>
      <w:r>
        <w:rPr>
          <w:rStyle w:val="normaltextrun"/>
          <w:rFonts w:ascii="Arial" w:hAnsi="Arial" w:cs="Arial"/>
          <w:color w:val="212121"/>
          <w:sz w:val="21"/>
          <w:szCs w:val="21"/>
          <w:shd w:val="clear" w:color="auto" w:fill="FFFFFF"/>
        </w:rPr>
        <w:t>S + 3O</w:t>
      </w:r>
      <w:r>
        <w:rPr>
          <w:rStyle w:val="normaltextrun"/>
          <w:rFonts w:ascii="Arial" w:hAnsi="Arial" w:cs="Arial"/>
          <w:color w:val="212121"/>
          <w:sz w:val="17"/>
          <w:szCs w:val="17"/>
          <w:shd w:val="clear" w:color="auto" w:fill="FFFFFF"/>
          <w:vertAlign w:val="subscript"/>
        </w:rPr>
        <w:t>2</w:t>
      </w:r>
      <w:r>
        <w:rPr>
          <w:rStyle w:val="normaltextrun"/>
          <w:rFonts w:ascii="Arial" w:hAnsi="Arial" w:cs="Arial"/>
          <w:color w:val="212121"/>
          <w:sz w:val="21"/>
          <w:szCs w:val="21"/>
          <w:shd w:val="clear" w:color="auto" w:fill="FFFFFF"/>
        </w:rPr>
        <w:t>  2SO</w:t>
      </w:r>
      <w:r>
        <w:rPr>
          <w:rStyle w:val="normaltextrun"/>
          <w:rFonts w:ascii="Arial" w:hAnsi="Arial" w:cs="Arial"/>
          <w:color w:val="212121"/>
          <w:sz w:val="17"/>
          <w:szCs w:val="17"/>
          <w:shd w:val="clear" w:color="auto" w:fill="FFFFFF"/>
          <w:vertAlign w:val="subscript"/>
        </w:rPr>
        <w:t>2</w:t>
      </w:r>
      <w:r>
        <w:rPr>
          <w:rStyle w:val="normaltextrun"/>
          <w:rFonts w:ascii="Arial" w:hAnsi="Arial" w:cs="Arial"/>
          <w:color w:val="212121"/>
          <w:sz w:val="21"/>
          <w:szCs w:val="21"/>
          <w:shd w:val="clear" w:color="auto" w:fill="FFFFFF"/>
        </w:rPr>
        <w:t> + 2H</w:t>
      </w:r>
      <w:r>
        <w:rPr>
          <w:rStyle w:val="normaltextrun"/>
          <w:rFonts w:ascii="Arial" w:hAnsi="Arial" w:cs="Arial"/>
          <w:color w:val="212121"/>
          <w:sz w:val="17"/>
          <w:szCs w:val="17"/>
          <w:shd w:val="clear" w:color="auto" w:fill="FFFFFF"/>
          <w:vertAlign w:val="subscript"/>
        </w:rPr>
        <w:t>2</w:t>
      </w:r>
      <w:r>
        <w:rPr>
          <w:rStyle w:val="normaltextrun"/>
          <w:rFonts w:ascii="Arial" w:hAnsi="Arial" w:cs="Arial"/>
          <w:color w:val="212121"/>
          <w:sz w:val="21"/>
          <w:szCs w:val="21"/>
          <w:shd w:val="clear" w:color="auto" w:fill="FFFFFF"/>
        </w:rPr>
        <w:t>O </w:t>
      </w:r>
      <w:r>
        <w:rPr>
          <w:rStyle w:val="scxw60348895"/>
          <w:rFonts w:ascii="Arial" w:hAnsi="Arial" w:cs="Arial"/>
          <w:sz w:val="21"/>
          <w:szCs w:val="21"/>
        </w:rPr>
        <w:t> </w:t>
      </w:r>
      <w:r>
        <w:rPr>
          <w:rFonts w:ascii="Arial" w:hAnsi="Arial" w:cs="Arial"/>
          <w:sz w:val="21"/>
          <w:szCs w:val="21"/>
        </w:rPr>
        <w:br/>
      </w: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0A973CCA" w14:textId="77777777" w:rsidR="00FC0DBD" w:rsidRDefault="00FC0DBD" w:rsidP="00C4078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Segoe UI"/>
          <w:sz w:val="22"/>
          <w:szCs w:val="22"/>
        </w:rPr>
        <w:t>Se puede aproximar que las emisiones de H</w:t>
      </w:r>
      <w:r>
        <w:rPr>
          <w:rStyle w:val="normaltextrun"/>
          <w:rFonts w:ascii="Calibri" w:hAnsi="Calibri" w:cs="Segoe UI"/>
          <w:sz w:val="17"/>
          <w:szCs w:val="17"/>
          <w:vertAlign w:val="subscript"/>
        </w:rPr>
        <w:t>2</w:t>
      </w:r>
      <w:r>
        <w:rPr>
          <w:rStyle w:val="normaltextrun"/>
          <w:rFonts w:ascii="Calibri" w:hAnsi="Calibri" w:cs="Segoe UI"/>
          <w:sz w:val="22"/>
          <w:szCs w:val="22"/>
        </w:rPr>
        <w:t>S básicamente se deben a procesos biológicos dados a nivel del mar y que el Oxígeno presente en el aire es capaz de eliminar por completo el compuesto a cierta altura. Si en el año 2018 la zona de estudio que tiene un área de 2000 m</w:t>
      </w:r>
      <w:r>
        <w:rPr>
          <w:rStyle w:val="normaltextrun"/>
          <w:rFonts w:ascii="Calibri" w:hAnsi="Calibri" w:cs="Segoe UI"/>
          <w:sz w:val="17"/>
          <w:szCs w:val="17"/>
          <w:vertAlign w:val="superscript"/>
        </w:rPr>
        <w:t>2</w:t>
      </w:r>
      <w:r>
        <w:rPr>
          <w:rStyle w:val="normaltextrun"/>
          <w:rFonts w:ascii="Calibri" w:hAnsi="Calibri" w:cs="Segoe UI"/>
          <w:sz w:val="22"/>
          <w:szCs w:val="22"/>
        </w:rPr>
        <w:t> ha tenido producciones de H</w:t>
      </w:r>
      <w:r>
        <w:rPr>
          <w:rStyle w:val="normaltextrun"/>
          <w:rFonts w:ascii="Calibri" w:hAnsi="Calibri" w:cs="Segoe UI"/>
          <w:sz w:val="17"/>
          <w:szCs w:val="17"/>
          <w:vertAlign w:val="subscript"/>
        </w:rPr>
        <w:t>2</w:t>
      </w:r>
      <w:r>
        <w:rPr>
          <w:rStyle w:val="normaltextrun"/>
          <w:rFonts w:ascii="Calibri" w:hAnsi="Calibri" w:cs="Segoe UI"/>
          <w:sz w:val="22"/>
          <w:szCs w:val="22"/>
        </w:rPr>
        <w:t>S a nivel del mar que van desde los 100 a 500 mg/día.</w:t>
      </w: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6703C1A2" w14:textId="6AC53207" w:rsidR="00FC0DBD" w:rsidRDefault="00FC0DBD" w:rsidP="00C40782">
      <w:pPr>
        <w:pStyle w:val="paragraph"/>
        <w:numPr>
          <w:ilvl w:val="0"/>
          <w:numId w:val="11"/>
        </w:numPr>
        <w:spacing w:before="0" w:beforeAutospacing="0" w:after="0" w:afterAutospacing="0"/>
        <w:jc w:val="both"/>
        <w:textAlignment w:val="baseline"/>
        <w:rPr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Si el límite máximo permisible a 20 metros de altura sobre el nivel del mar de H</w:t>
      </w:r>
      <w:r>
        <w:rPr>
          <w:rStyle w:val="normaltextrun"/>
          <w:rFonts w:ascii="Calibri" w:hAnsi="Calibri" w:cs="Segoe UI"/>
          <w:sz w:val="17"/>
          <w:szCs w:val="17"/>
          <w:vertAlign w:val="subscript"/>
        </w:rPr>
        <w:t>2</w:t>
      </w:r>
      <w:r>
        <w:rPr>
          <w:rStyle w:val="normaltextrun"/>
          <w:rFonts w:ascii="Calibri" w:hAnsi="Calibri" w:cs="Segoe UI"/>
          <w:sz w:val="22"/>
          <w:szCs w:val="22"/>
        </w:rPr>
        <w:t>S es de 8 ppm, determine si se asegura el cumplimiento de la norma ambiental para todo el año 2018. (10 puntos)</w:t>
      </w: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23F9394E" w14:textId="77777777" w:rsidR="00952921" w:rsidRDefault="00FC0DBD" w:rsidP="00FC0DB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Segoe UI"/>
          <w:sz w:val="22"/>
          <w:szCs w:val="22"/>
        </w:rPr>
        <w:t> </w:t>
      </w: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3114"/>
      </w:tblGrid>
      <w:tr w:rsidR="00952921" w14:paraId="495B3E78" w14:textId="77777777" w:rsidTr="00952921">
        <w:tc>
          <w:tcPr>
            <w:tcW w:w="3114" w:type="dxa"/>
          </w:tcPr>
          <w:p w14:paraId="23F5F3F4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BCC5810" w14:textId="718C0703" w:rsidR="00952921" w:rsidRDefault="00952921" w:rsidP="0095292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14:paraId="2670C050" w14:textId="403CC1CF" w:rsidR="00FC0DBD" w:rsidRDefault="00FC0DBD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75E3F165" w14:textId="0A91F853" w:rsidR="00952921" w:rsidRDefault="00952921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CF04812" w14:textId="49098BB1" w:rsidR="00952921" w:rsidRDefault="00952921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E40E523" w14:textId="6AA32F67" w:rsidR="00952921" w:rsidRDefault="00952921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15E6B65" w14:textId="252E861A" w:rsidR="00952921" w:rsidRDefault="00952921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4DB516A" w14:textId="6CCF0B4C" w:rsidR="00952921" w:rsidRDefault="00952921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5DF160DD" w14:textId="101DDAAD" w:rsidR="00952921" w:rsidRDefault="00952921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45AD0E6" w14:textId="0B0CEE49" w:rsidR="00952921" w:rsidRDefault="00952921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A1E1B1F" w14:textId="40033B5E" w:rsidR="00952921" w:rsidRDefault="00952921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57096D73" w14:textId="1FB8A8A0" w:rsidR="00952921" w:rsidRDefault="00952921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A29BF6C" w14:textId="7EA135AC" w:rsidR="00952921" w:rsidRDefault="00952921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9950478" w14:textId="34D9222C" w:rsidR="00952921" w:rsidRDefault="00952921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900BCC4" w14:textId="54B50322" w:rsidR="00952921" w:rsidRDefault="00952921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3F461973" w14:textId="7F4B3268" w:rsidR="002A0CB9" w:rsidRDefault="002A0CB9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2D9B3A0" w14:textId="77777777" w:rsidR="002A0CB9" w:rsidRDefault="002A0CB9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49501640" w14:textId="20727B01" w:rsidR="00952921" w:rsidRDefault="00952921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2E5A276" w14:textId="77777777" w:rsidR="00952921" w:rsidRDefault="00952921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4E8E7B2D" w14:textId="6B30D584" w:rsidR="00FC0DBD" w:rsidRDefault="002A0CB9" w:rsidP="1FF2BBE3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Determine la tasa de</w:t>
      </w:r>
      <w:r w:rsidR="1FF2BBE3" w:rsidRPr="1FF2BBE3">
        <w:rPr>
          <w:rStyle w:val="normaltextrun"/>
          <w:rFonts w:ascii="Calibri" w:hAnsi="Calibri" w:cs="Segoe UI"/>
          <w:sz w:val="22"/>
          <w:szCs w:val="22"/>
        </w:rPr>
        <w:t xml:space="preserve"> reacción de Oxígeno a 20 metros de altura. (5 puntos) </w:t>
      </w:r>
    </w:p>
    <w:p w14:paraId="7742EE41" w14:textId="77777777" w:rsidR="00952921" w:rsidRDefault="00FC0DBD" w:rsidP="00FC0DB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Segoe UI"/>
          <w:sz w:val="22"/>
          <w:szCs w:val="22"/>
        </w:rPr>
        <w:t> </w:t>
      </w: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3119"/>
      </w:tblGrid>
      <w:tr w:rsidR="00952921" w14:paraId="766BA9F8" w14:textId="77777777" w:rsidTr="00952921">
        <w:tc>
          <w:tcPr>
            <w:tcW w:w="3119" w:type="dxa"/>
          </w:tcPr>
          <w:p w14:paraId="7B672D87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73469915" w14:textId="1B648C4D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14:paraId="4B185D71" w14:textId="733C9C3E" w:rsidR="00FC0DBD" w:rsidRDefault="00FC0DBD" w:rsidP="00FC0DB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0C587B4" w14:textId="1E96858D" w:rsidR="00FC0DBD" w:rsidRDefault="00FC0DBD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0F8E2F4B" w14:textId="5CB90525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41073F6C" w14:textId="4E18EA0D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2CD7CA11" w14:textId="6E4AC786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45D5449C" w14:textId="7C566951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1A133885" w14:textId="6E6C15F6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439381CB" w14:textId="0CE7134E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17DC408D" w14:textId="77A510F3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12882F2B" w14:textId="0D8645E3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7333D0F5" w14:textId="25E42963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3D148179" w14:textId="56B7D5DF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6594C0D3" w14:textId="60B10822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0291F971" w14:textId="351B058B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68B086C1" w14:textId="572E821D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2E4270DF" w14:textId="45F0E8CA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461F55B0" w14:textId="3B2725A4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67DBE336" w14:textId="79A87843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4F1AA6E3" w14:textId="4C8138BE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59A8FEFD" w14:textId="14F59040" w:rsidR="00952921" w:rsidRDefault="00952921" w:rsidP="002A0CB9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30F59A18" w14:textId="77777777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73B53A7E" w14:textId="77777777" w:rsidR="00952921" w:rsidRDefault="00952921" w:rsidP="00FC0D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34F3BB17" w14:textId="3F2E230C" w:rsidR="00FC0DBD" w:rsidRDefault="1FF2BBE3" w:rsidP="1FF2BBE3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Fonts w:ascii="Calibri" w:hAnsi="Calibri" w:cs="Segoe UI"/>
          <w:sz w:val="22"/>
          <w:szCs w:val="22"/>
        </w:rPr>
      </w:pPr>
      <w:r w:rsidRPr="1FF2BBE3">
        <w:rPr>
          <w:rStyle w:val="normaltextrun"/>
          <w:rFonts w:ascii="Calibri" w:hAnsi="Calibri" w:cs="Segoe UI"/>
          <w:sz w:val="22"/>
          <w:szCs w:val="22"/>
        </w:rPr>
        <w:t>Realice un gráfico de la variación de la tasa de producción de SO</w:t>
      </w:r>
      <w:r w:rsidRPr="1FF2BBE3">
        <w:rPr>
          <w:rStyle w:val="normaltextrun"/>
          <w:rFonts w:ascii="Calibri" w:hAnsi="Calibri" w:cs="Segoe UI"/>
          <w:sz w:val="22"/>
          <w:szCs w:val="22"/>
          <w:vertAlign w:val="subscript"/>
        </w:rPr>
        <w:t>2</w:t>
      </w:r>
      <w:r w:rsidRPr="1FF2BBE3">
        <w:rPr>
          <w:rStyle w:val="normaltextrun"/>
          <w:rFonts w:ascii="Calibri" w:hAnsi="Calibri" w:cs="Segoe UI"/>
          <w:sz w:val="22"/>
          <w:szCs w:val="22"/>
        </w:rPr>
        <w:t xml:space="preserve"> lo largo de la trayectoria de difusión, ubique al menos 3 puntos claves de la gráfica. (5 puntos) </w:t>
      </w:r>
    </w:p>
    <w:p w14:paraId="055D2BC4" w14:textId="77777777" w:rsidR="00FC0DBD" w:rsidRDefault="00FC0DBD" w:rsidP="00FC0DB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1931D3A1" w14:textId="77777777" w:rsidR="00952921" w:rsidRDefault="00FC0DBD" w:rsidP="00FC0DB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Segoe UI"/>
          <w:sz w:val="22"/>
          <w:szCs w:val="22"/>
        </w:rPr>
        <w:t> 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949"/>
      </w:tblGrid>
      <w:tr w:rsidR="00952921" w14:paraId="26243BF0" w14:textId="77777777" w:rsidTr="00952921">
        <w:trPr>
          <w:jc w:val="center"/>
        </w:trPr>
        <w:tc>
          <w:tcPr>
            <w:tcW w:w="5949" w:type="dxa"/>
          </w:tcPr>
          <w:p w14:paraId="6E6185C9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444D15C4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7154D001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2767BBE2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6FD516C5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1B35C13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7BCE30C0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67CDA764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093A80CC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6EF2CFF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3D8A70E0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761EB42D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1068332E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370B1CAB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7E5E3656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AA9289C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458DBB9A" w14:textId="77777777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6D991E17" w14:textId="592566A8" w:rsidR="00952921" w:rsidRDefault="00952921" w:rsidP="00FC0D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bookmarkStart w:id="0" w:name="_GoBack"/>
        <w:bookmarkEnd w:id="0"/>
      </w:tr>
    </w:tbl>
    <w:p w14:paraId="05863963" w14:textId="7854F1B3" w:rsidR="00705A02" w:rsidRPr="00952921" w:rsidRDefault="00705A02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0FA7A92" w14:textId="243CE252" w:rsidR="00705A02" w:rsidRDefault="00705A02" w:rsidP="001D4ECD">
      <w:pPr>
        <w:jc w:val="both"/>
        <w:rPr>
          <w:bCs/>
        </w:rPr>
      </w:pPr>
    </w:p>
    <w:p w14:paraId="31580841" w14:textId="4B7C14ED" w:rsidR="004C2BB7" w:rsidRPr="001D4ECD" w:rsidRDefault="004C2BB7" w:rsidP="00952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s-ES"/>
        </w:rPr>
      </w:pPr>
    </w:p>
    <w:sectPr w:rsidR="004C2BB7" w:rsidRPr="001D4ECD" w:rsidSect="00FF5717">
      <w:headerReference w:type="default" r:id="rId10"/>
      <w:footerReference w:type="default" r:id="rId11"/>
      <w:pgSz w:w="11900" w:h="16840"/>
      <w:pgMar w:top="1210" w:right="1440" w:bottom="709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AE93B5" w14:textId="77777777" w:rsidR="00254ABD" w:rsidRDefault="00254ABD" w:rsidP="00A33990">
      <w:r>
        <w:separator/>
      </w:r>
    </w:p>
  </w:endnote>
  <w:endnote w:type="continuationSeparator" w:id="0">
    <w:p w14:paraId="6199347E" w14:textId="77777777" w:rsidR="00254ABD" w:rsidRDefault="00254ABD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2EA97D" w14:textId="77777777" w:rsidR="00254ABD" w:rsidRDefault="00254ABD" w:rsidP="00A33990">
      <w:r>
        <w:separator/>
      </w:r>
    </w:p>
  </w:footnote>
  <w:footnote w:type="continuationSeparator" w:id="0">
    <w:p w14:paraId="167B06F8" w14:textId="77777777" w:rsidR="00254ABD" w:rsidRDefault="00254ABD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20BBE"/>
    <w:multiLevelType w:val="hybridMultilevel"/>
    <w:tmpl w:val="E88E13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906D0"/>
    <w:multiLevelType w:val="multilevel"/>
    <w:tmpl w:val="0A00EA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DE0E46"/>
    <w:multiLevelType w:val="multilevel"/>
    <w:tmpl w:val="B1A475E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BC4AE6"/>
    <w:multiLevelType w:val="hybridMultilevel"/>
    <w:tmpl w:val="925C77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2430B"/>
    <w:multiLevelType w:val="hybridMultilevel"/>
    <w:tmpl w:val="424CAA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E0C4B"/>
    <w:multiLevelType w:val="hybridMultilevel"/>
    <w:tmpl w:val="BE403822"/>
    <w:lvl w:ilvl="0" w:tplc="E2740C4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1C3B3F"/>
    <w:multiLevelType w:val="hybridMultilevel"/>
    <w:tmpl w:val="17C43F8E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261D6"/>
    <w:multiLevelType w:val="multilevel"/>
    <w:tmpl w:val="EB7CAB0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0D60B7"/>
    <w:multiLevelType w:val="hybridMultilevel"/>
    <w:tmpl w:val="38929FE6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0D71C1"/>
    <w:multiLevelType w:val="hybridMultilevel"/>
    <w:tmpl w:val="CDACCE2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5C09CD"/>
    <w:multiLevelType w:val="hybridMultilevel"/>
    <w:tmpl w:val="A64E9B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0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1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358E5"/>
    <w:rsid w:val="00053F9F"/>
    <w:rsid w:val="000A2918"/>
    <w:rsid w:val="00122CB3"/>
    <w:rsid w:val="0016515E"/>
    <w:rsid w:val="00176AD7"/>
    <w:rsid w:val="001B7088"/>
    <w:rsid w:val="001C3F7C"/>
    <w:rsid w:val="001D4ECD"/>
    <w:rsid w:val="001D7266"/>
    <w:rsid w:val="00211D1E"/>
    <w:rsid w:val="0023223E"/>
    <w:rsid w:val="00241696"/>
    <w:rsid w:val="00250788"/>
    <w:rsid w:val="00254ABD"/>
    <w:rsid w:val="002A0CB9"/>
    <w:rsid w:val="002B1BC8"/>
    <w:rsid w:val="002B327D"/>
    <w:rsid w:val="003452D7"/>
    <w:rsid w:val="00352B49"/>
    <w:rsid w:val="00383FA3"/>
    <w:rsid w:val="003D224D"/>
    <w:rsid w:val="003F6CB6"/>
    <w:rsid w:val="0040533F"/>
    <w:rsid w:val="004B5909"/>
    <w:rsid w:val="004C2BB7"/>
    <w:rsid w:val="004F622D"/>
    <w:rsid w:val="00500DA8"/>
    <w:rsid w:val="00596635"/>
    <w:rsid w:val="005C4EB4"/>
    <w:rsid w:val="005D31FF"/>
    <w:rsid w:val="006715F5"/>
    <w:rsid w:val="006B0DA5"/>
    <w:rsid w:val="006B3231"/>
    <w:rsid w:val="00702A38"/>
    <w:rsid w:val="00705A02"/>
    <w:rsid w:val="00733E8D"/>
    <w:rsid w:val="00807B26"/>
    <w:rsid w:val="00827D88"/>
    <w:rsid w:val="00864E7F"/>
    <w:rsid w:val="008723BE"/>
    <w:rsid w:val="00882264"/>
    <w:rsid w:val="00894199"/>
    <w:rsid w:val="008C5745"/>
    <w:rsid w:val="00950149"/>
    <w:rsid w:val="00952921"/>
    <w:rsid w:val="00963626"/>
    <w:rsid w:val="00966D43"/>
    <w:rsid w:val="009E7D64"/>
    <w:rsid w:val="00A33990"/>
    <w:rsid w:val="00A83BE2"/>
    <w:rsid w:val="00AA5EBE"/>
    <w:rsid w:val="00AF1B2C"/>
    <w:rsid w:val="00B24602"/>
    <w:rsid w:val="00B37AA3"/>
    <w:rsid w:val="00B53DFE"/>
    <w:rsid w:val="00B63A1C"/>
    <w:rsid w:val="00B71488"/>
    <w:rsid w:val="00B91733"/>
    <w:rsid w:val="00C254E6"/>
    <w:rsid w:val="00C40782"/>
    <w:rsid w:val="00C55031"/>
    <w:rsid w:val="00D81F7C"/>
    <w:rsid w:val="00DA448C"/>
    <w:rsid w:val="00E7508F"/>
    <w:rsid w:val="00EC661E"/>
    <w:rsid w:val="00F058FA"/>
    <w:rsid w:val="00F76F3C"/>
    <w:rsid w:val="00F807BB"/>
    <w:rsid w:val="00FC0DBD"/>
    <w:rsid w:val="00FC1E69"/>
    <w:rsid w:val="00FE2811"/>
    <w:rsid w:val="00FE6512"/>
    <w:rsid w:val="00FF5717"/>
    <w:rsid w:val="00FF7D0C"/>
    <w:rsid w:val="072EC54C"/>
    <w:rsid w:val="1FF2BBE3"/>
    <w:rsid w:val="5AB02C68"/>
    <w:rsid w:val="6C7C8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34"/>
    <w:qFormat/>
    <w:rsid w:val="00AA5EBE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FE6512"/>
    <w:rPr>
      <w:i/>
      <w:iCs/>
    </w:rPr>
  </w:style>
  <w:style w:type="paragraph" w:customStyle="1" w:styleId="paragraph">
    <w:name w:val="paragraph"/>
    <w:basedOn w:val="Normal"/>
    <w:rsid w:val="00FC0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normaltextrun">
    <w:name w:val="normaltextrun"/>
    <w:basedOn w:val="Fuentedeprrafopredeter"/>
    <w:rsid w:val="00FC0DBD"/>
  </w:style>
  <w:style w:type="character" w:customStyle="1" w:styleId="eop">
    <w:name w:val="eop"/>
    <w:basedOn w:val="Fuentedeprrafopredeter"/>
    <w:rsid w:val="00FC0DBD"/>
  </w:style>
  <w:style w:type="character" w:customStyle="1" w:styleId="scxw60348895">
    <w:name w:val="scxw60348895"/>
    <w:basedOn w:val="Fuentedeprrafopredeter"/>
    <w:rsid w:val="00FC0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2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5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89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7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01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6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650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Diana Lucia Tinoco Caicedo</cp:lastModifiedBy>
  <cp:revision>6</cp:revision>
  <cp:lastPrinted>2019-11-22T19:44:00Z</cp:lastPrinted>
  <dcterms:created xsi:type="dcterms:W3CDTF">2019-11-21T17:16:00Z</dcterms:created>
  <dcterms:modified xsi:type="dcterms:W3CDTF">2019-11-22T19:48:00Z</dcterms:modified>
</cp:coreProperties>
</file>