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411" w:rsidRDefault="009F3411">
      <w:pPr>
        <w:jc w:val="center"/>
        <w:rPr>
          <w:rFonts w:ascii="Arial" w:hAnsi="Arial" w:cs="Arial"/>
          <w:b/>
          <w:sz w:val="48"/>
          <w:szCs w:val="48"/>
        </w:rPr>
      </w:pPr>
    </w:p>
    <w:p w:rsidR="009F3411" w:rsidRDefault="009F3411">
      <w:pPr>
        <w:jc w:val="center"/>
        <w:rPr>
          <w:rFonts w:ascii="Arial" w:hAnsi="Arial" w:cs="Arial"/>
          <w:b/>
          <w:sz w:val="48"/>
          <w:szCs w:val="48"/>
        </w:rPr>
      </w:pPr>
    </w:p>
    <w:p w:rsidR="009F3411" w:rsidRDefault="009F3411">
      <w:pPr>
        <w:jc w:val="center"/>
        <w:rPr>
          <w:rFonts w:ascii="Arial" w:hAnsi="Arial" w:cs="Arial"/>
          <w:b/>
          <w:sz w:val="48"/>
          <w:szCs w:val="48"/>
        </w:rPr>
      </w:pPr>
    </w:p>
    <w:p w:rsidR="009F3411" w:rsidRPr="00027933" w:rsidRDefault="009F3411">
      <w:pPr>
        <w:jc w:val="center"/>
        <w:rPr>
          <w:rFonts w:ascii="Arial" w:hAnsi="Arial" w:cs="Arial"/>
          <w:b/>
          <w:sz w:val="48"/>
          <w:szCs w:val="48"/>
        </w:rPr>
      </w:pPr>
    </w:p>
    <w:p w:rsidR="009F3411" w:rsidRPr="00027933" w:rsidRDefault="009F3411">
      <w:pPr>
        <w:jc w:val="center"/>
        <w:rPr>
          <w:rFonts w:ascii="Arial" w:hAnsi="Arial" w:cs="Arial"/>
          <w:b/>
          <w:sz w:val="48"/>
          <w:szCs w:val="48"/>
        </w:rPr>
      </w:pPr>
    </w:p>
    <w:p w:rsidR="009F3411" w:rsidRPr="00027933" w:rsidRDefault="009F3411">
      <w:pPr>
        <w:jc w:val="center"/>
        <w:rPr>
          <w:rFonts w:ascii="Arial" w:hAnsi="Arial" w:cs="Arial"/>
          <w:b/>
          <w:sz w:val="48"/>
          <w:szCs w:val="48"/>
        </w:rPr>
      </w:pPr>
    </w:p>
    <w:p w:rsidR="009F3411" w:rsidRPr="00027933" w:rsidRDefault="009F3411">
      <w:pPr>
        <w:jc w:val="center"/>
        <w:rPr>
          <w:rFonts w:ascii="Arial" w:hAnsi="Arial" w:cs="Arial"/>
          <w:b/>
          <w:sz w:val="48"/>
          <w:szCs w:val="48"/>
        </w:rPr>
      </w:pPr>
    </w:p>
    <w:p w:rsidR="00577F7B" w:rsidRPr="00027933" w:rsidRDefault="00577F7B">
      <w:pPr>
        <w:jc w:val="center"/>
        <w:rPr>
          <w:rFonts w:ascii="Arial" w:hAnsi="Arial" w:cs="Arial"/>
          <w:b/>
          <w:sz w:val="48"/>
          <w:szCs w:val="48"/>
        </w:rPr>
      </w:pPr>
      <w:r w:rsidRPr="00027933">
        <w:rPr>
          <w:rFonts w:ascii="Arial" w:hAnsi="Arial" w:cs="Arial"/>
          <w:b/>
          <w:sz w:val="48"/>
          <w:szCs w:val="48"/>
        </w:rPr>
        <w:t>CAPÍTULO  II</w:t>
      </w:r>
    </w:p>
    <w:p w:rsidR="00577F7B" w:rsidRPr="00027933" w:rsidRDefault="00577F7B">
      <w:pPr>
        <w:jc w:val="center"/>
        <w:rPr>
          <w:rFonts w:ascii="Arial" w:hAnsi="Arial" w:cs="Arial"/>
          <w:b/>
        </w:rPr>
      </w:pPr>
    </w:p>
    <w:p w:rsidR="009F3411" w:rsidRPr="00027933" w:rsidRDefault="009F3411">
      <w:pPr>
        <w:jc w:val="center"/>
        <w:rPr>
          <w:rFonts w:ascii="Arial" w:hAnsi="Arial" w:cs="Arial"/>
          <w:b/>
        </w:rPr>
      </w:pPr>
    </w:p>
    <w:p w:rsidR="009F3411" w:rsidRPr="00027933" w:rsidRDefault="009F3411">
      <w:pPr>
        <w:jc w:val="center"/>
        <w:rPr>
          <w:rFonts w:ascii="Arial" w:hAnsi="Arial" w:cs="Arial"/>
          <w:b/>
        </w:rPr>
      </w:pPr>
    </w:p>
    <w:p w:rsidR="009F3411" w:rsidRPr="00027933" w:rsidRDefault="009F3411">
      <w:pPr>
        <w:jc w:val="center"/>
        <w:rPr>
          <w:rFonts w:ascii="Arial" w:hAnsi="Arial" w:cs="Arial"/>
          <w:b/>
        </w:rPr>
      </w:pPr>
    </w:p>
    <w:p w:rsidR="009F3411" w:rsidRPr="00027933" w:rsidRDefault="009F3411">
      <w:pPr>
        <w:jc w:val="center"/>
        <w:rPr>
          <w:rFonts w:ascii="Arial" w:hAnsi="Arial" w:cs="Arial"/>
          <w:b/>
        </w:rPr>
      </w:pPr>
    </w:p>
    <w:p w:rsidR="009F3411" w:rsidRPr="00027933" w:rsidRDefault="009F3411">
      <w:pPr>
        <w:jc w:val="center"/>
        <w:rPr>
          <w:rFonts w:ascii="Arial" w:hAnsi="Arial" w:cs="Arial"/>
          <w:b/>
        </w:rPr>
      </w:pPr>
    </w:p>
    <w:p w:rsidR="00577F7B" w:rsidRPr="00027933" w:rsidRDefault="00577F7B">
      <w:pPr>
        <w:jc w:val="center"/>
        <w:rPr>
          <w:rFonts w:ascii="Arial" w:hAnsi="Arial" w:cs="Arial"/>
          <w:b/>
        </w:rPr>
      </w:pPr>
    </w:p>
    <w:p w:rsidR="00577F7B" w:rsidRPr="00027933" w:rsidRDefault="00577F7B">
      <w:pPr>
        <w:jc w:val="center"/>
        <w:rPr>
          <w:rFonts w:ascii="Arial" w:hAnsi="Arial" w:cs="Arial"/>
          <w:b/>
        </w:rPr>
      </w:pPr>
    </w:p>
    <w:p w:rsidR="00577F7B" w:rsidRPr="00027933" w:rsidRDefault="00577F7B">
      <w:pPr>
        <w:jc w:val="center"/>
        <w:rPr>
          <w:rFonts w:ascii="Arial" w:hAnsi="Arial" w:cs="Arial"/>
          <w:b/>
          <w:sz w:val="40"/>
          <w:szCs w:val="40"/>
        </w:rPr>
      </w:pPr>
      <w:r w:rsidRPr="00027933">
        <w:rPr>
          <w:rFonts w:ascii="Arial" w:hAnsi="Arial" w:cs="Arial"/>
          <w:b/>
          <w:sz w:val="40"/>
          <w:szCs w:val="40"/>
        </w:rPr>
        <w:t>ASPECTOS INSTITUCIONALES Y JURÍDICOS</w:t>
      </w:r>
    </w:p>
    <w:p w:rsidR="00577F7B" w:rsidRPr="00027933" w:rsidRDefault="00577F7B">
      <w:pPr>
        <w:jc w:val="center"/>
        <w:rPr>
          <w:rFonts w:ascii="Arial" w:hAnsi="Arial" w:cs="Arial"/>
          <w:b/>
          <w:sz w:val="40"/>
          <w:szCs w:val="40"/>
        </w:rPr>
      </w:pPr>
    </w:p>
    <w:p w:rsidR="00577F7B" w:rsidRPr="00027933" w:rsidRDefault="00577F7B">
      <w:pPr>
        <w:jc w:val="center"/>
        <w:rPr>
          <w:rFonts w:ascii="Arial" w:hAnsi="Arial" w:cs="Arial"/>
          <w:b/>
          <w:sz w:val="40"/>
          <w:szCs w:val="40"/>
        </w:rPr>
      </w:pPr>
    </w:p>
    <w:p w:rsidR="00577F7B" w:rsidRPr="00027933" w:rsidRDefault="00577F7B">
      <w:pPr>
        <w:jc w:val="center"/>
        <w:rPr>
          <w:rFonts w:ascii="Arial" w:hAnsi="Arial" w:cs="Arial"/>
          <w:b/>
        </w:rPr>
      </w:pPr>
    </w:p>
    <w:p w:rsidR="00577F7B" w:rsidRPr="00027933" w:rsidRDefault="00577F7B" w:rsidP="009F3411">
      <w:pPr>
        <w:spacing w:line="480" w:lineRule="auto"/>
        <w:jc w:val="both"/>
        <w:rPr>
          <w:rFonts w:ascii="Arial" w:hAnsi="Arial" w:cs="Arial"/>
        </w:rPr>
      </w:pPr>
      <w:r w:rsidRPr="00027933">
        <w:rPr>
          <w:rFonts w:ascii="Arial" w:hAnsi="Arial" w:cs="Arial"/>
        </w:rPr>
        <w:t xml:space="preserve">El presente capítulo analiza el marco legal y administrativo en el cual se desarrollará el Sistema de Desechos Sólidos de las ciudades de Machala, Pasaje y El Guabo. </w:t>
      </w:r>
      <w:r w:rsidR="00764186" w:rsidRPr="00027933">
        <w:rPr>
          <w:rFonts w:ascii="Arial" w:hAnsi="Arial" w:cs="Arial"/>
        </w:rPr>
        <w:t xml:space="preserve"> </w:t>
      </w:r>
      <w:r w:rsidRPr="00027933">
        <w:rPr>
          <w:rFonts w:ascii="Arial" w:hAnsi="Arial" w:cs="Arial"/>
        </w:rPr>
        <w:t>Para  lo cual se cont</w:t>
      </w:r>
      <w:r w:rsidR="00EC67B0" w:rsidRPr="00027933">
        <w:rPr>
          <w:rFonts w:ascii="Arial" w:hAnsi="Arial" w:cs="Arial"/>
        </w:rPr>
        <w:t>ará</w:t>
      </w:r>
      <w:r w:rsidRPr="00027933">
        <w:rPr>
          <w:rFonts w:ascii="Arial" w:hAnsi="Arial" w:cs="Arial"/>
        </w:rPr>
        <w:t xml:space="preserve"> con el apoyo de las leyes estipuladas en la Ley Orgánica de Régimen Municipal, Ley de Prevención y Control de la Contaminación,  Ley de Modernización del Estado y Código de Salud.</w:t>
      </w:r>
    </w:p>
    <w:p w:rsidR="00577F7B" w:rsidRPr="00027933" w:rsidRDefault="00577F7B">
      <w:pPr>
        <w:jc w:val="both"/>
        <w:rPr>
          <w:rFonts w:ascii="Arial" w:hAnsi="Arial" w:cs="Arial"/>
        </w:rPr>
      </w:pPr>
    </w:p>
    <w:p w:rsidR="00577F7B" w:rsidRPr="00027933" w:rsidRDefault="00577F7B">
      <w:pPr>
        <w:numPr>
          <w:ilvl w:val="1"/>
          <w:numId w:val="1"/>
        </w:numPr>
        <w:jc w:val="both"/>
        <w:rPr>
          <w:rFonts w:ascii="Arial" w:hAnsi="Arial" w:cs="Arial"/>
          <w:b/>
          <w:sz w:val="28"/>
          <w:szCs w:val="28"/>
        </w:rPr>
      </w:pPr>
      <w:r w:rsidRPr="00027933">
        <w:rPr>
          <w:rFonts w:ascii="Arial" w:hAnsi="Arial" w:cs="Arial"/>
          <w:b/>
          <w:sz w:val="28"/>
          <w:szCs w:val="28"/>
        </w:rPr>
        <w:lastRenderedPageBreak/>
        <w:t>MARCO LEGAL.</w:t>
      </w:r>
    </w:p>
    <w:p w:rsidR="00577F7B" w:rsidRPr="00027933" w:rsidRDefault="00577F7B">
      <w:pPr>
        <w:jc w:val="both"/>
        <w:rPr>
          <w:rFonts w:ascii="Arial" w:hAnsi="Arial" w:cs="Arial"/>
          <w:b/>
        </w:rPr>
      </w:pPr>
    </w:p>
    <w:p w:rsidR="009F3411" w:rsidRPr="00027933" w:rsidRDefault="009F3411" w:rsidP="009F3411">
      <w:pPr>
        <w:spacing w:line="480" w:lineRule="auto"/>
        <w:jc w:val="both"/>
        <w:rPr>
          <w:rFonts w:ascii="Arial" w:hAnsi="Arial" w:cs="Arial"/>
        </w:rPr>
      </w:pPr>
    </w:p>
    <w:p w:rsidR="00577F7B" w:rsidRPr="00027933" w:rsidRDefault="00577F7B" w:rsidP="009F3411">
      <w:pPr>
        <w:spacing w:line="480" w:lineRule="auto"/>
        <w:jc w:val="both"/>
        <w:rPr>
          <w:rFonts w:ascii="Arial" w:hAnsi="Arial" w:cs="Arial"/>
        </w:rPr>
      </w:pPr>
      <w:r w:rsidRPr="00027933">
        <w:rPr>
          <w:rFonts w:ascii="Arial" w:hAnsi="Arial" w:cs="Arial"/>
        </w:rPr>
        <w:t>La legislación sobre desechos se refiere al conjunto de normas que regulan la contaminación ambiental producida por el hombre, pues se entiende que una de las características de los desechos es la de alterar la composición del medio ambiente en que se depositan.</w:t>
      </w:r>
    </w:p>
    <w:p w:rsidR="00577F7B" w:rsidRPr="00027933" w:rsidRDefault="00577F7B" w:rsidP="009F3411">
      <w:pPr>
        <w:spacing w:line="480" w:lineRule="auto"/>
        <w:jc w:val="both"/>
        <w:rPr>
          <w:rFonts w:ascii="Arial" w:hAnsi="Arial" w:cs="Arial"/>
        </w:rPr>
      </w:pPr>
    </w:p>
    <w:p w:rsidR="00577F7B" w:rsidRPr="00027933" w:rsidRDefault="00577F7B" w:rsidP="009F3411">
      <w:pPr>
        <w:spacing w:line="480" w:lineRule="auto"/>
        <w:jc w:val="both"/>
        <w:rPr>
          <w:rFonts w:ascii="Arial" w:hAnsi="Arial" w:cs="Arial"/>
        </w:rPr>
      </w:pPr>
      <w:r w:rsidRPr="00027933">
        <w:rPr>
          <w:rFonts w:ascii="Arial" w:hAnsi="Arial" w:cs="Arial"/>
        </w:rPr>
        <w:t>La legislación establece normas para el manejo de desechos o contaminan</w:t>
      </w:r>
      <w:r w:rsidRPr="00027933">
        <w:rPr>
          <w:rFonts w:ascii="Arial" w:hAnsi="Arial" w:cs="Arial"/>
        </w:rPr>
        <w:softHyphen/>
        <w:t>tes que afectan o se depositan en el aire, agua y suelo, que poseerían características no peligrosas, tóxicas, sean sustancias químicas, industriales o domésticas; además, regula la introducción de desechos tóxicos al país.</w:t>
      </w:r>
    </w:p>
    <w:p w:rsidR="00577F7B" w:rsidRPr="00027933" w:rsidRDefault="00577F7B">
      <w:pPr>
        <w:jc w:val="both"/>
        <w:rPr>
          <w:rFonts w:ascii="Arial" w:hAnsi="Arial" w:cs="Arial"/>
        </w:rPr>
      </w:pPr>
    </w:p>
    <w:p w:rsidR="00577F7B" w:rsidRPr="00027933" w:rsidRDefault="00577F7B">
      <w:pPr>
        <w:jc w:val="both"/>
        <w:rPr>
          <w:rFonts w:ascii="Arial" w:hAnsi="Arial" w:cs="Arial"/>
          <w:b/>
        </w:rPr>
      </w:pPr>
    </w:p>
    <w:p w:rsidR="00577F7B" w:rsidRPr="00A00D08" w:rsidRDefault="00BE7D49" w:rsidP="00A00D08">
      <w:pPr>
        <w:numPr>
          <w:ilvl w:val="2"/>
          <w:numId w:val="1"/>
        </w:numPr>
        <w:jc w:val="both"/>
        <w:rPr>
          <w:rFonts w:ascii="Arial" w:hAnsi="Arial" w:cs="Arial"/>
          <w:b/>
        </w:rPr>
      </w:pPr>
      <w:r>
        <w:rPr>
          <w:rFonts w:ascii="Arial" w:hAnsi="Arial" w:cs="Arial"/>
          <w:b/>
          <w:sz w:val="28"/>
          <w:szCs w:val="28"/>
        </w:rPr>
        <w:t xml:space="preserve">  </w:t>
      </w:r>
      <w:r w:rsidRPr="00BE7D49">
        <w:rPr>
          <w:rFonts w:ascii="Arial" w:hAnsi="Arial" w:cs="Arial"/>
          <w:b/>
          <w:sz w:val="28"/>
          <w:szCs w:val="28"/>
        </w:rPr>
        <w:t>Obligación municipal en el manejo de los desechos sólidos</w:t>
      </w:r>
      <w:r w:rsidR="00577F7B" w:rsidRPr="00A00D08">
        <w:rPr>
          <w:rFonts w:ascii="Arial" w:hAnsi="Arial" w:cs="Arial"/>
          <w:b/>
        </w:rPr>
        <w:t>.</w:t>
      </w:r>
    </w:p>
    <w:p w:rsidR="00577F7B" w:rsidRPr="00A00D08" w:rsidRDefault="00577F7B">
      <w:pPr>
        <w:jc w:val="both"/>
        <w:rPr>
          <w:rFonts w:ascii="Arial" w:hAnsi="Arial" w:cs="Arial"/>
          <w:lang w:val="es-ES_tradnl"/>
        </w:rPr>
      </w:pPr>
    </w:p>
    <w:p w:rsidR="009F3411" w:rsidRPr="00027933" w:rsidRDefault="009F3411" w:rsidP="009F3411">
      <w:pPr>
        <w:spacing w:line="480" w:lineRule="auto"/>
        <w:jc w:val="both"/>
        <w:rPr>
          <w:rFonts w:ascii="Arial" w:hAnsi="Arial" w:cs="Arial"/>
        </w:rPr>
      </w:pPr>
    </w:p>
    <w:p w:rsidR="00577F7B" w:rsidRPr="00027933" w:rsidRDefault="00577F7B" w:rsidP="009F3411">
      <w:pPr>
        <w:spacing w:line="480" w:lineRule="auto"/>
        <w:jc w:val="both"/>
        <w:rPr>
          <w:rFonts w:ascii="Arial" w:hAnsi="Arial" w:cs="Arial"/>
        </w:rPr>
      </w:pPr>
      <w:r w:rsidRPr="00027933">
        <w:rPr>
          <w:rFonts w:ascii="Arial" w:hAnsi="Arial" w:cs="Arial"/>
        </w:rPr>
        <w:t>El Código de la Salud es el principal cuerpo legal del cual se desprenden el resto de leyes que se refieren al manejo de desechos. Establece varias dis</w:t>
      </w:r>
      <w:r w:rsidRPr="00027933">
        <w:rPr>
          <w:rFonts w:ascii="Arial" w:hAnsi="Arial" w:cs="Arial"/>
        </w:rPr>
        <w:softHyphen/>
        <w:t xml:space="preserve">posiciones relacionadas con el saneamiento ambiental y, por ende, relativas al manejo de desechos. Según el Art. 32 especifica que las municipalidades están en la obligación de realizar la  recolección y disposición final de basuras, de acuerdo con métodos técnicos. </w:t>
      </w:r>
    </w:p>
    <w:p w:rsidR="00577F7B" w:rsidRPr="00027933" w:rsidRDefault="00577F7B">
      <w:pPr>
        <w:jc w:val="both"/>
        <w:rPr>
          <w:rFonts w:ascii="Arial" w:hAnsi="Arial" w:cs="Arial"/>
          <w:lang w:val="es-ES_tradnl"/>
        </w:rPr>
      </w:pPr>
    </w:p>
    <w:p w:rsidR="00577F7B" w:rsidRPr="00027933" w:rsidRDefault="00577F7B" w:rsidP="009F3411">
      <w:pPr>
        <w:spacing w:line="480" w:lineRule="auto"/>
        <w:jc w:val="both"/>
        <w:rPr>
          <w:rFonts w:ascii="Arial" w:hAnsi="Arial" w:cs="Arial"/>
        </w:rPr>
      </w:pPr>
      <w:r w:rsidRPr="00027933">
        <w:rPr>
          <w:rFonts w:ascii="Arial" w:hAnsi="Arial" w:cs="Arial"/>
        </w:rPr>
        <w:t>Según el  Art. 13 de la Ley para la Prevención y Control de la Contaminación Ambiental dictamina que  los Ministerios de Salud y del Ambiente, cada uno en el  área  de  su competencia, en coordinación con las municipalidades, planificarán,   regularán,  normarán,  limitarán  y  supervisarán  los sistemas  de recolección, transporte y disposición final de basuras en el medio urbano y rural.</w:t>
      </w:r>
    </w:p>
    <w:p w:rsidR="00577F7B" w:rsidRPr="00027933" w:rsidRDefault="00577F7B">
      <w:pPr>
        <w:jc w:val="both"/>
        <w:rPr>
          <w:rFonts w:ascii="Arial" w:hAnsi="Arial" w:cs="Arial"/>
        </w:rPr>
      </w:pPr>
    </w:p>
    <w:p w:rsidR="00577F7B" w:rsidRPr="00027933" w:rsidRDefault="00577F7B">
      <w:pPr>
        <w:jc w:val="both"/>
        <w:rPr>
          <w:rFonts w:ascii="Arial" w:hAnsi="Arial" w:cs="Arial"/>
          <w:lang w:val="es-ES_tradnl"/>
        </w:rPr>
      </w:pPr>
    </w:p>
    <w:p w:rsidR="00577F7B" w:rsidRPr="00027933" w:rsidRDefault="00577F7B" w:rsidP="009F3411">
      <w:pPr>
        <w:spacing w:line="480" w:lineRule="auto"/>
        <w:jc w:val="both"/>
        <w:rPr>
          <w:rFonts w:ascii="Arial" w:hAnsi="Arial" w:cs="Arial"/>
        </w:rPr>
      </w:pPr>
      <w:r w:rsidRPr="00027933">
        <w:rPr>
          <w:rFonts w:ascii="Arial" w:hAnsi="Arial" w:cs="Arial"/>
        </w:rPr>
        <w:t>El instrumento legal que regula el saneamiento ambiental en el cantón es la Ley de Régimen Municipal; la cual especifica</w:t>
      </w:r>
      <w:r w:rsidR="00D3088F">
        <w:rPr>
          <w:rFonts w:ascii="Arial" w:hAnsi="Arial" w:cs="Arial"/>
        </w:rPr>
        <w:t xml:space="preserve"> en su Art. 15 3a)</w:t>
      </w:r>
      <w:r w:rsidRPr="00027933">
        <w:rPr>
          <w:rFonts w:ascii="Arial" w:hAnsi="Arial" w:cs="Arial"/>
        </w:rPr>
        <w:t xml:space="preserve"> que es función primordial del municipio la recolección, procesamiento o recolección de residuos. </w:t>
      </w:r>
    </w:p>
    <w:p w:rsidR="00577F7B" w:rsidRDefault="00577F7B">
      <w:pPr>
        <w:jc w:val="both"/>
        <w:rPr>
          <w:rFonts w:ascii="Arial" w:hAnsi="Arial" w:cs="Arial"/>
          <w:lang w:val="es-ES_tradnl"/>
        </w:rPr>
      </w:pPr>
    </w:p>
    <w:p w:rsidR="00FE7BCF" w:rsidRPr="00027933" w:rsidRDefault="00FE7BCF">
      <w:pPr>
        <w:jc w:val="both"/>
        <w:rPr>
          <w:rFonts w:ascii="Arial" w:hAnsi="Arial" w:cs="Arial"/>
          <w:lang w:val="es-ES_tradnl"/>
        </w:rPr>
      </w:pPr>
    </w:p>
    <w:p w:rsidR="00577F7B" w:rsidRPr="00027933" w:rsidRDefault="00577F7B">
      <w:pPr>
        <w:jc w:val="both"/>
        <w:rPr>
          <w:rFonts w:ascii="Arial" w:hAnsi="Arial" w:cs="Arial"/>
        </w:rPr>
      </w:pPr>
    </w:p>
    <w:p w:rsidR="00577F7B" w:rsidRPr="00A00D08" w:rsidRDefault="00BE7D49">
      <w:pPr>
        <w:numPr>
          <w:ilvl w:val="2"/>
          <w:numId w:val="1"/>
        </w:numPr>
        <w:jc w:val="both"/>
        <w:rPr>
          <w:rFonts w:ascii="Arial" w:hAnsi="Arial" w:cs="Arial"/>
          <w:b/>
        </w:rPr>
      </w:pPr>
      <w:r>
        <w:rPr>
          <w:rFonts w:ascii="Arial" w:hAnsi="Arial" w:cs="Arial"/>
          <w:b/>
          <w:sz w:val="28"/>
          <w:szCs w:val="28"/>
        </w:rPr>
        <w:t xml:space="preserve">  </w:t>
      </w:r>
      <w:r w:rsidRPr="00BE7D49">
        <w:rPr>
          <w:rFonts w:ascii="Arial" w:hAnsi="Arial" w:cs="Arial"/>
          <w:b/>
          <w:sz w:val="28"/>
          <w:szCs w:val="28"/>
        </w:rPr>
        <w:t>Regulación del manejo de los desechos sólidos</w:t>
      </w:r>
      <w:r w:rsidR="00577F7B" w:rsidRPr="00A00D08">
        <w:rPr>
          <w:rFonts w:ascii="Arial" w:hAnsi="Arial" w:cs="Arial"/>
          <w:b/>
        </w:rPr>
        <w:t>.</w:t>
      </w:r>
    </w:p>
    <w:p w:rsidR="00577F7B" w:rsidRPr="00A00D08" w:rsidRDefault="00577F7B">
      <w:pPr>
        <w:jc w:val="both"/>
        <w:rPr>
          <w:rFonts w:ascii="Arial" w:hAnsi="Arial" w:cs="Arial"/>
          <w:b/>
        </w:rPr>
      </w:pPr>
    </w:p>
    <w:p w:rsidR="00FE7BCF" w:rsidRPr="00027933" w:rsidRDefault="00FE7BCF">
      <w:pPr>
        <w:jc w:val="both"/>
        <w:rPr>
          <w:rFonts w:ascii="Arial" w:hAnsi="Arial" w:cs="Arial"/>
          <w:bCs/>
          <w:lang w:val="es-ES_tradnl"/>
        </w:rPr>
      </w:pPr>
    </w:p>
    <w:p w:rsidR="00577F7B" w:rsidRPr="00027933" w:rsidRDefault="00577F7B" w:rsidP="00C21F97">
      <w:pPr>
        <w:spacing w:line="480" w:lineRule="auto"/>
        <w:jc w:val="both"/>
        <w:rPr>
          <w:rFonts w:ascii="Arial" w:hAnsi="Arial" w:cs="Arial"/>
        </w:rPr>
      </w:pPr>
      <w:r w:rsidRPr="00027933">
        <w:rPr>
          <w:rFonts w:ascii="Arial" w:hAnsi="Arial" w:cs="Arial"/>
        </w:rPr>
        <w:t xml:space="preserve">La Constitución de la República </w:t>
      </w:r>
      <w:r w:rsidR="00764186" w:rsidRPr="00027933">
        <w:rPr>
          <w:rFonts w:ascii="Arial" w:hAnsi="Arial" w:cs="Arial"/>
        </w:rPr>
        <w:t>establece</w:t>
      </w:r>
      <w:r w:rsidRPr="00027933">
        <w:rPr>
          <w:rFonts w:ascii="Arial" w:hAnsi="Arial" w:cs="Arial"/>
        </w:rPr>
        <w:t xml:space="preserve"> que las Municipalidades tienen la facultad de dictar ordenanzas  para reglamentar y regular la gestión de los desechos sólidos</w:t>
      </w:r>
      <w:r w:rsidR="00764186" w:rsidRPr="00027933">
        <w:rPr>
          <w:rStyle w:val="Refdenotaalpie"/>
          <w:rFonts w:ascii="Arial" w:hAnsi="Arial" w:cs="Arial"/>
        </w:rPr>
        <w:footnoteReference w:id="2"/>
      </w:r>
      <w:r w:rsidRPr="00027933">
        <w:rPr>
          <w:rFonts w:ascii="Arial" w:hAnsi="Arial" w:cs="Arial"/>
        </w:rPr>
        <w:t>.</w:t>
      </w:r>
    </w:p>
    <w:p w:rsidR="00577F7B" w:rsidRPr="00027933" w:rsidRDefault="00577F7B" w:rsidP="00C21F97">
      <w:pPr>
        <w:spacing w:line="480" w:lineRule="auto"/>
        <w:jc w:val="both"/>
        <w:rPr>
          <w:rFonts w:ascii="Arial" w:hAnsi="Arial" w:cs="Arial"/>
        </w:rPr>
      </w:pPr>
    </w:p>
    <w:p w:rsidR="00577F7B" w:rsidRPr="00027933" w:rsidRDefault="00577F7B" w:rsidP="00C21F97">
      <w:pPr>
        <w:spacing w:line="480" w:lineRule="auto"/>
        <w:jc w:val="both"/>
        <w:rPr>
          <w:rFonts w:ascii="Arial" w:hAnsi="Arial" w:cs="Arial"/>
        </w:rPr>
      </w:pPr>
      <w:r w:rsidRPr="00027933">
        <w:rPr>
          <w:rFonts w:ascii="Arial" w:hAnsi="Arial" w:cs="Arial"/>
        </w:rPr>
        <w:t>En el cantón Machala</w:t>
      </w:r>
      <w:r w:rsidR="005843ED" w:rsidRPr="00027933">
        <w:rPr>
          <w:rFonts w:ascii="Arial" w:hAnsi="Arial" w:cs="Arial"/>
        </w:rPr>
        <w:t xml:space="preserve"> y Pasaje</w:t>
      </w:r>
      <w:r w:rsidRPr="00027933">
        <w:rPr>
          <w:rFonts w:ascii="Arial" w:hAnsi="Arial" w:cs="Arial"/>
        </w:rPr>
        <w:t xml:space="preserve"> cuenta</w:t>
      </w:r>
      <w:r w:rsidR="005843ED" w:rsidRPr="00027933">
        <w:rPr>
          <w:rFonts w:ascii="Arial" w:hAnsi="Arial" w:cs="Arial"/>
        </w:rPr>
        <w:t>n con una</w:t>
      </w:r>
      <w:r w:rsidRPr="00027933">
        <w:rPr>
          <w:rFonts w:ascii="Arial" w:hAnsi="Arial" w:cs="Arial"/>
        </w:rPr>
        <w:t xml:space="preserve"> ordenanza que regula la gestión integral de los desechos y residuos sólidos; la cual no es aplicada en su totalidad por lo que existe un deficiente manejo de los mism</w:t>
      </w:r>
      <w:r w:rsidR="005843ED" w:rsidRPr="00027933">
        <w:rPr>
          <w:rFonts w:ascii="Arial" w:hAnsi="Arial" w:cs="Arial"/>
        </w:rPr>
        <w:t>os. Mientras que el cantón El Guabo aún no cuenta</w:t>
      </w:r>
      <w:r w:rsidRPr="00027933">
        <w:rPr>
          <w:rFonts w:ascii="Arial" w:hAnsi="Arial" w:cs="Arial"/>
        </w:rPr>
        <w:t xml:space="preserve"> con </w:t>
      </w:r>
      <w:r w:rsidR="005843ED" w:rsidRPr="00027933">
        <w:rPr>
          <w:rFonts w:ascii="Arial" w:hAnsi="Arial" w:cs="Arial"/>
        </w:rPr>
        <w:t>una</w:t>
      </w:r>
      <w:r w:rsidRPr="00027933">
        <w:rPr>
          <w:rFonts w:ascii="Arial" w:hAnsi="Arial" w:cs="Arial"/>
        </w:rPr>
        <w:t xml:space="preserve"> ordenanza</w:t>
      </w:r>
      <w:r w:rsidR="005843ED" w:rsidRPr="00027933">
        <w:rPr>
          <w:rFonts w:ascii="Arial" w:hAnsi="Arial" w:cs="Arial"/>
        </w:rPr>
        <w:t xml:space="preserve"> que regule el manejo de los desechos sólidos.</w:t>
      </w:r>
    </w:p>
    <w:p w:rsidR="00577F7B" w:rsidRPr="00027933" w:rsidRDefault="00BE7D49">
      <w:pPr>
        <w:numPr>
          <w:ilvl w:val="2"/>
          <w:numId w:val="1"/>
        </w:numPr>
        <w:jc w:val="both"/>
        <w:rPr>
          <w:rFonts w:ascii="Arial" w:hAnsi="Arial" w:cs="Arial"/>
          <w:b/>
          <w:sz w:val="28"/>
          <w:szCs w:val="28"/>
        </w:rPr>
      </w:pPr>
      <w:r>
        <w:rPr>
          <w:rFonts w:ascii="Arial" w:hAnsi="Arial" w:cs="Arial"/>
          <w:b/>
        </w:rPr>
        <w:t xml:space="preserve">  </w:t>
      </w:r>
      <w:r w:rsidRPr="00BE7D49">
        <w:rPr>
          <w:rFonts w:ascii="Arial" w:hAnsi="Arial" w:cs="Arial"/>
          <w:b/>
          <w:sz w:val="28"/>
          <w:szCs w:val="28"/>
        </w:rPr>
        <w:t xml:space="preserve">Fijación de tarifas por el servicio prestado por parte del </w:t>
      </w:r>
      <w:r>
        <w:rPr>
          <w:rFonts w:ascii="Arial" w:hAnsi="Arial" w:cs="Arial"/>
          <w:b/>
          <w:sz w:val="28"/>
          <w:szCs w:val="28"/>
        </w:rPr>
        <w:t xml:space="preserve">   </w:t>
      </w:r>
      <w:r w:rsidRPr="00BE7D49">
        <w:rPr>
          <w:rFonts w:ascii="Arial" w:hAnsi="Arial" w:cs="Arial"/>
          <w:b/>
          <w:sz w:val="28"/>
          <w:szCs w:val="28"/>
        </w:rPr>
        <w:t>municipio</w:t>
      </w:r>
      <w:r w:rsidRPr="00027933">
        <w:rPr>
          <w:rFonts w:ascii="Arial" w:hAnsi="Arial" w:cs="Arial"/>
          <w:b/>
          <w:sz w:val="28"/>
          <w:szCs w:val="28"/>
        </w:rPr>
        <w:t>.</w:t>
      </w:r>
    </w:p>
    <w:p w:rsidR="00577F7B" w:rsidRPr="00027933" w:rsidRDefault="00577F7B">
      <w:pPr>
        <w:jc w:val="both"/>
        <w:rPr>
          <w:rFonts w:ascii="Arial" w:hAnsi="Arial" w:cs="Arial"/>
          <w:b/>
        </w:rPr>
      </w:pPr>
    </w:p>
    <w:p w:rsidR="00C21F97" w:rsidRPr="00027933" w:rsidRDefault="00C21F97">
      <w:pPr>
        <w:jc w:val="both"/>
        <w:rPr>
          <w:rFonts w:ascii="Arial" w:hAnsi="Arial" w:cs="Arial"/>
        </w:rPr>
      </w:pPr>
    </w:p>
    <w:p w:rsidR="00577F7B" w:rsidRPr="00027933" w:rsidRDefault="00B25B24" w:rsidP="00C21F97">
      <w:pPr>
        <w:spacing w:line="480" w:lineRule="auto"/>
        <w:jc w:val="both"/>
        <w:rPr>
          <w:rFonts w:ascii="Arial" w:hAnsi="Arial" w:cs="Arial"/>
        </w:rPr>
      </w:pPr>
      <w:r w:rsidRPr="00027933">
        <w:rPr>
          <w:rFonts w:ascii="Arial" w:hAnsi="Arial" w:cs="Arial"/>
        </w:rPr>
        <w:t>Al</w:t>
      </w:r>
      <w:r w:rsidR="00577F7B" w:rsidRPr="00027933">
        <w:rPr>
          <w:rFonts w:ascii="Arial" w:hAnsi="Arial" w:cs="Arial"/>
        </w:rPr>
        <w:t xml:space="preserve"> municipio </w:t>
      </w:r>
      <w:r w:rsidRPr="00027933">
        <w:rPr>
          <w:rFonts w:ascii="Arial" w:hAnsi="Arial" w:cs="Arial"/>
        </w:rPr>
        <w:t xml:space="preserve">le compete </w:t>
      </w:r>
      <w:r w:rsidR="00577F7B" w:rsidRPr="00027933">
        <w:rPr>
          <w:rFonts w:ascii="Arial" w:hAnsi="Arial" w:cs="Arial"/>
        </w:rPr>
        <w:t>realizar  los  estudios necesarios para que el Concejo cuente con  elementos  de juicio suficientes para fijar o aprobar las tarifas de los servicios públicos directamente prestados por la Municipalidad, con  el  asesoramiento de las instituciones públicas especializadas</w:t>
      </w:r>
      <w:r w:rsidRPr="00027933">
        <w:rPr>
          <w:rStyle w:val="Refdenotaalpie"/>
          <w:rFonts w:ascii="Arial" w:hAnsi="Arial" w:cs="Arial"/>
        </w:rPr>
        <w:footnoteReference w:id="3"/>
      </w:r>
      <w:r w:rsidR="00577F7B" w:rsidRPr="00027933">
        <w:rPr>
          <w:rFonts w:ascii="Arial" w:hAnsi="Arial" w:cs="Arial"/>
        </w:rPr>
        <w:t>.</w:t>
      </w:r>
    </w:p>
    <w:p w:rsidR="00577F7B" w:rsidRPr="00027933" w:rsidRDefault="00577F7B" w:rsidP="00C21F97">
      <w:pPr>
        <w:spacing w:line="480" w:lineRule="auto"/>
        <w:jc w:val="both"/>
        <w:rPr>
          <w:rFonts w:ascii="Arial" w:hAnsi="Arial" w:cs="Arial"/>
        </w:rPr>
      </w:pPr>
    </w:p>
    <w:p w:rsidR="00577F7B" w:rsidRPr="00027933" w:rsidRDefault="00CB7964" w:rsidP="00C21F97">
      <w:pPr>
        <w:spacing w:line="480" w:lineRule="auto"/>
        <w:jc w:val="both"/>
        <w:rPr>
          <w:rFonts w:ascii="Arial" w:hAnsi="Arial" w:cs="Arial"/>
        </w:rPr>
      </w:pPr>
      <w:r>
        <w:rPr>
          <w:rFonts w:ascii="Arial" w:hAnsi="Arial" w:cs="Arial"/>
        </w:rPr>
        <w:t xml:space="preserve">La </w:t>
      </w:r>
      <w:r w:rsidR="00577F7B" w:rsidRPr="00027933">
        <w:rPr>
          <w:rFonts w:ascii="Arial" w:hAnsi="Arial" w:cs="Arial"/>
        </w:rPr>
        <w:t xml:space="preserve"> ley</w:t>
      </w:r>
      <w:r>
        <w:rPr>
          <w:rStyle w:val="Refdenotaalpie"/>
          <w:rFonts w:ascii="Arial" w:hAnsi="Arial" w:cs="Arial"/>
        </w:rPr>
        <w:footnoteReference w:id="4"/>
      </w:r>
      <w:r w:rsidR="00577F7B" w:rsidRPr="00027933">
        <w:rPr>
          <w:rFonts w:ascii="Arial" w:hAnsi="Arial" w:cs="Arial"/>
        </w:rPr>
        <w:t xml:space="preserve"> establece que las   municipalidades  podrán  aplicar  las  tasas retributivas  de  servicios  públicos  que  se establecen en </w:t>
      </w:r>
      <w:r>
        <w:rPr>
          <w:rFonts w:ascii="Arial" w:hAnsi="Arial" w:cs="Arial"/>
        </w:rPr>
        <w:t xml:space="preserve">la </w:t>
      </w:r>
      <w:r w:rsidR="00577F7B" w:rsidRPr="00027933">
        <w:rPr>
          <w:rFonts w:ascii="Arial" w:hAnsi="Arial" w:cs="Arial"/>
        </w:rPr>
        <w:t xml:space="preserve"> Ley. Podrán   también   aplicarse  tasas  sobre  otros  servicios  públicos municipales siempre que el monto de ellas guarde relación con el costo de  producción  de  dichos  servicios.</w:t>
      </w:r>
    </w:p>
    <w:p w:rsidR="00577F7B" w:rsidRPr="00027933" w:rsidRDefault="00577F7B" w:rsidP="00C21F97">
      <w:pPr>
        <w:spacing w:line="480" w:lineRule="auto"/>
        <w:jc w:val="both"/>
        <w:rPr>
          <w:rFonts w:ascii="Arial" w:hAnsi="Arial" w:cs="Arial"/>
        </w:rPr>
      </w:pPr>
    </w:p>
    <w:p w:rsidR="00577F7B" w:rsidRPr="00027933" w:rsidRDefault="00577F7B" w:rsidP="00C21F97">
      <w:pPr>
        <w:spacing w:line="480" w:lineRule="auto"/>
        <w:jc w:val="both"/>
        <w:rPr>
          <w:rFonts w:ascii="Arial" w:hAnsi="Arial" w:cs="Arial"/>
        </w:rPr>
      </w:pPr>
      <w:r w:rsidRPr="00027933">
        <w:rPr>
          <w:rFonts w:ascii="Arial" w:hAnsi="Arial" w:cs="Arial"/>
        </w:rPr>
        <w:t xml:space="preserve"> El  monto  de  las  tasas  autorizadas por esta Ley se fijará por ordenanza, previo dictamen del Ministerio de Finanzas.</w:t>
      </w:r>
    </w:p>
    <w:p w:rsidR="00577F7B" w:rsidRPr="00027933" w:rsidRDefault="00577F7B" w:rsidP="00C21F97">
      <w:pPr>
        <w:spacing w:line="480" w:lineRule="auto"/>
        <w:jc w:val="both"/>
        <w:rPr>
          <w:rFonts w:ascii="Arial" w:hAnsi="Arial" w:cs="Arial"/>
        </w:rPr>
      </w:pPr>
    </w:p>
    <w:p w:rsidR="00577F7B" w:rsidRPr="00027933" w:rsidRDefault="00577F7B" w:rsidP="00C21F97">
      <w:pPr>
        <w:spacing w:line="480" w:lineRule="auto"/>
        <w:jc w:val="both"/>
        <w:rPr>
          <w:rFonts w:ascii="Arial" w:hAnsi="Arial" w:cs="Arial"/>
        </w:rPr>
      </w:pPr>
      <w:r w:rsidRPr="00027933">
        <w:rPr>
          <w:rFonts w:ascii="Arial" w:hAnsi="Arial" w:cs="Arial"/>
        </w:rPr>
        <w:t>Para el cobro de la tasa por el servicio de aseo público, recolección, barrido y limpieza de las calles, transporte de residuos y su disposición final en los sitios determinados para tal efecto, se establecen las siguientes categorías:</w:t>
      </w:r>
    </w:p>
    <w:p w:rsidR="00FE7BCF" w:rsidRDefault="00FE7BCF">
      <w:pPr>
        <w:jc w:val="both"/>
        <w:rPr>
          <w:rFonts w:ascii="Arial" w:hAnsi="Arial" w:cs="Arial"/>
          <w:b/>
        </w:rPr>
      </w:pPr>
    </w:p>
    <w:p w:rsidR="00577F7B" w:rsidRPr="00FE7BCF" w:rsidRDefault="00FE7BCF">
      <w:pPr>
        <w:jc w:val="both"/>
        <w:rPr>
          <w:rFonts w:ascii="Arial" w:hAnsi="Arial" w:cs="Arial"/>
          <w:sz w:val="20"/>
          <w:szCs w:val="20"/>
        </w:rPr>
      </w:pPr>
      <w:r>
        <w:rPr>
          <w:rFonts w:ascii="Arial" w:hAnsi="Arial" w:cs="Arial"/>
          <w:sz w:val="20"/>
          <w:szCs w:val="20"/>
        </w:rPr>
        <w:t>Categoría Oficial Media: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77F7B" w:rsidRPr="00FE7BCF">
        <w:rPr>
          <w:rFonts w:ascii="Arial" w:hAnsi="Arial" w:cs="Arial"/>
          <w:sz w:val="20"/>
          <w:szCs w:val="20"/>
        </w:rPr>
        <w:t>10%</w:t>
      </w:r>
    </w:p>
    <w:p w:rsidR="00577F7B" w:rsidRPr="00FE7BCF" w:rsidRDefault="00577F7B">
      <w:pPr>
        <w:jc w:val="both"/>
        <w:rPr>
          <w:rFonts w:ascii="Arial" w:hAnsi="Arial" w:cs="Arial"/>
          <w:sz w:val="20"/>
          <w:szCs w:val="20"/>
        </w:rPr>
      </w:pPr>
      <w:r w:rsidRPr="00FE7BCF">
        <w:rPr>
          <w:rFonts w:ascii="Arial" w:hAnsi="Arial" w:cs="Arial"/>
          <w:sz w:val="20"/>
          <w:szCs w:val="20"/>
        </w:rPr>
        <w:t>Categoría Residencial:</w:t>
      </w:r>
      <w:r w:rsidRPr="00FE7BCF">
        <w:rPr>
          <w:rFonts w:ascii="Arial" w:hAnsi="Arial" w:cs="Arial"/>
          <w:sz w:val="20"/>
          <w:szCs w:val="20"/>
        </w:rPr>
        <w:tab/>
      </w:r>
      <w:r w:rsidRPr="00FE7BCF">
        <w:rPr>
          <w:rFonts w:ascii="Arial" w:hAnsi="Arial" w:cs="Arial"/>
          <w:sz w:val="20"/>
          <w:szCs w:val="20"/>
        </w:rPr>
        <w:tab/>
      </w:r>
      <w:r w:rsidRPr="00FE7BCF">
        <w:rPr>
          <w:rFonts w:ascii="Arial" w:hAnsi="Arial" w:cs="Arial"/>
          <w:sz w:val="20"/>
          <w:szCs w:val="20"/>
        </w:rPr>
        <w:tab/>
      </w:r>
      <w:r w:rsidRPr="00FE7BCF">
        <w:rPr>
          <w:rFonts w:ascii="Arial" w:hAnsi="Arial" w:cs="Arial"/>
          <w:sz w:val="20"/>
          <w:szCs w:val="20"/>
        </w:rPr>
        <w:tab/>
      </w:r>
      <w:r w:rsidRPr="00FE7BCF">
        <w:rPr>
          <w:rFonts w:ascii="Arial" w:hAnsi="Arial" w:cs="Arial"/>
          <w:sz w:val="20"/>
          <w:szCs w:val="20"/>
        </w:rPr>
        <w:tab/>
      </w:r>
      <w:r w:rsidRPr="00FE7BCF">
        <w:rPr>
          <w:rFonts w:ascii="Arial" w:hAnsi="Arial" w:cs="Arial"/>
          <w:sz w:val="20"/>
          <w:szCs w:val="20"/>
        </w:rPr>
        <w:tab/>
        <w:t>20%</w:t>
      </w:r>
    </w:p>
    <w:p w:rsidR="00577F7B" w:rsidRPr="00FE7BCF" w:rsidRDefault="00577F7B">
      <w:pPr>
        <w:jc w:val="both"/>
        <w:rPr>
          <w:rFonts w:ascii="Arial" w:hAnsi="Arial" w:cs="Arial"/>
          <w:sz w:val="20"/>
          <w:szCs w:val="20"/>
        </w:rPr>
      </w:pPr>
      <w:r w:rsidRPr="00FE7BCF">
        <w:rPr>
          <w:rFonts w:ascii="Arial" w:hAnsi="Arial" w:cs="Arial"/>
          <w:sz w:val="20"/>
          <w:szCs w:val="20"/>
        </w:rPr>
        <w:t>Entidades Oficiales y Categoría Comercial e Industrial:</w:t>
      </w:r>
      <w:r w:rsidRPr="00FE7BCF">
        <w:rPr>
          <w:rFonts w:ascii="Arial" w:hAnsi="Arial" w:cs="Arial"/>
          <w:sz w:val="20"/>
          <w:szCs w:val="20"/>
        </w:rPr>
        <w:tab/>
      </w:r>
      <w:r w:rsidR="00FE7BCF">
        <w:rPr>
          <w:rFonts w:ascii="Arial" w:hAnsi="Arial" w:cs="Arial"/>
          <w:sz w:val="20"/>
          <w:szCs w:val="20"/>
        </w:rPr>
        <w:tab/>
      </w:r>
      <w:r w:rsidRPr="00FE7BCF">
        <w:rPr>
          <w:rFonts w:ascii="Arial" w:hAnsi="Arial" w:cs="Arial"/>
          <w:sz w:val="20"/>
          <w:szCs w:val="20"/>
        </w:rPr>
        <w:t>30%</w:t>
      </w:r>
    </w:p>
    <w:p w:rsidR="00577F7B" w:rsidRPr="00027933" w:rsidRDefault="00577F7B">
      <w:pPr>
        <w:jc w:val="both"/>
        <w:rPr>
          <w:rFonts w:ascii="Arial" w:hAnsi="Arial" w:cs="Arial"/>
        </w:rPr>
      </w:pPr>
    </w:p>
    <w:p w:rsidR="00577F7B" w:rsidRPr="00027933" w:rsidRDefault="00577F7B" w:rsidP="00C21F97">
      <w:pPr>
        <w:spacing w:line="480" w:lineRule="auto"/>
        <w:jc w:val="both"/>
        <w:rPr>
          <w:rFonts w:ascii="Arial" w:hAnsi="Arial" w:cs="Arial"/>
        </w:rPr>
      </w:pPr>
      <w:r w:rsidRPr="00027933">
        <w:rPr>
          <w:rFonts w:ascii="Arial" w:hAnsi="Arial" w:cs="Arial"/>
        </w:rPr>
        <w:t>No existirá</w:t>
      </w:r>
      <w:r w:rsidR="00EC67B0" w:rsidRPr="00027933">
        <w:rPr>
          <w:rFonts w:ascii="Arial" w:hAnsi="Arial" w:cs="Arial"/>
        </w:rPr>
        <w:t>n excepciones para el cobro de e</w:t>
      </w:r>
      <w:r w:rsidRPr="00027933">
        <w:rPr>
          <w:rFonts w:ascii="Arial" w:hAnsi="Arial" w:cs="Arial"/>
        </w:rPr>
        <w:t>sta tasa a favor de personas naturales o jurídicas, consecuentemente el Estado y más entidades del sector público  que realicen al hecho generador estarán sujetas a la tasa.</w:t>
      </w:r>
    </w:p>
    <w:p w:rsidR="00577F7B" w:rsidRPr="00027933" w:rsidRDefault="00577F7B">
      <w:pPr>
        <w:jc w:val="both"/>
        <w:rPr>
          <w:rFonts w:ascii="Arial" w:hAnsi="Arial" w:cs="Arial"/>
        </w:rPr>
      </w:pPr>
    </w:p>
    <w:p w:rsidR="00577F7B" w:rsidRPr="00027933" w:rsidRDefault="00577F7B">
      <w:pPr>
        <w:jc w:val="both"/>
        <w:rPr>
          <w:rFonts w:ascii="Arial" w:hAnsi="Arial" w:cs="Arial"/>
        </w:rPr>
      </w:pPr>
    </w:p>
    <w:p w:rsidR="00577F7B" w:rsidRPr="00027933" w:rsidRDefault="00577F7B">
      <w:pPr>
        <w:jc w:val="both"/>
        <w:rPr>
          <w:rFonts w:ascii="Arial" w:hAnsi="Arial" w:cs="Arial"/>
        </w:rPr>
      </w:pPr>
    </w:p>
    <w:p w:rsidR="00577F7B" w:rsidRPr="00027933" w:rsidRDefault="00577F7B">
      <w:pPr>
        <w:numPr>
          <w:ilvl w:val="1"/>
          <w:numId w:val="1"/>
        </w:numPr>
        <w:jc w:val="both"/>
        <w:rPr>
          <w:rFonts w:ascii="Arial" w:hAnsi="Arial" w:cs="Arial"/>
          <w:b/>
        </w:rPr>
      </w:pPr>
      <w:r w:rsidRPr="00A00D08">
        <w:rPr>
          <w:rFonts w:ascii="Arial" w:hAnsi="Arial" w:cs="Arial"/>
          <w:b/>
          <w:sz w:val="28"/>
          <w:szCs w:val="28"/>
        </w:rPr>
        <w:t>MARCO ADMINISTRATIVO</w:t>
      </w:r>
      <w:r w:rsidRPr="00027933">
        <w:rPr>
          <w:rFonts w:ascii="Arial" w:hAnsi="Arial" w:cs="Arial"/>
          <w:b/>
        </w:rPr>
        <w:t>.</w:t>
      </w:r>
    </w:p>
    <w:p w:rsidR="00577F7B" w:rsidRDefault="00577F7B">
      <w:pPr>
        <w:jc w:val="both"/>
        <w:rPr>
          <w:rFonts w:ascii="Arial" w:hAnsi="Arial" w:cs="Arial"/>
          <w:b/>
        </w:rPr>
      </w:pPr>
    </w:p>
    <w:p w:rsidR="00A00D08" w:rsidRPr="00027933" w:rsidRDefault="00A00D08">
      <w:pPr>
        <w:jc w:val="both"/>
        <w:rPr>
          <w:rFonts w:ascii="Arial" w:hAnsi="Arial" w:cs="Arial"/>
          <w:b/>
        </w:rPr>
      </w:pPr>
    </w:p>
    <w:p w:rsidR="00577F7B" w:rsidRPr="00BE7D49" w:rsidRDefault="00BE7D49">
      <w:pPr>
        <w:numPr>
          <w:ilvl w:val="2"/>
          <w:numId w:val="1"/>
        </w:numPr>
        <w:jc w:val="both"/>
        <w:rPr>
          <w:rFonts w:ascii="Arial" w:hAnsi="Arial" w:cs="Arial"/>
          <w:b/>
          <w:sz w:val="28"/>
          <w:szCs w:val="28"/>
        </w:rPr>
      </w:pPr>
      <w:r>
        <w:rPr>
          <w:rFonts w:ascii="Arial" w:hAnsi="Arial" w:cs="Arial"/>
          <w:b/>
        </w:rPr>
        <w:t xml:space="preserve">  </w:t>
      </w:r>
      <w:r w:rsidRPr="00BE7D49">
        <w:rPr>
          <w:rFonts w:ascii="Arial" w:hAnsi="Arial" w:cs="Arial"/>
          <w:b/>
          <w:sz w:val="28"/>
          <w:szCs w:val="28"/>
        </w:rPr>
        <w:t>Estructura orgánica funcional</w:t>
      </w:r>
    </w:p>
    <w:p w:rsidR="009C70DB" w:rsidRPr="00027933" w:rsidRDefault="009C70DB" w:rsidP="009C70DB">
      <w:pPr>
        <w:spacing w:line="480" w:lineRule="auto"/>
        <w:jc w:val="both"/>
        <w:rPr>
          <w:rFonts w:ascii="Arial" w:hAnsi="Arial" w:cs="Arial"/>
        </w:rPr>
      </w:pPr>
    </w:p>
    <w:p w:rsidR="00577F7B" w:rsidRDefault="00577F7B" w:rsidP="009C70DB">
      <w:pPr>
        <w:spacing w:line="480" w:lineRule="auto"/>
        <w:jc w:val="both"/>
        <w:rPr>
          <w:rFonts w:ascii="Arial" w:hAnsi="Arial" w:cs="Arial"/>
        </w:rPr>
      </w:pPr>
      <w:r w:rsidRPr="00027933">
        <w:rPr>
          <w:rFonts w:ascii="Arial" w:hAnsi="Arial" w:cs="Arial"/>
        </w:rPr>
        <w:t xml:space="preserve">El manejo administrativo </w:t>
      </w:r>
      <w:r w:rsidR="004E2AC8" w:rsidRPr="00027933">
        <w:rPr>
          <w:rFonts w:ascii="Arial" w:hAnsi="Arial" w:cs="Arial"/>
        </w:rPr>
        <w:t xml:space="preserve">de </w:t>
      </w:r>
      <w:r w:rsidRPr="00027933">
        <w:rPr>
          <w:rFonts w:ascii="Arial" w:hAnsi="Arial" w:cs="Arial"/>
        </w:rPr>
        <w:t>la Municipalidad de M</w:t>
      </w:r>
      <w:r w:rsidR="00CA2FE7" w:rsidRPr="00027933">
        <w:rPr>
          <w:rFonts w:ascii="Arial" w:hAnsi="Arial" w:cs="Arial"/>
        </w:rPr>
        <w:t>a</w:t>
      </w:r>
      <w:r w:rsidRPr="00027933">
        <w:rPr>
          <w:rFonts w:ascii="Arial" w:hAnsi="Arial" w:cs="Arial"/>
        </w:rPr>
        <w:t xml:space="preserve">chala, </w:t>
      </w:r>
      <w:r w:rsidR="00BA5246" w:rsidRPr="00027933">
        <w:rPr>
          <w:rFonts w:ascii="Arial" w:hAnsi="Arial" w:cs="Arial"/>
        </w:rPr>
        <w:t xml:space="preserve">se rige según </w:t>
      </w:r>
      <w:r w:rsidRPr="00027933">
        <w:rPr>
          <w:rFonts w:ascii="Arial" w:hAnsi="Arial" w:cs="Arial"/>
        </w:rPr>
        <w:t>el Plan Emergente en el que se especifica las líneas de autoridad y jerarquía, así como las responsabilidades de cada uno de los funcionarios</w:t>
      </w:r>
      <w:r w:rsidR="00111738" w:rsidRPr="00027933">
        <w:rPr>
          <w:rFonts w:ascii="Arial" w:hAnsi="Arial" w:cs="Arial"/>
        </w:rPr>
        <w:t>. A continuación se presenta el organigrama adoptado por el Municipio de Machala.</w:t>
      </w:r>
    </w:p>
    <w:p w:rsidR="00592ADB" w:rsidRDefault="00592ADB" w:rsidP="00592ADB">
      <w:pPr>
        <w:spacing w:line="480" w:lineRule="auto"/>
        <w:jc w:val="center"/>
        <w:rPr>
          <w:rFonts w:ascii="Arial" w:hAnsi="Arial" w:cs="Arial"/>
          <w:b/>
          <w:bCs/>
          <w:caps/>
          <w:sz w:val="20"/>
          <w:szCs w:val="20"/>
        </w:rPr>
      </w:pPr>
      <w:r w:rsidRPr="00C66544">
        <w:rPr>
          <w:rFonts w:ascii="Arial" w:hAnsi="Arial" w:cs="Arial"/>
          <w:b/>
          <w:bCs/>
          <w:caps/>
          <w:sz w:val="20"/>
          <w:szCs w:val="20"/>
        </w:rPr>
        <w:t xml:space="preserve">GRÁFICO </w:t>
      </w:r>
      <w:r w:rsidR="00632E43">
        <w:rPr>
          <w:rFonts w:ascii="Arial" w:hAnsi="Arial" w:cs="Arial"/>
          <w:b/>
          <w:bCs/>
          <w:caps/>
          <w:sz w:val="20"/>
          <w:szCs w:val="20"/>
        </w:rPr>
        <w:t>2</w:t>
      </w:r>
      <w:r w:rsidRPr="00C66544">
        <w:rPr>
          <w:rFonts w:ascii="Arial" w:hAnsi="Arial" w:cs="Arial"/>
          <w:b/>
          <w:bCs/>
          <w:caps/>
          <w:sz w:val="20"/>
          <w:szCs w:val="20"/>
        </w:rPr>
        <w:t>.</w:t>
      </w:r>
      <w:r w:rsidR="00632E43">
        <w:rPr>
          <w:rFonts w:ascii="Arial" w:hAnsi="Arial" w:cs="Arial"/>
          <w:b/>
          <w:bCs/>
          <w:caps/>
          <w:sz w:val="20"/>
          <w:szCs w:val="20"/>
        </w:rPr>
        <w:t>1</w:t>
      </w:r>
      <w:r w:rsidRPr="00C66544">
        <w:rPr>
          <w:rFonts w:ascii="Arial" w:hAnsi="Arial" w:cs="Arial"/>
          <w:b/>
          <w:bCs/>
          <w:caps/>
          <w:sz w:val="20"/>
          <w:szCs w:val="20"/>
        </w:rPr>
        <w:t xml:space="preserve">: </w:t>
      </w:r>
      <w:r>
        <w:rPr>
          <w:rFonts w:ascii="Arial" w:hAnsi="Arial" w:cs="Arial"/>
          <w:b/>
          <w:bCs/>
          <w:caps/>
          <w:sz w:val="20"/>
          <w:szCs w:val="20"/>
        </w:rPr>
        <w:t>organigrama municipio de machala</w:t>
      </w:r>
    </w:p>
    <w:p w:rsidR="00592ADB" w:rsidRPr="00027933" w:rsidRDefault="00592ADB" w:rsidP="00592ADB">
      <w:pPr>
        <w:spacing w:line="480" w:lineRule="auto"/>
        <w:jc w:val="center"/>
        <w:rPr>
          <w:rFonts w:ascii="Arial" w:hAnsi="Arial" w:cs="Arial"/>
        </w:rPr>
      </w:pPr>
    </w:p>
    <w:p w:rsidR="00111738" w:rsidRPr="00027933" w:rsidRDefault="005B0287" w:rsidP="009C70DB">
      <w:pPr>
        <w:spacing w:line="480" w:lineRule="auto"/>
        <w:jc w:val="both"/>
        <w:rPr>
          <w:rFonts w:ascii="Arial" w:hAnsi="Arial" w:cs="Arial"/>
        </w:rPr>
      </w:pPr>
      <w:r>
        <w:rPr>
          <w:rFonts w:ascii="Arial" w:hAnsi="Arial" w:cs="Arial"/>
          <w:noProof/>
        </w:rPr>
        <w:drawing>
          <wp:inline distT="0" distB="0" distL="0" distR="0">
            <wp:extent cx="5248275" cy="16764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48275" cy="1676400"/>
                    </a:xfrm>
                    <a:prstGeom prst="rect">
                      <a:avLst/>
                    </a:prstGeom>
                    <a:noFill/>
                    <a:ln w="9525">
                      <a:noFill/>
                      <a:miter lim="800000"/>
                      <a:headEnd/>
                      <a:tailEnd/>
                    </a:ln>
                  </pic:spPr>
                </pic:pic>
              </a:graphicData>
            </a:graphic>
          </wp:inline>
        </w:drawing>
      </w:r>
    </w:p>
    <w:p w:rsidR="00632E43" w:rsidRDefault="00632E43" w:rsidP="00632E43">
      <w:pPr>
        <w:jc w:val="center"/>
        <w:rPr>
          <w:rFonts w:ascii="Arial" w:hAnsi="Arial" w:cs="Arial"/>
          <w:b/>
          <w:sz w:val="16"/>
          <w:szCs w:val="16"/>
        </w:rPr>
      </w:pPr>
      <w:r w:rsidRPr="00C66544">
        <w:rPr>
          <w:rFonts w:ascii="Arial" w:hAnsi="Arial" w:cs="Arial"/>
          <w:b/>
          <w:sz w:val="16"/>
          <w:szCs w:val="16"/>
        </w:rPr>
        <w:t xml:space="preserve">Fuente: </w:t>
      </w:r>
      <w:r>
        <w:rPr>
          <w:rFonts w:ascii="Arial" w:hAnsi="Arial" w:cs="Arial"/>
          <w:b/>
          <w:sz w:val="16"/>
          <w:szCs w:val="16"/>
        </w:rPr>
        <w:t>Municipio de Machala</w:t>
      </w:r>
    </w:p>
    <w:p w:rsidR="00632E43" w:rsidRPr="00C66544" w:rsidRDefault="00632E43" w:rsidP="00632E43">
      <w:pPr>
        <w:jc w:val="center"/>
        <w:rPr>
          <w:rFonts w:ascii="Arial" w:hAnsi="Arial" w:cs="Arial"/>
          <w:spacing w:val="-11"/>
          <w:sz w:val="20"/>
          <w:szCs w:val="20"/>
          <w:lang w:val="es-ES_tradnl"/>
        </w:rPr>
      </w:pPr>
      <w:r>
        <w:rPr>
          <w:rFonts w:ascii="Arial" w:hAnsi="Arial" w:cs="Arial"/>
          <w:b/>
          <w:sz w:val="16"/>
          <w:szCs w:val="16"/>
        </w:rPr>
        <w:t>Elaborado por las autoras</w:t>
      </w:r>
      <w:r w:rsidRPr="00C66544">
        <w:rPr>
          <w:rFonts w:ascii="Arial" w:hAnsi="Arial" w:cs="Arial"/>
          <w:b/>
          <w:sz w:val="20"/>
          <w:szCs w:val="20"/>
        </w:rPr>
        <w:t xml:space="preserve"> </w:t>
      </w:r>
    </w:p>
    <w:p w:rsidR="00592ADB" w:rsidRDefault="00592ADB" w:rsidP="00AC2DE8">
      <w:pPr>
        <w:spacing w:line="480" w:lineRule="auto"/>
        <w:jc w:val="both"/>
        <w:rPr>
          <w:rFonts w:ascii="Arial" w:hAnsi="Arial" w:cs="Arial"/>
        </w:rPr>
      </w:pPr>
    </w:p>
    <w:p w:rsidR="00577F7B" w:rsidRPr="00027933" w:rsidRDefault="00577F7B" w:rsidP="00AC2DE8">
      <w:pPr>
        <w:spacing w:line="480" w:lineRule="auto"/>
        <w:jc w:val="both"/>
        <w:rPr>
          <w:rFonts w:ascii="Arial" w:hAnsi="Arial" w:cs="Arial"/>
        </w:rPr>
      </w:pPr>
      <w:r w:rsidRPr="00027933">
        <w:rPr>
          <w:rFonts w:ascii="Arial" w:hAnsi="Arial" w:cs="Arial"/>
        </w:rPr>
        <w:t>En los cantones de Pasaje y El Guabo no se encuentra establecido un organigrama que permita determinar la jerarquía de cada uno de sus funcionarios y tampoco existe una designación  de responsabilidades  para cada uno de los cargos dentro lo que provoca un problemática administrativa para dichos cantones.</w:t>
      </w:r>
    </w:p>
    <w:p w:rsidR="00577F7B" w:rsidRPr="00027933" w:rsidRDefault="00577F7B" w:rsidP="00AC2DE8">
      <w:pPr>
        <w:spacing w:line="480" w:lineRule="auto"/>
        <w:jc w:val="both"/>
        <w:rPr>
          <w:rFonts w:ascii="Arial" w:hAnsi="Arial" w:cs="Arial"/>
        </w:rPr>
      </w:pPr>
    </w:p>
    <w:p w:rsidR="00577F7B" w:rsidRPr="00027933" w:rsidRDefault="00BE7D49">
      <w:pPr>
        <w:numPr>
          <w:ilvl w:val="2"/>
          <w:numId w:val="1"/>
        </w:numPr>
        <w:jc w:val="both"/>
        <w:rPr>
          <w:rFonts w:ascii="Arial" w:hAnsi="Arial" w:cs="Arial"/>
          <w:b/>
          <w:sz w:val="28"/>
          <w:szCs w:val="28"/>
        </w:rPr>
      </w:pPr>
      <w:r>
        <w:rPr>
          <w:rFonts w:ascii="Arial" w:hAnsi="Arial" w:cs="Arial"/>
          <w:b/>
          <w:sz w:val="28"/>
          <w:szCs w:val="28"/>
        </w:rPr>
        <w:t xml:space="preserve">  </w:t>
      </w:r>
      <w:r w:rsidRPr="00027933">
        <w:rPr>
          <w:rFonts w:ascii="Arial" w:hAnsi="Arial" w:cs="Arial"/>
          <w:b/>
          <w:sz w:val="28"/>
          <w:szCs w:val="28"/>
        </w:rPr>
        <w:t>Personal administrativo y operativo</w:t>
      </w:r>
    </w:p>
    <w:p w:rsidR="00577F7B" w:rsidRPr="00027933" w:rsidRDefault="00577F7B">
      <w:pPr>
        <w:jc w:val="both"/>
        <w:rPr>
          <w:rFonts w:ascii="Arial" w:hAnsi="Arial" w:cs="Arial"/>
          <w:b/>
          <w:sz w:val="28"/>
          <w:szCs w:val="28"/>
        </w:rPr>
      </w:pPr>
    </w:p>
    <w:p w:rsidR="00DD0021" w:rsidRPr="00027933" w:rsidRDefault="00DD0021">
      <w:pPr>
        <w:rPr>
          <w:rFonts w:ascii="Arial" w:hAnsi="Arial" w:cs="Arial"/>
          <w:b/>
          <w:sz w:val="28"/>
          <w:szCs w:val="28"/>
        </w:rPr>
      </w:pPr>
    </w:p>
    <w:p w:rsidR="00DD0021" w:rsidRPr="00027933" w:rsidRDefault="00DD0021">
      <w:pPr>
        <w:rPr>
          <w:rFonts w:ascii="Arial" w:hAnsi="Arial" w:cs="Arial"/>
          <w:b/>
          <w:sz w:val="28"/>
          <w:szCs w:val="28"/>
        </w:rPr>
      </w:pPr>
    </w:p>
    <w:p w:rsidR="00577F7B" w:rsidRPr="00BE7D49" w:rsidRDefault="00577F7B">
      <w:pPr>
        <w:rPr>
          <w:rFonts w:ascii="Arial" w:hAnsi="Arial" w:cs="Arial"/>
          <w:b/>
          <w:sz w:val="28"/>
          <w:szCs w:val="28"/>
          <w:u w:val="single"/>
        </w:rPr>
      </w:pPr>
      <w:r w:rsidRPr="00BE7D49">
        <w:rPr>
          <w:rFonts w:ascii="Arial" w:hAnsi="Arial" w:cs="Arial"/>
          <w:b/>
          <w:sz w:val="28"/>
          <w:szCs w:val="28"/>
          <w:u w:val="single"/>
        </w:rPr>
        <w:t>Machala</w:t>
      </w:r>
    </w:p>
    <w:p w:rsidR="00E03F9E" w:rsidRPr="00027933" w:rsidRDefault="00E03F9E">
      <w:pPr>
        <w:rPr>
          <w:rFonts w:ascii="Arial" w:hAnsi="Arial" w:cs="Arial"/>
          <w:b/>
          <w:sz w:val="28"/>
          <w:szCs w:val="28"/>
        </w:rPr>
      </w:pPr>
    </w:p>
    <w:p w:rsidR="001768D3" w:rsidRPr="00027933" w:rsidRDefault="00577F7B" w:rsidP="001768D3">
      <w:pPr>
        <w:shd w:val="clear" w:color="auto" w:fill="FFFFFF"/>
        <w:spacing w:before="254" w:line="480" w:lineRule="auto"/>
        <w:ind w:left="34" w:right="34"/>
        <w:jc w:val="both"/>
        <w:rPr>
          <w:rFonts w:ascii="Arial" w:hAnsi="Arial" w:cs="Arial"/>
        </w:rPr>
      </w:pPr>
      <w:r w:rsidRPr="00027933">
        <w:rPr>
          <w:rFonts w:ascii="Arial" w:hAnsi="Arial" w:cs="Arial"/>
        </w:rPr>
        <w:t>La administración directa del servicio se encuentra a cargo del Municipio, a través de la Dirección de Servi</w:t>
      </w:r>
      <w:r w:rsidR="004A02A6" w:rsidRPr="00027933">
        <w:rPr>
          <w:rFonts w:ascii="Arial" w:hAnsi="Arial" w:cs="Arial"/>
        </w:rPr>
        <w:t xml:space="preserve">cios Públicos. La directora encargada, </w:t>
      </w:r>
      <w:r w:rsidRPr="00027933">
        <w:rPr>
          <w:rFonts w:ascii="Arial" w:hAnsi="Arial" w:cs="Arial"/>
        </w:rPr>
        <w:t xml:space="preserve">Ing. Teresa Silva González, </w:t>
      </w:r>
      <w:r w:rsidR="004A02A6" w:rsidRPr="00027933">
        <w:rPr>
          <w:rFonts w:ascii="Arial" w:hAnsi="Arial" w:cs="Arial"/>
        </w:rPr>
        <w:t xml:space="preserve"> </w:t>
      </w:r>
      <w:r w:rsidRPr="00027933">
        <w:rPr>
          <w:rFonts w:ascii="Arial" w:hAnsi="Arial" w:cs="Arial"/>
        </w:rPr>
        <w:t>es la responsable de la distribución diaria del trabajo del personal y realiza el seguimiento de las tareas.</w:t>
      </w:r>
    </w:p>
    <w:p w:rsidR="00577F7B" w:rsidRPr="00027933" w:rsidRDefault="00577F7B" w:rsidP="001768D3">
      <w:pPr>
        <w:shd w:val="clear" w:color="auto" w:fill="FFFFFF"/>
        <w:spacing w:before="254" w:line="480" w:lineRule="auto"/>
        <w:ind w:left="34" w:right="34"/>
        <w:jc w:val="both"/>
        <w:rPr>
          <w:rFonts w:ascii="Arial" w:hAnsi="Arial" w:cs="Arial"/>
        </w:rPr>
      </w:pPr>
      <w:r w:rsidRPr="00027933">
        <w:rPr>
          <w:rFonts w:ascii="Arial" w:hAnsi="Arial" w:cs="Arial"/>
        </w:rPr>
        <w:t>La Dirección tiene como personal de apoyo a la Ing. María Augusta Figueroa, cuyo nombramiento es de Jefe de Recolección de Desechos Sólidos, adicionalmente se cuenta con inspectores, personal de conductores, obreros y con el personal de secretaría., esto es referente al manejo de los desechos sólidos.</w:t>
      </w:r>
    </w:p>
    <w:p w:rsidR="00577F7B" w:rsidRPr="00027933" w:rsidRDefault="00577F7B" w:rsidP="00DD0021">
      <w:pPr>
        <w:shd w:val="clear" w:color="auto" w:fill="FFFFFF"/>
        <w:spacing w:before="264" w:after="816" w:line="480" w:lineRule="auto"/>
        <w:ind w:left="58" w:right="38"/>
        <w:jc w:val="both"/>
        <w:rPr>
          <w:rFonts w:ascii="Arial" w:hAnsi="Arial" w:cs="Arial"/>
        </w:rPr>
      </w:pPr>
      <w:r w:rsidRPr="00027933">
        <w:rPr>
          <w:rFonts w:ascii="Arial" w:hAnsi="Arial" w:cs="Arial"/>
        </w:rPr>
        <w:t>El personal de campo con que se cuenta para las labores de barrido, recolección, transporte y disposición asciende a 217 personas, distribuidas de la siguiente forma:</w:t>
      </w:r>
    </w:p>
    <w:tbl>
      <w:tblPr>
        <w:tblW w:w="0" w:type="auto"/>
        <w:jc w:val="center"/>
        <w:tblInd w:w="40" w:type="dxa"/>
        <w:tblLayout w:type="fixed"/>
        <w:tblCellMar>
          <w:left w:w="40" w:type="dxa"/>
          <w:right w:w="40" w:type="dxa"/>
        </w:tblCellMar>
        <w:tblLook w:val="0000"/>
      </w:tblPr>
      <w:tblGrid>
        <w:gridCol w:w="1738"/>
        <w:gridCol w:w="833"/>
      </w:tblGrid>
      <w:tr w:rsidR="00F94952" w:rsidRPr="00027933">
        <w:tblPrEx>
          <w:tblCellMar>
            <w:top w:w="0" w:type="dxa"/>
            <w:bottom w:w="0" w:type="dxa"/>
          </w:tblCellMar>
        </w:tblPrEx>
        <w:trPr>
          <w:trHeight w:hRule="exact" w:val="250"/>
          <w:jc w:val="center"/>
        </w:trPr>
        <w:tc>
          <w:tcPr>
            <w:tcW w:w="1738" w:type="dxa"/>
            <w:tcBorders>
              <w:top w:val="single" w:sz="6" w:space="0" w:color="auto"/>
              <w:left w:val="single" w:sz="6" w:space="0" w:color="auto"/>
              <w:bottom w:val="single" w:sz="6" w:space="0" w:color="auto"/>
              <w:right w:val="single" w:sz="6" w:space="0" w:color="auto"/>
            </w:tcBorders>
          </w:tcPr>
          <w:p w:rsidR="00F94952" w:rsidRPr="00027933" w:rsidRDefault="00F94952">
            <w:pPr>
              <w:shd w:val="clear" w:color="auto" w:fill="FFFFFF"/>
              <w:rPr>
                <w:rFonts w:ascii="Arial" w:hAnsi="Arial" w:cs="Arial"/>
                <w:b/>
                <w:sz w:val="20"/>
                <w:szCs w:val="20"/>
              </w:rPr>
            </w:pPr>
            <w:r w:rsidRPr="00027933">
              <w:rPr>
                <w:rFonts w:ascii="Arial" w:hAnsi="Arial" w:cs="Arial"/>
                <w:b/>
                <w:spacing w:val="-8"/>
                <w:sz w:val="20"/>
                <w:szCs w:val="20"/>
                <w:lang w:val="es-ES_tradnl"/>
              </w:rPr>
              <w:t>ACTIVIDAD</w:t>
            </w:r>
          </w:p>
          <w:p w:rsidR="00F94952" w:rsidRPr="00027933" w:rsidRDefault="00F94952">
            <w:pPr>
              <w:shd w:val="clear" w:color="auto" w:fill="FFFFFF"/>
              <w:rPr>
                <w:rFonts w:ascii="Arial" w:hAnsi="Arial" w:cs="Arial"/>
                <w:b/>
                <w:sz w:val="20"/>
                <w:szCs w:val="20"/>
              </w:rPr>
            </w:pPr>
          </w:p>
        </w:tc>
        <w:tc>
          <w:tcPr>
            <w:tcW w:w="833" w:type="dxa"/>
            <w:tcBorders>
              <w:top w:val="single" w:sz="6" w:space="0" w:color="auto"/>
              <w:left w:val="single" w:sz="6" w:space="0" w:color="auto"/>
              <w:bottom w:val="single" w:sz="6" w:space="0" w:color="auto"/>
              <w:right w:val="single" w:sz="6" w:space="0" w:color="auto"/>
            </w:tcBorders>
          </w:tcPr>
          <w:p w:rsidR="00F94952" w:rsidRPr="00027933" w:rsidRDefault="00F94952">
            <w:pPr>
              <w:shd w:val="clear" w:color="auto" w:fill="FFFFFF"/>
              <w:rPr>
                <w:rFonts w:ascii="Arial" w:hAnsi="Arial" w:cs="Arial"/>
                <w:b/>
                <w:sz w:val="20"/>
                <w:szCs w:val="20"/>
              </w:rPr>
            </w:pPr>
            <w:r w:rsidRPr="00027933">
              <w:rPr>
                <w:rFonts w:ascii="Arial" w:hAnsi="Arial" w:cs="Arial"/>
                <w:b/>
                <w:spacing w:val="-5"/>
                <w:sz w:val="20"/>
                <w:szCs w:val="20"/>
                <w:lang w:val="es-ES_tradnl"/>
              </w:rPr>
              <w:t>TOTAL</w:t>
            </w:r>
          </w:p>
          <w:p w:rsidR="00F94952" w:rsidRPr="00027933" w:rsidRDefault="00F94952">
            <w:pPr>
              <w:shd w:val="clear" w:color="auto" w:fill="FFFFFF"/>
              <w:rPr>
                <w:rFonts w:ascii="Arial" w:hAnsi="Arial" w:cs="Arial"/>
                <w:b/>
                <w:sz w:val="20"/>
                <w:szCs w:val="20"/>
              </w:rPr>
            </w:pPr>
          </w:p>
        </w:tc>
      </w:tr>
      <w:tr w:rsidR="00F94952" w:rsidRPr="00027933">
        <w:tblPrEx>
          <w:tblCellMar>
            <w:top w:w="0" w:type="dxa"/>
            <w:bottom w:w="0" w:type="dxa"/>
          </w:tblCellMar>
        </w:tblPrEx>
        <w:trPr>
          <w:trHeight w:hRule="exact" w:val="298"/>
          <w:jc w:val="center"/>
        </w:trPr>
        <w:tc>
          <w:tcPr>
            <w:tcW w:w="1738" w:type="dxa"/>
            <w:tcBorders>
              <w:top w:val="single" w:sz="6" w:space="0" w:color="auto"/>
              <w:left w:val="single" w:sz="6" w:space="0" w:color="auto"/>
              <w:bottom w:val="single" w:sz="6" w:space="0" w:color="auto"/>
              <w:right w:val="single" w:sz="6" w:space="0" w:color="auto"/>
            </w:tcBorders>
          </w:tcPr>
          <w:p w:rsidR="00F94952" w:rsidRPr="00027933" w:rsidRDefault="00F94952">
            <w:pPr>
              <w:shd w:val="clear" w:color="auto" w:fill="FFFFFF"/>
              <w:rPr>
                <w:rFonts w:ascii="Arial" w:hAnsi="Arial" w:cs="Arial"/>
                <w:sz w:val="20"/>
                <w:szCs w:val="20"/>
              </w:rPr>
            </w:pPr>
            <w:r w:rsidRPr="00027933">
              <w:rPr>
                <w:rFonts w:ascii="Arial" w:hAnsi="Arial" w:cs="Arial"/>
                <w:spacing w:val="-15"/>
                <w:sz w:val="20"/>
                <w:szCs w:val="20"/>
                <w:lang w:val="es-ES_tradnl"/>
              </w:rPr>
              <w:t>Barrido</w:t>
            </w:r>
          </w:p>
          <w:p w:rsidR="00F94952" w:rsidRPr="00027933" w:rsidRDefault="00F94952">
            <w:pPr>
              <w:shd w:val="clear" w:color="auto" w:fill="FFFFFF"/>
              <w:rPr>
                <w:rFonts w:ascii="Arial" w:hAnsi="Arial" w:cs="Arial"/>
                <w:sz w:val="20"/>
                <w:szCs w:val="20"/>
              </w:rPr>
            </w:pPr>
          </w:p>
        </w:tc>
        <w:tc>
          <w:tcPr>
            <w:tcW w:w="833" w:type="dxa"/>
            <w:tcBorders>
              <w:top w:val="single" w:sz="6" w:space="0" w:color="auto"/>
              <w:left w:val="single" w:sz="6" w:space="0" w:color="auto"/>
              <w:bottom w:val="single" w:sz="6" w:space="0" w:color="auto"/>
              <w:right w:val="single" w:sz="6" w:space="0" w:color="auto"/>
            </w:tcBorders>
          </w:tcPr>
          <w:p w:rsidR="00F94952" w:rsidRPr="00027933" w:rsidRDefault="00F94952">
            <w:pPr>
              <w:shd w:val="clear" w:color="auto" w:fill="FFFFFF"/>
              <w:rPr>
                <w:rFonts w:ascii="Arial" w:hAnsi="Arial" w:cs="Arial"/>
                <w:sz w:val="20"/>
                <w:szCs w:val="20"/>
              </w:rPr>
            </w:pPr>
            <w:r w:rsidRPr="00027933">
              <w:rPr>
                <w:rFonts w:ascii="Arial" w:hAnsi="Arial" w:cs="Arial"/>
                <w:sz w:val="20"/>
                <w:szCs w:val="20"/>
                <w:lang w:val="es-ES_tradnl"/>
              </w:rPr>
              <w:t>144</w:t>
            </w:r>
          </w:p>
          <w:p w:rsidR="00F94952" w:rsidRPr="00027933" w:rsidRDefault="00F94952">
            <w:pPr>
              <w:shd w:val="clear" w:color="auto" w:fill="FFFFFF"/>
              <w:rPr>
                <w:rFonts w:ascii="Arial" w:hAnsi="Arial" w:cs="Arial"/>
                <w:sz w:val="20"/>
                <w:szCs w:val="20"/>
              </w:rPr>
            </w:pPr>
          </w:p>
        </w:tc>
      </w:tr>
      <w:tr w:rsidR="00F94952" w:rsidRPr="00027933">
        <w:tblPrEx>
          <w:tblCellMar>
            <w:top w:w="0" w:type="dxa"/>
            <w:bottom w:w="0" w:type="dxa"/>
          </w:tblCellMar>
        </w:tblPrEx>
        <w:trPr>
          <w:trHeight w:hRule="exact" w:val="557"/>
          <w:jc w:val="center"/>
        </w:trPr>
        <w:tc>
          <w:tcPr>
            <w:tcW w:w="1738" w:type="dxa"/>
            <w:tcBorders>
              <w:top w:val="single" w:sz="6" w:space="0" w:color="auto"/>
              <w:left w:val="single" w:sz="6" w:space="0" w:color="auto"/>
              <w:bottom w:val="single" w:sz="6" w:space="0" w:color="auto"/>
              <w:right w:val="single" w:sz="6" w:space="0" w:color="auto"/>
            </w:tcBorders>
          </w:tcPr>
          <w:p w:rsidR="00F94952" w:rsidRPr="00027933" w:rsidRDefault="00F94952">
            <w:pPr>
              <w:shd w:val="clear" w:color="auto" w:fill="FFFFFF"/>
              <w:spacing w:line="278" w:lineRule="exact"/>
              <w:rPr>
                <w:rFonts w:ascii="Arial" w:hAnsi="Arial" w:cs="Arial"/>
                <w:sz w:val="20"/>
                <w:szCs w:val="20"/>
              </w:rPr>
            </w:pPr>
            <w:r w:rsidRPr="00027933">
              <w:rPr>
                <w:rFonts w:ascii="Arial" w:hAnsi="Arial" w:cs="Arial"/>
                <w:spacing w:val="-15"/>
                <w:sz w:val="20"/>
                <w:szCs w:val="20"/>
                <w:lang w:val="es-ES_tradnl"/>
              </w:rPr>
              <w:t xml:space="preserve">Recolección y </w:t>
            </w:r>
            <w:r w:rsidRPr="00027933">
              <w:rPr>
                <w:rFonts w:ascii="Arial" w:hAnsi="Arial" w:cs="Arial"/>
                <w:spacing w:val="-13"/>
                <w:sz w:val="20"/>
                <w:szCs w:val="20"/>
                <w:lang w:val="es-ES_tradnl"/>
              </w:rPr>
              <w:t>transporte</w:t>
            </w:r>
          </w:p>
          <w:p w:rsidR="00F94952" w:rsidRPr="00027933" w:rsidRDefault="00F94952">
            <w:pPr>
              <w:shd w:val="clear" w:color="auto" w:fill="FFFFFF"/>
              <w:spacing w:line="278" w:lineRule="exact"/>
              <w:rPr>
                <w:rFonts w:ascii="Arial" w:hAnsi="Arial" w:cs="Arial"/>
                <w:sz w:val="20"/>
                <w:szCs w:val="20"/>
              </w:rPr>
            </w:pPr>
          </w:p>
        </w:tc>
        <w:tc>
          <w:tcPr>
            <w:tcW w:w="833" w:type="dxa"/>
            <w:tcBorders>
              <w:top w:val="single" w:sz="6" w:space="0" w:color="auto"/>
              <w:left w:val="single" w:sz="6" w:space="0" w:color="auto"/>
              <w:bottom w:val="single" w:sz="6" w:space="0" w:color="auto"/>
              <w:right w:val="single" w:sz="6" w:space="0" w:color="auto"/>
            </w:tcBorders>
          </w:tcPr>
          <w:p w:rsidR="00F94952" w:rsidRPr="00027933" w:rsidRDefault="00F94952">
            <w:pPr>
              <w:shd w:val="clear" w:color="auto" w:fill="FFFFFF"/>
              <w:rPr>
                <w:rFonts w:ascii="Arial" w:hAnsi="Arial" w:cs="Arial"/>
                <w:sz w:val="20"/>
                <w:szCs w:val="20"/>
              </w:rPr>
            </w:pPr>
            <w:r w:rsidRPr="00027933">
              <w:rPr>
                <w:rFonts w:ascii="Arial" w:hAnsi="Arial" w:cs="Arial"/>
                <w:sz w:val="20"/>
                <w:szCs w:val="20"/>
                <w:lang w:val="es-ES_tradnl"/>
              </w:rPr>
              <w:t>70</w:t>
            </w:r>
          </w:p>
          <w:p w:rsidR="00F94952" w:rsidRPr="00027933" w:rsidRDefault="00F94952">
            <w:pPr>
              <w:shd w:val="clear" w:color="auto" w:fill="FFFFFF"/>
              <w:rPr>
                <w:rFonts w:ascii="Arial" w:hAnsi="Arial" w:cs="Arial"/>
                <w:sz w:val="20"/>
                <w:szCs w:val="20"/>
              </w:rPr>
            </w:pPr>
          </w:p>
        </w:tc>
      </w:tr>
      <w:tr w:rsidR="00F94952" w:rsidRPr="00027933">
        <w:tblPrEx>
          <w:tblCellMar>
            <w:top w:w="0" w:type="dxa"/>
            <w:bottom w:w="0" w:type="dxa"/>
          </w:tblCellMar>
        </w:tblPrEx>
        <w:trPr>
          <w:trHeight w:hRule="exact" w:val="566"/>
          <w:jc w:val="center"/>
        </w:trPr>
        <w:tc>
          <w:tcPr>
            <w:tcW w:w="1738" w:type="dxa"/>
            <w:tcBorders>
              <w:top w:val="single" w:sz="6" w:space="0" w:color="auto"/>
              <w:left w:val="single" w:sz="6" w:space="0" w:color="auto"/>
              <w:bottom w:val="single" w:sz="6" w:space="0" w:color="auto"/>
              <w:right w:val="single" w:sz="6" w:space="0" w:color="auto"/>
            </w:tcBorders>
          </w:tcPr>
          <w:p w:rsidR="00F94952" w:rsidRPr="00027933" w:rsidRDefault="00F94952">
            <w:pPr>
              <w:shd w:val="clear" w:color="auto" w:fill="FFFFFF"/>
              <w:spacing w:line="274" w:lineRule="exact"/>
              <w:rPr>
                <w:rFonts w:ascii="Arial" w:hAnsi="Arial" w:cs="Arial"/>
                <w:sz w:val="20"/>
                <w:szCs w:val="20"/>
              </w:rPr>
            </w:pPr>
            <w:r w:rsidRPr="00027933">
              <w:rPr>
                <w:rFonts w:ascii="Arial" w:hAnsi="Arial" w:cs="Arial"/>
                <w:spacing w:val="-15"/>
                <w:sz w:val="20"/>
                <w:szCs w:val="20"/>
                <w:lang w:val="es-ES_tradnl"/>
              </w:rPr>
              <w:t xml:space="preserve">Disposición </w:t>
            </w:r>
            <w:r w:rsidRPr="00027933">
              <w:rPr>
                <w:rFonts w:ascii="Arial" w:hAnsi="Arial" w:cs="Arial"/>
                <w:spacing w:val="-18"/>
                <w:sz w:val="20"/>
                <w:szCs w:val="20"/>
                <w:lang w:val="es-ES_tradnl"/>
              </w:rPr>
              <w:t>final</w:t>
            </w:r>
          </w:p>
          <w:p w:rsidR="00F94952" w:rsidRPr="00027933" w:rsidRDefault="00F94952">
            <w:pPr>
              <w:shd w:val="clear" w:color="auto" w:fill="FFFFFF"/>
              <w:spacing w:line="274" w:lineRule="exact"/>
              <w:rPr>
                <w:rFonts w:ascii="Arial" w:hAnsi="Arial" w:cs="Arial"/>
                <w:sz w:val="20"/>
                <w:szCs w:val="20"/>
              </w:rPr>
            </w:pPr>
          </w:p>
        </w:tc>
        <w:tc>
          <w:tcPr>
            <w:tcW w:w="833" w:type="dxa"/>
            <w:tcBorders>
              <w:top w:val="single" w:sz="6" w:space="0" w:color="auto"/>
              <w:left w:val="single" w:sz="6" w:space="0" w:color="auto"/>
              <w:bottom w:val="single" w:sz="6" w:space="0" w:color="auto"/>
              <w:right w:val="single" w:sz="6" w:space="0" w:color="auto"/>
            </w:tcBorders>
          </w:tcPr>
          <w:p w:rsidR="00F94952" w:rsidRPr="00027933" w:rsidRDefault="00F94952">
            <w:pPr>
              <w:shd w:val="clear" w:color="auto" w:fill="FFFFFF"/>
              <w:rPr>
                <w:rFonts w:ascii="Arial" w:hAnsi="Arial" w:cs="Arial"/>
                <w:sz w:val="20"/>
                <w:szCs w:val="20"/>
              </w:rPr>
            </w:pPr>
            <w:r w:rsidRPr="00027933">
              <w:rPr>
                <w:rFonts w:ascii="Arial" w:hAnsi="Arial" w:cs="Arial"/>
                <w:sz w:val="20"/>
                <w:szCs w:val="20"/>
                <w:lang w:val="es-ES_tradnl"/>
              </w:rPr>
              <w:t>3</w:t>
            </w:r>
          </w:p>
          <w:p w:rsidR="00F94952" w:rsidRPr="00027933" w:rsidRDefault="00F94952">
            <w:pPr>
              <w:shd w:val="clear" w:color="auto" w:fill="FFFFFF"/>
              <w:rPr>
                <w:rFonts w:ascii="Arial" w:hAnsi="Arial" w:cs="Arial"/>
                <w:sz w:val="20"/>
                <w:szCs w:val="20"/>
              </w:rPr>
            </w:pPr>
          </w:p>
        </w:tc>
      </w:tr>
      <w:tr w:rsidR="00F94952" w:rsidRPr="00027933">
        <w:tblPrEx>
          <w:tblCellMar>
            <w:top w:w="0" w:type="dxa"/>
            <w:bottom w:w="0" w:type="dxa"/>
          </w:tblCellMar>
        </w:tblPrEx>
        <w:trPr>
          <w:trHeight w:hRule="exact" w:val="307"/>
          <w:jc w:val="center"/>
        </w:trPr>
        <w:tc>
          <w:tcPr>
            <w:tcW w:w="1738" w:type="dxa"/>
            <w:tcBorders>
              <w:top w:val="single" w:sz="6" w:space="0" w:color="auto"/>
              <w:left w:val="single" w:sz="6" w:space="0" w:color="auto"/>
              <w:bottom w:val="single" w:sz="6" w:space="0" w:color="auto"/>
              <w:right w:val="single" w:sz="6" w:space="0" w:color="auto"/>
            </w:tcBorders>
          </w:tcPr>
          <w:p w:rsidR="00F94952" w:rsidRPr="00027933" w:rsidRDefault="00F94952">
            <w:pPr>
              <w:shd w:val="clear" w:color="auto" w:fill="FFFFFF"/>
              <w:rPr>
                <w:rFonts w:ascii="Arial" w:hAnsi="Arial" w:cs="Arial"/>
                <w:sz w:val="20"/>
                <w:szCs w:val="20"/>
              </w:rPr>
            </w:pPr>
            <w:r w:rsidRPr="00027933">
              <w:rPr>
                <w:rFonts w:ascii="Arial" w:hAnsi="Arial" w:cs="Arial"/>
                <w:spacing w:val="-15"/>
                <w:sz w:val="20"/>
                <w:szCs w:val="20"/>
                <w:lang w:val="es-ES_tradnl"/>
              </w:rPr>
              <w:t>TOTAL</w:t>
            </w:r>
          </w:p>
          <w:p w:rsidR="00F94952" w:rsidRPr="00027933" w:rsidRDefault="00F94952">
            <w:pPr>
              <w:shd w:val="clear" w:color="auto" w:fill="FFFFFF"/>
              <w:rPr>
                <w:rFonts w:ascii="Arial" w:hAnsi="Arial" w:cs="Arial"/>
                <w:sz w:val="20"/>
                <w:szCs w:val="20"/>
              </w:rPr>
            </w:pPr>
          </w:p>
        </w:tc>
        <w:tc>
          <w:tcPr>
            <w:tcW w:w="833" w:type="dxa"/>
            <w:tcBorders>
              <w:top w:val="single" w:sz="6" w:space="0" w:color="auto"/>
              <w:left w:val="single" w:sz="6" w:space="0" w:color="auto"/>
              <w:bottom w:val="single" w:sz="6" w:space="0" w:color="auto"/>
              <w:right w:val="single" w:sz="6" w:space="0" w:color="auto"/>
            </w:tcBorders>
          </w:tcPr>
          <w:p w:rsidR="00F94952" w:rsidRPr="00027933" w:rsidRDefault="00F94952">
            <w:pPr>
              <w:shd w:val="clear" w:color="auto" w:fill="FFFFFF"/>
              <w:rPr>
                <w:rFonts w:ascii="Arial" w:hAnsi="Arial" w:cs="Arial"/>
                <w:sz w:val="20"/>
                <w:szCs w:val="20"/>
              </w:rPr>
            </w:pPr>
            <w:r w:rsidRPr="00027933">
              <w:rPr>
                <w:rFonts w:ascii="Arial" w:hAnsi="Arial" w:cs="Arial"/>
                <w:sz w:val="20"/>
                <w:szCs w:val="20"/>
                <w:lang w:val="es-ES_tradnl"/>
              </w:rPr>
              <w:t>217</w:t>
            </w:r>
          </w:p>
          <w:p w:rsidR="00F94952" w:rsidRPr="00027933" w:rsidRDefault="00F94952">
            <w:pPr>
              <w:shd w:val="clear" w:color="auto" w:fill="FFFFFF"/>
              <w:rPr>
                <w:rFonts w:ascii="Arial" w:hAnsi="Arial" w:cs="Arial"/>
                <w:sz w:val="20"/>
                <w:szCs w:val="20"/>
              </w:rPr>
            </w:pPr>
          </w:p>
        </w:tc>
      </w:tr>
    </w:tbl>
    <w:p w:rsidR="00577F7B" w:rsidRPr="00027933" w:rsidRDefault="00577F7B" w:rsidP="00DD0021">
      <w:pPr>
        <w:shd w:val="clear" w:color="auto" w:fill="FFFFFF"/>
        <w:spacing w:before="533" w:line="480" w:lineRule="auto"/>
        <w:ind w:left="77"/>
        <w:rPr>
          <w:rFonts w:ascii="Arial" w:hAnsi="Arial" w:cs="Arial"/>
        </w:rPr>
      </w:pPr>
      <w:r w:rsidRPr="00027933">
        <w:rPr>
          <w:rFonts w:ascii="Arial" w:hAnsi="Arial" w:cs="Arial"/>
        </w:rPr>
        <w:t>No se cuenta con el registro del personal de oficina que trabaja para el sistema de desechos sólidos.</w:t>
      </w:r>
    </w:p>
    <w:p w:rsidR="00577F7B" w:rsidRPr="00027933" w:rsidRDefault="00577F7B" w:rsidP="00DD0021">
      <w:pPr>
        <w:spacing w:line="480" w:lineRule="auto"/>
        <w:jc w:val="both"/>
        <w:rPr>
          <w:rFonts w:ascii="Arial" w:hAnsi="Arial" w:cs="Arial"/>
        </w:rPr>
      </w:pPr>
    </w:p>
    <w:p w:rsidR="00577F7B" w:rsidRPr="00BE7D49" w:rsidRDefault="00577F7B">
      <w:pPr>
        <w:rPr>
          <w:rFonts w:ascii="Arial" w:hAnsi="Arial" w:cs="Arial"/>
          <w:b/>
          <w:sz w:val="28"/>
          <w:szCs w:val="28"/>
          <w:u w:val="single"/>
        </w:rPr>
      </w:pPr>
      <w:r w:rsidRPr="00BE7D49">
        <w:rPr>
          <w:rFonts w:ascii="Arial" w:hAnsi="Arial" w:cs="Arial"/>
          <w:b/>
          <w:sz w:val="28"/>
          <w:szCs w:val="28"/>
          <w:u w:val="single"/>
        </w:rPr>
        <w:t>Pasaje</w:t>
      </w:r>
    </w:p>
    <w:p w:rsidR="00E03F9E" w:rsidRPr="00027933" w:rsidRDefault="00E03F9E">
      <w:pPr>
        <w:rPr>
          <w:rFonts w:ascii="Arial" w:hAnsi="Arial" w:cs="Arial"/>
          <w:b/>
          <w:sz w:val="28"/>
          <w:szCs w:val="28"/>
        </w:rPr>
      </w:pPr>
    </w:p>
    <w:p w:rsidR="00577F7B" w:rsidRPr="00027933" w:rsidRDefault="00577F7B" w:rsidP="00DD0021">
      <w:pPr>
        <w:shd w:val="clear" w:color="auto" w:fill="FFFFFF"/>
        <w:spacing w:before="254" w:line="480" w:lineRule="auto"/>
        <w:ind w:right="34"/>
        <w:jc w:val="both"/>
        <w:rPr>
          <w:rFonts w:ascii="Arial" w:hAnsi="Arial" w:cs="Arial"/>
        </w:rPr>
      </w:pPr>
      <w:r w:rsidRPr="00027933">
        <w:rPr>
          <w:rFonts w:ascii="Arial" w:hAnsi="Arial" w:cs="Arial"/>
        </w:rPr>
        <w:t>El Municipio es el responsable d</w:t>
      </w:r>
      <w:r w:rsidR="00491CA0" w:rsidRPr="00027933">
        <w:rPr>
          <w:rFonts w:ascii="Arial" w:hAnsi="Arial" w:cs="Arial"/>
        </w:rPr>
        <w:t>irecto de la administración de e</w:t>
      </w:r>
      <w:r w:rsidRPr="00027933">
        <w:rPr>
          <w:rFonts w:ascii="Arial" w:hAnsi="Arial" w:cs="Arial"/>
        </w:rPr>
        <w:t>ste servicio por medio de la Dirección de Planificación, a cargo de Geovanny Espinoza Cabrera, Jefe de Sanidad Ambiental, el cual es el encargado de  la recolección de desechos sólidos, contr</w:t>
      </w:r>
      <w:r w:rsidR="00491CA0" w:rsidRPr="00027933">
        <w:rPr>
          <w:rFonts w:ascii="Arial" w:hAnsi="Arial" w:cs="Arial"/>
        </w:rPr>
        <w:t>ol y supervisión del personal y</w:t>
      </w:r>
      <w:r w:rsidRPr="00027933">
        <w:rPr>
          <w:rFonts w:ascii="Arial" w:hAnsi="Arial" w:cs="Arial"/>
        </w:rPr>
        <w:t xml:space="preserve"> control y manejo del botadero  a cielo abierto de desechos sólidos del cantón.</w:t>
      </w:r>
    </w:p>
    <w:p w:rsidR="00577F7B" w:rsidRPr="00027933" w:rsidRDefault="00577F7B" w:rsidP="00DD0021">
      <w:pPr>
        <w:shd w:val="clear" w:color="auto" w:fill="FFFFFF"/>
        <w:spacing w:before="264" w:line="480" w:lineRule="auto"/>
        <w:ind w:left="48" w:right="29"/>
        <w:jc w:val="both"/>
        <w:rPr>
          <w:rFonts w:ascii="Arial" w:hAnsi="Arial" w:cs="Arial"/>
        </w:rPr>
      </w:pPr>
      <w:r w:rsidRPr="00027933">
        <w:rPr>
          <w:rFonts w:ascii="Arial" w:hAnsi="Arial" w:cs="Arial"/>
        </w:rPr>
        <w:t>La</w:t>
      </w:r>
      <w:r w:rsidR="00491CA0" w:rsidRPr="00027933">
        <w:rPr>
          <w:rFonts w:ascii="Arial" w:hAnsi="Arial" w:cs="Arial"/>
        </w:rPr>
        <w:t xml:space="preserve"> Asistencia Administrativa  está</w:t>
      </w:r>
      <w:r w:rsidRPr="00027933">
        <w:rPr>
          <w:rFonts w:ascii="Arial" w:hAnsi="Arial" w:cs="Arial"/>
        </w:rPr>
        <w:t xml:space="preserve"> a cargo de  la Srta. Alexandra Bonilla, quien se encarga de la atención al público, manejo de documentos y presentación de informes de los trabajos realizados.</w:t>
      </w:r>
    </w:p>
    <w:p w:rsidR="00DD0021" w:rsidRPr="00027933" w:rsidRDefault="00577F7B" w:rsidP="004A02A6">
      <w:pPr>
        <w:shd w:val="clear" w:color="auto" w:fill="FFFFFF"/>
        <w:spacing w:before="264" w:line="480" w:lineRule="auto"/>
        <w:ind w:left="48" w:right="29"/>
        <w:jc w:val="both"/>
        <w:rPr>
          <w:rFonts w:ascii="Arial" w:hAnsi="Arial" w:cs="Arial"/>
        </w:rPr>
      </w:pPr>
      <w:r w:rsidRPr="00027933">
        <w:rPr>
          <w:rFonts w:ascii="Arial" w:hAnsi="Arial" w:cs="Arial"/>
        </w:rPr>
        <w:t>El personal operativo encargado de las diferentes labores del manejo de desechos sólidos asciende a 50 personas que se encuentran distribuidas de la siguiente forma:</w:t>
      </w:r>
    </w:p>
    <w:p w:rsidR="00E03F9E" w:rsidRPr="00027933" w:rsidRDefault="00E03F9E" w:rsidP="004A02A6">
      <w:pPr>
        <w:shd w:val="clear" w:color="auto" w:fill="FFFFFF"/>
        <w:spacing w:before="264" w:line="480" w:lineRule="auto"/>
        <w:ind w:left="48" w:right="29"/>
        <w:jc w:val="both"/>
        <w:rPr>
          <w:rFonts w:ascii="Arial" w:hAnsi="Arial" w:cs="Arial"/>
        </w:rPr>
      </w:pPr>
    </w:p>
    <w:tbl>
      <w:tblPr>
        <w:tblW w:w="0" w:type="auto"/>
        <w:jc w:val="center"/>
        <w:tblInd w:w="40" w:type="dxa"/>
        <w:tblLayout w:type="fixed"/>
        <w:tblCellMar>
          <w:left w:w="40" w:type="dxa"/>
          <w:right w:w="40" w:type="dxa"/>
        </w:tblCellMar>
        <w:tblLook w:val="0000"/>
      </w:tblPr>
      <w:tblGrid>
        <w:gridCol w:w="1738"/>
        <w:gridCol w:w="1978"/>
      </w:tblGrid>
      <w:tr w:rsidR="00577F7B" w:rsidRPr="00027933">
        <w:tblPrEx>
          <w:tblCellMar>
            <w:top w:w="0" w:type="dxa"/>
            <w:bottom w:w="0" w:type="dxa"/>
          </w:tblCellMar>
        </w:tblPrEx>
        <w:trPr>
          <w:trHeight w:hRule="exact" w:val="250"/>
          <w:jc w:val="center"/>
        </w:trPr>
        <w:tc>
          <w:tcPr>
            <w:tcW w:w="1738" w:type="dxa"/>
            <w:tcBorders>
              <w:top w:val="single" w:sz="6" w:space="0" w:color="auto"/>
              <w:left w:val="single" w:sz="6" w:space="0" w:color="auto"/>
              <w:bottom w:val="single" w:sz="6" w:space="0" w:color="auto"/>
              <w:right w:val="single" w:sz="6" w:space="0" w:color="auto"/>
            </w:tcBorders>
          </w:tcPr>
          <w:p w:rsidR="00577F7B" w:rsidRPr="00027933" w:rsidRDefault="00577F7B" w:rsidP="00DD0021">
            <w:pPr>
              <w:shd w:val="clear" w:color="auto" w:fill="FFFFFF"/>
              <w:rPr>
                <w:rFonts w:ascii="Arial" w:hAnsi="Arial" w:cs="Arial"/>
                <w:b/>
                <w:spacing w:val="-8"/>
                <w:sz w:val="20"/>
                <w:szCs w:val="20"/>
                <w:lang w:val="es-ES_tradnl"/>
              </w:rPr>
            </w:pPr>
            <w:r w:rsidRPr="00027933">
              <w:rPr>
                <w:rFonts w:ascii="Arial" w:hAnsi="Arial" w:cs="Arial"/>
                <w:b/>
                <w:spacing w:val="-8"/>
                <w:sz w:val="20"/>
                <w:szCs w:val="20"/>
                <w:lang w:val="es-ES_tradnl"/>
              </w:rPr>
              <w:t>ACTIVIDAD</w:t>
            </w:r>
          </w:p>
          <w:p w:rsidR="00577F7B" w:rsidRPr="00027933" w:rsidRDefault="00577F7B" w:rsidP="00DD0021">
            <w:pPr>
              <w:shd w:val="clear" w:color="auto" w:fill="FFFFFF"/>
              <w:rPr>
                <w:rFonts w:ascii="Arial" w:hAnsi="Arial" w:cs="Arial"/>
                <w:b/>
                <w:spacing w:val="-8"/>
                <w:sz w:val="20"/>
                <w:szCs w:val="20"/>
                <w:lang w:val="es-ES_tradnl"/>
              </w:rPr>
            </w:pPr>
          </w:p>
        </w:tc>
        <w:tc>
          <w:tcPr>
            <w:tcW w:w="1978" w:type="dxa"/>
            <w:tcBorders>
              <w:top w:val="single" w:sz="6" w:space="0" w:color="auto"/>
              <w:left w:val="single" w:sz="6" w:space="0" w:color="auto"/>
              <w:bottom w:val="single" w:sz="6" w:space="0" w:color="auto"/>
              <w:right w:val="single" w:sz="6" w:space="0" w:color="auto"/>
            </w:tcBorders>
          </w:tcPr>
          <w:p w:rsidR="00577F7B" w:rsidRPr="00027933" w:rsidRDefault="00577F7B" w:rsidP="00DD0021">
            <w:pPr>
              <w:shd w:val="clear" w:color="auto" w:fill="FFFFFF"/>
              <w:rPr>
                <w:rFonts w:ascii="Arial" w:hAnsi="Arial" w:cs="Arial"/>
                <w:b/>
                <w:spacing w:val="-8"/>
                <w:sz w:val="20"/>
                <w:szCs w:val="20"/>
                <w:lang w:val="es-ES_tradnl"/>
              </w:rPr>
            </w:pPr>
            <w:r w:rsidRPr="00027933">
              <w:rPr>
                <w:rFonts w:ascii="Arial" w:hAnsi="Arial" w:cs="Arial"/>
                <w:b/>
                <w:spacing w:val="-8"/>
                <w:sz w:val="20"/>
                <w:szCs w:val="20"/>
                <w:lang w:val="es-ES_tradnl"/>
              </w:rPr>
              <w:t>PERSONAL</w:t>
            </w:r>
          </w:p>
          <w:p w:rsidR="00577F7B" w:rsidRPr="00027933" w:rsidRDefault="00577F7B" w:rsidP="00DD0021">
            <w:pPr>
              <w:shd w:val="clear" w:color="auto" w:fill="FFFFFF"/>
              <w:rPr>
                <w:rFonts w:ascii="Arial" w:hAnsi="Arial" w:cs="Arial"/>
                <w:b/>
                <w:spacing w:val="-8"/>
                <w:sz w:val="20"/>
                <w:szCs w:val="20"/>
                <w:lang w:val="es-ES_tradnl"/>
              </w:rPr>
            </w:pPr>
          </w:p>
        </w:tc>
      </w:tr>
      <w:tr w:rsidR="00577F7B" w:rsidRPr="00027933">
        <w:tblPrEx>
          <w:tblCellMar>
            <w:top w:w="0" w:type="dxa"/>
            <w:bottom w:w="0" w:type="dxa"/>
          </w:tblCellMar>
        </w:tblPrEx>
        <w:trPr>
          <w:trHeight w:hRule="exact" w:val="298"/>
          <w:jc w:val="center"/>
        </w:trPr>
        <w:tc>
          <w:tcPr>
            <w:tcW w:w="1738" w:type="dxa"/>
            <w:tcBorders>
              <w:top w:val="single" w:sz="6" w:space="0" w:color="auto"/>
              <w:left w:val="single" w:sz="6" w:space="0" w:color="auto"/>
              <w:bottom w:val="single" w:sz="6" w:space="0" w:color="auto"/>
              <w:right w:val="single" w:sz="6" w:space="0" w:color="auto"/>
            </w:tcBorders>
          </w:tcPr>
          <w:p w:rsidR="00577F7B" w:rsidRPr="00027933" w:rsidRDefault="00577F7B">
            <w:pPr>
              <w:shd w:val="clear" w:color="auto" w:fill="FFFFFF"/>
              <w:rPr>
                <w:rFonts w:ascii="Arial" w:hAnsi="Arial" w:cs="Arial"/>
                <w:b/>
                <w:spacing w:val="-8"/>
                <w:sz w:val="20"/>
                <w:szCs w:val="20"/>
                <w:lang w:val="es-ES_tradnl"/>
              </w:rPr>
            </w:pPr>
            <w:r w:rsidRPr="00027933">
              <w:rPr>
                <w:rFonts w:ascii="Arial" w:hAnsi="Arial" w:cs="Arial"/>
                <w:b/>
                <w:spacing w:val="-8"/>
                <w:sz w:val="20"/>
                <w:szCs w:val="20"/>
                <w:lang w:val="es-ES_tradnl"/>
              </w:rPr>
              <w:t>Barrido</w:t>
            </w:r>
          </w:p>
          <w:p w:rsidR="00577F7B" w:rsidRPr="00027933" w:rsidRDefault="00577F7B">
            <w:pPr>
              <w:shd w:val="clear" w:color="auto" w:fill="FFFFFF"/>
              <w:rPr>
                <w:rFonts w:ascii="Arial" w:hAnsi="Arial" w:cs="Arial"/>
                <w:b/>
                <w:spacing w:val="-8"/>
                <w:sz w:val="20"/>
                <w:szCs w:val="20"/>
                <w:lang w:val="es-ES_tradnl"/>
              </w:rPr>
            </w:pPr>
          </w:p>
        </w:tc>
        <w:tc>
          <w:tcPr>
            <w:tcW w:w="1978" w:type="dxa"/>
            <w:tcBorders>
              <w:top w:val="single" w:sz="6" w:space="0" w:color="auto"/>
              <w:left w:val="single" w:sz="6" w:space="0" w:color="auto"/>
              <w:bottom w:val="single" w:sz="6" w:space="0" w:color="auto"/>
              <w:right w:val="single" w:sz="6" w:space="0" w:color="auto"/>
            </w:tcBorders>
          </w:tcPr>
          <w:p w:rsidR="00577F7B" w:rsidRPr="00027933" w:rsidRDefault="00577F7B">
            <w:pPr>
              <w:shd w:val="clear" w:color="auto" w:fill="FFFFFF"/>
              <w:jc w:val="center"/>
              <w:rPr>
                <w:rFonts w:ascii="Arial" w:hAnsi="Arial" w:cs="Arial"/>
                <w:b/>
                <w:spacing w:val="-8"/>
                <w:sz w:val="20"/>
                <w:szCs w:val="20"/>
                <w:lang w:val="es-ES_tradnl"/>
              </w:rPr>
            </w:pPr>
            <w:r w:rsidRPr="00027933">
              <w:rPr>
                <w:rFonts w:ascii="Arial" w:hAnsi="Arial" w:cs="Arial"/>
                <w:b/>
                <w:spacing w:val="-8"/>
                <w:sz w:val="20"/>
                <w:szCs w:val="20"/>
                <w:lang w:val="es-ES_tradnl"/>
              </w:rPr>
              <w:t>27</w:t>
            </w:r>
          </w:p>
          <w:p w:rsidR="00577F7B" w:rsidRPr="00027933" w:rsidRDefault="00577F7B">
            <w:pPr>
              <w:shd w:val="clear" w:color="auto" w:fill="FFFFFF"/>
              <w:jc w:val="center"/>
              <w:rPr>
                <w:rFonts w:ascii="Arial" w:hAnsi="Arial" w:cs="Arial"/>
                <w:b/>
                <w:spacing w:val="-8"/>
                <w:sz w:val="20"/>
                <w:szCs w:val="20"/>
                <w:lang w:val="es-ES_tradnl"/>
              </w:rPr>
            </w:pPr>
          </w:p>
        </w:tc>
      </w:tr>
      <w:tr w:rsidR="00577F7B" w:rsidRPr="00027933">
        <w:tblPrEx>
          <w:tblCellMar>
            <w:top w:w="0" w:type="dxa"/>
            <w:bottom w:w="0" w:type="dxa"/>
          </w:tblCellMar>
        </w:tblPrEx>
        <w:trPr>
          <w:trHeight w:hRule="exact" w:val="557"/>
          <w:jc w:val="center"/>
        </w:trPr>
        <w:tc>
          <w:tcPr>
            <w:tcW w:w="1738" w:type="dxa"/>
            <w:tcBorders>
              <w:top w:val="single" w:sz="6" w:space="0" w:color="auto"/>
              <w:left w:val="single" w:sz="6" w:space="0" w:color="auto"/>
              <w:bottom w:val="single" w:sz="6" w:space="0" w:color="auto"/>
              <w:right w:val="single" w:sz="6" w:space="0" w:color="auto"/>
            </w:tcBorders>
          </w:tcPr>
          <w:p w:rsidR="00577F7B" w:rsidRPr="00027933" w:rsidRDefault="00577F7B" w:rsidP="00DD0021">
            <w:pPr>
              <w:shd w:val="clear" w:color="auto" w:fill="FFFFFF"/>
              <w:rPr>
                <w:rFonts w:ascii="Arial" w:hAnsi="Arial" w:cs="Arial"/>
                <w:b/>
                <w:spacing w:val="-8"/>
                <w:sz w:val="20"/>
                <w:szCs w:val="20"/>
                <w:lang w:val="es-ES_tradnl"/>
              </w:rPr>
            </w:pPr>
            <w:r w:rsidRPr="00027933">
              <w:rPr>
                <w:rFonts w:ascii="Arial" w:hAnsi="Arial" w:cs="Arial"/>
                <w:b/>
                <w:spacing w:val="-8"/>
                <w:sz w:val="20"/>
                <w:szCs w:val="20"/>
                <w:lang w:val="es-ES_tradnl"/>
              </w:rPr>
              <w:t>Recolección y transporte</w:t>
            </w:r>
          </w:p>
          <w:p w:rsidR="00577F7B" w:rsidRPr="00027933" w:rsidRDefault="00577F7B" w:rsidP="00DD0021">
            <w:pPr>
              <w:shd w:val="clear" w:color="auto" w:fill="FFFFFF"/>
              <w:rPr>
                <w:rFonts w:ascii="Arial" w:hAnsi="Arial" w:cs="Arial"/>
                <w:b/>
                <w:spacing w:val="-8"/>
                <w:sz w:val="20"/>
                <w:szCs w:val="20"/>
                <w:lang w:val="es-ES_tradnl"/>
              </w:rPr>
            </w:pPr>
          </w:p>
        </w:tc>
        <w:tc>
          <w:tcPr>
            <w:tcW w:w="1978" w:type="dxa"/>
            <w:tcBorders>
              <w:top w:val="single" w:sz="6" w:space="0" w:color="auto"/>
              <w:left w:val="single" w:sz="6" w:space="0" w:color="auto"/>
              <w:bottom w:val="single" w:sz="6" w:space="0" w:color="auto"/>
              <w:right w:val="single" w:sz="6" w:space="0" w:color="auto"/>
            </w:tcBorders>
          </w:tcPr>
          <w:p w:rsidR="00577F7B" w:rsidRPr="00027933" w:rsidRDefault="00577F7B" w:rsidP="00DD0021">
            <w:pPr>
              <w:shd w:val="clear" w:color="auto" w:fill="FFFFFF"/>
              <w:jc w:val="center"/>
              <w:rPr>
                <w:rFonts w:ascii="Arial" w:hAnsi="Arial" w:cs="Arial"/>
                <w:b/>
                <w:spacing w:val="-8"/>
                <w:sz w:val="20"/>
                <w:szCs w:val="20"/>
                <w:lang w:val="es-ES_tradnl"/>
              </w:rPr>
            </w:pPr>
            <w:r w:rsidRPr="00027933">
              <w:rPr>
                <w:rFonts w:ascii="Arial" w:hAnsi="Arial" w:cs="Arial"/>
                <w:b/>
                <w:spacing w:val="-8"/>
                <w:sz w:val="20"/>
                <w:szCs w:val="20"/>
                <w:lang w:val="es-ES_tradnl"/>
              </w:rPr>
              <w:t>19</w:t>
            </w:r>
          </w:p>
          <w:p w:rsidR="00577F7B" w:rsidRPr="00027933" w:rsidRDefault="00577F7B" w:rsidP="00DD0021">
            <w:pPr>
              <w:shd w:val="clear" w:color="auto" w:fill="FFFFFF"/>
              <w:jc w:val="center"/>
              <w:rPr>
                <w:rFonts w:ascii="Arial" w:hAnsi="Arial" w:cs="Arial"/>
                <w:b/>
                <w:spacing w:val="-8"/>
                <w:sz w:val="20"/>
                <w:szCs w:val="20"/>
                <w:lang w:val="es-ES_tradnl"/>
              </w:rPr>
            </w:pPr>
          </w:p>
        </w:tc>
      </w:tr>
      <w:tr w:rsidR="00577F7B" w:rsidRPr="00027933">
        <w:tblPrEx>
          <w:tblCellMar>
            <w:top w:w="0" w:type="dxa"/>
            <w:bottom w:w="0" w:type="dxa"/>
          </w:tblCellMar>
        </w:tblPrEx>
        <w:trPr>
          <w:trHeight w:hRule="exact" w:val="566"/>
          <w:jc w:val="center"/>
        </w:trPr>
        <w:tc>
          <w:tcPr>
            <w:tcW w:w="1738" w:type="dxa"/>
            <w:tcBorders>
              <w:top w:val="single" w:sz="6" w:space="0" w:color="auto"/>
              <w:left w:val="single" w:sz="6" w:space="0" w:color="auto"/>
              <w:bottom w:val="single" w:sz="6" w:space="0" w:color="auto"/>
              <w:right w:val="single" w:sz="6" w:space="0" w:color="auto"/>
            </w:tcBorders>
          </w:tcPr>
          <w:p w:rsidR="00577F7B" w:rsidRPr="00027933" w:rsidRDefault="00577F7B" w:rsidP="00DD0021">
            <w:pPr>
              <w:shd w:val="clear" w:color="auto" w:fill="FFFFFF"/>
              <w:rPr>
                <w:rFonts w:ascii="Arial" w:hAnsi="Arial" w:cs="Arial"/>
                <w:b/>
                <w:spacing w:val="-8"/>
                <w:sz w:val="20"/>
                <w:szCs w:val="20"/>
                <w:lang w:val="es-ES_tradnl"/>
              </w:rPr>
            </w:pPr>
            <w:r w:rsidRPr="00027933">
              <w:rPr>
                <w:rFonts w:ascii="Arial" w:hAnsi="Arial" w:cs="Arial"/>
                <w:b/>
                <w:spacing w:val="-8"/>
                <w:sz w:val="20"/>
                <w:szCs w:val="20"/>
                <w:lang w:val="es-ES_tradnl"/>
              </w:rPr>
              <w:t>Disposición final</w:t>
            </w:r>
          </w:p>
          <w:p w:rsidR="00577F7B" w:rsidRPr="00027933" w:rsidRDefault="00577F7B" w:rsidP="00DD0021">
            <w:pPr>
              <w:shd w:val="clear" w:color="auto" w:fill="FFFFFF"/>
              <w:rPr>
                <w:rFonts w:ascii="Arial" w:hAnsi="Arial" w:cs="Arial"/>
                <w:b/>
                <w:spacing w:val="-8"/>
                <w:sz w:val="20"/>
                <w:szCs w:val="20"/>
                <w:lang w:val="es-ES_tradnl"/>
              </w:rPr>
            </w:pPr>
          </w:p>
        </w:tc>
        <w:tc>
          <w:tcPr>
            <w:tcW w:w="1978" w:type="dxa"/>
            <w:tcBorders>
              <w:top w:val="single" w:sz="6" w:space="0" w:color="auto"/>
              <w:left w:val="single" w:sz="6" w:space="0" w:color="auto"/>
              <w:bottom w:val="single" w:sz="6" w:space="0" w:color="auto"/>
              <w:right w:val="single" w:sz="6" w:space="0" w:color="auto"/>
            </w:tcBorders>
          </w:tcPr>
          <w:p w:rsidR="00577F7B" w:rsidRPr="00027933" w:rsidRDefault="00577F7B" w:rsidP="00DD0021">
            <w:pPr>
              <w:shd w:val="clear" w:color="auto" w:fill="FFFFFF"/>
              <w:jc w:val="center"/>
              <w:rPr>
                <w:rFonts w:ascii="Arial" w:hAnsi="Arial" w:cs="Arial"/>
                <w:b/>
                <w:spacing w:val="-8"/>
                <w:sz w:val="20"/>
                <w:szCs w:val="20"/>
                <w:lang w:val="es-ES_tradnl"/>
              </w:rPr>
            </w:pPr>
            <w:r w:rsidRPr="00027933">
              <w:rPr>
                <w:rFonts w:ascii="Arial" w:hAnsi="Arial" w:cs="Arial"/>
                <w:b/>
                <w:spacing w:val="-8"/>
                <w:sz w:val="20"/>
                <w:szCs w:val="20"/>
                <w:lang w:val="es-ES_tradnl"/>
              </w:rPr>
              <w:t>4</w:t>
            </w:r>
          </w:p>
          <w:p w:rsidR="00577F7B" w:rsidRPr="00027933" w:rsidRDefault="00577F7B" w:rsidP="00DD0021">
            <w:pPr>
              <w:shd w:val="clear" w:color="auto" w:fill="FFFFFF"/>
              <w:jc w:val="center"/>
              <w:rPr>
                <w:rFonts w:ascii="Arial" w:hAnsi="Arial" w:cs="Arial"/>
                <w:b/>
                <w:spacing w:val="-8"/>
                <w:sz w:val="20"/>
                <w:szCs w:val="20"/>
                <w:lang w:val="es-ES_tradnl"/>
              </w:rPr>
            </w:pPr>
          </w:p>
        </w:tc>
      </w:tr>
      <w:tr w:rsidR="00577F7B" w:rsidRPr="00027933">
        <w:tblPrEx>
          <w:tblCellMar>
            <w:top w:w="0" w:type="dxa"/>
            <w:bottom w:w="0" w:type="dxa"/>
          </w:tblCellMar>
        </w:tblPrEx>
        <w:trPr>
          <w:trHeight w:hRule="exact" w:val="307"/>
          <w:jc w:val="center"/>
        </w:trPr>
        <w:tc>
          <w:tcPr>
            <w:tcW w:w="1738" w:type="dxa"/>
            <w:tcBorders>
              <w:top w:val="single" w:sz="6" w:space="0" w:color="auto"/>
              <w:left w:val="single" w:sz="6" w:space="0" w:color="auto"/>
              <w:bottom w:val="single" w:sz="6" w:space="0" w:color="auto"/>
              <w:right w:val="single" w:sz="6" w:space="0" w:color="auto"/>
            </w:tcBorders>
          </w:tcPr>
          <w:p w:rsidR="00577F7B" w:rsidRPr="00027933" w:rsidRDefault="00577F7B">
            <w:pPr>
              <w:shd w:val="clear" w:color="auto" w:fill="FFFFFF"/>
              <w:rPr>
                <w:rFonts w:ascii="Arial" w:hAnsi="Arial" w:cs="Arial"/>
                <w:b/>
                <w:spacing w:val="-8"/>
                <w:sz w:val="20"/>
                <w:szCs w:val="20"/>
                <w:lang w:val="es-ES_tradnl"/>
              </w:rPr>
            </w:pPr>
            <w:r w:rsidRPr="00027933">
              <w:rPr>
                <w:rFonts w:ascii="Arial" w:hAnsi="Arial" w:cs="Arial"/>
                <w:b/>
                <w:spacing w:val="-8"/>
                <w:sz w:val="20"/>
                <w:szCs w:val="20"/>
                <w:lang w:val="es-ES_tradnl"/>
              </w:rPr>
              <w:t>TOTAL</w:t>
            </w:r>
          </w:p>
          <w:p w:rsidR="00577F7B" w:rsidRPr="00027933" w:rsidRDefault="00577F7B">
            <w:pPr>
              <w:shd w:val="clear" w:color="auto" w:fill="FFFFFF"/>
              <w:rPr>
                <w:rFonts w:ascii="Arial" w:hAnsi="Arial" w:cs="Arial"/>
                <w:b/>
                <w:spacing w:val="-8"/>
                <w:sz w:val="20"/>
                <w:szCs w:val="20"/>
                <w:lang w:val="es-ES_tradnl"/>
              </w:rPr>
            </w:pPr>
          </w:p>
        </w:tc>
        <w:tc>
          <w:tcPr>
            <w:tcW w:w="1978" w:type="dxa"/>
            <w:tcBorders>
              <w:top w:val="single" w:sz="6" w:space="0" w:color="auto"/>
              <w:left w:val="single" w:sz="6" w:space="0" w:color="auto"/>
              <w:bottom w:val="single" w:sz="6" w:space="0" w:color="auto"/>
              <w:right w:val="single" w:sz="6" w:space="0" w:color="auto"/>
            </w:tcBorders>
          </w:tcPr>
          <w:p w:rsidR="00577F7B" w:rsidRPr="00027933" w:rsidRDefault="00577F7B">
            <w:pPr>
              <w:shd w:val="clear" w:color="auto" w:fill="FFFFFF"/>
              <w:jc w:val="center"/>
              <w:rPr>
                <w:rFonts w:ascii="Arial" w:hAnsi="Arial" w:cs="Arial"/>
                <w:b/>
                <w:spacing w:val="-8"/>
                <w:sz w:val="20"/>
                <w:szCs w:val="20"/>
                <w:lang w:val="es-ES_tradnl"/>
              </w:rPr>
            </w:pPr>
            <w:r w:rsidRPr="00027933">
              <w:rPr>
                <w:rFonts w:ascii="Arial" w:hAnsi="Arial" w:cs="Arial"/>
                <w:b/>
                <w:spacing w:val="-8"/>
                <w:sz w:val="20"/>
                <w:szCs w:val="20"/>
                <w:lang w:val="es-ES_tradnl"/>
              </w:rPr>
              <w:t>50</w:t>
            </w:r>
          </w:p>
          <w:p w:rsidR="00577F7B" w:rsidRPr="00027933" w:rsidRDefault="00577F7B">
            <w:pPr>
              <w:shd w:val="clear" w:color="auto" w:fill="FFFFFF"/>
              <w:jc w:val="center"/>
              <w:rPr>
                <w:rFonts w:ascii="Arial" w:hAnsi="Arial" w:cs="Arial"/>
                <w:b/>
                <w:spacing w:val="-8"/>
                <w:sz w:val="20"/>
                <w:szCs w:val="20"/>
                <w:lang w:val="es-ES_tradnl"/>
              </w:rPr>
            </w:pPr>
          </w:p>
        </w:tc>
      </w:tr>
    </w:tbl>
    <w:p w:rsidR="00577F7B" w:rsidRPr="00027933" w:rsidRDefault="00577F7B">
      <w:pPr>
        <w:jc w:val="center"/>
        <w:rPr>
          <w:rFonts w:ascii="Arial" w:hAnsi="Arial" w:cs="Arial"/>
          <w:b/>
        </w:rPr>
      </w:pPr>
    </w:p>
    <w:p w:rsidR="00592ADB" w:rsidRDefault="00592ADB" w:rsidP="004A02A6">
      <w:pPr>
        <w:rPr>
          <w:rFonts w:ascii="Arial" w:hAnsi="Arial" w:cs="Arial"/>
          <w:b/>
        </w:rPr>
      </w:pPr>
    </w:p>
    <w:p w:rsidR="00DD0021" w:rsidRPr="00BE7D49" w:rsidRDefault="00577F7B" w:rsidP="004A02A6">
      <w:pPr>
        <w:rPr>
          <w:rFonts w:ascii="Arial" w:hAnsi="Arial" w:cs="Arial"/>
          <w:b/>
          <w:sz w:val="28"/>
          <w:szCs w:val="28"/>
          <w:u w:val="single"/>
        </w:rPr>
      </w:pPr>
      <w:r w:rsidRPr="00BE7D49">
        <w:rPr>
          <w:rFonts w:ascii="Arial" w:hAnsi="Arial" w:cs="Arial"/>
          <w:b/>
          <w:sz w:val="28"/>
          <w:szCs w:val="28"/>
          <w:u w:val="single"/>
        </w:rPr>
        <w:t>El Guabo</w:t>
      </w:r>
    </w:p>
    <w:p w:rsidR="004A02A6" w:rsidRPr="00027933" w:rsidRDefault="004A02A6" w:rsidP="004A02A6">
      <w:pPr>
        <w:rPr>
          <w:rFonts w:ascii="Arial" w:hAnsi="Arial" w:cs="Arial"/>
          <w:b/>
        </w:rPr>
      </w:pPr>
    </w:p>
    <w:p w:rsidR="00E03F9E" w:rsidRPr="00027933" w:rsidRDefault="00E03F9E" w:rsidP="004A02A6">
      <w:pPr>
        <w:rPr>
          <w:rFonts w:ascii="Arial" w:hAnsi="Arial" w:cs="Arial"/>
          <w:b/>
        </w:rPr>
      </w:pPr>
    </w:p>
    <w:p w:rsidR="00577F7B" w:rsidRPr="00027933" w:rsidRDefault="00577F7B" w:rsidP="00DD0021">
      <w:pPr>
        <w:spacing w:line="480" w:lineRule="auto"/>
        <w:jc w:val="both"/>
        <w:rPr>
          <w:rFonts w:ascii="Arial" w:hAnsi="Arial" w:cs="Arial"/>
        </w:rPr>
      </w:pPr>
      <w:r w:rsidRPr="00027933">
        <w:rPr>
          <w:rFonts w:ascii="Arial" w:hAnsi="Arial" w:cs="Arial"/>
        </w:rPr>
        <w:t xml:space="preserve">El manejo de desechos sólidos de este cantón se encuentra dirigido directamente por el Municipio a través de </w:t>
      </w:r>
      <w:smartTag w:uri="urn:schemas-microsoft-com:office:smarttags" w:element="PersonName">
        <w:smartTagPr>
          <w:attr w:name="ProductID" w:val="la Secci￳n"/>
        </w:smartTagPr>
        <w:r w:rsidRPr="00027933">
          <w:rPr>
            <w:rFonts w:ascii="Arial" w:hAnsi="Arial" w:cs="Arial"/>
          </w:rPr>
          <w:t>la Sección</w:t>
        </w:r>
      </w:smartTag>
      <w:r w:rsidRPr="00027933">
        <w:rPr>
          <w:rFonts w:ascii="Arial" w:hAnsi="Arial" w:cs="Arial"/>
        </w:rPr>
        <w:t xml:space="preserve"> de Higiene Ambiental perteneciente al Departamento de Obras Públicas; esta sección se encuentra a cargo del Ing. </w:t>
      </w:r>
      <w:r w:rsidR="00E34681" w:rsidRPr="00027933">
        <w:rPr>
          <w:rFonts w:ascii="Arial" w:hAnsi="Arial" w:cs="Arial"/>
        </w:rPr>
        <w:t>David  Armijos</w:t>
      </w:r>
      <w:r w:rsidR="00491CA0" w:rsidRPr="00027933">
        <w:rPr>
          <w:rFonts w:ascii="Arial" w:hAnsi="Arial" w:cs="Arial"/>
        </w:rPr>
        <w:t>, quién</w:t>
      </w:r>
      <w:r w:rsidR="00E34681" w:rsidRPr="00027933">
        <w:rPr>
          <w:rFonts w:ascii="Arial" w:hAnsi="Arial" w:cs="Arial"/>
        </w:rPr>
        <w:t xml:space="preserve"> es el</w:t>
      </w:r>
      <w:r w:rsidRPr="00027933">
        <w:rPr>
          <w:rFonts w:ascii="Arial" w:hAnsi="Arial" w:cs="Arial"/>
        </w:rPr>
        <w:t xml:space="preserve"> encargado del manejo y control de esta actividad. </w:t>
      </w:r>
    </w:p>
    <w:p w:rsidR="00577F7B" w:rsidRPr="00027933" w:rsidRDefault="00577F7B" w:rsidP="00DD0021">
      <w:pPr>
        <w:spacing w:line="480" w:lineRule="auto"/>
        <w:jc w:val="both"/>
        <w:rPr>
          <w:rFonts w:ascii="Arial" w:hAnsi="Arial" w:cs="Arial"/>
        </w:rPr>
      </w:pPr>
    </w:p>
    <w:p w:rsidR="00577F7B" w:rsidRPr="00027933" w:rsidRDefault="00577F7B" w:rsidP="00DD0021">
      <w:pPr>
        <w:spacing w:line="480" w:lineRule="auto"/>
        <w:jc w:val="both"/>
        <w:rPr>
          <w:rFonts w:ascii="Arial" w:hAnsi="Arial" w:cs="Arial"/>
        </w:rPr>
      </w:pPr>
      <w:r w:rsidRPr="00027933">
        <w:rPr>
          <w:rFonts w:ascii="Arial" w:hAnsi="Arial" w:cs="Arial"/>
        </w:rPr>
        <w:t>El personal operativo que realiza las labores requeridas de e</w:t>
      </w:r>
      <w:r w:rsidR="00E34681" w:rsidRPr="00027933">
        <w:rPr>
          <w:rFonts w:ascii="Arial" w:hAnsi="Arial" w:cs="Arial"/>
        </w:rPr>
        <w:t>sta actividad est</w:t>
      </w:r>
      <w:r w:rsidR="00491CA0" w:rsidRPr="00027933">
        <w:rPr>
          <w:rFonts w:ascii="Arial" w:hAnsi="Arial" w:cs="Arial"/>
        </w:rPr>
        <w:t>á</w:t>
      </w:r>
      <w:r w:rsidR="00E34681" w:rsidRPr="00027933">
        <w:rPr>
          <w:rFonts w:ascii="Arial" w:hAnsi="Arial" w:cs="Arial"/>
        </w:rPr>
        <w:t xml:space="preserve"> formado por </w:t>
      </w:r>
      <w:r w:rsidR="00434D60">
        <w:rPr>
          <w:rFonts w:ascii="Arial" w:hAnsi="Arial" w:cs="Arial"/>
        </w:rPr>
        <w:t>30</w:t>
      </w:r>
      <w:r w:rsidRPr="00027933">
        <w:rPr>
          <w:rFonts w:ascii="Arial" w:hAnsi="Arial" w:cs="Arial"/>
        </w:rPr>
        <w:t xml:space="preserve"> personas</w:t>
      </w:r>
      <w:r w:rsidR="001A5C27">
        <w:rPr>
          <w:rFonts w:ascii="Arial" w:hAnsi="Arial" w:cs="Arial"/>
        </w:rPr>
        <w:t xml:space="preserve"> que se encuentran distribuidas de la siguiente manera: </w:t>
      </w:r>
    </w:p>
    <w:p w:rsidR="00577F7B" w:rsidRPr="00027933" w:rsidRDefault="00577F7B">
      <w:pPr>
        <w:jc w:val="both"/>
        <w:rPr>
          <w:rFonts w:ascii="Arial" w:hAnsi="Arial" w:cs="Arial"/>
        </w:rPr>
      </w:pPr>
    </w:p>
    <w:p w:rsidR="00E03F9E" w:rsidRPr="00027933" w:rsidRDefault="00E03F9E">
      <w:pPr>
        <w:jc w:val="both"/>
        <w:rPr>
          <w:rFonts w:ascii="Arial" w:hAnsi="Arial" w:cs="Arial"/>
        </w:rPr>
      </w:pPr>
    </w:p>
    <w:p w:rsidR="00DD0021" w:rsidRPr="00027933" w:rsidRDefault="00DD0021">
      <w:pPr>
        <w:jc w:val="both"/>
        <w:rPr>
          <w:rFonts w:ascii="Arial" w:hAnsi="Arial" w:cs="Arial"/>
        </w:rPr>
      </w:pPr>
    </w:p>
    <w:tbl>
      <w:tblPr>
        <w:tblW w:w="0" w:type="auto"/>
        <w:jc w:val="center"/>
        <w:tblInd w:w="40" w:type="dxa"/>
        <w:tblLayout w:type="fixed"/>
        <w:tblCellMar>
          <w:left w:w="40" w:type="dxa"/>
          <w:right w:w="40" w:type="dxa"/>
        </w:tblCellMar>
        <w:tblLook w:val="0000"/>
      </w:tblPr>
      <w:tblGrid>
        <w:gridCol w:w="1738"/>
        <w:gridCol w:w="1978"/>
      </w:tblGrid>
      <w:tr w:rsidR="00577F7B" w:rsidRPr="00027933">
        <w:tblPrEx>
          <w:tblCellMar>
            <w:top w:w="0" w:type="dxa"/>
            <w:bottom w:w="0" w:type="dxa"/>
          </w:tblCellMar>
        </w:tblPrEx>
        <w:trPr>
          <w:trHeight w:hRule="exact" w:val="250"/>
          <w:jc w:val="center"/>
        </w:trPr>
        <w:tc>
          <w:tcPr>
            <w:tcW w:w="1738" w:type="dxa"/>
            <w:tcBorders>
              <w:top w:val="single" w:sz="6" w:space="0" w:color="auto"/>
              <w:left w:val="single" w:sz="6" w:space="0" w:color="auto"/>
              <w:bottom w:val="single" w:sz="6" w:space="0" w:color="auto"/>
              <w:right w:val="single" w:sz="6" w:space="0" w:color="auto"/>
            </w:tcBorders>
          </w:tcPr>
          <w:p w:rsidR="00577F7B" w:rsidRPr="00027933" w:rsidRDefault="00577F7B" w:rsidP="00DD0021">
            <w:pPr>
              <w:shd w:val="clear" w:color="auto" w:fill="FFFFFF"/>
              <w:rPr>
                <w:rFonts w:ascii="Arial" w:hAnsi="Arial" w:cs="Arial"/>
                <w:b/>
                <w:spacing w:val="-8"/>
                <w:sz w:val="20"/>
                <w:szCs w:val="20"/>
                <w:lang w:val="es-ES_tradnl"/>
              </w:rPr>
            </w:pPr>
            <w:r w:rsidRPr="00027933">
              <w:rPr>
                <w:rFonts w:ascii="Arial" w:hAnsi="Arial" w:cs="Arial"/>
                <w:b/>
                <w:spacing w:val="-8"/>
                <w:sz w:val="20"/>
                <w:szCs w:val="20"/>
                <w:lang w:val="es-ES_tradnl"/>
              </w:rPr>
              <w:t>ACTIVIDAD</w:t>
            </w:r>
          </w:p>
          <w:p w:rsidR="00577F7B" w:rsidRPr="00027933" w:rsidRDefault="00577F7B" w:rsidP="00DD0021">
            <w:pPr>
              <w:shd w:val="clear" w:color="auto" w:fill="FFFFFF"/>
              <w:rPr>
                <w:rFonts w:ascii="Arial" w:hAnsi="Arial" w:cs="Arial"/>
                <w:b/>
                <w:spacing w:val="-8"/>
                <w:sz w:val="20"/>
                <w:szCs w:val="20"/>
                <w:lang w:val="es-ES_tradnl"/>
              </w:rPr>
            </w:pPr>
          </w:p>
        </w:tc>
        <w:tc>
          <w:tcPr>
            <w:tcW w:w="1978" w:type="dxa"/>
            <w:tcBorders>
              <w:top w:val="single" w:sz="6" w:space="0" w:color="auto"/>
              <w:left w:val="single" w:sz="6" w:space="0" w:color="auto"/>
              <w:bottom w:val="single" w:sz="6" w:space="0" w:color="auto"/>
              <w:right w:val="single" w:sz="6" w:space="0" w:color="auto"/>
            </w:tcBorders>
          </w:tcPr>
          <w:p w:rsidR="00577F7B" w:rsidRPr="00027933" w:rsidRDefault="00577F7B" w:rsidP="00DD0021">
            <w:pPr>
              <w:shd w:val="clear" w:color="auto" w:fill="FFFFFF"/>
              <w:rPr>
                <w:rFonts w:ascii="Arial" w:hAnsi="Arial" w:cs="Arial"/>
                <w:b/>
                <w:spacing w:val="-8"/>
                <w:sz w:val="20"/>
                <w:szCs w:val="20"/>
                <w:lang w:val="es-ES_tradnl"/>
              </w:rPr>
            </w:pPr>
            <w:r w:rsidRPr="00027933">
              <w:rPr>
                <w:rFonts w:ascii="Arial" w:hAnsi="Arial" w:cs="Arial"/>
                <w:b/>
                <w:spacing w:val="-8"/>
                <w:sz w:val="20"/>
                <w:szCs w:val="20"/>
                <w:lang w:val="es-ES_tradnl"/>
              </w:rPr>
              <w:t>PERSONAL</w:t>
            </w:r>
          </w:p>
          <w:p w:rsidR="00577F7B" w:rsidRPr="00027933" w:rsidRDefault="00577F7B" w:rsidP="00DD0021">
            <w:pPr>
              <w:shd w:val="clear" w:color="auto" w:fill="FFFFFF"/>
              <w:rPr>
                <w:rFonts w:ascii="Arial" w:hAnsi="Arial" w:cs="Arial"/>
                <w:b/>
                <w:spacing w:val="-8"/>
                <w:sz w:val="20"/>
                <w:szCs w:val="20"/>
                <w:lang w:val="es-ES_tradnl"/>
              </w:rPr>
            </w:pPr>
          </w:p>
        </w:tc>
      </w:tr>
      <w:tr w:rsidR="00577F7B" w:rsidRPr="00027933">
        <w:tblPrEx>
          <w:tblCellMar>
            <w:top w:w="0" w:type="dxa"/>
            <w:bottom w:w="0" w:type="dxa"/>
          </w:tblCellMar>
        </w:tblPrEx>
        <w:trPr>
          <w:trHeight w:hRule="exact" w:val="298"/>
          <w:jc w:val="center"/>
        </w:trPr>
        <w:tc>
          <w:tcPr>
            <w:tcW w:w="1738" w:type="dxa"/>
            <w:tcBorders>
              <w:top w:val="single" w:sz="6" w:space="0" w:color="auto"/>
              <w:left w:val="single" w:sz="6" w:space="0" w:color="auto"/>
              <w:bottom w:val="single" w:sz="6" w:space="0" w:color="auto"/>
              <w:right w:val="single" w:sz="6" w:space="0" w:color="auto"/>
            </w:tcBorders>
          </w:tcPr>
          <w:p w:rsidR="00577F7B" w:rsidRPr="00027933" w:rsidRDefault="00577F7B">
            <w:pPr>
              <w:shd w:val="clear" w:color="auto" w:fill="FFFFFF"/>
              <w:rPr>
                <w:rFonts w:ascii="Arial" w:hAnsi="Arial" w:cs="Arial"/>
                <w:b/>
                <w:spacing w:val="-8"/>
                <w:sz w:val="20"/>
                <w:szCs w:val="20"/>
                <w:lang w:val="es-ES_tradnl"/>
              </w:rPr>
            </w:pPr>
            <w:r w:rsidRPr="00027933">
              <w:rPr>
                <w:rFonts w:ascii="Arial" w:hAnsi="Arial" w:cs="Arial"/>
                <w:b/>
                <w:spacing w:val="-8"/>
                <w:sz w:val="20"/>
                <w:szCs w:val="20"/>
                <w:lang w:val="es-ES_tradnl"/>
              </w:rPr>
              <w:t>Barrido</w:t>
            </w:r>
          </w:p>
          <w:p w:rsidR="00577F7B" w:rsidRPr="00027933" w:rsidRDefault="00577F7B">
            <w:pPr>
              <w:shd w:val="clear" w:color="auto" w:fill="FFFFFF"/>
              <w:rPr>
                <w:rFonts w:ascii="Arial" w:hAnsi="Arial" w:cs="Arial"/>
                <w:b/>
                <w:spacing w:val="-8"/>
                <w:sz w:val="20"/>
                <w:szCs w:val="20"/>
                <w:lang w:val="es-ES_tradnl"/>
              </w:rPr>
            </w:pPr>
          </w:p>
        </w:tc>
        <w:tc>
          <w:tcPr>
            <w:tcW w:w="1978" w:type="dxa"/>
            <w:tcBorders>
              <w:top w:val="single" w:sz="6" w:space="0" w:color="auto"/>
              <w:left w:val="single" w:sz="6" w:space="0" w:color="auto"/>
              <w:bottom w:val="single" w:sz="6" w:space="0" w:color="auto"/>
              <w:right w:val="single" w:sz="6" w:space="0" w:color="auto"/>
            </w:tcBorders>
          </w:tcPr>
          <w:p w:rsidR="00577F7B" w:rsidRPr="00027933" w:rsidRDefault="00E03F9E">
            <w:pPr>
              <w:shd w:val="clear" w:color="auto" w:fill="FFFFFF"/>
              <w:jc w:val="center"/>
              <w:rPr>
                <w:rFonts w:ascii="Arial" w:hAnsi="Arial" w:cs="Arial"/>
                <w:b/>
                <w:spacing w:val="-8"/>
                <w:sz w:val="20"/>
                <w:szCs w:val="20"/>
                <w:lang w:val="es-ES_tradnl"/>
              </w:rPr>
            </w:pPr>
            <w:r w:rsidRPr="00027933">
              <w:rPr>
                <w:rFonts w:ascii="Arial" w:hAnsi="Arial" w:cs="Arial"/>
                <w:b/>
                <w:spacing w:val="-8"/>
                <w:sz w:val="20"/>
                <w:szCs w:val="20"/>
                <w:lang w:val="es-ES_tradnl"/>
              </w:rPr>
              <w:t>10</w:t>
            </w:r>
          </w:p>
          <w:p w:rsidR="00577F7B" w:rsidRPr="00027933" w:rsidRDefault="00577F7B">
            <w:pPr>
              <w:shd w:val="clear" w:color="auto" w:fill="FFFFFF"/>
              <w:jc w:val="center"/>
              <w:rPr>
                <w:rFonts w:ascii="Arial" w:hAnsi="Arial" w:cs="Arial"/>
                <w:b/>
                <w:spacing w:val="-8"/>
                <w:sz w:val="20"/>
                <w:szCs w:val="20"/>
                <w:lang w:val="es-ES_tradnl"/>
              </w:rPr>
            </w:pPr>
          </w:p>
        </w:tc>
      </w:tr>
      <w:tr w:rsidR="00577F7B" w:rsidRPr="00027933">
        <w:tblPrEx>
          <w:tblCellMar>
            <w:top w:w="0" w:type="dxa"/>
            <w:bottom w:w="0" w:type="dxa"/>
          </w:tblCellMar>
        </w:tblPrEx>
        <w:trPr>
          <w:trHeight w:hRule="exact" w:val="557"/>
          <w:jc w:val="center"/>
        </w:trPr>
        <w:tc>
          <w:tcPr>
            <w:tcW w:w="1738" w:type="dxa"/>
            <w:tcBorders>
              <w:top w:val="single" w:sz="6" w:space="0" w:color="auto"/>
              <w:left w:val="single" w:sz="6" w:space="0" w:color="auto"/>
              <w:bottom w:val="single" w:sz="6" w:space="0" w:color="auto"/>
              <w:right w:val="single" w:sz="6" w:space="0" w:color="auto"/>
            </w:tcBorders>
          </w:tcPr>
          <w:p w:rsidR="00577F7B" w:rsidRPr="00027933" w:rsidRDefault="00577F7B" w:rsidP="00DD0021">
            <w:pPr>
              <w:shd w:val="clear" w:color="auto" w:fill="FFFFFF"/>
              <w:rPr>
                <w:rFonts w:ascii="Arial" w:hAnsi="Arial" w:cs="Arial"/>
                <w:b/>
                <w:spacing w:val="-8"/>
                <w:sz w:val="20"/>
                <w:szCs w:val="20"/>
                <w:lang w:val="es-ES_tradnl"/>
              </w:rPr>
            </w:pPr>
            <w:r w:rsidRPr="00027933">
              <w:rPr>
                <w:rFonts w:ascii="Arial" w:hAnsi="Arial" w:cs="Arial"/>
                <w:b/>
                <w:spacing w:val="-8"/>
                <w:sz w:val="20"/>
                <w:szCs w:val="20"/>
                <w:lang w:val="es-ES_tradnl"/>
              </w:rPr>
              <w:t>Recolección y transporte</w:t>
            </w:r>
          </w:p>
          <w:p w:rsidR="00577F7B" w:rsidRPr="00027933" w:rsidRDefault="00577F7B" w:rsidP="00DD0021">
            <w:pPr>
              <w:shd w:val="clear" w:color="auto" w:fill="FFFFFF"/>
              <w:rPr>
                <w:rFonts w:ascii="Arial" w:hAnsi="Arial" w:cs="Arial"/>
                <w:b/>
                <w:spacing w:val="-8"/>
                <w:sz w:val="20"/>
                <w:szCs w:val="20"/>
                <w:lang w:val="es-ES_tradnl"/>
              </w:rPr>
            </w:pPr>
          </w:p>
        </w:tc>
        <w:tc>
          <w:tcPr>
            <w:tcW w:w="1978" w:type="dxa"/>
            <w:tcBorders>
              <w:top w:val="single" w:sz="6" w:space="0" w:color="auto"/>
              <w:left w:val="single" w:sz="6" w:space="0" w:color="auto"/>
              <w:bottom w:val="single" w:sz="6" w:space="0" w:color="auto"/>
              <w:right w:val="single" w:sz="6" w:space="0" w:color="auto"/>
            </w:tcBorders>
          </w:tcPr>
          <w:p w:rsidR="00577F7B" w:rsidRPr="00027933" w:rsidRDefault="00E03F9E" w:rsidP="00DD0021">
            <w:pPr>
              <w:shd w:val="clear" w:color="auto" w:fill="FFFFFF"/>
              <w:jc w:val="center"/>
              <w:rPr>
                <w:rFonts w:ascii="Arial" w:hAnsi="Arial" w:cs="Arial"/>
                <w:b/>
                <w:spacing w:val="-8"/>
                <w:sz w:val="20"/>
                <w:szCs w:val="20"/>
                <w:lang w:val="es-ES_tradnl"/>
              </w:rPr>
            </w:pPr>
            <w:r w:rsidRPr="00027933">
              <w:rPr>
                <w:rFonts w:ascii="Arial" w:hAnsi="Arial" w:cs="Arial"/>
                <w:b/>
                <w:spacing w:val="-8"/>
                <w:sz w:val="20"/>
                <w:szCs w:val="20"/>
                <w:lang w:val="es-ES_tradnl"/>
              </w:rPr>
              <w:t>16</w:t>
            </w:r>
          </w:p>
          <w:p w:rsidR="00577F7B" w:rsidRPr="00027933" w:rsidRDefault="00577F7B" w:rsidP="00DD0021">
            <w:pPr>
              <w:shd w:val="clear" w:color="auto" w:fill="FFFFFF"/>
              <w:jc w:val="center"/>
              <w:rPr>
                <w:rFonts w:ascii="Arial" w:hAnsi="Arial" w:cs="Arial"/>
                <w:b/>
                <w:spacing w:val="-8"/>
                <w:sz w:val="20"/>
                <w:szCs w:val="20"/>
                <w:lang w:val="es-ES_tradnl"/>
              </w:rPr>
            </w:pPr>
          </w:p>
        </w:tc>
      </w:tr>
      <w:tr w:rsidR="00577F7B" w:rsidRPr="00027933">
        <w:tblPrEx>
          <w:tblCellMar>
            <w:top w:w="0" w:type="dxa"/>
            <w:bottom w:w="0" w:type="dxa"/>
          </w:tblCellMar>
        </w:tblPrEx>
        <w:trPr>
          <w:trHeight w:hRule="exact" w:val="566"/>
          <w:jc w:val="center"/>
        </w:trPr>
        <w:tc>
          <w:tcPr>
            <w:tcW w:w="1738" w:type="dxa"/>
            <w:tcBorders>
              <w:top w:val="single" w:sz="6" w:space="0" w:color="auto"/>
              <w:left w:val="single" w:sz="6" w:space="0" w:color="auto"/>
              <w:bottom w:val="single" w:sz="6" w:space="0" w:color="auto"/>
              <w:right w:val="single" w:sz="6" w:space="0" w:color="auto"/>
            </w:tcBorders>
          </w:tcPr>
          <w:p w:rsidR="00577F7B" w:rsidRPr="00027933" w:rsidRDefault="00577F7B" w:rsidP="00DD0021">
            <w:pPr>
              <w:shd w:val="clear" w:color="auto" w:fill="FFFFFF"/>
              <w:rPr>
                <w:rFonts w:ascii="Arial" w:hAnsi="Arial" w:cs="Arial"/>
                <w:b/>
                <w:spacing w:val="-8"/>
                <w:sz w:val="20"/>
                <w:szCs w:val="20"/>
                <w:lang w:val="es-ES_tradnl"/>
              </w:rPr>
            </w:pPr>
            <w:r w:rsidRPr="00027933">
              <w:rPr>
                <w:rFonts w:ascii="Arial" w:hAnsi="Arial" w:cs="Arial"/>
                <w:b/>
                <w:spacing w:val="-8"/>
                <w:sz w:val="20"/>
                <w:szCs w:val="20"/>
                <w:lang w:val="es-ES_tradnl"/>
              </w:rPr>
              <w:t>Disposición final</w:t>
            </w:r>
          </w:p>
          <w:p w:rsidR="00577F7B" w:rsidRPr="00027933" w:rsidRDefault="00577F7B" w:rsidP="00DD0021">
            <w:pPr>
              <w:shd w:val="clear" w:color="auto" w:fill="FFFFFF"/>
              <w:rPr>
                <w:rFonts w:ascii="Arial" w:hAnsi="Arial" w:cs="Arial"/>
                <w:b/>
                <w:spacing w:val="-8"/>
                <w:sz w:val="20"/>
                <w:szCs w:val="20"/>
                <w:lang w:val="es-ES_tradnl"/>
              </w:rPr>
            </w:pPr>
          </w:p>
        </w:tc>
        <w:tc>
          <w:tcPr>
            <w:tcW w:w="1978" w:type="dxa"/>
            <w:tcBorders>
              <w:top w:val="single" w:sz="6" w:space="0" w:color="auto"/>
              <w:left w:val="single" w:sz="6" w:space="0" w:color="auto"/>
              <w:bottom w:val="single" w:sz="6" w:space="0" w:color="auto"/>
              <w:right w:val="single" w:sz="6" w:space="0" w:color="auto"/>
            </w:tcBorders>
          </w:tcPr>
          <w:p w:rsidR="00577F7B" w:rsidRPr="00027933" w:rsidRDefault="00577F7B" w:rsidP="00DD0021">
            <w:pPr>
              <w:shd w:val="clear" w:color="auto" w:fill="FFFFFF"/>
              <w:jc w:val="center"/>
              <w:rPr>
                <w:rFonts w:ascii="Arial" w:hAnsi="Arial" w:cs="Arial"/>
                <w:b/>
                <w:spacing w:val="-8"/>
                <w:sz w:val="20"/>
                <w:szCs w:val="20"/>
                <w:lang w:val="es-ES_tradnl"/>
              </w:rPr>
            </w:pPr>
            <w:r w:rsidRPr="00027933">
              <w:rPr>
                <w:rFonts w:ascii="Arial" w:hAnsi="Arial" w:cs="Arial"/>
                <w:b/>
                <w:spacing w:val="-8"/>
                <w:sz w:val="20"/>
                <w:szCs w:val="20"/>
                <w:lang w:val="es-ES_tradnl"/>
              </w:rPr>
              <w:t>4</w:t>
            </w:r>
          </w:p>
          <w:p w:rsidR="00577F7B" w:rsidRPr="00027933" w:rsidRDefault="00577F7B" w:rsidP="00DD0021">
            <w:pPr>
              <w:shd w:val="clear" w:color="auto" w:fill="FFFFFF"/>
              <w:jc w:val="center"/>
              <w:rPr>
                <w:rFonts w:ascii="Arial" w:hAnsi="Arial" w:cs="Arial"/>
                <w:b/>
                <w:spacing w:val="-8"/>
                <w:sz w:val="20"/>
                <w:szCs w:val="20"/>
                <w:lang w:val="es-ES_tradnl"/>
              </w:rPr>
            </w:pPr>
          </w:p>
        </w:tc>
      </w:tr>
      <w:tr w:rsidR="00577F7B" w:rsidRPr="00027933">
        <w:tblPrEx>
          <w:tblCellMar>
            <w:top w:w="0" w:type="dxa"/>
            <w:bottom w:w="0" w:type="dxa"/>
          </w:tblCellMar>
        </w:tblPrEx>
        <w:trPr>
          <w:trHeight w:hRule="exact" w:val="307"/>
          <w:jc w:val="center"/>
        </w:trPr>
        <w:tc>
          <w:tcPr>
            <w:tcW w:w="1738" w:type="dxa"/>
            <w:tcBorders>
              <w:top w:val="single" w:sz="6" w:space="0" w:color="auto"/>
              <w:left w:val="single" w:sz="6" w:space="0" w:color="auto"/>
              <w:bottom w:val="single" w:sz="6" w:space="0" w:color="auto"/>
              <w:right w:val="single" w:sz="6" w:space="0" w:color="auto"/>
            </w:tcBorders>
          </w:tcPr>
          <w:p w:rsidR="00577F7B" w:rsidRPr="00027933" w:rsidRDefault="00577F7B">
            <w:pPr>
              <w:shd w:val="clear" w:color="auto" w:fill="FFFFFF"/>
              <w:rPr>
                <w:rFonts w:ascii="Arial" w:hAnsi="Arial" w:cs="Arial"/>
                <w:b/>
                <w:spacing w:val="-8"/>
                <w:sz w:val="20"/>
                <w:szCs w:val="20"/>
                <w:lang w:val="es-ES_tradnl"/>
              </w:rPr>
            </w:pPr>
            <w:r w:rsidRPr="00027933">
              <w:rPr>
                <w:rFonts w:ascii="Arial" w:hAnsi="Arial" w:cs="Arial"/>
                <w:b/>
                <w:spacing w:val="-8"/>
                <w:sz w:val="20"/>
                <w:szCs w:val="20"/>
                <w:lang w:val="es-ES_tradnl"/>
              </w:rPr>
              <w:t>TOTAL</w:t>
            </w:r>
          </w:p>
          <w:p w:rsidR="00577F7B" w:rsidRPr="00027933" w:rsidRDefault="00577F7B">
            <w:pPr>
              <w:shd w:val="clear" w:color="auto" w:fill="FFFFFF"/>
              <w:rPr>
                <w:rFonts w:ascii="Arial" w:hAnsi="Arial" w:cs="Arial"/>
                <w:b/>
                <w:spacing w:val="-8"/>
                <w:sz w:val="20"/>
                <w:szCs w:val="20"/>
                <w:lang w:val="es-ES_tradnl"/>
              </w:rPr>
            </w:pPr>
          </w:p>
        </w:tc>
        <w:tc>
          <w:tcPr>
            <w:tcW w:w="1978" w:type="dxa"/>
            <w:tcBorders>
              <w:top w:val="single" w:sz="6" w:space="0" w:color="auto"/>
              <w:left w:val="single" w:sz="6" w:space="0" w:color="auto"/>
              <w:bottom w:val="single" w:sz="6" w:space="0" w:color="auto"/>
              <w:right w:val="single" w:sz="6" w:space="0" w:color="auto"/>
            </w:tcBorders>
          </w:tcPr>
          <w:p w:rsidR="00577F7B" w:rsidRPr="00027933" w:rsidRDefault="005C56D9">
            <w:pPr>
              <w:shd w:val="clear" w:color="auto" w:fill="FFFFFF"/>
              <w:jc w:val="center"/>
              <w:rPr>
                <w:rFonts w:ascii="Arial" w:hAnsi="Arial" w:cs="Arial"/>
                <w:b/>
                <w:spacing w:val="-8"/>
                <w:sz w:val="20"/>
                <w:szCs w:val="20"/>
                <w:lang w:val="es-ES_tradnl"/>
              </w:rPr>
            </w:pPr>
            <w:r w:rsidRPr="00027933">
              <w:rPr>
                <w:rFonts w:ascii="Arial" w:hAnsi="Arial" w:cs="Arial"/>
                <w:b/>
                <w:spacing w:val="-8"/>
                <w:sz w:val="20"/>
                <w:szCs w:val="20"/>
                <w:lang w:val="es-ES_tradnl"/>
              </w:rPr>
              <w:t>30</w:t>
            </w:r>
          </w:p>
          <w:p w:rsidR="00577F7B" w:rsidRPr="00027933" w:rsidRDefault="00577F7B">
            <w:pPr>
              <w:shd w:val="clear" w:color="auto" w:fill="FFFFFF"/>
              <w:jc w:val="center"/>
              <w:rPr>
                <w:rFonts w:ascii="Arial" w:hAnsi="Arial" w:cs="Arial"/>
                <w:b/>
                <w:spacing w:val="-8"/>
                <w:sz w:val="20"/>
                <w:szCs w:val="20"/>
                <w:lang w:val="es-ES_tradnl"/>
              </w:rPr>
            </w:pPr>
          </w:p>
        </w:tc>
      </w:tr>
    </w:tbl>
    <w:p w:rsidR="0074454C" w:rsidRPr="00027933" w:rsidRDefault="0074454C">
      <w:pPr>
        <w:jc w:val="both"/>
        <w:rPr>
          <w:rFonts w:ascii="Arial" w:hAnsi="Arial" w:cs="Arial"/>
        </w:rPr>
      </w:pPr>
    </w:p>
    <w:p w:rsidR="00BA5DAB" w:rsidRDefault="00BA5DAB">
      <w:pPr>
        <w:jc w:val="both"/>
        <w:rPr>
          <w:rFonts w:ascii="Arial" w:hAnsi="Arial" w:cs="Arial"/>
        </w:rPr>
      </w:pPr>
    </w:p>
    <w:p w:rsidR="001A5C27" w:rsidRPr="00027933" w:rsidRDefault="001A5C27">
      <w:pPr>
        <w:jc w:val="both"/>
        <w:rPr>
          <w:rFonts w:ascii="Arial" w:hAnsi="Arial" w:cs="Arial"/>
        </w:rPr>
      </w:pPr>
    </w:p>
    <w:p w:rsidR="00E03F9E" w:rsidRPr="00027933" w:rsidRDefault="00E03F9E">
      <w:pPr>
        <w:jc w:val="both"/>
        <w:rPr>
          <w:rFonts w:ascii="Arial" w:hAnsi="Arial" w:cs="Arial"/>
        </w:rPr>
      </w:pPr>
    </w:p>
    <w:p w:rsidR="00577F7B" w:rsidRPr="00027933" w:rsidRDefault="00A00D08">
      <w:pPr>
        <w:jc w:val="both"/>
        <w:rPr>
          <w:rFonts w:ascii="Arial" w:hAnsi="Arial" w:cs="Arial"/>
          <w:b/>
          <w:sz w:val="28"/>
          <w:szCs w:val="28"/>
        </w:rPr>
      </w:pPr>
      <w:r>
        <w:rPr>
          <w:rFonts w:ascii="Arial" w:hAnsi="Arial" w:cs="Arial"/>
          <w:b/>
          <w:sz w:val="28"/>
          <w:szCs w:val="28"/>
        </w:rPr>
        <w:t>2.3</w:t>
      </w:r>
      <w:r w:rsidR="00DD0021" w:rsidRPr="00027933">
        <w:rPr>
          <w:rFonts w:ascii="Arial" w:hAnsi="Arial" w:cs="Arial"/>
          <w:b/>
          <w:sz w:val="28"/>
          <w:szCs w:val="28"/>
        </w:rPr>
        <w:tab/>
      </w:r>
      <w:r w:rsidR="00577F7B" w:rsidRPr="00027933">
        <w:rPr>
          <w:rFonts w:ascii="Arial" w:hAnsi="Arial" w:cs="Arial"/>
          <w:b/>
        </w:rPr>
        <w:t xml:space="preserve"> </w:t>
      </w:r>
      <w:r w:rsidR="00577F7B" w:rsidRPr="00027933">
        <w:rPr>
          <w:rFonts w:ascii="Arial" w:hAnsi="Arial" w:cs="Arial"/>
          <w:b/>
        </w:rPr>
        <w:tab/>
      </w:r>
      <w:r w:rsidR="00B54012" w:rsidRPr="00027933">
        <w:rPr>
          <w:rFonts w:ascii="Arial" w:hAnsi="Arial" w:cs="Arial"/>
          <w:b/>
          <w:sz w:val="28"/>
          <w:szCs w:val="28"/>
        </w:rPr>
        <w:t>PROPUESTA</w:t>
      </w:r>
    </w:p>
    <w:p w:rsidR="00E03F9E" w:rsidRPr="00027933" w:rsidRDefault="00E03F9E">
      <w:pPr>
        <w:jc w:val="both"/>
        <w:rPr>
          <w:rFonts w:ascii="Arial" w:hAnsi="Arial" w:cs="Arial"/>
          <w:b/>
          <w:sz w:val="28"/>
          <w:szCs w:val="28"/>
        </w:rPr>
      </w:pPr>
    </w:p>
    <w:p w:rsidR="00577F7B" w:rsidRPr="00027933" w:rsidRDefault="00577F7B">
      <w:pPr>
        <w:jc w:val="both"/>
        <w:rPr>
          <w:rFonts w:ascii="Arial" w:hAnsi="Arial" w:cs="Arial"/>
          <w:b/>
          <w:sz w:val="28"/>
          <w:szCs w:val="28"/>
        </w:rPr>
      </w:pPr>
    </w:p>
    <w:p w:rsidR="003C572F" w:rsidRPr="00027933" w:rsidRDefault="003C572F" w:rsidP="00DD0021">
      <w:pPr>
        <w:spacing w:line="480" w:lineRule="auto"/>
        <w:jc w:val="both"/>
        <w:rPr>
          <w:rFonts w:ascii="Arial" w:hAnsi="Arial" w:cs="Arial"/>
        </w:rPr>
      </w:pPr>
      <w:r w:rsidRPr="00027933">
        <w:rPr>
          <w:rFonts w:ascii="Arial" w:hAnsi="Arial" w:cs="Arial"/>
        </w:rPr>
        <w:t>La mayoría de los cantones de nuestro país no cuenta con un adecuado sistema de disposición final de sus desechos sólidos que ocasionan múltiples problemas como la presencia de basureros al aire libre, quema y polución ambiental, condiciones insalubres, altos índices de enfermedades infectocontagiosas, incremento de plagas y vectores peligrosos para la salud; en general, malas condiciones de vida para la población y un desarrollo desorganizado de los cantones.</w:t>
      </w:r>
    </w:p>
    <w:p w:rsidR="003C572F" w:rsidRPr="00027933" w:rsidRDefault="003C572F" w:rsidP="00DD0021">
      <w:pPr>
        <w:spacing w:line="480" w:lineRule="auto"/>
        <w:jc w:val="both"/>
        <w:rPr>
          <w:rFonts w:ascii="Arial" w:hAnsi="Arial" w:cs="Arial"/>
        </w:rPr>
      </w:pPr>
    </w:p>
    <w:p w:rsidR="00DC0BC8" w:rsidRPr="00027933" w:rsidRDefault="003C572F" w:rsidP="00DD0021">
      <w:pPr>
        <w:spacing w:line="480" w:lineRule="auto"/>
        <w:jc w:val="both"/>
        <w:rPr>
          <w:rFonts w:ascii="Arial" w:hAnsi="Arial" w:cs="Arial"/>
        </w:rPr>
      </w:pPr>
      <w:r w:rsidRPr="00027933">
        <w:rPr>
          <w:rFonts w:ascii="Arial" w:hAnsi="Arial" w:cs="Arial"/>
        </w:rPr>
        <w:t xml:space="preserve">Actualmente los cantones de Machala, Pasaje y El Guabo atraviesan por ésta problemática; razón por la cual </w:t>
      </w:r>
      <w:r w:rsidR="00611C25" w:rsidRPr="00027933">
        <w:rPr>
          <w:rFonts w:ascii="Arial" w:hAnsi="Arial" w:cs="Arial"/>
        </w:rPr>
        <w:t>el</w:t>
      </w:r>
      <w:r w:rsidR="009C77BC" w:rsidRPr="00027933">
        <w:rPr>
          <w:rFonts w:ascii="Arial" w:hAnsi="Arial" w:cs="Arial"/>
        </w:rPr>
        <w:t xml:space="preserve"> objetivo</w:t>
      </w:r>
      <w:r w:rsidR="00611C25" w:rsidRPr="00027933">
        <w:rPr>
          <w:rFonts w:ascii="Arial" w:hAnsi="Arial" w:cs="Arial"/>
        </w:rPr>
        <w:t xml:space="preserve"> general</w:t>
      </w:r>
      <w:r w:rsidR="009C77BC" w:rsidRPr="00027933">
        <w:rPr>
          <w:rFonts w:ascii="Arial" w:hAnsi="Arial" w:cs="Arial"/>
        </w:rPr>
        <w:t xml:space="preserve"> que persigue el proyecto</w:t>
      </w:r>
      <w:r w:rsidR="00611C25" w:rsidRPr="00027933">
        <w:rPr>
          <w:rFonts w:ascii="Arial" w:hAnsi="Arial" w:cs="Arial"/>
        </w:rPr>
        <w:t xml:space="preserve"> es</w:t>
      </w:r>
      <w:r w:rsidR="009C77BC" w:rsidRPr="00027933">
        <w:rPr>
          <w:rFonts w:ascii="Arial" w:hAnsi="Arial" w:cs="Arial"/>
        </w:rPr>
        <w:t xml:space="preserve"> lograr que los servicios de aseo mejoren considerablemente</w:t>
      </w:r>
      <w:r w:rsidR="00611C25" w:rsidRPr="00027933">
        <w:rPr>
          <w:rFonts w:ascii="Arial" w:hAnsi="Arial" w:cs="Arial"/>
        </w:rPr>
        <w:t xml:space="preserve">. </w:t>
      </w:r>
      <w:r w:rsidR="00DC0BC8" w:rsidRPr="00027933">
        <w:rPr>
          <w:rFonts w:ascii="Arial" w:hAnsi="Arial" w:cs="Arial"/>
        </w:rPr>
        <w:t>Para alcanzar este objetivo u</w:t>
      </w:r>
      <w:r w:rsidR="00611C25" w:rsidRPr="00027933">
        <w:rPr>
          <w:rFonts w:ascii="Arial" w:hAnsi="Arial" w:cs="Arial"/>
        </w:rPr>
        <w:t>na alternativa con  base técnica, ambientalmente sostenible, socialmente ju</w:t>
      </w:r>
      <w:r w:rsidR="0073642B" w:rsidRPr="00027933">
        <w:rPr>
          <w:rFonts w:ascii="Arial" w:hAnsi="Arial" w:cs="Arial"/>
        </w:rPr>
        <w:t xml:space="preserve">sta y económicamente productiva </w:t>
      </w:r>
      <w:r w:rsidR="00611C25" w:rsidRPr="00027933">
        <w:rPr>
          <w:rFonts w:ascii="Arial" w:hAnsi="Arial" w:cs="Arial"/>
        </w:rPr>
        <w:t>son los rellenos sanitarios.</w:t>
      </w:r>
    </w:p>
    <w:p w:rsidR="00DC0BC8" w:rsidRPr="00027933" w:rsidRDefault="00DC0BC8" w:rsidP="00DD0021">
      <w:pPr>
        <w:spacing w:line="480" w:lineRule="auto"/>
        <w:jc w:val="both"/>
        <w:rPr>
          <w:rFonts w:ascii="Arial" w:hAnsi="Arial" w:cs="Arial"/>
        </w:rPr>
      </w:pPr>
    </w:p>
    <w:p w:rsidR="00CA1674" w:rsidRPr="00027933" w:rsidRDefault="00EB5E38" w:rsidP="00DD0021">
      <w:pPr>
        <w:spacing w:line="480" w:lineRule="auto"/>
        <w:jc w:val="both"/>
        <w:rPr>
          <w:rFonts w:ascii="Arial" w:hAnsi="Arial" w:cs="Arial"/>
        </w:rPr>
      </w:pPr>
      <w:r w:rsidRPr="00027933">
        <w:rPr>
          <w:rFonts w:ascii="Arial" w:hAnsi="Arial" w:cs="Arial"/>
        </w:rPr>
        <w:t>L</w:t>
      </w:r>
      <w:r w:rsidR="0073642B" w:rsidRPr="00027933">
        <w:rPr>
          <w:rFonts w:ascii="Arial" w:hAnsi="Arial" w:cs="Arial"/>
        </w:rPr>
        <w:t>a gestión de e</w:t>
      </w:r>
      <w:r w:rsidR="00611C25" w:rsidRPr="00027933">
        <w:rPr>
          <w:rFonts w:ascii="Arial" w:hAnsi="Arial" w:cs="Arial"/>
        </w:rPr>
        <w:t>ste proyecto</w:t>
      </w:r>
      <w:r w:rsidRPr="00027933">
        <w:rPr>
          <w:rFonts w:ascii="Arial" w:hAnsi="Arial" w:cs="Arial"/>
        </w:rPr>
        <w:t xml:space="preserve"> se recomienda</w:t>
      </w:r>
      <w:r w:rsidR="00611C25" w:rsidRPr="00027933">
        <w:rPr>
          <w:rFonts w:ascii="Arial" w:hAnsi="Arial" w:cs="Arial"/>
        </w:rPr>
        <w:t xml:space="preserve"> mediante el sist</w:t>
      </w:r>
      <w:r w:rsidR="00DC0BC8" w:rsidRPr="00027933">
        <w:rPr>
          <w:rFonts w:ascii="Arial" w:hAnsi="Arial" w:cs="Arial"/>
        </w:rPr>
        <w:t>ema de mancomunidad de cantones,</w:t>
      </w:r>
      <w:r w:rsidR="00CA1674" w:rsidRPr="00027933">
        <w:rPr>
          <w:rFonts w:ascii="Arial" w:hAnsi="Arial" w:cs="Arial"/>
        </w:rPr>
        <w:t xml:space="preserve"> amparado en el Art. 195 de </w:t>
      </w:r>
      <w:smartTag w:uri="urn:schemas-microsoft-com:office:smarttags" w:element="PersonName">
        <w:smartTagPr>
          <w:attr w:name="ProductID" w:val="la  Ley"/>
        </w:smartTagPr>
        <w:r w:rsidR="00CA1674" w:rsidRPr="00027933">
          <w:rPr>
            <w:rFonts w:ascii="Arial" w:hAnsi="Arial" w:cs="Arial"/>
          </w:rPr>
          <w:t>la  Ley</w:t>
        </w:r>
      </w:smartTag>
      <w:r w:rsidR="00CA1674" w:rsidRPr="00027933">
        <w:rPr>
          <w:rFonts w:ascii="Arial" w:hAnsi="Arial" w:cs="Arial"/>
        </w:rPr>
        <w:t xml:space="preserve"> de Régimen Municipal, la cual expresa “</w:t>
      </w:r>
      <w:smartTag w:uri="urn:schemas-microsoft-com:office:smarttags" w:element="PersonName">
        <w:smartTagPr>
          <w:attr w:name="ProductID" w:val="La  Municipalidad"/>
        </w:smartTagPr>
        <w:r w:rsidR="00CA1674" w:rsidRPr="00027933">
          <w:rPr>
            <w:rFonts w:ascii="Arial" w:hAnsi="Arial" w:cs="Arial"/>
          </w:rPr>
          <w:t>La  Municipalidad</w:t>
        </w:r>
      </w:smartTag>
      <w:r w:rsidR="00CA1674" w:rsidRPr="00027933">
        <w:rPr>
          <w:rFonts w:ascii="Arial" w:hAnsi="Arial" w:cs="Arial"/>
        </w:rPr>
        <w:t xml:space="preserve">  podrá  participar también con otros or</w:t>
      </w:r>
      <w:r w:rsidR="00E03F9E" w:rsidRPr="00027933">
        <w:rPr>
          <w:rFonts w:ascii="Arial" w:hAnsi="Arial" w:cs="Arial"/>
        </w:rPr>
        <w:t xml:space="preserve">ganismos del  Sector  Público, </w:t>
      </w:r>
      <w:r w:rsidR="00CA1674" w:rsidRPr="00027933">
        <w:rPr>
          <w:rFonts w:ascii="Arial" w:hAnsi="Arial" w:cs="Arial"/>
        </w:rPr>
        <w:t xml:space="preserve">en  la  formación  de empresas públicas para la prestación  de  servicios  públicos.  Constituidas  dichas empresas se regirán,  así  mismo,  por  las  disposiciones  de  </w:t>
      </w:r>
      <w:smartTag w:uri="urn:schemas-microsoft-com:office:smarttags" w:element="PersonName">
        <w:smartTagPr>
          <w:attr w:name="ProductID" w:val="la Ley Org￡nica"/>
        </w:smartTagPr>
        <w:r w:rsidR="00CA1674" w:rsidRPr="00027933">
          <w:rPr>
            <w:rFonts w:ascii="Arial" w:hAnsi="Arial" w:cs="Arial"/>
          </w:rPr>
          <w:t>la Ley Orgánica</w:t>
        </w:r>
      </w:smartTag>
      <w:r w:rsidR="00CA1674" w:rsidRPr="00027933">
        <w:rPr>
          <w:rFonts w:ascii="Arial" w:hAnsi="Arial" w:cs="Arial"/>
        </w:rPr>
        <w:t xml:space="preserve"> de Administración  Financiera  y  Control  y  demás  leyes,  ordenanzas y estatutos que fueren pertinentes.”</w:t>
      </w:r>
    </w:p>
    <w:p w:rsidR="00385897" w:rsidRPr="00027933" w:rsidRDefault="00385897" w:rsidP="00CA1674">
      <w:pPr>
        <w:jc w:val="both"/>
        <w:rPr>
          <w:rFonts w:ascii="Arial" w:hAnsi="Arial" w:cs="Arial"/>
        </w:rPr>
      </w:pPr>
    </w:p>
    <w:p w:rsidR="00611C25" w:rsidRPr="00027933" w:rsidRDefault="00611C25" w:rsidP="009C77BC">
      <w:pPr>
        <w:jc w:val="both"/>
        <w:rPr>
          <w:rFonts w:ascii="Arial" w:hAnsi="Arial" w:cs="Arial"/>
        </w:rPr>
      </w:pPr>
    </w:p>
    <w:p w:rsidR="00385897" w:rsidRPr="00027933" w:rsidRDefault="00577F7B" w:rsidP="00DD0021">
      <w:pPr>
        <w:spacing w:line="480" w:lineRule="auto"/>
        <w:jc w:val="both"/>
        <w:rPr>
          <w:rFonts w:ascii="Arial" w:hAnsi="Arial" w:cs="Arial"/>
        </w:rPr>
      </w:pPr>
      <w:r w:rsidRPr="00027933">
        <w:rPr>
          <w:rFonts w:ascii="Arial" w:hAnsi="Arial" w:cs="Arial"/>
        </w:rPr>
        <w:t xml:space="preserve">A continuación se detallan las ventajas y desventajas </w:t>
      </w:r>
      <w:r w:rsidR="00F71F4A" w:rsidRPr="00027933">
        <w:rPr>
          <w:rFonts w:ascii="Arial" w:hAnsi="Arial" w:cs="Arial"/>
        </w:rPr>
        <w:t>de la mancomunidad:</w:t>
      </w:r>
    </w:p>
    <w:p w:rsidR="009C77BC" w:rsidRPr="00027933" w:rsidRDefault="00CA1674" w:rsidP="00DD0021">
      <w:pPr>
        <w:spacing w:line="480" w:lineRule="auto"/>
        <w:jc w:val="both"/>
        <w:rPr>
          <w:rFonts w:ascii="Arial" w:hAnsi="Arial" w:cs="Arial"/>
          <w:b/>
        </w:rPr>
      </w:pPr>
      <w:r w:rsidRPr="00027933">
        <w:rPr>
          <w:rFonts w:ascii="Arial" w:hAnsi="Arial" w:cs="Arial"/>
          <w:b/>
        </w:rPr>
        <w:t xml:space="preserve"> </w:t>
      </w:r>
    </w:p>
    <w:p w:rsidR="009C77BC" w:rsidRPr="00027933" w:rsidRDefault="009C77BC" w:rsidP="00DD0021">
      <w:pPr>
        <w:spacing w:line="480" w:lineRule="auto"/>
        <w:jc w:val="both"/>
        <w:rPr>
          <w:rFonts w:ascii="Arial" w:hAnsi="Arial" w:cs="Arial"/>
          <w:b/>
        </w:rPr>
      </w:pPr>
      <w:r w:rsidRPr="00027933">
        <w:rPr>
          <w:rFonts w:ascii="Arial" w:hAnsi="Arial" w:cs="Arial"/>
          <w:b/>
        </w:rPr>
        <w:t xml:space="preserve">VENTAJAS </w:t>
      </w:r>
    </w:p>
    <w:p w:rsidR="009C77BC" w:rsidRPr="00027933" w:rsidRDefault="009C77BC" w:rsidP="00DD0021">
      <w:pPr>
        <w:numPr>
          <w:ilvl w:val="0"/>
          <w:numId w:val="22"/>
        </w:numPr>
        <w:spacing w:line="480" w:lineRule="auto"/>
        <w:jc w:val="both"/>
        <w:rPr>
          <w:rFonts w:ascii="Arial" w:hAnsi="Arial" w:cs="Arial"/>
        </w:rPr>
      </w:pPr>
      <w:r w:rsidRPr="00027933">
        <w:rPr>
          <w:rFonts w:ascii="Arial" w:hAnsi="Arial" w:cs="Arial"/>
        </w:rPr>
        <w:t>El Municipio mantiene el control del servicio y de las tarifas a través del directorio</w:t>
      </w:r>
    </w:p>
    <w:p w:rsidR="009C77BC" w:rsidRPr="00027933" w:rsidRDefault="009C77BC" w:rsidP="00DD0021">
      <w:pPr>
        <w:numPr>
          <w:ilvl w:val="0"/>
          <w:numId w:val="22"/>
        </w:numPr>
        <w:spacing w:line="480" w:lineRule="auto"/>
        <w:jc w:val="both"/>
        <w:rPr>
          <w:rFonts w:ascii="Arial" w:hAnsi="Arial" w:cs="Arial"/>
        </w:rPr>
      </w:pPr>
      <w:r w:rsidRPr="00027933">
        <w:rPr>
          <w:rFonts w:ascii="Arial" w:hAnsi="Arial" w:cs="Arial"/>
        </w:rPr>
        <w:t>Se mejoran las condiciones de los servicios en materia de autonomía para contratación y para el manejo de recursos técnicos, económicos y laborales, necesarios para las labores de control y fiscalización</w:t>
      </w:r>
    </w:p>
    <w:p w:rsidR="009C77BC" w:rsidRPr="00027933" w:rsidRDefault="009C77BC" w:rsidP="00DD0021">
      <w:pPr>
        <w:numPr>
          <w:ilvl w:val="0"/>
          <w:numId w:val="22"/>
        </w:numPr>
        <w:spacing w:line="480" w:lineRule="auto"/>
        <w:jc w:val="both"/>
        <w:rPr>
          <w:rFonts w:ascii="Arial" w:hAnsi="Arial" w:cs="Arial"/>
        </w:rPr>
      </w:pPr>
      <w:r w:rsidRPr="00027933">
        <w:rPr>
          <w:rFonts w:ascii="Arial" w:hAnsi="Arial" w:cs="Arial"/>
        </w:rPr>
        <w:t>Se evita la desviación de los recursos provenientes de la tasa de aseo, hacia otras actividades</w:t>
      </w:r>
    </w:p>
    <w:p w:rsidR="009C77BC" w:rsidRPr="00027933" w:rsidRDefault="009C77BC" w:rsidP="00DD0021">
      <w:pPr>
        <w:numPr>
          <w:ilvl w:val="0"/>
          <w:numId w:val="22"/>
        </w:numPr>
        <w:spacing w:line="480" w:lineRule="auto"/>
        <w:jc w:val="both"/>
        <w:rPr>
          <w:rFonts w:ascii="Arial" w:hAnsi="Arial" w:cs="Arial"/>
        </w:rPr>
      </w:pPr>
      <w:r w:rsidRPr="00027933">
        <w:rPr>
          <w:rFonts w:ascii="Arial" w:hAnsi="Arial" w:cs="Arial"/>
        </w:rPr>
        <w:t>Disminuye la ingerencia y la intervención política en las decisiones administrativas y técnicas</w:t>
      </w:r>
    </w:p>
    <w:p w:rsidR="009C77BC" w:rsidRPr="00027933" w:rsidRDefault="009C77BC" w:rsidP="00DD0021">
      <w:pPr>
        <w:numPr>
          <w:ilvl w:val="0"/>
          <w:numId w:val="22"/>
        </w:numPr>
        <w:spacing w:line="480" w:lineRule="auto"/>
        <w:jc w:val="both"/>
        <w:rPr>
          <w:rFonts w:ascii="Arial" w:hAnsi="Arial" w:cs="Arial"/>
        </w:rPr>
      </w:pPr>
      <w:r w:rsidRPr="00027933">
        <w:rPr>
          <w:rFonts w:ascii="Arial" w:hAnsi="Arial" w:cs="Arial"/>
        </w:rPr>
        <w:t>La especialización y la dedicación a una sola actividad le dan grandes ventajas competitivas</w:t>
      </w:r>
    </w:p>
    <w:p w:rsidR="009C77BC" w:rsidRPr="00027933" w:rsidRDefault="009C77BC" w:rsidP="00DD0021">
      <w:pPr>
        <w:numPr>
          <w:ilvl w:val="0"/>
          <w:numId w:val="22"/>
        </w:numPr>
        <w:spacing w:line="480" w:lineRule="auto"/>
        <w:jc w:val="both"/>
        <w:rPr>
          <w:rFonts w:ascii="Arial" w:hAnsi="Arial" w:cs="Arial"/>
        </w:rPr>
      </w:pPr>
      <w:r w:rsidRPr="00027933">
        <w:rPr>
          <w:rFonts w:ascii="Arial" w:hAnsi="Arial" w:cs="Arial"/>
        </w:rPr>
        <w:t>Puede contratar personal de altas calidades técnicas, profesionales y humanas</w:t>
      </w:r>
    </w:p>
    <w:p w:rsidR="009C77BC" w:rsidRPr="00027933" w:rsidRDefault="009C77BC" w:rsidP="00DD0021">
      <w:pPr>
        <w:numPr>
          <w:ilvl w:val="0"/>
          <w:numId w:val="22"/>
        </w:numPr>
        <w:spacing w:line="480" w:lineRule="auto"/>
        <w:jc w:val="both"/>
        <w:rPr>
          <w:rFonts w:ascii="Arial" w:hAnsi="Arial" w:cs="Arial"/>
        </w:rPr>
      </w:pPr>
      <w:r w:rsidRPr="00027933">
        <w:rPr>
          <w:rFonts w:ascii="Arial" w:hAnsi="Arial" w:cs="Arial"/>
        </w:rPr>
        <w:t>La contratación con terceros se especializa y optimiza</w:t>
      </w:r>
    </w:p>
    <w:p w:rsidR="009C77BC" w:rsidRPr="00027933" w:rsidRDefault="009C77BC" w:rsidP="00DD0021">
      <w:pPr>
        <w:numPr>
          <w:ilvl w:val="0"/>
          <w:numId w:val="22"/>
        </w:numPr>
        <w:spacing w:line="480" w:lineRule="auto"/>
        <w:jc w:val="both"/>
        <w:rPr>
          <w:rFonts w:ascii="Arial" w:hAnsi="Arial" w:cs="Arial"/>
        </w:rPr>
      </w:pPr>
      <w:r w:rsidRPr="00027933">
        <w:rPr>
          <w:rFonts w:ascii="Arial" w:hAnsi="Arial" w:cs="Arial"/>
        </w:rPr>
        <w:t>Se facilitan y especializan el control y el seguimiento de los servicios contratados</w:t>
      </w:r>
    </w:p>
    <w:p w:rsidR="009C77BC" w:rsidRPr="00027933" w:rsidRDefault="009C77BC" w:rsidP="00DD0021">
      <w:pPr>
        <w:numPr>
          <w:ilvl w:val="0"/>
          <w:numId w:val="22"/>
        </w:numPr>
        <w:spacing w:line="480" w:lineRule="auto"/>
        <w:jc w:val="both"/>
        <w:rPr>
          <w:rFonts w:ascii="Arial" w:hAnsi="Arial" w:cs="Arial"/>
        </w:rPr>
      </w:pPr>
      <w:r w:rsidRPr="00027933">
        <w:rPr>
          <w:rFonts w:ascii="Arial" w:hAnsi="Arial" w:cs="Arial"/>
        </w:rPr>
        <w:t>Se mejoran las relaciones con los usuarios y con la comunidad</w:t>
      </w:r>
    </w:p>
    <w:p w:rsidR="009C77BC" w:rsidRPr="00027933" w:rsidRDefault="009C77BC" w:rsidP="00DD0021">
      <w:pPr>
        <w:numPr>
          <w:ilvl w:val="0"/>
          <w:numId w:val="22"/>
        </w:numPr>
        <w:spacing w:line="480" w:lineRule="auto"/>
        <w:jc w:val="both"/>
        <w:rPr>
          <w:rFonts w:ascii="Arial" w:hAnsi="Arial" w:cs="Arial"/>
        </w:rPr>
      </w:pPr>
      <w:r w:rsidRPr="00027933">
        <w:rPr>
          <w:rFonts w:ascii="Arial" w:hAnsi="Arial" w:cs="Arial"/>
        </w:rPr>
        <w:t>Permite un control estricto de costos y de ingresos</w:t>
      </w:r>
    </w:p>
    <w:p w:rsidR="009C77BC" w:rsidRPr="00027933" w:rsidRDefault="009C77BC" w:rsidP="00DD0021">
      <w:pPr>
        <w:numPr>
          <w:ilvl w:val="0"/>
          <w:numId w:val="22"/>
        </w:numPr>
        <w:spacing w:line="480" w:lineRule="auto"/>
        <w:jc w:val="both"/>
        <w:rPr>
          <w:rFonts w:ascii="Arial" w:hAnsi="Arial" w:cs="Arial"/>
        </w:rPr>
      </w:pPr>
      <w:r w:rsidRPr="00027933">
        <w:rPr>
          <w:rFonts w:ascii="Arial" w:hAnsi="Arial" w:cs="Arial"/>
        </w:rPr>
        <w:t>Es recaudadora de los ingresos y pagadora de los servicios contratados</w:t>
      </w:r>
    </w:p>
    <w:p w:rsidR="009C77BC" w:rsidRPr="00027933" w:rsidRDefault="009C77BC" w:rsidP="00DD0021">
      <w:pPr>
        <w:numPr>
          <w:ilvl w:val="0"/>
          <w:numId w:val="22"/>
        </w:numPr>
        <w:spacing w:line="480" w:lineRule="auto"/>
        <w:jc w:val="both"/>
        <w:rPr>
          <w:rFonts w:ascii="Arial" w:hAnsi="Arial" w:cs="Arial"/>
        </w:rPr>
      </w:pPr>
      <w:r w:rsidRPr="00027933">
        <w:rPr>
          <w:rFonts w:ascii="Arial" w:hAnsi="Arial" w:cs="Arial"/>
        </w:rPr>
        <w:t>Se mejoran las estadísticas y los indicadores de gestión y de resultados</w:t>
      </w:r>
    </w:p>
    <w:p w:rsidR="009C77BC" w:rsidRPr="00027933" w:rsidRDefault="009C77BC" w:rsidP="00DD0021">
      <w:pPr>
        <w:numPr>
          <w:ilvl w:val="0"/>
          <w:numId w:val="22"/>
        </w:numPr>
        <w:spacing w:line="480" w:lineRule="auto"/>
        <w:jc w:val="both"/>
        <w:rPr>
          <w:rFonts w:ascii="Arial" w:hAnsi="Arial" w:cs="Arial"/>
        </w:rPr>
      </w:pPr>
      <w:r w:rsidRPr="00027933">
        <w:rPr>
          <w:rFonts w:ascii="Arial" w:hAnsi="Arial" w:cs="Arial"/>
        </w:rPr>
        <w:t>Se lograría una alta especialización y desarrollo tecnológico</w:t>
      </w:r>
    </w:p>
    <w:p w:rsidR="009C77BC" w:rsidRPr="00027933" w:rsidRDefault="009C77BC" w:rsidP="00DD0021">
      <w:pPr>
        <w:numPr>
          <w:ilvl w:val="0"/>
          <w:numId w:val="22"/>
        </w:numPr>
        <w:spacing w:line="480" w:lineRule="auto"/>
        <w:jc w:val="both"/>
        <w:rPr>
          <w:rFonts w:ascii="Arial" w:hAnsi="Arial" w:cs="Arial"/>
        </w:rPr>
      </w:pPr>
      <w:r w:rsidRPr="00027933">
        <w:rPr>
          <w:rFonts w:ascii="Arial" w:hAnsi="Arial" w:cs="Arial"/>
        </w:rPr>
        <w:t xml:space="preserve">Mejora en la gestión de los recursos económicos y en la asignación de subsidios </w:t>
      </w:r>
    </w:p>
    <w:p w:rsidR="009C77BC" w:rsidRPr="00027933" w:rsidRDefault="009C77BC" w:rsidP="00DD0021">
      <w:pPr>
        <w:numPr>
          <w:ilvl w:val="0"/>
          <w:numId w:val="22"/>
        </w:numPr>
        <w:spacing w:line="480" w:lineRule="auto"/>
        <w:jc w:val="both"/>
        <w:rPr>
          <w:rFonts w:ascii="Arial" w:hAnsi="Arial" w:cs="Arial"/>
        </w:rPr>
      </w:pPr>
      <w:r w:rsidRPr="00027933">
        <w:rPr>
          <w:rFonts w:ascii="Arial" w:hAnsi="Arial" w:cs="Arial"/>
        </w:rPr>
        <w:t>Existe experiencia en el país</w:t>
      </w:r>
    </w:p>
    <w:p w:rsidR="009C77BC" w:rsidRPr="00027933" w:rsidRDefault="009C77BC" w:rsidP="00DD0021">
      <w:pPr>
        <w:numPr>
          <w:ilvl w:val="0"/>
          <w:numId w:val="22"/>
        </w:numPr>
        <w:spacing w:line="480" w:lineRule="auto"/>
        <w:jc w:val="both"/>
        <w:rPr>
          <w:rFonts w:ascii="Arial" w:hAnsi="Arial" w:cs="Arial"/>
        </w:rPr>
      </w:pPr>
      <w:r w:rsidRPr="00027933">
        <w:rPr>
          <w:rFonts w:ascii="Arial" w:hAnsi="Arial" w:cs="Arial"/>
        </w:rPr>
        <w:t>Coadyuva a lograr una mayor eficiencia de los servicios y a optimizar sus costos</w:t>
      </w:r>
    </w:p>
    <w:p w:rsidR="009C77BC" w:rsidRPr="00027933" w:rsidRDefault="009C77BC" w:rsidP="00DD0021">
      <w:pPr>
        <w:numPr>
          <w:ilvl w:val="0"/>
          <w:numId w:val="22"/>
        </w:numPr>
        <w:spacing w:line="480" w:lineRule="auto"/>
        <w:jc w:val="both"/>
        <w:rPr>
          <w:rFonts w:ascii="Arial" w:hAnsi="Arial" w:cs="Arial"/>
        </w:rPr>
      </w:pPr>
      <w:r w:rsidRPr="00027933">
        <w:rPr>
          <w:rFonts w:ascii="Arial" w:hAnsi="Arial" w:cs="Arial"/>
        </w:rPr>
        <w:t>Los recursos económicos captados serían exclusivamente para mejorar los servicios de aseo</w:t>
      </w:r>
    </w:p>
    <w:p w:rsidR="009C77BC" w:rsidRPr="00027933" w:rsidRDefault="009C77BC" w:rsidP="00DD0021">
      <w:pPr>
        <w:numPr>
          <w:ilvl w:val="0"/>
          <w:numId w:val="22"/>
        </w:numPr>
        <w:spacing w:line="480" w:lineRule="auto"/>
        <w:jc w:val="both"/>
        <w:rPr>
          <w:rFonts w:ascii="Arial" w:hAnsi="Arial" w:cs="Arial"/>
        </w:rPr>
      </w:pPr>
      <w:r w:rsidRPr="00027933">
        <w:rPr>
          <w:rFonts w:ascii="Arial" w:hAnsi="Arial" w:cs="Arial"/>
        </w:rPr>
        <w:t>Se logra independencia o autonomía administrativa y operativa</w:t>
      </w:r>
    </w:p>
    <w:p w:rsidR="009C77BC" w:rsidRPr="00027933" w:rsidRDefault="009C77BC" w:rsidP="00DD0021">
      <w:pPr>
        <w:numPr>
          <w:ilvl w:val="0"/>
          <w:numId w:val="22"/>
        </w:numPr>
        <w:spacing w:line="480" w:lineRule="auto"/>
        <w:jc w:val="both"/>
        <w:rPr>
          <w:rFonts w:ascii="Arial" w:hAnsi="Arial" w:cs="Arial"/>
        </w:rPr>
      </w:pPr>
      <w:r w:rsidRPr="00027933">
        <w:rPr>
          <w:rFonts w:ascii="Arial" w:hAnsi="Arial" w:cs="Arial"/>
        </w:rPr>
        <w:t>La ordenanza de creación de la empresa, puede dar representación amplia a la comunidad y al sector privado en el Directorio</w:t>
      </w:r>
    </w:p>
    <w:p w:rsidR="009C77BC" w:rsidRPr="00027933" w:rsidRDefault="009C77BC" w:rsidP="00DD0021">
      <w:pPr>
        <w:numPr>
          <w:ilvl w:val="0"/>
          <w:numId w:val="22"/>
        </w:numPr>
        <w:spacing w:line="480" w:lineRule="auto"/>
        <w:jc w:val="both"/>
        <w:rPr>
          <w:rFonts w:ascii="Arial" w:hAnsi="Arial" w:cs="Arial"/>
        </w:rPr>
      </w:pPr>
      <w:r w:rsidRPr="00027933">
        <w:rPr>
          <w:rFonts w:ascii="Arial" w:hAnsi="Arial" w:cs="Arial"/>
        </w:rPr>
        <w:t>Tendrá la capacidad necesaria que le permita realizar una planificación a mediano y largo plazo del servicio</w:t>
      </w:r>
    </w:p>
    <w:p w:rsidR="009C77BC" w:rsidRPr="00027933" w:rsidRDefault="009C77BC" w:rsidP="00DD0021">
      <w:pPr>
        <w:numPr>
          <w:ilvl w:val="0"/>
          <w:numId w:val="22"/>
        </w:numPr>
        <w:spacing w:line="480" w:lineRule="auto"/>
        <w:jc w:val="both"/>
        <w:rPr>
          <w:rFonts w:ascii="Arial" w:hAnsi="Arial" w:cs="Arial"/>
        </w:rPr>
      </w:pPr>
      <w:r w:rsidRPr="00027933">
        <w:rPr>
          <w:rFonts w:ascii="Arial" w:hAnsi="Arial" w:cs="Arial"/>
        </w:rPr>
        <w:t>Es la interlocutora directa con la compañía privada encargada de la prestación de los servicios de aseo</w:t>
      </w:r>
    </w:p>
    <w:p w:rsidR="00E03F9E" w:rsidRPr="00027933" w:rsidRDefault="009C77BC" w:rsidP="00E03F9E">
      <w:pPr>
        <w:numPr>
          <w:ilvl w:val="0"/>
          <w:numId w:val="22"/>
        </w:numPr>
        <w:spacing w:line="480" w:lineRule="auto"/>
        <w:jc w:val="both"/>
        <w:rPr>
          <w:rFonts w:ascii="Arial" w:hAnsi="Arial" w:cs="Arial"/>
        </w:rPr>
      </w:pPr>
      <w:r w:rsidRPr="00027933">
        <w:rPr>
          <w:rFonts w:ascii="Arial" w:hAnsi="Arial" w:cs="Arial"/>
        </w:rPr>
        <w:t>Pequeña estructura administrativa</w:t>
      </w:r>
    </w:p>
    <w:p w:rsidR="00FE7BCF" w:rsidRDefault="00FE7BCF" w:rsidP="00E03F9E">
      <w:pPr>
        <w:spacing w:line="480" w:lineRule="auto"/>
        <w:ind w:left="360"/>
        <w:jc w:val="both"/>
        <w:rPr>
          <w:rFonts w:ascii="Arial" w:hAnsi="Arial" w:cs="Arial"/>
          <w:b/>
        </w:rPr>
      </w:pPr>
    </w:p>
    <w:p w:rsidR="009C77BC" w:rsidRPr="00027933" w:rsidRDefault="009C77BC" w:rsidP="00E03F9E">
      <w:pPr>
        <w:spacing w:line="480" w:lineRule="auto"/>
        <w:ind w:left="360"/>
        <w:jc w:val="both"/>
        <w:rPr>
          <w:rFonts w:ascii="Arial" w:hAnsi="Arial" w:cs="Arial"/>
        </w:rPr>
      </w:pPr>
      <w:r w:rsidRPr="00027933">
        <w:rPr>
          <w:rFonts w:ascii="Arial" w:hAnsi="Arial" w:cs="Arial"/>
          <w:b/>
        </w:rPr>
        <w:t>DESVENTAJAS</w:t>
      </w:r>
    </w:p>
    <w:p w:rsidR="009C77BC" w:rsidRPr="00027933" w:rsidRDefault="009C77BC" w:rsidP="009C77BC">
      <w:pPr>
        <w:jc w:val="both"/>
        <w:rPr>
          <w:rFonts w:ascii="Arial" w:hAnsi="Arial" w:cs="Arial"/>
        </w:rPr>
      </w:pPr>
    </w:p>
    <w:p w:rsidR="009C77BC" w:rsidRPr="00027933" w:rsidRDefault="009C77BC" w:rsidP="00DD0021">
      <w:pPr>
        <w:numPr>
          <w:ilvl w:val="0"/>
          <w:numId w:val="22"/>
        </w:numPr>
        <w:spacing w:line="480" w:lineRule="auto"/>
        <w:jc w:val="both"/>
        <w:rPr>
          <w:rFonts w:ascii="Arial" w:hAnsi="Arial" w:cs="Arial"/>
        </w:rPr>
      </w:pPr>
      <w:r w:rsidRPr="00027933">
        <w:rPr>
          <w:rFonts w:ascii="Arial" w:hAnsi="Arial" w:cs="Arial"/>
        </w:rPr>
        <w:t>Habrá tendencia del Municipio a trasladarle las ineficiencias acumuladas</w:t>
      </w:r>
    </w:p>
    <w:p w:rsidR="009C77BC" w:rsidRPr="00027933" w:rsidRDefault="009C77BC" w:rsidP="00DD0021">
      <w:pPr>
        <w:numPr>
          <w:ilvl w:val="0"/>
          <w:numId w:val="22"/>
        </w:numPr>
        <w:spacing w:line="480" w:lineRule="auto"/>
        <w:jc w:val="both"/>
        <w:rPr>
          <w:rFonts w:ascii="Arial" w:hAnsi="Arial" w:cs="Arial"/>
        </w:rPr>
      </w:pPr>
      <w:r w:rsidRPr="00027933">
        <w:rPr>
          <w:rFonts w:ascii="Arial" w:hAnsi="Arial" w:cs="Arial"/>
        </w:rPr>
        <w:t>Se conserva la inestabilidad producida por los cambios políticos en el I. Concejo y Alcaldía</w:t>
      </w:r>
    </w:p>
    <w:p w:rsidR="009C77BC" w:rsidRPr="00027933" w:rsidRDefault="009C77BC" w:rsidP="00DD0021">
      <w:pPr>
        <w:numPr>
          <w:ilvl w:val="0"/>
          <w:numId w:val="22"/>
        </w:numPr>
        <w:spacing w:line="480" w:lineRule="auto"/>
        <w:jc w:val="both"/>
        <w:rPr>
          <w:rFonts w:ascii="Arial" w:hAnsi="Arial" w:cs="Arial"/>
        </w:rPr>
      </w:pPr>
      <w:r w:rsidRPr="00027933">
        <w:rPr>
          <w:rFonts w:ascii="Arial" w:hAnsi="Arial" w:cs="Arial"/>
        </w:rPr>
        <w:t>Se le da autonomía al servicio pero se mantiene la tutela de la autoridad municipal</w:t>
      </w:r>
    </w:p>
    <w:p w:rsidR="009C77BC" w:rsidRPr="00027933" w:rsidRDefault="009C77BC" w:rsidP="00DD0021">
      <w:pPr>
        <w:numPr>
          <w:ilvl w:val="0"/>
          <w:numId w:val="22"/>
        </w:numPr>
        <w:spacing w:line="480" w:lineRule="auto"/>
        <w:jc w:val="both"/>
        <w:rPr>
          <w:rFonts w:ascii="Arial" w:hAnsi="Arial" w:cs="Arial"/>
        </w:rPr>
      </w:pPr>
      <w:r w:rsidRPr="00027933">
        <w:rPr>
          <w:rFonts w:ascii="Arial" w:hAnsi="Arial" w:cs="Arial"/>
        </w:rPr>
        <w:t>Posible burocratización de la empresa</w:t>
      </w:r>
    </w:p>
    <w:p w:rsidR="009C77BC" w:rsidRPr="00027933" w:rsidRDefault="009C77BC" w:rsidP="00DD0021">
      <w:pPr>
        <w:numPr>
          <w:ilvl w:val="0"/>
          <w:numId w:val="22"/>
        </w:numPr>
        <w:spacing w:line="480" w:lineRule="auto"/>
        <w:jc w:val="both"/>
        <w:rPr>
          <w:rFonts w:ascii="Arial" w:hAnsi="Arial" w:cs="Arial"/>
        </w:rPr>
      </w:pPr>
      <w:r w:rsidRPr="00027933">
        <w:rPr>
          <w:rFonts w:ascii="Arial" w:hAnsi="Arial" w:cs="Arial"/>
        </w:rPr>
        <w:t>Dependencia municipal para la toma de decisiones en el pliego tarifario</w:t>
      </w:r>
      <w:r w:rsidR="002D6325" w:rsidRPr="00027933">
        <w:rPr>
          <w:rFonts w:ascii="Arial" w:hAnsi="Arial" w:cs="Arial"/>
        </w:rPr>
        <w:t>.</w:t>
      </w:r>
    </w:p>
    <w:p w:rsidR="00F71F4A" w:rsidRPr="00027933" w:rsidRDefault="00F71F4A" w:rsidP="00DD0021">
      <w:pPr>
        <w:spacing w:line="480" w:lineRule="auto"/>
        <w:ind w:left="360"/>
        <w:jc w:val="both"/>
        <w:rPr>
          <w:rFonts w:ascii="Arial" w:hAnsi="Arial" w:cs="Arial"/>
        </w:rPr>
      </w:pPr>
    </w:p>
    <w:p w:rsidR="00F71F4A" w:rsidRPr="00027933" w:rsidRDefault="00F71F4A" w:rsidP="00F71F4A">
      <w:pPr>
        <w:jc w:val="both"/>
        <w:rPr>
          <w:rFonts w:ascii="Arial" w:hAnsi="Arial" w:cs="Arial"/>
          <w:lang w:val="es-EC"/>
        </w:rPr>
      </w:pPr>
    </w:p>
    <w:p w:rsidR="009C77BC" w:rsidRPr="00027933" w:rsidRDefault="009C77BC" w:rsidP="009C77BC">
      <w:pPr>
        <w:jc w:val="both"/>
        <w:rPr>
          <w:rFonts w:ascii="Arial" w:hAnsi="Arial" w:cs="Arial"/>
          <w:lang w:val="es-EC"/>
        </w:rPr>
      </w:pPr>
    </w:p>
    <w:p w:rsidR="00F71F4A" w:rsidRPr="00027933" w:rsidRDefault="00F71F4A" w:rsidP="002D6325">
      <w:pPr>
        <w:spacing w:line="480" w:lineRule="auto"/>
        <w:jc w:val="both"/>
        <w:rPr>
          <w:rFonts w:ascii="Arial" w:hAnsi="Arial" w:cs="Arial"/>
        </w:rPr>
      </w:pPr>
      <w:r w:rsidRPr="00027933">
        <w:rPr>
          <w:rFonts w:ascii="Arial" w:hAnsi="Arial" w:cs="Arial"/>
        </w:rPr>
        <w:t>Por lo tanto, el proyecto propone la creación de una Empresa Pública de Aseo Regional (EPAR), la cual se regirá a través de la ordenanza de creación de la empresa</w:t>
      </w:r>
      <w:r w:rsidR="002D6325" w:rsidRPr="00027933">
        <w:rPr>
          <w:rStyle w:val="Refdenotaalpie"/>
          <w:rFonts w:ascii="Arial" w:hAnsi="Arial" w:cs="Arial"/>
        </w:rPr>
        <w:footnoteReference w:id="5"/>
      </w:r>
      <w:r w:rsidR="001768D3" w:rsidRPr="00027933">
        <w:rPr>
          <w:rFonts w:ascii="Arial" w:hAnsi="Arial" w:cs="Arial"/>
        </w:rPr>
        <w:t>.</w:t>
      </w:r>
    </w:p>
    <w:p w:rsidR="00C61997" w:rsidRPr="00027933" w:rsidRDefault="00C61997" w:rsidP="002D6325">
      <w:pPr>
        <w:spacing w:line="480" w:lineRule="auto"/>
        <w:jc w:val="both"/>
        <w:rPr>
          <w:rFonts w:ascii="Arial" w:hAnsi="Arial" w:cs="Arial"/>
        </w:rPr>
      </w:pPr>
    </w:p>
    <w:p w:rsidR="00C61997" w:rsidRPr="00027933" w:rsidRDefault="00C61997" w:rsidP="002D6325">
      <w:pPr>
        <w:spacing w:line="480" w:lineRule="auto"/>
        <w:jc w:val="both"/>
        <w:rPr>
          <w:rFonts w:ascii="Arial" w:hAnsi="Arial" w:cs="Arial"/>
        </w:rPr>
      </w:pPr>
      <w:r w:rsidRPr="00027933">
        <w:rPr>
          <w:rFonts w:ascii="Arial" w:hAnsi="Arial" w:cs="Arial"/>
        </w:rPr>
        <w:t>Según las funciones  a cumplirse por la Empresa Pública de Aseo Regional (EPAR) se ha diseñado el Organigrama</w:t>
      </w:r>
      <w:r w:rsidRPr="00027933">
        <w:rPr>
          <w:rStyle w:val="Refdenotaalpie"/>
          <w:rFonts w:ascii="Arial" w:hAnsi="Arial" w:cs="Arial"/>
        </w:rPr>
        <w:footnoteReference w:id="6"/>
      </w:r>
      <w:r w:rsidRPr="00027933">
        <w:rPr>
          <w:rFonts w:ascii="Arial" w:hAnsi="Arial" w:cs="Arial"/>
        </w:rPr>
        <w:t xml:space="preserve"> que la regirá, el cual muestra el nivel de jerarquía de los departamentos que lo conforman.</w:t>
      </w:r>
    </w:p>
    <w:p w:rsidR="001768D3" w:rsidRPr="00027933" w:rsidRDefault="001768D3" w:rsidP="009C77BC">
      <w:pPr>
        <w:jc w:val="both"/>
        <w:rPr>
          <w:rFonts w:ascii="Arial" w:hAnsi="Arial" w:cs="Arial"/>
        </w:rPr>
      </w:pPr>
    </w:p>
    <w:sectPr w:rsidR="001768D3" w:rsidRPr="00027933" w:rsidSect="00027933">
      <w:headerReference w:type="default" r:id="rId8"/>
      <w:footerReference w:type="default" r:id="rId9"/>
      <w:pgSz w:w="11906" w:h="16838"/>
      <w:pgMar w:top="2268" w:right="1361" w:bottom="1985" w:left="2268" w:header="709" w:footer="709" w:gutter="0"/>
      <w:pgNumType w:start="3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6E5" w:rsidRDefault="00DA76E5">
      <w:r>
        <w:separator/>
      </w:r>
    </w:p>
  </w:endnote>
  <w:endnote w:type="continuationSeparator" w:id="1">
    <w:p w:rsidR="00DA76E5" w:rsidRDefault="00DA76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186" w:rsidRPr="00027933" w:rsidRDefault="00764186" w:rsidP="00764186">
    <w:pPr>
      <w:pStyle w:val="Piedepgina"/>
      <w:jc w:val="right"/>
      <w:rPr>
        <w:rFonts w:ascii="Arial" w:hAnsi="Arial" w:cs="Arial"/>
      </w:rPr>
    </w:pPr>
    <w:r w:rsidRPr="00027933">
      <w:rPr>
        <w:rStyle w:val="Nmerodepgina"/>
        <w:rFonts w:ascii="Arial" w:hAnsi="Arial" w:cs="Arial"/>
      </w:rPr>
      <w:fldChar w:fldCharType="begin"/>
    </w:r>
    <w:r w:rsidRPr="00027933">
      <w:rPr>
        <w:rStyle w:val="Nmerodepgina"/>
        <w:rFonts w:ascii="Arial" w:hAnsi="Arial" w:cs="Arial"/>
      </w:rPr>
      <w:instrText xml:space="preserve"> PAGE </w:instrText>
    </w:r>
    <w:r w:rsidRPr="00027933">
      <w:rPr>
        <w:rStyle w:val="Nmerodepgina"/>
        <w:rFonts w:ascii="Arial" w:hAnsi="Arial" w:cs="Arial"/>
      </w:rPr>
      <w:fldChar w:fldCharType="separate"/>
    </w:r>
    <w:r w:rsidR="008C0BA1">
      <w:rPr>
        <w:rStyle w:val="Nmerodepgina"/>
        <w:rFonts w:ascii="Arial" w:hAnsi="Arial" w:cs="Arial"/>
        <w:noProof/>
      </w:rPr>
      <w:t>32</w:t>
    </w:r>
    <w:r w:rsidRPr="00027933">
      <w:rPr>
        <w:rStyle w:val="Nmerodepgina"/>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6E5" w:rsidRDefault="00DA76E5">
      <w:r>
        <w:separator/>
      </w:r>
    </w:p>
  </w:footnote>
  <w:footnote w:type="continuationSeparator" w:id="1">
    <w:p w:rsidR="00DA76E5" w:rsidRDefault="00DA76E5">
      <w:r>
        <w:continuationSeparator/>
      </w:r>
    </w:p>
  </w:footnote>
  <w:footnote w:id="2">
    <w:p w:rsidR="00764186" w:rsidRPr="00102DC3" w:rsidRDefault="00764186">
      <w:pPr>
        <w:pStyle w:val="Textonotapie"/>
        <w:rPr>
          <w:rFonts w:ascii="Arial" w:hAnsi="Arial" w:cs="Arial"/>
          <w:sz w:val="16"/>
          <w:szCs w:val="16"/>
        </w:rPr>
      </w:pPr>
      <w:r w:rsidRPr="00102DC3">
        <w:rPr>
          <w:rStyle w:val="Refdenotaalpie"/>
          <w:rFonts w:ascii="Arial" w:hAnsi="Arial" w:cs="Arial"/>
          <w:sz w:val="18"/>
          <w:szCs w:val="18"/>
        </w:rPr>
        <w:footnoteRef/>
      </w:r>
      <w:r w:rsidRPr="00102DC3">
        <w:rPr>
          <w:rFonts w:ascii="Arial" w:hAnsi="Arial" w:cs="Arial"/>
          <w:sz w:val="18"/>
          <w:szCs w:val="18"/>
        </w:rPr>
        <w:t xml:space="preserve"> Ley de Régimen Municipal   Art. 1, 2) y Art. 64 Nº 1 y 49</w:t>
      </w:r>
    </w:p>
  </w:footnote>
  <w:footnote w:id="3">
    <w:p w:rsidR="00B25B24" w:rsidRPr="00592ADB" w:rsidRDefault="00B25B24">
      <w:pPr>
        <w:pStyle w:val="Textonotapie"/>
        <w:rPr>
          <w:rFonts w:ascii="Arial" w:hAnsi="Arial" w:cs="Arial"/>
          <w:sz w:val="18"/>
          <w:szCs w:val="18"/>
        </w:rPr>
      </w:pPr>
      <w:r w:rsidRPr="00592ADB">
        <w:rPr>
          <w:rStyle w:val="Refdenotaalpie"/>
          <w:rFonts w:ascii="Arial" w:hAnsi="Arial" w:cs="Arial"/>
          <w:sz w:val="18"/>
          <w:szCs w:val="18"/>
        </w:rPr>
        <w:footnoteRef/>
      </w:r>
      <w:r w:rsidRPr="00592ADB">
        <w:rPr>
          <w:rFonts w:ascii="Arial" w:hAnsi="Arial" w:cs="Arial"/>
          <w:sz w:val="18"/>
          <w:szCs w:val="18"/>
        </w:rPr>
        <w:t xml:space="preserve"> Ley Orgánica de Régimen Municipal,  Art. 163 L) </w:t>
      </w:r>
    </w:p>
  </w:footnote>
  <w:footnote w:id="4">
    <w:p w:rsidR="00CB7964" w:rsidRPr="00CB7964" w:rsidRDefault="00CB7964">
      <w:pPr>
        <w:pStyle w:val="Textonotapie"/>
        <w:rPr>
          <w:sz w:val="18"/>
          <w:szCs w:val="18"/>
        </w:rPr>
      </w:pPr>
      <w:r w:rsidRPr="00CB7964">
        <w:rPr>
          <w:rStyle w:val="Refdenotaalpie"/>
          <w:rFonts w:ascii="Arial" w:hAnsi="Arial" w:cs="Arial"/>
          <w:sz w:val="18"/>
          <w:szCs w:val="18"/>
        </w:rPr>
        <w:footnoteRef/>
      </w:r>
      <w:r w:rsidRPr="00CB7964">
        <w:rPr>
          <w:sz w:val="18"/>
          <w:szCs w:val="18"/>
        </w:rPr>
        <w:t xml:space="preserve"> </w:t>
      </w:r>
      <w:r w:rsidRPr="00CB7964">
        <w:rPr>
          <w:rFonts w:ascii="Arial" w:hAnsi="Arial" w:cs="Arial"/>
          <w:sz w:val="18"/>
          <w:szCs w:val="18"/>
        </w:rPr>
        <w:t>Ley Orgánica de Régimen Municipal,  Art. 397</w:t>
      </w:r>
    </w:p>
    <w:p w:rsidR="00CB7964" w:rsidRPr="00CB7964" w:rsidRDefault="00CB7964">
      <w:pPr>
        <w:pStyle w:val="Textonotapie"/>
        <w:rPr>
          <w:sz w:val="18"/>
          <w:szCs w:val="18"/>
        </w:rPr>
      </w:pPr>
    </w:p>
  </w:footnote>
  <w:footnote w:id="5">
    <w:p w:rsidR="002D6325" w:rsidRPr="00592ADB" w:rsidRDefault="002D6325">
      <w:pPr>
        <w:pStyle w:val="Textonotapie"/>
        <w:rPr>
          <w:rFonts w:ascii="Arial" w:hAnsi="Arial" w:cs="Arial"/>
          <w:sz w:val="18"/>
          <w:szCs w:val="18"/>
        </w:rPr>
      </w:pPr>
      <w:r w:rsidRPr="00592ADB">
        <w:rPr>
          <w:rStyle w:val="Refdenotaalpie"/>
          <w:rFonts w:ascii="Arial" w:hAnsi="Arial" w:cs="Arial"/>
          <w:sz w:val="18"/>
          <w:szCs w:val="18"/>
        </w:rPr>
        <w:footnoteRef/>
      </w:r>
      <w:r w:rsidR="001768D3" w:rsidRPr="00592ADB">
        <w:rPr>
          <w:rFonts w:ascii="Arial" w:hAnsi="Arial" w:cs="Arial"/>
          <w:sz w:val="18"/>
          <w:szCs w:val="18"/>
        </w:rPr>
        <w:t xml:space="preserve"> Anexo Nº 1</w:t>
      </w:r>
      <w:r w:rsidRPr="00592ADB">
        <w:rPr>
          <w:rFonts w:ascii="Arial" w:hAnsi="Arial" w:cs="Arial"/>
          <w:sz w:val="18"/>
          <w:szCs w:val="18"/>
        </w:rPr>
        <w:t>, Ordenanza de Creación de la Empresa Municipal</w:t>
      </w:r>
    </w:p>
  </w:footnote>
  <w:footnote w:id="6">
    <w:p w:rsidR="00C61997" w:rsidRPr="0073642B" w:rsidRDefault="00C61997">
      <w:pPr>
        <w:pStyle w:val="Textonotapie"/>
        <w:rPr>
          <w:rFonts w:ascii="Arial" w:hAnsi="Arial" w:cs="Arial"/>
          <w:color w:val="003366"/>
        </w:rPr>
      </w:pPr>
      <w:r w:rsidRPr="00592ADB">
        <w:rPr>
          <w:rStyle w:val="Refdenotaalpie"/>
          <w:rFonts w:ascii="Arial" w:hAnsi="Arial" w:cs="Arial"/>
          <w:sz w:val="18"/>
          <w:szCs w:val="18"/>
        </w:rPr>
        <w:footnoteRef/>
      </w:r>
      <w:r w:rsidRPr="00592ADB">
        <w:rPr>
          <w:rFonts w:ascii="Arial" w:hAnsi="Arial" w:cs="Arial"/>
          <w:sz w:val="18"/>
          <w:szCs w:val="18"/>
        </w:rPr>
        <w:t xml:space="preserve"> Anexo Nº 2, Organigrama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933" w:rsidRPr="00102DC3" w:rsidRDefault="00027933" w:rsidP="00102DC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
      </v:shape>
    </w:pict>
  </w:numPicBullet>
  <w:abstractNum w:abstractNumId="0">
    <w:nsid w:val="032F4218"/>
    <w:multiLevelType w:val="hybridMultilevel"/>
    <w:tmpl w:val="AE882A68"/>
    <w:lvl w:ilvl="0" w:tplc="456EF772">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0D7ABA"/>
    <w:multiLevelType w:val="hybridMultilevel"/>
    <w:tmpl w:val="FFE499FE"/>
    <w:lvl w:ilvl="0" w:tplc="0E5885BC">
      <w:start w:val="1"/>
      <w:numFmt w:val="bullet"/>
      <w:lvlText w:val=""/>
      <w:lvlPicBulletId w:val="0"/>
      <w:lvlJc w:val="left"/>
      <w:pPr>
        <w:tabs>
          <w:tab w:val="num" w:pos="705"/>
        </w:tabs>
        <w:ind w:left="705" w:firstLine="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
    <w:nsid w:val="061F0C7B"/>
    <w:multiLevelType w:val="hybridMultilevel"/>
    <w:tmpl w:val="EA2EA7AC"/>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3">
    <w:nsid w:val="0D424323"/>
    <w:multiLevelType w:val="hybridMultilevel"/>
    <w:tmpl w:val="BE86A094"/>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0ED53B7C"/>
    <w:multiLevelType w:val="hybridMultilevel"/>
    <w:tmpl w:val="A5240258"/>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283580B"/>
    <w:multiLevelType w:val="hybridMultilevel"/>
    <w:tmpl w:val="A84C08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5686482"/>
    <w:multiLevelType w:val="hybridMultilevel"/>
    <w:tmpl w:val="22EE902E"/>
    <w:lvl w:ilvl="0" w:tplc="456EF772">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20"/>
        </w:tabs>
        <w:ind w:left="20" w:hanging="360"/>
      </w:pPr>
      <w:rPr>
        <w:rFonts w:ascii="Courier New" w:hAnsi="Courier New" w:cs="Courier New" w:hint="default"/>
      </w:rPr>
    </w:lvl>
    <w:lvl w:ilvl="2" w:tplc="0C0A0005" w:tentative="1">
      <w:start w:val="1"/>
      <w:numFmt w:val="bullet"/>
      <w:lvlText w:val=""/>
      <w:lvlJc w:val="left"/>
      <w:pPr>
        <w:tabs>
          <w:tab w:val="num" w:pos="740"/>
        </w:tabs>
        <w:ind w:left="740" w:hanging="360"/>
      </w:pPr>
      <w:rPr>
        <w:rFonts w:ascii="Wingdings" w:hAnsi="Wingdings" w:hint="default"/>
      </w:rPr>
    </w:lvl>
    <w:lvl w:ilvl="3" w:tplc="0C0A0001" w:tentative="1">
      <w:start w:val="1"/>
      <w:numFmt w:val="bullet"/>
      <w:lvlText w:val=""/>
      <w:lvlJc w:val="left"/>
      <w:pPr>
        <w:tabs>
          <w:tab w:val="num" w:pos="1460"/>
        </w:tabs>
        <w:ind w:left="1460" w:hanging="360"/>
      </w:pPr>
      <w:rPr>
        <w:rFonts w:ascii="Symbol" w:hAnsi="Symbol" w:hint="default"/>
      </w:rPr>
    </w:lvl>
    <w:lvl w:ilvl="4" w:tplc="0C0A0003" w:tentative="1">
      <w:start w:val="1"/>
      <w:numFmt w:val="bullet"/>
      <w:lvlText w:val="o"/>
      <w:lvlJc w:val="left"/>
      <w:pPr>
        <w:tabs>
          <w:tab w:val="num" w:pos="2180"/>
        </w:tabs>
        <w:ind w:left="2180" w:hanging="360"/>
      </w:pPr>
      <w:rPr>
        <w:rFonts w:ascii="Courier New" w:hAnsi="Courier New" w:cs="Courier New" w:hint="default"/>
      </w:rPr>
    </w:lvl>
    <w:lvl w:ilvl="5" w:tplc="0C0A0005" w:tentative="1">
      <w:start w:val="1"/>
      <w:numFmt w:val="bullet"/>
      <w:lvlText w:val=""/>
      <w:lvlJc w:val="left"/>
      <w:pPr>
        <w:tabs>
          <w:tab w:val="num" w:pos="2900"/>
        </w:tabs>
        <w:ind w:left="2900" w:hanging="360"/>
      </w:pPr>
      <w:rPr>
        <w:rFonts w:ascii="Wingdings" w:hAnsi="Wingdings" w:hint="default"/>
      </w:rPr>
    </w:lvl>
    <w:lvl w:ilvl="6" w:tplc="0C0A0001" w:tentative="1">
      <w:start w:val="1"/>
      <w:numFmt w:val="bullet"/>
      <w:lvlText w:val=""/>
      <w:lvlJc w:val="left"/>
      <w:pPr>
        <w:tabs>
          <w:tab w:val="num" w:pos="3620"/>
        </w:tabs>
        <w:ind w:left="3620" w:hanging="360"/>
      </w:pPr>
      <w:rPr>
        <w:rFonts w:ascii="Symbol" w:hAnsi="Symbol" w:hint="default"/>
      </w:rPr>
    </w:lvl>
    <w:lvl w:ilvl="7" w:tplc="0C0A0003" w:tentative="1">
      <w:start w:val="1"/>
      <w:numFmt w:val="bullet"/>
      <w:lvlText w:val="o"/>
      <w:lvlJc w:val="left"/>
      <w:pPr>
        <w:tabs>
          <w:tab w:val="num" w:pos="4340"/>
        </w:tabs>
        <w:ind w:left="4340" w:hanging="360"/>
      </w:pPr>
      <w:rPr>
        <w:rFonts w:ascii="Courier New" w:hAnsi="Courier New" w:cs="Courier New" w:hint="default"/>
      </w:rPr>
    </w:lvl>
    <w:lvl w:ilvl="8" w:tplc="0C0A0005" w:tentative="1">
      <w:start w:val="1"/>
      <w:numFmt w:val="bullet"/>
      <w:lvlText w:val=""/>
      <w:lvlJc w:val="left"/>
      <w:pPr>
        <w:tabs>
          <w:tab w:val="num" w:pos="5060"/>
        </w:tabs>
        <w:ind w:left="5060" w:hanging="360"/>
      </w:pPr>
      <w:rPr>
        <w:rFonts w:ascii="Wingdings" w:hAnsi="Wingdings" w:hint="default"/>
      </w:rPr>
    </w:lvl>
  </w:abstractNum>
  <w:abstractNum w:abstractNumId="7">
    <w:nsid w:val="16B668D9"/>
    <w:multiLevelType w:val="hybridMultilevel"/>
    <w:tmpl w:val="3004655C"/>
    <w:lvl w:ilvl="0" w:tplc="0C0A0017">
      <w:start w:val="1"/>
      <w:numFmt w:val="lowerLetter"/>
      <w:lvlText w:val="%1)"/>
      <w:lvlJc w:val="left"/>
      <w:pPr>
        <w:tabs>
          <w:tab w:val="num" w:pos="360"/>
        </w:tabs>
        <w:ind w:left="36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B414672"/>
    <w:multiLevelType w:val="hybridMultilevel"/>
    <w:tmpl w:val="783AE3BA"/>
    <w:lvl w:ilvl="0" w:tplc="456EF772">
      <w:start w:val="1"/>
      <w:numFmt w:val="bullet"/>
      <w:lvlText w:val=""/>
      <w:lvlJc w:val="left"/>
      <w:pPr>
        <w:tabs>
          <w:tab w:val="num" w:pos="1780"/>
        </w:tabs>
        <w:ind w:left="17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CD41A43"/>
    <w:multiLevelType w:val="hybridMultilevel"/>
    <w:tmpl w:val="6A3E3334"/>
    <w:lvl w:ilvl="0" w:tplc="33A0FB4E">
      <w:numFmt w:val="bullet"/>
      <w:lvlText w:val=""/>
      <w:lvlJc w:val="left"/>
      <w:pPr>
        <w:tabs>
          <w:tab w:val="num" w:pos="1080"/>
        </w:tabs>
        <w:ind w:left="0" w:firstLine="0"/>
      </w:pPr>
      <w:rPr>
        <w:rFonts w:ascii="Symbol" w:eastAsia="Times New Roman"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2CF1922"/>
    <w:multiLevelType w:val="hybridMultilevel"/>
    <w:tmpl w:val="B07E45B6"/>
    <w:lvl w:ilvl="0" w:tplc="33A0FB4E">
      <w:numFmt w:val="bullet"/>
      <w:lvlText w:val=""/>
      <w:lvlJc w:val="left"/>
      <w:pPr>
        <w:tabs>
          <w:tab w:val="num" w:pos="1785"/>
        </w:tabs>
        <w:ind w:left="705" w:firstLine="0"/>
      </w:pPr>
      <w:rPr>
        <w:rFonts w:ascii="Symbol" w:eastAsia="Times New Roman" w:hAnsi="Symbol" w:cs="Times New Roman" w:hint="default"/>
        <w:color w:val="auto"/>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1">
    <w:nsid w:val="2E6F044B"/>
    <w:multiLevelType w:val="hybridMultilevel"/>
    <w:tmpl w:val="A492E2F4"/>
    <w:lvl w:ilvl="0" w:tplc="0E5885BC">
      <w:start w:val="1"/>
      <w:numFmt w:val="bullet"/>
      <w:lvlText w:val=""/>
      <w:lvlPicBulletId w:val="0"/>
      <w:lvlJc w:val="left"/>
      <w:pPr>
        <w:tabs>
          <w:tab w:val="num" w:pos="0"/>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F3C5C98"/>
    <w:multiLevelType w:val="hybridMultilevel"/>
    <w:tmpl w:val="FF340978"/>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3">
    <w:nsid w:val="3D3969DE"/>
    <w:multiLevelType w:val="hybridMultilevel"/>
    <w:tmpl w:val="84F414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1C9781C"/>
    <w:multiLevelType w:val="hybridMultilevel"/>
    <w:tmpl w:val="1EAC2F48"/>
    <w:lvl w:ilvl="0" w:tplc="0C0A0017">
      <w:start w:val="1"/>
      <w:numFmt w:val="lowerLetter"/>
      <w:lvlText w:val="%1)"/>
      <w:lvlJc w:val="left"/>
      <w:pPr>
        <w:tabs>
          <w:tab w:val="num" w:pos="360"/>
        </w:tabs>
        <w:ind w:left="36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6E6296C"/>
    <w:multiLevelType w:val="multilevel"/>
    <w:tmpl w:val="3D7C124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8076961"/>
    <w:multiLevelType w:val="hybridMultilevel"/>
    <w:tmpl w:val="023AB8A8"/>
    <w:lvl w:ilvl="0" w:tplc="0C0A0017">
      <w:start w:val="1"/>
      <w:numFmt w:val="lowerLetter"/>
      <w:lvlText w:val="%1)"/>
      <w:lvlJc w:val="left"/>
      <w:pPr>
        <w:tabs>
          <w:tab w:val="num" w:pos="360"/>
        </w:tabs>
        <w:ind w:left="360" w:hanging="360"/>
      </w:pPr>
      <w:rPr>
        <w:rFonts w:hint="default"/>
      </w:rPr>
    </w:lvl>
    <w:lvl w:ilvl="1" w:tplc="0C0A0003" w:tentative="1">
      <w:start w:val="1"/>
      <w:numFmt w:val="bullet"/>
      <w:lvlText w:val="o"/>
      <w:lvlJc w:val="left"/>
      <w:pPr>
        <w:tabs>
          <w:tab w:val="num" w:pos="20"/>
        </w:tabs>
        <w:ind w:left="20" w:hanging="360"/>
      </w:pPr>
      <w:rPr>
        <w:rFonts w:ascii="Courier New" w:hAnsi="Courier New" w:cs="Courier New" w:hint="default"/>
      </w:rPr>
    </w:lvl>
    <w:lvl w:ilvl="2" w:tplc="0C0A0005" w:tentative="1">
      <w:start w:val="1"/>
      <w:numFmt w:val="bullet"/>
      <w:lvlText w:val=""/>
      <w:lvlJc w:val="left"/>
      <w:pPr>
        <w:tabs>
          <w:tab w:val="num" w:pos="740"/>
        </w:tabs>
        <w:ind w:left="740" w:hanging="360"/>
      </w:pPr>
      <w:rPr>
        <w:rFonts w:ascii="Wingdings" w:hAnsi="Wingdings" w:hint="default"/>
      </w:rPr>
    </w:lvl>
    <w:lvl w:ilvl="3" w:tplc="0C0A0001" w:tentative="1">
      <w:start w:val="1"/>
      <w:numFmt w:val="bullet"/>
      <w:lvlText w:val=""/>
      <w:lvlJc w:val="left"/>
      <w:pPr>
        <w:tabs>
          <w:tab w:val="num" w:pos="1460"/>
        </w:tabs>
        <w:ind w:left="1460" w:hanging="360"/>
      </w:pPr>
      <w:rPr>
        <w:rFonts w:ascii="Symbol" w:hAnsi="Symbol" w:hint="default"/>
      </w:rPr>
    </w:lvl>
    <w:lvl w:ilvl="4" w:tplc="0C0A0003" w:tentative="1">
      <w:start w:val="1"/>
      <w:numFmt w:val="bullet"/>
      <w:lvlText w:val="o"/>
      <w:lvlJc w:val="left"/>
      <w:pPr>
        <w:tabs>
          <w:tab w:val="num" w:pos="2180"/>
        </w:tabs>
        <w:ind w:left="2180" w:hanging="360"/>
      </w:pPr>
      <w:rPr>
        <w:rFonts w:ascii="Courier New" w:hAnsi="Courier New" w:cs="Courier New" w:hint="default"/>
      </w:rPr>
    </w:lvl>
    <w:lvl w:ilvl="5" w:tplc="0C0A0005" w:tentative="1">
      <w:start w:val="1"/>
      <w:numFmt w:val="bullet"/>
      <w:lvlText w:val=""/>
      <w:lvlJc w:val="left"/>
      <w:pPr>
        <w:tabs>
          <w:tab w:val="num" w:pos="2900"/>
        </w:tabs>
        <w:ind w:left="2900" w:hanging="360"/>
      </w:pPr>
      <w:rPr>
        <w:rFonts w:ascii="Wingdings" w:hAnsi="Wingdings" w:hint="default"/>
      </w:rPr>
    </w:lvl>
    <w:lvl w:ilvl="6" w:tplc="0C0A0001" w:tentative="1">
      <w:start w:val="1"/>
      <w:numFmt w:val="bullet"/>
      <w:lvlText w:val=""/>
      <w:lvlJc w:val="left"/>
      <w:pPr>
        <w:tabs>
          <w:tab w:val="num" w:pos="3620"/>
        </w:tabs>
        <w:ind w:left="3620" w:hanging="360"/>
      </w:pPr>
      <w:rPr>
        <w:rFonts w:ascii="Symbol" w:hAnsi="Symbol" w:hint="default"/>
      </w:rPr>
    </w:lvl>
    <w:lvl w:ilvl="7" w:tplc="0C0A0003" w:tentative="1">
      <w:start w:val="1"/>
      <w:numFmt w:val="bullet"/>
      <w:lvlText w:val="o"/>
      <w:lvlJc w:val="left"/>
      <w:pPr>
        <w:tabs>
          <w:tab w:val="num" w:pos="4340"/>
        </w:tabs>
        <w:ind w:left="4340" w:hanging="360"/>
      </w:pPr>
      <w:rPr>
        <w:rFonts w:ascii="Courier New" w:hAnsi="Courier New" w:cs="Courier New" w:hint="default"/>
      </w:rPr>
    </w:lvl>
    <w:lvl w:ilvl="8" w:tplc="0C0A0005" w:tentative="1">
      <w:start w:val="1"/>
      <w:numFmt w:val="bullet"/>
      <w:lvlText w:val=""/>
      <w:lvlJc w:val="left"/>
      <w:pPr>
        <w:tabs>
          <w:tab w:val="num" w:pos="5060"/>
        </w:tabs>
        <w:ind w:left="5060" w:hanging="360"/>
      </w:pPr>
      <w:rPr>
        <w:rFonts w:ascii="Wingdings" w:hAnsi="Wingdings" w:hint="default"/>
      </w:rPr>
    </w:lvl>
  </w:abstractNum>
  <w:abstractNum w:abstractNumId="17">
    <w:nsid w:val="53732A37"/>
    <w:multiLevelType w:val="hybridMultilevel"/>
    <w:tmpl w:val="71123CA6"/>
    <w:lvl w:ilvl="0" w:tplc="33A0FB4E">
      <w:numFmt w:val="bullet"/>
      <w:lvlText w:val=""/>
      <w:lvlJc w:val="left"/>
      <w:pPr>
        <w:tabs>
          <w:tab w:val="num" w:pos="1080"/>
        </w:tabs>
        <w:ind w:left="0" w:firstLine="0"/>
      </w:pPr>
      <w:rPr>
        <w:rFonts w:ascii="Symbol" w:eastAsia="Times New Roman"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5D92FB4"/>
    <w:multiLevelType w:val="multilevel"/>
    <w:tmpl w:val="A5042202"/>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63DE00C7"/>
    <w:multiLevelType w:val="multilevel"/>
    <w:tmpl w:val="EA2EA7AC"/>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0">
    <w:nsid w:val="692C7C3B"/>
    <w:multiLevelType w:val="hybridMultilevel"/>
    <w:tmpl w:val="5B08B5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B7E002A"/>
    <w:multiLevelType w:val="multilevel"/>
    <w:tmpl w:val="A492E2F4"/>
    <w:lvl w:ilvl="0">
      <w:start w:val="1"/>
      <w:numFmt w:val="bullet"/>
      <w:lvlText w:val=""/>
      <w:lvlPicBulletId w:val="0"/>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B9A4FFC"/>
    <w:multiLevelType w:val="hybridMultilevel"/>
    <w:tmpl w:val="5A7A7D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3277959"/>
    <w:multiLevelType w:val="multilevel"/>
    <w:tmpl w:val="25B8918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8"/>
        <w:szCs w:val="28"/>
      </w:rPr>
    </w:lvl>
    <w:lvl w:ilvl="2">
      <w:start w:val="1"/>
      <w:numFmt w:val="decimal"/>
      <w:lvlText w:val="%1.%2.%3"/>
      <w:lvlJc w:val="left"/>
      <w:pPr>
        <w:tabs>
          <w:tab w:val="num" w:pos="720"/>
        </w:tabs>
        <w:ind w:left="720" w:hanging="720"/>
      </w:pPr>
      <w:rPr>
        <w:rFonts w:hint="default"/>
        <w:sz w:val="28"/>
        <w:szCs w:val="2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B3A2632"/>
    <w:multiLevelType w:val="multilevel"/>
    <w:tmpl w:val="42341974"/>
    <w:lvl w:ilvl="0">
      <w:start w:val="1"/>
      <w:numFmt w:val="decimal"/>
      <w:lvlText w:val="%1."/>
      <w:lvlJc w:val="left"/>
      <w:pPr>
        <w:tabs>
          <w:tab w:val="num" w:pos="360"/>
        </w:tabs>
        <w:ind w:left="360" w:hanging="360"/>
      </w:pPr>
      <w:rPr>
        <w:rFont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
  </w:num>
  <w:num w:numId="3">
    <w:abstractNumId w:val="10"/>
  </w:num>
  <w:num w:numId="4">
    <w:abstractNumId w:val="17"/>
  </w:num>
  <w:num w:numId="5">
    <w:abstractNumId w:val="9"/>
  </w:num>
  <w:num w:numId="6">
    <w:abstractNumId w:val="7"/>
  </w:num>
  <w:num w:numId="7">
    <w:abstractNumId w:val="24"/>
  </w:num>
  <w:num w:numId="8">
    <w:abstractNumId w:val="12"/>
  </w:num>
  <w:num w:numId="9">
    <w:abstractNumId w:val="2"/>
  </w:num>
  <w:num w:numId="10">
    <w:abstractNumId w:val="19"/>
  </w:num>
  <w:num w:numId="11">
    <w:abstractNumId w:val="4"/>
  </w:num>
  <w:num w:numId="12">
    <w:abstractNumId w:val="3"/>
  </w:num>
  <w:num w:numId="13">
    <w:abstractNumId w:val="11"/>
  </w:num>
  <w:num w:numId="14">
    <w:abstractNumId w:val="21"/>
  </w:num>
  <w:num w:numId="15">
    <w:abstractNumId w:val="0"/>
  </w:num>
  <w:num w:numId="16">
    <w:abstractNumId w:val="14"/>
  </w:num>
  <w:num w:numId="17">
    <w:abstractNumId w:val="6"/>
  </w:num>
  <w:num w:numId="18">
    <w:abstractNumId w:val="16"/>
  </w:num>
  <w:num w:numId="19">
    <w:abstractNumId w:val="8"/>
  </w:num>
  <w:num w:numId="20">
    <w:abstractNumId w:val="13"/>
  </w:num>
  <w:num w:numId="21">
    <w:abstractNumId w:val="5"/>
  </w:num>
  <w:num w:numId="22">
    <w:abstractNumId w:val="22"/>
  </w:num>
  <w:num w:numId="23">
    <w:abstractNumId w:val="20"/>
  </w:num>
  <w:num w:numId="24">
    <w:abstractNumId w:val="15"/>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80703F"/>
    <w:rsid w:val="00027933"/>
    <w:rsid w:val="00102DC3"/>
    <w:rsid w:val="00111738"/>
    <w:rsid w:val="001669C7"/>
    <w:rsid w:val="001768D3"/>
    <w:rsid w:val="001A5C27"/>
    <w:rsid w:val="00230529"/>
    <w:rsid w:val="00232286"/>
    <w:rsid w:val="002D6325"/>
    <w:rsid w:val="00337D74"/>
    <w:rsid w:val="00385897"/>
    <w:rsid w:val="003C572F"/>
    <w:rsid w:val="00410A17"/>
    <w:rsid w:val="00434D60"/>
    <w:rsid w:val="00491CA0"/>
    <w:rsid w:val="004A02A6"/>
    <w:rsid w:val="004C296C"/>
    <w:rsid w:val="004E2AC8"/>
    <w:rsid w:val="00521729"/>
    <w:rsid w:val="00577F7B"/>
    <w:rsid w:val="005843ED"/>
    <w:rsid w:val="00592ADB"/>
    <w:rsid w:val="005B0287"/>
    <w:rsid w:val="005C56D9"/>
    <w:rsid w:val="005E24AC"/>
    <w:rsid w:val="00611C25"/>
    <w:rsid w:val="00632E43"/>
    <w:rsid w:val="00676880"/>
    <w:rsid w:val="00682D77"/>
    <w:rsid w:val="0073642B"/>
    <w:rsid w:val="0074454C"/>
    <w:rsid w:val="00764186"/>
    <w:rsid w:val="0080703F"/>
    <w:rsid w:val="008A06F4"/>
    <w:rsid w:val="008C0BA1"/>
    <w:rsid w:val="008F320E"/>
    <w:rsid w:val="00924BF4"/>
    <w:rsid w:val="009C70DB"/>
    <w:rsid w:val="009C77BC"/>
    <w:rsid w:val="009E257A"/>
    <w:rsid w:val="009F3411"/>
    <w:rsid w:val="00A00D08"/>
    <w:rsid w:val="00AB18F1"/>
    <w:rsid w:val="00AC2DE8"/>
    <w:rsid w:val="00B25B24"/>
    <w:rsid w:val="00B54012"/>
    <w:rsid w:val="00B62484"/>
    <w:rsid w:val="00BA5246"/>
    <w:rsid w:val="00BA5DAB"/>
    <w:rsid w:val="00BE4C16"/>
    <w:rsid w:val="00BE7D49"/>
    <w:rsid w:val="00C21F97"/>
    <w:rsid w:val="00C61997"/>
    <w:rsid w:val="00CA1674"/>
    <w:rsid w:val="00CA2FE7"/>
    <w:rsid w:val="00CB7964"/>
    <w:rsid w:val="00CF7942"/>
    <w:rsid w:val="00D3088F"/>
    <w:rsid w:val="00DA76E5"/>
    <w:rsid w:val="00DC0BC8"/>
    <w:rsid w:val="00DD0021"/>
    <w:rsid w:val="00E03F9E"/>
    <w:rsid w:val="00E34681"/>
    <w:rsid w:val="00EB5E38"/>
    <w:rsid w:val="00EC67B0"/>
    <w:rsid w:val="00F71F4A"/>
    <w:rsid w:val="00F94952"/>
    <w:rsid w:val="00FE7B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notapie">
    <w:name w:val="footnote text"/>
    <w:basedOn w:val="Normal"/>
    <w:semiHidden/>
    <w:rsid w:val="00C21F97"/>
    <w:rPr>
      <w:sz w:val="20"/>
      <w:szCs w:val="20"/>
    </w:rPr>
  </w:style>
  <w:style w:type="character" w:styleId="Refdenotaalpie">
    <w:name w:val="footnote reference"/>
    <w:basedOn w:val="Fuentedeprrafopredeter"/>
    <w:semiHidden/>
    <w:rsid w:val="00C21F97"/>
    <w:rPr>
      <w:vertAlign w:val="superscript"/>
    </w:rPr>
  </w:style>
  <w:style w:type="paragraph" w:styleId="Encabezado">
    <w:name w:val="header"/>
    <w:basedOn w:val="Normal"/>
    <w:rsid w:val="00764186"/>
    <w:pPr>
      <w:tabs>
        <w:tab w:val="center" w:pos="4252"/>
        <w:tab w:val="right" w:pos="8504"/>
      </w:tabs>
    </w:pPr>
  </w:style>
  <w:style w:type="paragraph" w:styleId="Piedepgina">
    <w:name w:val="footer"/>
    <w:basedOn w:val="Normal"/>
    <w:rsid w:val="00764186"/>
    <w:pPr>
      <w:tabs>
        <w:tab w:val="center" w:pos="4252"/>
        <w:tab w:val="right" w:pos="8504"/>
      </w:tabs>
    </w:pPr>
  </w:style>
  <w:style w:type="character" w:styleId="Nmerodepgina">
    <w:name w:val="page number"/>
    <w:basedOn w:val="Fuentedeprrafopredeter"/>
    <w:rsid w:val="00764186"/>
  </w:style>
</w:styles>
</file>

<file path=word/webSettings.xml><?xml version="1.0" encoding="utf-8"?>
<w:webSettings xmlns:r="http://schemas.openxmlformats.org/officeDocument/2006/relationships" xmlns:w="http://schemas.openxmlformats.org/wordprocessingml/2006/main">
  <w:divs>
    <w:div w:id="68892412">
      <w:bodyDiv w:val="1"/>
      <w:marLeft w:val="0"/>
      <w:marRight w:val="0"/>
      <w:marTop w:val="0"/>
      <w:marBottom w:val="0"/>
      <w:divBdr>
        <w:top w:val="none" w:sz="0" w:space="0" w:color="auto"/>
        <w:left w:val="none" w:sz="0" w:space="0" w:color="auto"/>
        <w:bottom w:val="none" w:sz="0" w:space="0" w:color="auto"/>
        <w:right w:val="none" w:sz="0" w:space="0" w:color="auto"/>
      </w:divBdr>
    </w:div>
    <w:div w:id="321198471">
      <w:bodyDiv w:val="1"/>
      <w:marLeft w:val="0"/>
      <w:marRight w:val="0"/>
      <w:marTop w:val="0"/>
      <w:marBottom w:val="0"/>
      <w:divBdr>
        <w:top w:val="none" w:sz="0" w:space="0" w:color="auto"/>
        <w:left w:val="none" w:sz="0" w:space="0" w:color="auto"/>
        <w:bottom w:val="none" w:sz="0" w:space="0" w:color="auto"/>
        <w:right w:val="none" w:sz="0" w:space="0" w:color="auto"/>
      </w:divBdr>
    </w:div>
    <w:div w:id="1102337566">
      <w:bodyDiv w:val="1"/>
      <w:marLeft w:val="0"/>
      <w:marRight w:val="0"/>
      <w:marTop w:val="0"/>
      <w:marBottom w:val="0"/>
      <w:divBdr>
        <w:top w:val="none" w:sz="0" w:space="0" w:color="auto"/>
        <w:left w:val="none" w:sz="0" w:space="0" w:color="auto"/>
        <w:bottom w:val="none" w:sz="0" w:space="0" w:color="auto"/>
        <w:right w:val="none" w:sz="0" w:space="0" w:color="auto"/>
      </w:divBdr>
    </w:div>
    <w:div w:id="1459224912">
      <w:bodyDiv w:val="1"/>
      <w:marLeft w:val="0"/>
      <w:marRight w:val="0"/>
      <w:marTop w:val="0"/>
      <w:marBottom w:val="0"/>
      <w:divBdr>
        <w:top w:val="none" w:sz="0" w:space="0" w:color="auto"/>
        <w:left w:val="none" w:sz="0" w:space="0" w:color="auto"/>
        <w:bottom w:val="none" w:sz="0" w:space="0" w:color="auto"/>
        <w:right w:val="none" w:sz="0" w:space="0" w:color="auto"/>
      </w:divBdr>
    </w:div>
    <w:div w:id="151842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1750</Words>
  <Characters>9631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CAPÍTULO  II</vt:lpstr>
    </vt:vector>
  </TitlesOfParts>
  <Company>SELECTO</Company>
  <LinksUpToDate>false</LinksUpToDate>
  <CharactersWithSpaces>11359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II</dc:title>
  <dc:subject/>
  <dc:creator>MONICA CALLE</dc:creator>
  <cp:keywords/>
  <dc:description/>
  <cp:lastModifiedBy>Administrador</cp:lastModifiedBy>
  <cp:revision>2</cp:revision>
  <cp:lastPrinted>2006-02-21T04:42:00Z</cp:lastPrinted>
  <dcterms:created xsi:type="dcterms:W3CDTF">2009-12-14T19:16:00Z</dcterms:created>
  <dcterms:modified xsi:type="dcterms:W3CDTF">2009-12-14T19:16:00Z</dcterms:modified>
</cp:coreProperties>
</file>